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B98" w:rsidRPr="00A573DC" w:rsidRDefault="000E1B98" w:rsidP="00A573DC">
      <w:pPr>
        <w:ind w:firstLineChars="1000" w:firstLine="3000"/>
        <w:rPr>
          <w:rFonts w:ascii="微软雅黑" w:eastAsia="微软雅黑" w:hAnsi="微软雅黑"/>
          <w:b/>
          <w:sz w:val="30"/>
          <w:szCs w:val="30"/>
        </w:rPr>
      </w:pPr>
      <w:r w:rsidRPr="00A573DC">
        <w:rPr>
          <w:rFonts w:ascii="微软雅黑" w:eastAsia="微软雅黑" w:hAnsi="微软雅黑"/>
          <w:b/>
          <w:sz w:val="30"/>
          <w:szCs w:val="30"/>
        </w:rPr>
        <w:t>程忠烈公祠</w:t>
      </w:r>
    </w:p>
    <w:p w:rsidR="00C73523" w:rsidRDefault="000E1B98" w:rsidP="00C73523">
      <w:pPr>
        <w:ind w:firstLineChars="100" w:firstLine="24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</w:t>
      </w:r>
      <w:r w:rsidRPr="00B75523">
        <w:rPr>
          <w:rFonts w:ascii="微软雅黑" w:eastAsia="微软雅黑" w:hAnsi="微软雅黑"/>
          <w:sz w:val="24"/>
          <w:szCs w:val="24"/>
        </w:rPr>
        <w:t xml:space="preserve"> 程忠烈公祠</w:t>
      </w:r>
      <w:r w:rsidR="00C73523" w:rsidRPr="00B75523">
        <w:rPr>
          <w:rFonts w:ascii="微软雅黑" w:eastAsia="微软雅黑" w:hAnsi="微软雅黑"/>
          <w:sz w:val="24"/>
          <w:szCs w:val="24"/>
        </w:rPr>
        <w:t>坐北朝南，进校门右面进月洞门，</w:t>
      </w:r>
      <w:r w:rsidR="00C73523">
        <w:rPr>
          <w:rFonts w:ascii="微软雅黑" w:eastAsia="微软雅黑" w:hAnsi="微软雅黑" w:hint="eastAsia"/>
          <w:sz w:val="24"/>
          <w:szCs w:val="24"/>
        </w:rPr>
        <w:t>即为</w:t>
      </w:r>
      <w:r w:rsidR="00C73523" w:rsidRPr="00B75523">
        <w:rPr>
          <w:rFonts w:ascii="微软雅黑" w:eastAsia="微软雅黑" w:hAnsi="微软雅黑"/>
          <w:sz w:val="24"/>
          <w:szCs w:val="24"/>
        </w:rPr>
        <w:t>程公祠</w:t>
      </w:r>
      <w:r w:rsidR="00C73523">
        <w:rPr>
          <w:rFonts w:ascii="微软雅黑" w:eastAsia="微软雅黑" w:hAnsi="微软雅黑" w:hint="eastAsia"/>
          <w:sz w:val="24"/>
          <w:szCs w:val="24"/>
        </w:rPr>
        <w:t>一路建筑</w:t>
      </w:r>
      <w:r w:rsidR="00C73523" w:rsidRPr="00B75523">
        <w:rPr>
          <w:rFonts w:ascii="微软雅黑" w:eastAsia="微软雅黑" w:hAnsi="微软雅黑"/>
          <w:sz w:val="24"/>
          <w:szCs w:val="24"/>
        </w:rPr>
        <w:t>。</w:t>
      </w:r>
      <w:r w:rsidR="00C73523">
        <w:rPr>
          <w:rFonts w:ascii="微软雅黑" w:eastAsia="微软雅黑" w:hAnsi="微软雅黑" w:hint="eastAsia"/>
          <w:sz w:val="24"/>
          <w:szCs w:val="24"/>
        </w:rPr>
        <w:t>原</w:t>
      </w:r>
      <w:r w:rsidR="00C73523" w:rsidRPr="00B75523">
        <w:rPr>
          <w:rFonts w:ascii="微软雅黑" w:eastAsia="微软雅黑" w:hAnsi="微软雅黑"/>
          <w:sz w:val="24"/>
          <w:szCs w:val="24"/>
        </w:rPr>
        <w:t>前有照壁、辕门、头门、石板天井等。</w:t>
      </w:r>
      <w:r w:rsidR="00C73523">
        <w:rPr>
          <w:rFonts w:ascii="微软雅黑" w:eastAsia="微软雅黑" w:hAnsi="微软雅黑" w:hint="eastAsia"/>
          <w:sz w:val="24"/>
          <w:szCs w:val="24"/>
        </w:rPr>
        <w:t>现仅存</w:t>
      </w:r>
      <w:r w:rsidR="00C73523" w:rsidRPr="00B75523">
        <w:rPr>
          <w:rFonts w:ascii="微软雅黑" w:eastAsia="微软雅黑" w:hAnsi="微软雅黑"/>
          <w:sz w:val="24"/>
          <w:szCs w:val="24"/>
        </w:rPr>
        <w:t>天井以北</w:t>
      </w:r>
      <w:r w:rsidR="00C73523">
        <w:rPr>
          <w:rFonts w:ascii="微软雅黑" w:eastAsia="微软雅黑" w:hAnsi="微软雅黑" w:hint="eastAsia"/>
          <w:sz w:val="24"/>
          <w:szCs w:val="24"/>
        </w:rPr>
        <w:t>的</w:t>
      </w:r>
      <w:r w:rsidR="00C73523" w:rsidRPr="00B75523">
        <w:rPr>
          <w:rFonts w:ascii="微软雅黑" w:eastAsia="微软雅黑" w:hAnsi="微软雅黑"/>
          <w:sz w:val="24"/>
          <w:szCs w:val="24"/>
        </w:rPr>
        <w:t>享堂和戏厅。</w:t>
      </w:r>
    </w:p>
    <w:p w:rsidR="00C73523" w:rsidRDefault="000E1B98" w:rsidP="00C7352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程学启，字方忠，安徽桐城人，曾任江西南赣镇总兵。同治二年（1863年）十月廿七日，从李鸿章陷苏城举首功，不久战殁于嘉兴，谥号忠烈。同治三年（1864年），李鸿章将听王府改建成程学启祠，由淮军将领张树声、刘铭传等捐资购地，其范围南至南显子巷照壁，北抵悬桥巷河沿，东界道义街，西接民房。程公祠在其南部居中。</w:t>
      </w:r>
      <w:r w:rsidR="00C73523">
        <w:rPr>
          <w:rFonts w:ascii="微软雅黑" w:eastAsia="微软雅黑" w:hAnsi="微软雅黑" w:hint="eastAsia"/>
          <w:sz w:val="24"/>
          <w:szCs w:val="24"/>
        </w:rPr>
        <w:t>从现存</w:t>
      </w:r>
      <w:r w:rsidRPr="00B75523">
        <w:rPr>
          <w:rFonts w:ascii="微软雅黑" w:eastAsia="微软雅黑" w:hAnsi="微软雅黑"/>
          <w:sz w:val="24"/>
          <w:szCs w:val="24"/>
        </w:rPr>
        <w:t>同治四年</w:t>
      </w:r>
      <w:r w:rsidR="00C73523">
        <w:rPr>
          <w:rFonts w:ascii="微软雅黑" w:eastAsia="微软雅黑" w:hAnsi="微软雅黑" w:hint="eastAsia"/>
          <w:sz w:val="24"/>
          <w:szCs w:val="24"/>
        </w:rPr>
        <w:t>（1865年）</w:t>
      </w:r>
      <w:r w:rsidRPr="00B75523">
        <w:rPr>
          <w:rFonts w:ascii="微软雅黑" w:eastAsia="微软雅黑" w:hAnsi="微软雅黑"/>
          <w:sz w:val="24"/>
          <w:szCs w:val="24"/>
        </w:rPr>
        <w:t>秋八月</w:t>
      </w:r>
      <w:r w:rsidR="00C73523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《敕建苏州程忠烈公祠碑》中可知，碑由曾国藩篆额，李鸿章撰文，刘郇膏书丹。程公祠暨会馆章程规条中有：“祠内房屋不准借作公所，以防糟蹋”。</w:t>
      </w:r>
    </w:p>
    <w:p w:rsidR="00C73523" w:rsidRDefault="000E1B98" w:rsidP="00C7352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程公祠享堂</w:t>
      </w:r>
      <w:r w:rsidR="00C73523">
        <w:rPr>
          <w:rFonts w:ascii="微软雅黑" w:eastAsia="微软雅黑" w:hAnsi="微软雅黑" w:hint="eastAsia"/>
          <w:sz w:val="24"/>
          <w:szCs w:val="24"/>
        </w:rPr>
        <w:t>十分</w:t>
      </w:r>
      <w:r w:rsidRPr="00B75523">
        <w:rPr>
          <w:rFonts w:ascii="微软雅黑" w:eastAsia="微软雅黑" w:hAnsi="微软雅黑"/>
          <w:sz w:val="24"/>
          <w:szCs w:val="24"/>
        </w:rPr>
        <w:t>高大，梁枋上的苏式彩绘</w:t>
      </w:r>
      <w:r w:rsidR="00C73523">
        <w:rPr>
          <w:rFonts w:ascii="微软雅黑" w:eastAsia="微软雅黑" w:hAnsi="微软雅黑" w:hint="eastAsia"/>
          <w:sz w:val="24"/>
          <w:szCs w:val="24"/>
        </w:rPr>
        <w:t>精美且清晰，其在</w:t>
      </w:r>
      <w:r w:rsidRPr="00B75523">
        <w:rPr>
          <w:rFonts w:ascii="微软雅黑" w:eastAsia="微软雅黑" w:hAnsi="微软雅黑"/>
          <w:sz w:val="24"/>
          <w:szCs w:val="24"/>
        </w:rPr>
        <w:t>苏州古城内的古建筑彩绘中</w:t>
      </w:r>
      <w:r w:rsidR="00C73523" w:rsidRPr="00B75523">
        <w:rPr>
          <w:rFonts w:ascii="微软雅黑" w:eastAsia="微软雅黑" w:hAnsi="微软雅黑"/>
          <w:sz w:val="24"/>
          <w:szCs w:val="24"/>
        </w:rPr>
        <w:t>可排第三</w:t>
      </w:r>
      <w:r w:rsidRPr="00B75523">
        <w:rPr>
          <w:rFonts w:ascii="微软雅黑" w:eastAsia="微软雅黑" w:hAnsi="微软雅黑"/>
          <w:sz w:val="24"/>
          <w:szCs w:val="24"/>
        </w:rPr>
        <w:t>，</w:t>
      </w:r>
      <w:r w:rsidR="00C73523">
        <w:rPr>
          <w:rFonts w:ascii="微软雅黑" w:eastAsia="微软雅黑" w:hAnsi="微软雅黑" w:hint="eastAsia"/>
          <w:sz w:val="24"/>
          <w:szCs w:val="24"/>
        </w:rPr>
        <w:t>仅次于</w:t>
      </w:r>
      <w:r w:rsidRPr="00B75523">
        <w:rPr>
          <w:rFonts w:ascii="微软雅黑" w:eastAsia="微软雅黑" w:hAnsi="微软雅黑"/>
          <w:sz w:val="24"/>
          <w:szCs w:val="24"/>
        </w:rPr>
        <w:t>忠王府</w:t>
      </w:r>
      <w:r w:rsidR="00C73523">
        <w:rPr>
          <w:rFonts w:ascii="微软雅黑" w:eastAsia="微软雅黑" w:hAnsi="微软雅黑" w:hint="eastAsia"/>
          <w:sz w:val="24"/>
          <w:szCs w:val="24"/>
        </w:rPr>
        <w:t>和苏州府</w:t>
      </w:r>
      <w:r w:rsidR="00C73523">
        <w:rPr>
          <w:rFonts w:ascii="微软雅黑" w:eastAsia="微软雅黑" w:hAnsi="微软雅黑"/>
          <w:sz w:val="24"/>
          <w:szCs w:val="24"/>
        </w:rPr>
        <w:t>城隍庙</w:t>
      </w:r>
      <w:r w:rsidRPr="00B75523">
        <w:rPr>
          <w:rFonts w:ascii="微软雅黑" w:eastAsia="微软雅黑" w:hAnsi="微软雅黑"/>
          <w:sz w:val="24"/>
          <w:szCs w:val="24"/>
        </w:rPr>
        <w:t>。享堂共三楹，梁枋</w:t>
      </w:r>
      <w:r w:rsidR="00C73523">
        <w:rPr>
          <w:rFonts w:ascii="微软雅黑" w:eastAsia="微软雅黑" w:hAnsi="微软雅黑" w:hint="eastAsia"/>
          <w:sz w:val="24"/>
          <w:szCs w:val="24"/>
        </w:rPr>
        <w:t>彩</w:t>
      </w:r>
      <w:r w:rsidRPr="00B75523">
        <w:rPr>
          <w:rFonts w:ascii="微软雅黑" w:eastAsia="微软雅黑" w:hAnsi="微软雅黑"/>
          <w:sz w:val="24"/>
          <w:szCs w:val="24"/>
        </w:rPr>
        <w:t>绘</w:t>
      </w:r>
      <w:r w:rsidR="00C73523">
        <w:rPr>
          <w:rFonts w:ascii="微软雅黑" w:eastAsia="微软雅黑" w:hAnsi="微软雅黑" w:hint="eastAsia"/>
          <w:sz w:val="24"/>
          <w:szCs w:val="24"/>
        </w:rPr>
        <w:t>上的</w:t>
      </w:r>
      <w:r w:rsidRPr="00B75523">
        <w:rPr>
          <w:rFonts w:ascii="微软雅黑" w:eastAsia="微软雅黑" w:hAnsi="微软雅黑"/>
          <w:sz w:val="24"/>
          <w:szCs w:val="24"/>
        </w:rPr>
        <w:t>戏文故事</w:t>
      </w:r>
      <w:r w:rsidR="00C73523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共计大小十八幅。堂中及船棚轩梁枋与棹木上，亦有八组十六方戏文故事木雕，风格淳厚古朴。之所以享堂彩绘以戏文为主，是因为享堂南面曾是戏</w:t>
      </w:r>
      <w:r w:rsidR="00A573DC">
        <w:rPr>
          <w:rFonts w:ascii="微软雅黑" w:eastAsia="微软雅黑" w:hAnsi="微软雅黑" w:hint="eastAsia"/>
          <w:sz w:val="24"/>
          <w:szCs w:val="24"/>
        </w:rPr>
        <w:t>台、看楼</w:t>
      </w:r>
      <w:r w:rsidRPr="00B75523">
        <w:rPr>
          <w:rFonts w:ascii="微软雅黑" w:eastAsia="微软雅黑" w:hAnsi="微软雅黑"/>
          <w:sz w:val="24"/>
          <w:szCs w:val="24"/>
        </w:rPr>
        <w:t>和戏厅。</w:t>
      </w:r>
    </w:p>
    <w:p w:rsidR="000E1B98" w:rsidRPr="00B75523" w:rsidRDefault="000E1B98" w:rsidP="00C7352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戏厅分前后各三间</w:t>
      </w:r>
      <w:r w:rsidR="00A573DC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前三间从地面至屋脊通高6.48米，硬山顶，梁枋间镂花精美。戏台居中，坐南向北，其形状呈“巨”字，为三面伸出型，深5.5米，宽5.8米，台座高约1米许，台口又高3.29米，两端矗立台柱各一，其青石柱础高0.27米。戏厅前檐伸出横檩1.87米，檐下横贯轩廊，其东、西两端各有边门。戏台东、西两翼各有一间，深与台等，宽4.22米，方砖铺地，北面无墙，其用途无考。置于戏台底线中间之太上板，原由六扇荫门组成</w:t>
      </w:r>
      <w:r w:rsidRPr="00B75523">
        <w:rPr>
          <w:rFonts w:ascii="微软雅黑" w:eastAsia="微软雅黑" w:hAnsi="微软雅黑" w:hint="eastAsia"/>
          <w:sz w:val="24"/>
          <w:szCs w:val="24"/>
        </w:rPr>
        <w:t>，东侧为“出将”，西侧为“入相”。太上板后为戏厅后三间—船棚轩戏房，其宽与前三间等，深</w:t>
      </w:r>
      <w:r w:rsidRPr="00B75523">
        <w:rPr>
          <w:rFonts w:ascii="微软雅黑" w:eastAsia="微软雅黑" w:hAnsi="微软雅黑"/>
          <w:sz w:val="24"/>
          <w:szCs w:val="24"/>
        </w:rPr>
        <w:t>2.68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米，后檐伸出1.87米，檐下亦有廊。太上板后之优伶候场处，原有平台，高与戏台等，东、西两端各设台阶。戏厅以北为露天石板戏坪，宽与戏厅等，长17.68米。戏坪两旁原筑双层看楼，楼宽2米左右，长与戏坪等，其下层通高约2米。如今，戏台与看楼已被拆，戏厅与享堂规模尚存。</w:t>
      </w:r>
    </w:p>
    <w:p w:rsidR="00C73523" w:rsidRPr="00B75523" w:rsidRDefault="00C73523" w:rsidP="00C73523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2011年，程公祠耗资近80万整修。</w:t>
      </w:r>
    </w:p>
    <w:p w:rsidR="00B75523" w:rsidRPr="00C73523" w:rsidRDefault="00B75523" w:rsidP="00B75523">
      <w:pPr>
        <w:rPr>
          <w:rFonts w:ascii="微软雅黑" w:eastAsia="微软雅黑" w:hAnsi="微软雅黑"/>
          <w:sz w:val="24"/>
          <w:szCs w:val="24"/>
        </w:rPr>
      </w:pPr>
    </w:p>
    <w:p w:rsidR="000E1B98" w:rsidRDefault="000E1B98" w:rsidP="00B75523">
      <w:pPr>
        <w:rPr>
          <w:rFonts w:ascii="微软雅黑" w:eastAsia="微软雅黑" w:hAnsi="微软雅黑"/>
          <w:sz w:val="24"/>
          <w:szCs w:val="24"/>
        </w:rPr>
      </w:pPr>
    </w:p>
    <w:p w:rsidR="00B75523" w:rsidRDefault="00B75523" w:rsidP="002E603C">
      <w:pPr>
        <w:ind w:firstLineChars="1000" w:firstLine="3000"/>
        <w:rPr>
          <w:rFonts w:ascii="微软雅黑" w:eastAsia="微软雅黑" w:hAnsi="微软雅黑"/>
          <w:b/>
          <w:sz w:val="30"/>
          <w:szCs w:val="30"/>
        </w:rPr>
      </w:pPr>
      <w:r w:rsidRPr="00A573DC">
        <w:rPr>
          <w:rFonts w:ascii="微软雅黑" w:eastAsia="微软雅黑" w:hAnsi="微软雅黑"/>
          <w:b/>
          <w:sz w:val="30"/>
          <w:szCs w:val="30"/>
        </w:rPr>
        <w:t>淮军昭忠祠</w:t>
      </w:r>
    </w:p>
    <w:p w:rsidR="00A573DC" w:rsidRDefault="00A573DC" w:rsidP="00A573DC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淮军昭忠祠</w:t>
      </w:r>
      <w:r w:rsidRPr="00090221">
        <w:rPr>
          <w:rFonts w:ascii="微软雅黑" w:eastAsia="微软雅黑" w:hAnsi="微软雅黑" w:hint="eastAsia"/>
          <w:sz w:val="24"/>
          <w:szCs w:val="24"/>
        </w:rPr>
        <w:t>门</w:t>
      </w:r>
      <w:r>
        <w:rPr>
          <w:rFonts w:ascii="微软雅黑" w:eastAsia="微软雅黑" w:hAnsi="微软雅黑" w:hint="eastAsia"/>
          <w:sz w:val="24"/>
          <w:szCs w:val="24"/>
        </w:rPr>
        <w:t>厅</w:t>
      </w:r>
      <w:r w:rsidRPr="00090221">
        <w:rPr>
          <w:rFonts w:ascii="微软雅黑" w:eastAsia="微软雅黑" w:hAnsi="微软雅黑" w:hint="eastAsia"/>
          <w:sz w:val="24"/>
          <w:szCs w:val="24"/>
        </w:rPr>
        <w:t>现为</w:t>
      </w:r>
      <w:r>
        <w:rPr>
          <w:rFonts w:ascii="微软雅黑" w:eastAsia="微软雅黑" w:hAnsi="微软雅黑" w:hint="eastAsia"/>
          <w:sz w:val="24"/>
          <w:szCs w:val="24"/>
        </w:rPr>
        <w:t>我</w:t>
      </w:r>
      <w:r w:rsidRPr="00090221">
        <w:rPr>
          <w:rFonts w:ascii="微软雅黑" w:eastAsia="微软雅黑" w:hAnsi="微软雅黑" w:hint="eastAsia"/>
          <w:sz w:val="24"/>
          <w:szCs w:val="24"/>
        </w:rPr>
        <w:t>校</w:t>
      </w:r>
      <w:r>
        <w:rPr>
          <w:rFonts w:ascii="微软雅黑" w:eastAsia="微软雅黑" w:hAnsi="微软雅黑" w:hint="eastAsia"/>
          <w:sz w:val="24"/>
          <w:szCs w:val="24"/>
        </w:rPr>
        <w:t>校</w:t>
      </w:r>
      <w:r w:rsidRPr="00090221">
        <w:rPr>
          <w:rFonts w:ascii="微软雅黑" w:eastAsia="微软雅黑" w:hAnsi="微软雅黑" w:hint="eastAsia"/>
          <w:sz w:val="24"/>
          <w:szCs w:val="24"/>
        </w:rPr>
        <w:t>门，</w:t>
      </w:r>
      <w:r>
        <w:rPr>
          <w:rFonts w:ascii="微软雅黑" w:eastAsia="微软雅黑" w:hAnsi="微软雅黑" w:hint="eastAsia"/>
          <w:sz w:val="24"/>
          <w:szCs w:val="24"/>
        </w:rPr>
        <w:t>面阔三间，门厅后为</w:t>
      </w:r>
      <w:r w:rsidRPr="00090221">
        <w:rPr>
          <w:rFonts w:ascii="微软雅黑" w:eastAsia="微软雅黑" w:hAnsi="微软雅黑" w:hint="eastAsia"/>
          <w:sz w:val="24"/>
          <w:szCs w:val="24"/>
        </w:rPr>
        <w:t>天井，</w:t>
      </w:r>
      <w:r>
        <w:rPr>
          <w:rFonts w:ascii="微软雅黑" w:eastAsia="微软雅黑" w:hAnsi="微软雅黑" w:hint="eastAsia"/>
          <w:sz w:val="24"/>
          <w:szCs w:val="24"/>
        </w:rPr>
        <w:t>曾有</w:t>
      </w:r>
      <w:r w:rsidRPr="00B75523">
        <w:rPr>
          <w:rFonts w:ascii="微软雅黑" w:eastAsia="微软雅黑" w:hAnsi="微软雅黑"/>
          <w:sz w:val="24"/>
          <w:szCs w:val="24"/>
        </w:rPr>
        <w:t>东官厅四间，西官厅四间，轿厅三间，东廊房五间，西廊房五间，正厅享堂三间。昭忠祠后为王公祠，正厅享堂三间，对照厅三间。</w:t>
      </w:r>
    </w:p>
    <w:p w:rsidR="002E603C" w:rsidRPr="00A573DC" w:rsidRDefault="002E603C" w:rsidP="00A573DC">
      <w:pPr>
        <w:ind w:firstLineChars="200" w:firstLine="480"/>
        <w:rPr>
          <w:rFonts w:ascii="微软雅黑" w:eastAsia="微软雅黑" w:hAnsi="微软雅黑" w:hint="eastAsia"/>
          <w:b/>
          <w:sz w:val="30"/>
          <w:szCs w:val="30"/>
        </w:rPr>
      </w:pPr>
      <w:r w:rsidRPr="00B75523">
        <w:rPr>
          <w:rFonts w:ascii="微软雅黑" w:eastAsia="微软雅黑" w:hAnsi="微软雅黑"/>
          <w:sz w:val="24"/>
          <w:szCs w:val="24"/>
        </w:rPr>
        <w:t>淮军是</w:t>
      </w:r>
      <w:r>
        <w:rPr>
          <w:rFonts w:ascii="微软雅黑" w:eastAsia="微软雅黑" w:hAnsi="微软雅黑" w:hint="eastAsia"/>
          <w:sz w:val="24"/>
          <w:szCs w:val="24"/>
        </w:rPr>
        <w:t>指在</w:t>
      </w:r>
      <w:r w:rsidRPr="00B75523">
        <w:rPr>
          <w:rFonts w:ascii="微软雅黑" w:eastAsia="微软雅黑" w:hAnsi="微软雅黑"/>
          <w:sz w:val="24"/>
          <w:szCs w:val="24"/>
        </w:rPr>
        <w:t>曾国藩指示下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由李鸿章招募淮勇编练的一支军队，因为兵员及将领主要来自安徽江淮一带，故称“淮军”。</w:t>
      </w:r>
    </w:p>
    <w:p w:rsidR="002E603C" w:rsidRPr="002E603C" w:rsidRDefault="00B75523" w:rsidP="002E603C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r w:rsidR="00A573DC">
        <w:rPr>
          <w:rFonts w:ascii="微软雅黑" w:eastAsia="微软雅黑" w:hAnsi="微软雅黑"/>
          <w:sz w:val="24"/>
          <w:szCs w:val="24"/>
        </w:rPr>
        <w:t xml:space="preserve"> </w:t>
      </w:r>
      <w:r w:rsidRPr="00B75523">
        <w:rPr>
          <w:rFonts w:ascii="微软雅黑" w:eastAsia="微软雅黑" w:hAnsi="微软雅黑"/>
          <w:sz w:val="24"/>
          <w:szCs w:val="24"/>
        </w:rPr>
        <w:t>同治十三年（1874年）</w:t>
      </w:r>
      <w:r w:rsidR="002E603C">
        <w:rPr>
          <w:rFonts w:ascii="微软雅黑" w:eastAsia="微软雅黑" w:hAnsi="微软雅黑" w:hint="eastAsia"/>
          <w:sz w:val="24"/>
          <w:szCs w:val="24"/>
        </w:rPr>
        <w:t>正月</w:t>
      </w:r>
      <w:r w:rsidRPr="00B75523">
        <w:rPr>
          <w:rFonts w:ascii="微软雅黑" w:eastAsia="微软雅黑" w:hAnsi="微软雅黑"/>
          <w:sz w:val="24"/>
          <w:szCs w:val="24"/>
        </w:rPr>
        <w:t>，</w:t>
      </w:r>
      <w:r w:rsidR="002E603C">
        <w:rPr>
          <w:rFonts w:ascii="微软雅黑" w:eastAsia="微软雅黑" w:hAnsi="微软雅黑" w:hint="eastAsia"/>
          <w:sz w:val="24"/>
          <w:szCs w:val="24"/>
        </w:rPr>
        <w:t>时任</w:t>
      </w:r>
      <w:r w:rsidR="002E603C" w:rsidRPr="002E603C">
        <w:rPr>
          <w:rFonts w:ascii="微软雅黑" w:eastAsia="微软雅黑" w:hAnsi="微软雅黑"/>
          <w:sz w:val="24"/>
          <w:szCs w:val="24"/>
        </w:rPr>
        <w:t>江苏巡抚的淮军宿将张树声，与直隶总督李鸿章、两江总督李经羲联衔向清廷上《请建淮军昭忠祠摺》，奏摺中</w:t>
      </w:r>
      <w:r w:rsidR="002E603C">
        <w:rPr>
          <w:rFonts w:ascii="微软雅黑" w:eastAsia="微软雅黑" w:hAnsi="微软雅黑" w:hint="eastAsia"/>
          <w:sz w:val="24"/>
          <w:szCs w:val="24"/>
        </w:rPr>
        <w:t>提到</w:t>
      </w:r>
      <w:r w:rsidR="002E603C" w:rsidRPr="002E603C">
        <w:rPr>
          <w:rFonts w:ascii="微软雅黑" w:eastAsia="微软雅黑" w:hAnsi="微软雅黑"/>
          <w:sz w:val="24"/>
          <w:szCs w:val="24"/>
        </w:rPr>
        <w:t>苏郡绅士冯桂芬、潘遵祁等呈请在苏州为镇压太平天国、捻军而阵亡的淮军将领兵丁建立昭忠祠。奏摺</w:t>
      </w:r>
      <w:r w:rsidR="002E603C">
        <w:rPr>
          <w:rFonts w:ascii="微软雅黑" w:eastAsia="微软雅黑" w:hAnsi="微软雅黑" w:hint="eastAsia"/>
          <w:sz w:val="24"/>
          <w:szCs w:val="24"/>
        </w:rPr>
        <w:t>曰：</w:t>
      </w:r>
      <w:r w:rsidR="002E603C" w:rsidRPr="002E603C">
        <w:rPr>
          <w:rFonts w:ascii="微软雅黑" w:eastAsia="微软雅黑" w:hAnsi="微软雅黑"/>
          <w:sz w:val="24"/>
          <w:szCs w:val="24"/>
        </w:rPr>
        <w:t>“既无以称朝廷励节褒忠之典，亦无以慰斯</w:t>
      </w:r>
      <w:r w:rsidR="002E603C" w:rsidRPr="002E603C">
        <w:rPr>
          <w:rFonts w:ascii="微软雅黑" w:eastAsia="微软雅黑" w:hAnsi="微软雅黑" w:hint="eastAsia"/>
          <w:sz w:val="24"/>
          <w:szCs w:val="24"/>
        </w:rPr>
        <w:t>民报功崇德之心”，呈请在程</w:t>
      </w:r>
      <w:r w:rsidR="002E603C">
        <w:rPr>
          <w:rFonts w:ascii="微软雅黑" w:eastAsia="微软雅黑" w:hAnsi="微软雅黑" w:hint="eastAsia"/>
          <w:sz w:val="24"/>
          <w:szCs w:val="24"/>
        </w:rPr>
        <w:t>公</w:t>
      </w:r>
      <w:r w:rsidR="002E603C" w:rsidRPr="002E603C">
        <w:rPr>
          <w:rFonts w:ascii="微软雅黑" w:eastAsia="微软雅黑" w:hAnsi="微软雅黑" w:hint="eastAsia"/>
          <w:sz w:val="24"/>
          <w:szCs w:val="24"/>
        </w:rPr>
        <w:t>祠之西</w:t>
      </w:r>
      <w:r w:rsidR="002E603C">
        <w:rPr>
          <w:rFonts w:ascii="微软雅黑" w:eastAsia="微软雅黑" w:hAnsi="微软雅黑" w:hint="eastAsia"/>
          <w:sz w:val="24"/>
          <w:szCs w:val="24"/>
        </w:rPr>
        <w:t>，</w:t>
      </w:r>
      <w:r w:rsidR="002E603C" w:rsidRPr="002E603C">
        <w:rPr>
          <w:rFonts w:ascii="微软雅黑" w:eastAsia="微软雅黑" w:hAnsi="微软雅黑" w:hint="eastAsia"/>
          <w:sz w:val="24"/>
          <w:szCs w:val="24"/>
        </w:rPr>
        <w:t>隙地捐建淮军昭忠祠一所，并请奏列祀典，归地方官春秋致祭，所需</w:t>
      </w:r>
      <w:r w:rsidR="002E603C">
        <w:rPr>
          <w:rFonts w:ascii="微软雅黑" w:eastAsia="微软雅黑" w:hAnsi="微软雅黑" w:hint="eastAsia"/>
          <w:sz w:val="24"/>
          <w:szCs w:val="24"/>
        </w:rPr>
        <w:t>工费已由李鸿章与周盛传、吴长庆、刘盛藻等相商，由淮军公助银两。</w:t>
      </w:r>
      <w:r w:rsidR="002E603C" w:rsidRPr="002E603C">
        <w:rPr>
          <w:rFonts w:ascii="微软雅黑" w:eastAsia="微软雅黑" w:hAnsi="微软雅黑"/>
          <w:sz w:val="24"/>
          <w:szCs w:val="24"/>
        </w:rPr>
        <w:t>正月十三</w:t>
      </w:r>
      <w:r w:rsidR="002E603C">
        <w:rPr>
          <w:rFonts w:ascii="微软雅黑" w:eastAsia="微软雅黑" w:hAnsi="微软雅黑" w:hint="eastAsia"/>
          <w:sz w:val="24"/>
          <w:szCs w:val="24"/>
        </w:rPr>
        <w:t>日，</w:t>
      </w:r>
      <w:r w:rsidR="002E603C" w:rsidRPr="002E603C">
        <w:rPr>
          <w:rFonts w:ascii="微软雅黑" w:eastAsia="微软雅黑" w:hAnsi="微软雅黑"/>
          <w:sz w:val="24"/>
          <w:szCs w:val="24"/>
        </w:rPr>
        <w:t>清廷允准</w:t>
      </w:r>
      <w:r w:rsidR="002E603C">
        <w:rPr>
          <w:rFonts w:ascii="微软雅黑" w:eastAsia="微软雅黑" w:hAnsi="微软雅黑" w:hint="eastAsia"/>
          <w:sz w:val="24"/>
          <w:szCs w:val="24"/>
        </w:rPr>
        <w:t>，开始</w:t>
      </w:r>
      <w:r w:rsidR="002E603C" w:rsidRPr="002E603C">
        <w:rPr>
          <w:rFonts w:ascii="微软雅黑" w:eastAsia="微软雅黑" w:hAnsi="微软雅黑"/>
          <w:sz w:val="24"/>
          <w:szCs w:val="24"/>
        </w:rPr>
        <w:t>修建淮军昭忠祠。</w:t>
      </w:r>
    </w:p>
    <w:p w:rsidR="00B75523" w:rsidRPr="002E603C" w:rsidRDefault="00A573DC" w:rsidP="002E603C">
      <w:pPr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据</w:t>
      </w:r>
      <w:r w:rsidR="00B75523" w:rsidRPr="00B75523">
        <w:rPr>
          <w:rFonts w:ascii="微软雅黑" w:eastAsia="微软雅黑" w:hAnsi="微软雅黑"/>
          <w:sz w:val="24"/>
          <w:szCs w:val="24"/>
        </w:rPr>
        <w:t>《敕建淮军昭忠祠碑记》</w:t>
      </w:r>
      <w:r>
        <w:rPr>
          <w:rFonts w:ascii="微软雅黑" w:eastAsia="微软雅黑" w:hAnsi="微软雅黑" w:hint="eastAsia"/>
          <w:sz w:val="24"/>
          <w:szCs w:val="24"/>
        </w:rPr>
        <w:t>载：</w:t>
      </w:r>
      <w:r w:rsidR="00B75523" w:rsidRPr="00B75523">
        <w:rPr>
          <w:rFonts w:ascii="微软雅黑" w:eastAsia="微软雅黑" w:hAnsi="微软雅黑"/>
          <w:sz w:val="24"/>
          <w:szCs w:val="24"/>
        </w:rPr>
        <w:t>光绪二年（1876年）九月</w:t>
      </w:r>
      <w:r w:rsidR="002E603C">
        <w:rPr>
          <w:rFonts w:ascii="微软雅黑" w:eastAsia="微软雅黑" w:hAnsi="微软雅黑" w:hint="eastAsia"/>
          <w:sz w:val="24"/>
          <w:szCs w:val="24"/>
        </w:rPr>
        <w:t>，</w:t>
      </w:r>
      <w:r w:rsidR="00B75523" w:rsidRPr="00B75523">
        <w:rPr>
          <w:rFonts w:ascii="微软雅黑" w:eastAsia="微软雅黑" w:hAnsi="微软雅黑"/>
          <w:sz w:val="24"/>
          <w:szCs w:val="24"/>
        </w:rPr>
        <w:t>建</w:t>
      </w:r>
      <w:r>
        <w:rPr>
          <w:rFonts w:ascii="微软雅黑" w:eastAsia="微软雅黑" w:hAnsi="微软雅黑" w:hint="eastAsia"/>
          <w:sz w:val="24"/>
          <w:szCs w:val="24"/>
        </w:rPr>
        <w:t>祠</w:t>
      </w:r>
      <w:r w:rsidR="002E603C">
        <w:rPr>
          <w:rFonts w:ascii="微软雅黑" w:eastAsia="微软雅黑" w:hAnsi="微软雅黑" w:hint="eastAsia"/>
          <w:sz w:val="24"/>
          <w:szCs w:val="24"/>
        </w:rPr>
        <w:t>。也就是历时二年多，</w:t>
      </w:r>
      <w:r w:rsidR="002E603C" w:rsidRPr="002E603C">
        <w:rPr>
          <w:rFonts w:ascii="微软雅黑" w:eastAsia="微软雅黑" w:hAnsi="微软雅黑"/>
          <w:sz w:val="24"/>
          <w:szCs w:val="24"/>
        </w:rPr>
        <w:t>淮军昭忠祠</w:t>
      </w:r>
      <w:r w:rsidR="002E603C">
        <w:rPr>
          <w:rFonts w:ascii="微软雅黑" w:eastAsia="微软雅黑" w:hAnsi="微软雅黑" w:hint="eastAsia"/>
          <w:sz w:val="24"/>
          <w:szCs w:val="24"/>
        </w:rPr>
        <w:t>完工。</w:t>
      </w:r>
    </w:p>
    <w:p w:rsidR="00B75523" w:rsidRPr="002E603C" w:rsidRDefault="00B75523" w:rsidP="00B75523">
      <w:pPr>
        <w:rPr>
          <w:rFonts w:ascii="微软雅黑" w:eastAsia="微软雅黑" w:hAnsi="微软雅黑"/>
          <w:b/>
          <w:sz w:val="30"/>
          <w:szCs w:val="30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                     </w:t>
      </w:r>
      <w:r w:rsidRPr="002E603C">
        <w:rPr>
          <w:rFonts w:ascii="微软雅黑" w:eastAsia="微软雅黑" w:hAnsi="微软雅黑" w:hint="eastAsia"/>
          <w:b/>
          <w:sz w:val="30"/>
          <w:szCs w:val="30"/>
        </w:rPr>
        <w:t>安徽会馆</w:t>
      </w:r>
    </w:p>
    <w:p w:rsidR="00B75523" w:rsidRPr="00B75523" w:rsidRDefault="00B75523" w:rsidP="002E603C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安徽会馆</w:t>
      </w:r>
      <w:r w:rsidR="008848D9">
        <w:rPr>
          <w:rFonts w:ascii="微软雅黑" w:eastAsia="微软雅黑" w:hAnsi="微软雅黑" w:hint="eastAsia"/>
          <w:sz w:val="24"/>
          <w:szCs w:val="24"/>
        </w:rPr>
        <w:t>在学校东南角，仅存</w:t>
      </w:r>
      <w:r w:rsidR="008848D9" w:rsidRPr="00B75523">
        <w:rPr>
          <w:rFonts w:ascii="微软雅黑" w:eastAsia="微软雅黑" w:hAnsi="微软雅黑"/>
          <w:sz w:val="24"/>
          <w:szCs w:val="24"/>
        </w:rPr>
        <w:t>砖刻</w:t>
      </w:r>
      <w:r w:rsidR="008848D9">
        <w:rPr>
          <w:rFonts w:ascii="微软雅黑" w:eastAsia="微软雅黑" w:hAnsi="微软雅黑" w:hint="eastAsia"/>
          <w:sz w:val="24"/>
          <w:szCs w:val="24"/>
        </w:rPr>
        <w:t>墙</w:t>
      </w:r>
      <w:r w:rsidR="008848D9" w:rsidRPr="00B75523">
        <w:rPr>
          <w:rFonts w:ascii="微软雅黑" w:eastAsia="微软雅黑" w:hAnsi="微软雅黑"/>
          <w:sz w:val="24"/>
          <w:szCs w:val="24"/>
        </w:rPr>
        <w:t>门三间</w:t>
      </w:r>
      <w:r w:rsidRPr="00B75523">
        <w:rPr>
          <w:rFonts w:ascii="微软雅黑" w:eastAsia="微软雅黑" w:hAnsi="微软雅黑"/>
          <w:sz w:val="24"/>
          <w:szCs w:val="24"/>
        </w:rPr>
        <w:t>。同治三年（1864年），李鸿章等捐资在程公祠东筹建安徽会馆。</w:t>
      </w:r>
      <w:r w:rsidR="008848D9">
        <w:rPr>
          <w:rFonts w:ascii="微软雅黑" w:eastAsia="微软雅黑" w:hAnsi="微软雅黑" w:hint="eastAsia"/>
          <w:sz w:val="24"/>
          <w:szCs w:val="24"/>
        </w:rPr>
        <w:t>据</w:t>
      </w:r>
      <w:r w:rsidRPr="00B75523">
        <w:rPr>
          <w:rFonts w:ascii="微软雅黑" w:eastAsia="微软雅黑" w:hAnsi="微软雅黑"/>
          <w:sz w:val="24"/>
          <w:szCs w:val="24"/>
        </w:rPr>
        <w:t>《新建安徽会馆记》载：“包孝肃公产皖北，朱子出皖南，乡人旧奉祀之，遂于馆之中堂并为两公神主”。同治五年（1866年）七月，会馆落成，其屋二百数十楹。李鸿章调离后仍对会馆予以指训并拨巨金，每年报销册送李审阅。同治十一年（1872年）左右，在西偏购屋基，同治十三年（1874年），李鸿章拨银5000两添建门厅、轿厅及皖山别墅。按李鸿章“官之与商不可偏废”意，光绪二年（1876年），划部分皖山别墅房屋作经商公所，以达到“速招徕，</w:t>
      </w:r>
      <w:r w:rsidRPr="00B75523">
        <w:rPr>
          <w:rFonts w:ascii="微软雅黑" w:eastAsia="微软雅黑" w:hAnsi="微软雅黑" w:hint="eastAsia"/>
          <w:sz w:val="24"/>
          <w:szCs w:val="24"/>
        </w:rPr>
        <w:t>节费用，宦商联为一体，会馆期于持久”目的。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  <w:r w:rsidR="008848D9">
        <w:rPr>
          <w:rFonts w:ascii="微软雅黑" w:eastAsia="微软雅黑" w:hAnsi="微软雅黑"/>
          <w:sz w:val="24"/>
          <w:szCs w:val="24"/>
        </w:rPr>
        <w:t xml:space="preserve"> </w:t>
      </w:r>
      <w:r w:rsidRPr="00B75523">
        <w:rPr>
          <w:rFonts w:ascii="微软雅黑" w:eastAsia="微软雅黑" w:hAnsi="微软雅黑"/>
          <w:sz w:val="24"/>
          <w:szCs w:val="24"/>
        </w:rPr>
        <w:t>民国年间，安徽旅苏同乡会设于此</w:t>
      </w:r>
      <w:r w:rsidR="008848D9">
        <w:rPr>
          <w:rFonts w:ascii="微软雅黑" w:eastAsia="微软雅黑" w:hAnsi="微软雅黑" w:hint="eastAsia"/>
          <w:sz w:val="24"/>
          <w:szCs w:val="24"/>
        </w:rPr>
        <w:t>，并</w:t>
      </w:r>
      <w:r w:rsidRPr="00B75523">
        <w:rPr>
          <w:rFonts w:ascii="微软雅黑" w:eastAsia="微软雅黑" w:hAnsi="微软雅黑"/>
          <w:sz w:val="24"/>
          <w:szCs w:val="24"/>
        </w:rPr>
        <w:t>在此设阅报社，</w:t>
      </w:r>
      <w:r w:rsidR="008848D9">
        <w:rPr>
          <w:rFonts w:ascii="微软雅黑" w:eastAsia="微软雅黑" w:hAnsi="微软雅黑" w:hint="eastAsia"/>
          <w:sz w:val="24"/>
          <w:szCs w:val="24"/>
        </w:rPr>
        <w:t>后</w:t>
      </w:r>
      <w:r w:rsidRPr="00B75523">
        <w:rPr>
          <w:rFonts w:ascii="微软雅黑" w:eastAsia="微软雅黑" w:hAnsi="微软雅黑"/>
          <w:sz w:val="24"/>
          <w:szCs w:val="24"/>
        </w:rPr>
        <w:t>一度改为游艺场，游客众多。张荣培有《重游皖山别墅》诗曰：“不到游踪二十年，坠欢重拾渺如烟。楼台缭曲还依旧，花木凋零却逊前。试剔苔痕摹古篆，且邀茶话论新泉。此中雅有天台胜，笑我刘郎骨未仙”。  </w:t>
      </w:r>
    </w:p>
    <w:p w:rsidR="008848D9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  <w:r w:rsidR="008848D9">
        <w:rPr>
          <w:rFonts w:ascii="微软雅黑" w:eastAsia="微软雅黑" w:hAnsi="微软雅黑"/>
          <w:sz w:val="24"/>
          <w:szCs w:val="24"/>
        </w:rPr>
        <w:t xml:space="preserve">   </w:t>
      </w:r>
      <w:r w:rsidRPr="00B75523">
        <w:rPr>
          <w:rFonts w:ascii="微软雅黑" w:eastAsia="微软雅黑" w:hAnsi="微软雅黑"/>
          <w:sz w:val="24"/>
          <w:szCs w:val="24"/>
        </w:rPr>
        <w:t>安徽会馆</w:t>
      </w:r>
      <w:r w:rsidR="008848D9">
        <w:rPr>
          <w:rFonts w:ascii="微软雅黑" w:eastAsia="微软雅黑" w:hAnsi="微软雅黑" w:hint="eastAsia"/>
          <w:sz w:val="24"/>
          <w:szCs w:val="24"/>
        </w:rPr>
        <w:t>面</w:t>
      </w:r>
      <w:r w:rsidRPr="00B75523">
        <w:rPr>
          <w:rFonts w:ascii="微软雅黑" w:eastAsia="微软雅黑" w:hAnsi="微软雅黑"/>
          <w:sz w:val="24"/>
          <w:szCs w:val="24"/>
        </w:rPr>
        <w:t>南，原布局规模是照墙一座，砖刻</w:t>
      </w:r>
      <w:r w:rsidR="008848D9">
        <w:rPr>
          <w:rFonts w:ascii="微软雅黑" w:eastAsia="微软雅黑" w:hAnsi="微软雅黑" w:hint="eastAsia"/>
          <w:sz w:val="24"/>
          <w:szCs w:val="24"/>
        </w:rPr>
        <w:t>墙门</w:t>
      </w:r>
      <w:r w:rsidRPr="00B75523">
        <w:rPr>
          <w:rFonts w:ascii="微软雅黑" w:eastAsia="微软雅黑" w:hAnsi="微软雅黑"/>
          <w:sz w:val="24"/>
          <w:szCs w:val="24"/>
        </w:rPr>
        <w:t>三间，</w:t>
      </w:r>
      <w:r w:rsidR="008848D9">
        <w:rPr>
          <w:rFonts w:ascii="微软雅黑" w:eastAsia="微软雅黑" w:hAnsi="微软雅黑" w:hint="eastAsia"/>
          <w:sz w:val="24"/>
          <w:szCs w:val="24"/>
        </w:rPr>
        <w:t>后</w:t>
      </w:r>
      <w:r w:rsidRPr="00B75523">
        <w:rPr>
          <w:rFonts w:ascii="微软雅黑" w:eastAsia="微软雅黑" w:hAnsi="微软雅黑"/>
          <w:sz w:val="24"/>
          <w:szCs w:val="24"/>
        </w:rPr>
        <w:t>依次为东西门房二间，东西账房二间，轿厅三间，东西厢房</w:t>
      </w:r>
      <w:r w:rsidR="008848D9">
        <w:rPr>
          <w:rFonts w:ascii="微软雅黑" w:eastAsia="微软雅黑" w:hAnsi="微软雅黑" w:hint="eastAsia"/>
          <w:sz w:val="24"/>
          <w:szCs w:val="24"/>
        </w:rPr>
        <w:t>各</w:t>
      </w:r>
      <w:r w:rsidRPr="00B75523">
        <w:rPr>
          <w:rFonts w:ascii="微软雅黑" w:eastAsia="微软雅黑" w:hAnsi="微软雅黑"/>
          <w:sz w:val="24"/>
          <w:szCs w:val="24"/>
        </w:rPr>
        <w:t>三间，东西配房二间</w:t>
      </w:r>
      <w:r w:rsidR="008848D9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享堂三间，花厅上下楼房六间，对照上下楼房六间。享堂俗称包公殿，正中神龛里并列供奉着两座神位，杏黄色神幔中一位是大宋龙图阁直学士包孝肃公之神位，即包青天包拯，安徽合肥人，当时称为“关节不到，有阎罗老包”。另供奉先贤朱文公，即朱嘉，徽州婺源人，集理学之大成者，有《朱文公集》、《朱子语类》等。</w:t>
      </w:r>
    </w:p>
    <w:p w:rsidR="00B75523" w:rsidRPr="00B75523" w:rsidRDefault="008848D9" w:rsidP="008848D9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安徽会馆</w:t>
      </w:r>
      <w:r w:rsidR="00B75523" w:rsidRPr="00B75523">
        <w:rPr>
          <w:rFonts w:ascii="微软雅黑" w:eastAsia="微软雅黑" w:hAnsi="微软雅黑"/>
          <w:sz w:val="24"/>
          <w:szCs w:val="24"/>
        </w:rPr>
        <w:t>现存砖雕门楼由铁护栏包围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B75523" w:rsidRPr="00B75523">
        <w:rPr>
          <w:rFonts w:ascii="微软雅黑" w:eastAsia="微软雅黑" w:hAnsi="微软雅黑"/>
          <w:sz w:val="24"/>
          <w:szCs w:val="24"/>
        </w:rPr>
        <w:t>左右有石库门各一，门上包铅皮钉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B75523" w:rsidRPr="00B75523">
        <w:rPr>
          <w:rFonts w:ascii="微软雅黑" w:eastAsia="微软雅黑" w:hAnsi="微软雅黑"/>
          <w:sz w:val="24"/>
          <w:szCs w:val="24"/>
        </w:rPr>
        <w:t>钉有装饰及虚空大字，</w:t>
      </w:r>
      <w:r w:rsidR="00B75523" w:rsidRPr="00B75523">
        <w:rPr>
          <w:rFonts w:ascii="微软雅黑" w:eastAsia="微软雅黑" w:hAnsi="微软雅黑" w:hint="eastAsia"/>
          <w:sz w:val="24"/>
          <w:szCs w:val="24"/>
        </w:rPr>
        <w:t>连同西侧的“皖山别墅”大门，从东向西依次为“福”、“禄”、“寿”三字。“福”字门上有砖饰门额“憩棠”，“禄”字门上有砖饰门额</w:t>
      </w:r>
      <w:r w:rsidR="00B75523" w:rsidRPr="00B75523">
        <w:rPr>
          <w:rFonts w:ascii="微软雅黑" w:eastAsia="微软雅黑" w:hAnsi="微软雅黑" w:hint="eastAsia"/>
          <w:sz w:val="24"/>
          <w:szCs w:val="24"/>
        </w:rPr>
        <w:lastRenderedPageBreak/>
        <w:t>“敬梓”。第一进的门厅现为校史陈列室，存有“宾至如归”砖细门楼。</w:t>
      </w:r>
      <w:r w:rsidR="00B75523" w:rsidRPr="00B75523">
        <w:rPr>
          <w:rFonts w:ascii="微软雅黑" w:eastAsia="微软雅黑" w:hAnsi="微软雅黑"/>
          <w:sz w:val="24"/>
          <w:szCs w:val="24"/>
        </w:rPr>
        <w:t xml:space="preserve"> </w:t>
      </w:r>
      <w:r w:rsidR="00B75523" w:rsidRPr="00B75523">
        <w:rPr>
          <w:rFonts w:ascii="MS Gothic" w:eastAsia="MS Gothic" w:hAnsi="MS Gothic" w:cs="MS Gothic" w:hint="eastAsia"/>
          <w:sz w:val="24"/>
          <w:szCs w:val="24"/>
        </w:rPr>
        <w:t>​</w:t>
      </w:r>
    </w:p>
    <w:p w:rsidR="00B75523" w:rsidRDefault="00B75523" w:rsidP="00B75523">
      <w:pPr>
        <w:rPr>
          <w:rFonts w:ascii="微软雅黑" w:eastAsia="微软雅黑" w:hAnsi="微软雅黑"/>
          <w:sz w:val="24"/>
          <w:szCs w:val="24"/>
        </w:rPr>
      </w:pPr>
    </w:p>
    <w:p w:rsidR="00C44C8E" w:rsidRDefault="00C44C8E" w:rsidP="00B75523">
      <w:pPr>
        <w:rPr>
          <w:rFonts w:ascii="微软雅黑" w:eastAsia="微软雅黑" w:hAnsi="微软雅黑"/>
          <w:sz w:val="24"/>
          <w:szCs w:val="24"/>
        </w:rPr>
      </w:pPr>
    </w:p>
    <w:p w:rsidR="00C44C8E" w:rsidRPr="00B75523" w:rsidRDefault="00C44C8E" w:rsidP="00B75523">
      <w:pPr>
        <w:rPr>
          <w:rFonts w:ascii="微软雅黑" w:eastAsia="微软雅黑" w:hAnsi="微软雅黑" w:hint="eastAsia"/>
          <w:sz w:val="24"/>
          <w:szCs w:val="24"/>
        </w:rPr>
      </w:pPr>
    </w:p>
    <w:p w:rsidR="00B75523" w:rsidRPr="008848D9" w:rsidRDefault="00B75523" w:rsidP="008848D9">
      <w:pPr>
        <w:ind w:firstLineChars="900" w:firstLine="2700"/>
        <w:rPr>
          <w:rFonts w:ascii="微软雅黑" w:eastAsia="微软雅黑" w:hAnsi="微软雅黑"/>
          <w:b/>
          <w:sz w:val="30"/>
          <w:szCs w:val="30"/>
        </w:rPr>
      </w:pPr>
      <w:r w:rsidRPr="008848D9">
        <w:rPr>
          <w:rFonts w:ascii="微软雅黑" w:eastAsia="微软雅黑" w:hAnsi="微软雅黑" w:hint="eastAsia"/>
          <w:b/>
          <w:sz w:val="30"/>
          <w:szCs w:val="30"/>
        </w:rPr>
        <w:t>私立从云小学</w:t>
      </w:r>
    </w:p>
    <w:p w:rsidR="008848D9" w:rsidRDefault="00B75523" w:rsidP="008848D9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私立从云小学旧址</w:t>
      </w:r>
      <w:r w:rsidR="008848D9">
        <w:rPr>
          <w:rFonts w:ascii="微软雅黑" w:eastAsia="微软雅黑" w:hAnsi="微软雅黑" w:hint="eastAsia"/>
          <w:sz w:val="24"/>
          <w:szCs w:val="24"/>
        </w:rPr>
        <w:t>在</w:t>
      </w:r>
      <w:r w:rsidRPr="00B75523">
        <w:rPr>
          <w:rFonts w:ascii="微软雅黑" w:eastAsia="微软雅黑" w:hAnsi="微软雅黑" w:hint="eastAsia"/>
          <w:sz w:val="24"/>
          <w:szCs w:val="24"/>
        </w:rPr>
        <w:t>安徽会馆的西部。民国三十五年（</w:t>
      </w:r>
      <w:r w:rsidRPr="00B75523">
        <w:rPr>
          <w:rFonts w:ascii="微软雅黑" w:eastAsia="微软雅黑" w:hAnsi="微软雅黑"/>
          <w:sz w:val="24"/>
          <w:szCs w:val="24"/>
        </w:rPr>
        <w:t>1946年）春，安徽旅苏同乡会负责人联名函邀施剑翘到苏办学。当年9月，施剑翘任校长，宋庆龄任名誉董事长，冯玉祥、周至柔任董事长的从云小学开学。之所以名为从云小学，是施剑翘为了纪念叔叔施从云，施从云在推翻清廷的滦州起义中牺牲。</w:t>
      </w:r>
    </w:p>
    <w:p w:rsidR="00B75523" w:rsidRPr="00B75523" w:rsidRDefault="00B75523" w:rsidP="008848D9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学校招收的绝大多数是工人、城市贫民子弟，也有少数孤儿和流浪儿童，全校半数学生学费全免，其余的也大多免掉三分之二或三分之一，只有家境较好的七名学生交纳全费。学校还对家境贫寒但学习刻苦、成绩优秀的学生免费供应午饭。在校学生总数很快从70</w:t>
      </w:r>
      <w:r w:rsidRPr="00B75523">
        <w:rPr>
          <w:rFonts w:ascii="微软雅黑" w:eastAsia="微软雅黑" w:hAnsi="微软雅黑" w:hint="eastAsia"/>
          <w:sz w:val="24"/>
          <w:szCs w:val="24"/>
        </w:rPr>
        <w:t>人发展到了</w:t>
      </w:r>
      <w:r w:rsidRPr="00B75523">
        <w:rPr>
          <w:rFonts w:ascii="微软雅黑" w:eastAsia="微软雅黑" w:hAnsi="微软雅黑"/>
          <w:sz w:val="24"/>
          <w:szCs w:val="24"/>
        </w:rPr>
        <w:t>400多人。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  </w:t>
      </w:r>
      <w:r w:rsidRPr="00B75523">
        <w:rPr>
          <w:rFonts w:ascii="微软雅黑" w:eastAsia="微软雅黑" w:hAnsi="微软雅黑"/>
          <w:sz w:val="24"/>
          <w:szCs w:val="24"/>
        </w:rPr>
        <w:t>民国三十七年（1948年）冬，得战灾儿童义养会补助义养生额每月50美元。1950年，义养生增至16名，每月得112美元，同年得到上海临时救济会捐助木料3万尺，另有图书费等。1952年8月25日，从云小学改为公立学校，合并于大儒中心小学。</w:t>
      </w:r>
    </w:p>
    <w:p w:rsidR="00B75523" w:rsidRDefault="00B75523" w:rsidP="00B75523">
      <w:pPr>
        <w:rPr>
          <w:rFonts w:ascii="微软雅黑" w:eastAsia="微软雅黑" w:hAnsi="微软雅黑"/>
          <w:sz w:val="24"/>
          <w:szCs w:val="24"/>
        </w:rPr>
      </w:pPr>
    </w:p>
    <w:p w:rsidR="008848D9" w:rsidRPr="00B75523" w:rsidRDefault="008848D9" w:rsidP="00C44C8E">
      <w:pPr>
        <w:ind w:firstLineChars="300" w:firstLine="72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施剑翘（1905－1979），原名施谷兰，安徽桐城人，自幼生活于济南。施剑翘之父施从滨任山东军务帮办兼奉系第二军军长。民国十四年（1925年），施从滨在直奉大战中兵败被俘。孙传芳置不杀俘的公理于不顾，将施从滨斩首。当时年仅20岁的施剑翘立志为父报仇，手刃仇人。民国二十四年（1935年）11</w:t>
      </w:r>
      <w:r w:rsidRPr="00B75523">
        <w:rPr>
          <w:rFonts w:ascii="微软雅黑" w:eastAsia="微软雅黑" w:hAnsi="微软雅黑"/>
          <w:sz w:val="24"/>
          <w:szCs w:val="24"/>
        </w:rPr>
        <w:lastRenderedPageBreak/>
        <w:t>月13日，在孙传芳去天津佛教居士林进香时，施剑翘用勃朗宁手枪连发三枪将其刺杀，事件震惊全国。经长达十个月的三级审理，最终施剑翘被天津高级法院判处有期徒刑七年。后经社会各界和国民党元老冯玉祥、李烈钧、于右任等出面救援。民</w:t>
      </w:r>
      <w:r w:rsidRPr="00B75523">
        <w:rPr>
          <w:rFonts w:ascii="微软雅黑" w:eastAsia="微软雅黑" w:hAnsi="微软雅黑" w:hint="eastAsia"/>
          <w:sz w:val="24"/>
          <w:szCs w:val="24"/>
        </w:rPr>
        <w:t>国二十五年（</w:t>
      </w:r>
      <w:r w:rsidRPr="00B75523">
        <w:rPr>
          <w:rFonts w:ascii="微软雅黑" w:eastAsia="微软雅黑" w:hAnsi="微软雅黑"/>
          <w:sz w:val="24"/>
          <w:szCs w:val="24"/>
        </w:rPr>
        <w:t>1936年）10月14日，获特赦出狱。民国三十五年（1946年），在苏州创办从云小学。9月17日，施剑翘上灵岩寺做佛事，为父亲亡灵超度。三天后，施剑翘在灵岩寺皈依佛门。</w:t>
      </w:r>
    </w:p>
    <w:p w:rsidR="008848D9" w:rsidRPr="00B75523" w:rsidRDefault="008848D9" w:rsidP="008848D9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 xml:space="preserve">　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解放后，施剑翘当选苏州市妇女联合会的副主席。1952年，施剑翘为治疗子宫癌，从苏州移居北京，病愈后又移居五台山光明寺村，并以居士身份在碧山寺修行。1979年，在北京病逝。家属将骨灰安葬于灵岩山下的天灵公墓。</w:t>
      </w:r>
    </w:p>
    <w:p w:rsidR="00F13F86" w:rsidRDefault="00F13F86" w:rsidP="00B75523">
      <w:pPr>
        <w:rPr>
          <w:rFonts w:ascii="微软雅黑" w:eastAsia="微软雅黑" w:hAnsi="微软雅黑"/>
          <w:sz w:val="24"/>
          <w:szCs w:val="24"/>
        </w:rPr>
      </w:pPr>
    </w:p>
    <w:p w:rsidR="008848D9" w:rsidRPr="008848D9" w:rsidRDefault="00F13F86" w:rsidP="00B75523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附：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民国三十七年（1948年）4月11日《申報》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施劍翹在蘇創辦從雲小學，近正徵求書畫家作品，舉行義賣，以充該校貧困學生經費。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民国三十七年（1948年）4月19日《申報》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施劍翹在青島擬募款辦中學〔本報青島航訊〕曾轟傳全國替父報仇刺殺孫傳芳之施劍翹女士，於十一日由滬抵青，連日分訪黨政軍各界首長，擬在青市發動捐款，興辦從雲中學。據渠稱：卅五年秋在蘇州創辦從雲小學，現已粗具規模，收容學生百餘人，多爲抗戰遺孤，軍人子女及淸寒子女。至計劃中之從雲中學，抵青數日，經走訪丁司令官，李市長，葛主委等，均樂予贊助，日內可開始捐款。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</w:p>
    <w:p w:rsidR="00B75523" w:rsidRPr="00B75523" w:rsidRDefault="00B75523" w:rsidP="008848D9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</w:p>
    <w:p w:rsidR="00B75523" w:rsidRPr="00C44C8E" w:rsidRDefault="00B75523" w:rsidP="00B75523">
      <w:pPr>
        <w:rPr>
          <w:rFonts w:ascii="微软雅黑" w:eastAsia="微软雅黑" w:hAnsi="微软雅黑"/>
          <w:b/>
          <w:sz w:val="30"/>
          <w:szCs w:val="30"/>
        </w:rPr>
      </w:pPr>
      <w:bookmarkStart w:id="0" w:name="_GoBack"/>
      <w:bookmarkEnd w:id="0"/>
      <w:r>
        <w:rPr>
          <w:rFonts w:ascii="微软雅黑" w:eastAsia="微软雅黑" w:hAnsi="微软雅黑" w:hint="eastAsia"/>
          <w:sz w:val="24"/>
          <w:szCs w:val="24"/>
        </w:rPr>
        <w:lastRenderedPageBreak/>
        <w:t xml:space="preserve">                            </w:t>
      </w:r>
      <w:r w:rsidRPr="00C44C8E">
        <w:rPr>
          <w:rFonts w:ascii="微软雅黑" w:eastAsia="微软雅黑" w:hAnsi="微软雅黑" w:hint="eastAsia"/>
          <w:b/>
          <w:sz w:val="30"/>
          <w:szCs w:val="30"/>
        </w:rPr>
        <w:t>惠荫园</w:t>
      </w:r>
    </w:p>
    <w:p w:rsidR="00C44C8E" w:rsidRDefault="00B75523" w:rsidP="00C44C8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惠荫园</w:t>
      </w:r>
      <w:r w:rsidR="00C44C8E">
        <w:rPr>
          <w:rFonts w:ascii="微软雅黑" w:eastAsia="微软雅黑" w:hAnsi="微软雅黑" w:hint="eastAsia"/>
          <w:sz w:val="24"/>
          <w:szCs w:val="24"/>
        </w:rPr>
        <w:t>其址南到</w:t>
      </w:r>
      <w:r w:rsidRPr="00B75523">
        <w:rPr>
          <w:rFonts w:ascii="微软雅黑" w:eastAsia="微软雅黑" w:hAnsi="微软雅黑" w:hint="eastAsia"/>
          <w:sz w:val="24"/>
          <w:szCs w:val="24"/>
        </w:rPr>
        <w:t>南显子巷</w:t>
      </w:r>
      <w:r w:rsidRPr="00B75523">
        <w:rPr>
          <w:rFonts w:ascii="微软雅黑" w:eastAsia="微软雅黑" w:hAnsi="微软雅黑"/>
          <w:sz w:val="24"/>
          <w:szCs w:val="24"/>
        </w:rPr>
        <w:t>，</w:t>
      </w:r>
      <w:r w:rsidR="00C44C8E">
        <w:rPr>
          <w:rFonts w:ascii="微软雅黑" w:eastAsia="微软雅黑" w:hAnsi="微软雅黑" w:hint="eastAsia"/>
          <w:sz w:val="24"/>
          <w:szCs w:val="24"/>
        </w:rPr>
        <w:t>北至</w:t>
      </w:r>
      <w:r w:rsidRPr="00B75523">
        <w:rPr>
          <w:rFonts w:ascii="微软雅黑" w:eastAsia="微软雅黑" w:hAnsi="微软雅黑"/>
          <w:sz w:val="24"/>
          <w:szCs w:val="24"/>
        </w:rPr>
        <w:t>悬桥巷。园以太湖石水假山著称，残存面积约7亩。</w:t>
      </w:r>
    </w:p>
    <w:p w:rsidR="00B75523" w:rsidRPr="00B75523" w:rsidRDefault="00B75523" w:rsidP="00C44C8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明嘉靖年间，归湛初始建园，台榭池石皆周时臣擘画。复社成员韩馨于清顺治年</w:t>
      </w:r>
      <w:r w:rsidR="00C44C8E">
        <w:rPr>
          <w:rFonts w:ascii="微软雅黑" w:eastAsia="微软雅黑" w:hAnsi="微软雅黑" w:hint="eastAsia"/>
          <w:sz w:val="24"/>
          <w:szCs w:val="24"/>
        </w:rPr>
        <w:t>间，</w:t>
      </w:r>
      <w:r w:rsidRPr="00B75523">
        <w:rPr>
          <w:rFonts w:ascii="微软雅黑" w:eastAsia="微软雅黑" w:hAnsi="微软雅黑"/>
          <w:sz w:val="24"/>
          <w:szCs w:val="24"/>
        </w:rPr>
        <w:t>购归氏废园为栖隐地，主堂称“洽隐”，往来觞咏皆明遗民义士。康熙四十六年（1707年），</w:t>
      </w:r>
      <w:r w:rsidR="00C44C8E">
        <w:rPr>
          <w:rFonts w:ascii="微软雅黑" w:eastAsia="微软雅黑" w:hAnsi="微软雅黑" w:hint="eastAsia"/>
          <w:sz w:val="24"/>
          <w:szCs w:val="24"/>
        </w:rPr>
        <w:t>园</w:t>
      </w:r>
      <w:r w:rsidRPr="00B75523">
        <w:rPr>
          <w:rFonts w:ascii="微软雅黑" w:eastAsia="微软雅黑" w:hAnsi="微软雅黑"/>
          <w:sz w:val="24"/>
          <w:szCs w:val="24"/>
        </w:rPr>
        <w:t>毁于火</w:t>
      </w:r>
      <w:r w:rsidR="00C44C8E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惟存东南半壁奇峰秀石。乾隆十六年（1751年），于假山洞口建屋两楹，洞额“小林屋”。乾隆三十一年（1766年），韩是升作《小林屋记》云：“洞故仿包山林屋，石床、神钲、玉柱、金庭，无不毕具。历二百年。苔藓若封，烟云自吐”。嘉庆八年（1803年）韩是升又云：“小林屋为</w:t>
      </w:r>
      <w:r w:rsidRPr="00B75523">
        <w:rPr>
          <w:rFonts w:ascii="微软雅黑" w:eastAsia="微软雅黑" w:hAnsi="微软雅黑" w:hint="eastAsia"/>
          <w:sz w:val="24"/>
          <w:szCs w:val="24"/>
        </w:rPr>
        <w:t>洽隐园最胜处，向析为二，今始合而一之”。小林屋水假山玲珑剔透，四面临水，有桥导入洞内，洞有三处出入口，沿洞内石级盘旋而上，可达洞顶上亭阁、廊楼等处胜景。洞中钟乳石倒悬。洞底一泓水池，原由地下一旱洞直通外河道，此地下湖石假山洞属国内少见。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 </w:t>
      </w:r>
      <w:r w:rsidRPr="00B75523">
        <w:rPr>
          <w:rFonts w:ascii="微软雅黑" w:eastAsia="微软雅黑" w:hAnsi="微软雅黑"/>
          <w:sz w:val="24"/>
          <w:szCs w:val="24"/>
        </w:rPr>
        <w:t>后西部为范来宗太史的洽园，继归皖人倪莲舫知府。太平天国时，合南北两显子巷地建听王府。将洽隐园包入，园有增有损，失其旧貌。同治五年（1866年），江苏巡抚李鸿章得倪氏洽隐园，扩修为蕙荫园。翌年</w:t>
      </w:r>
      <w:r w:rsidR="00C44C8E">
        <w:rPr>
          <w:rFonts w:ascii="微软雅黑" w:eastAsia="微软雅黑" w:hAnsi="微软雅黑" w:hint="eastAsia"/>
          <w:sz w:val="24"/>
          <w:szCs w:val="24"/>
        </w:rPr>
        <w:t>，</w:t>
      </w:r>
      <w:r w:rsidRPr="00B75523">
        <w:rPr>
          <w:rFonts w:ascii="微软雅黑" w:eastAsia="微软雅黑" w:hAnsi="微软雅黑"/>
          <w:sz w:val="24"/>
          <w:szCs w:val="24"/>
        </w:rPr>
        <w:t>复得后面隙地，引水作亭榭，题名寄闲小筑。园后跨河搭桥通悬桥巷，作游人出入之路。当时，园阔39步5尺，最长处33步7尺。园内八景悬额题词，即柳荫系舫、松荫眠琴、屏山听瀑、林屋探奇、藤崖伫月、荷岸观鱼、石窦收云及棕亭霁雪。壁间嵌“蕙荫园八景小纪石刻”，由王凯泰序、阚风楼记、赵宗道识、吴宝善绘蕙荫园总图及洪立</w:t>
      </w:r>
      <w:r w:rsidRPr="00B75523">
        <w:rPr>
          <w:rFonts w:ascii="微软雅黑" w:eastAsia="微软雅黑" w:hAnsi="微软雅黑" w:hint="eastAsia"/>
          <w:sz w:val="24"/>
          <w:szCs w:val="24"/>
        </w:rPr>
        <w:t>朴绘八景分图。   </w:t>
      </w:r>
    </w:p>
    <w:p w:rsidR="00B75523" w:rsidRPr="00B75523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t>                                      </w:t>
      </w:r>
      <w:r w:rsidRPr="00B75523">
        <w:rPr>
          <w:rFonts w:ascii="微软雅黑" w:eastAsia="微软雅黑" w:hAnsi="微软雅黑"/>
          <w:sz w:val="24"/>
          <w:szCs w:val="24"/>
        </w:rPr>
        <w:t xml:space="preserve"> </w:t>
      </w:r>
    </w:p>
    <w:p w:rsidR="00C44C8E" w:rsidRDefault="00B75523" w:rsidP="00B75523">
      <w:pPr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 w:hint="eastAsia"/>
          <w:sz w:val="24"/>
          <w:szCs w:val="24"/>
        </w:rPr>
        <w:lastRenderedPageBreak/>
        <w:t>    </w:t>
      </w:r>
      <w:r w:rsidRPr="00B75523">
        <w:rPr>
          <w:rFonts w:ascii="微软雅黑" w:eastAsia="微软雅黑" w:hAnsi="微软雅黑"/>
          <w:sz w:val="24"/>
          <w:szCs w:val="24"/>
        </w:rPr>
        <w:t>  民国年间，园中曾设阅报社，一度被租作游艺场，名蕙荫花园。</w:t>
      </w:r>
    </w:p>
    <w:p w:rsidR="00F13F86" w:rsidRDefault="00B75523" w:rsidP="00C44C8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解放后，俱为苏州市第一初级中学，后改为第十五中学使用，原荷池填为操场。1970年，挖防空洞时水假山石坍落，小林屋洞壅塞。假山洞口原有鹰石和鸡鸣石，亦同时毁坏。1979年，规划为修复项目。1982年，被列为苏州市文物保护单位。1983年，苏州市园林局以2万余元抢修洞屋，清除堆土，周围置简易钢筋铁栅，加以保护。</w:t>
      </w:r>
    </w:p>
    <w:p w:rsidR="00B75523" w:rsidRPr="00B75523" w:rsidRDefault="00B75523" w:rsidP="00C44C8E">
      <w:pPr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B75523">
        <w:rPr>
          <w:rFonts w:ascii="微软雅黑" w:eastAsia="微软雅黑" w:hAnsi="微软雅黑"/>
          <w:sz w:val="24"/>
          <w:szCs w:val="24"/>
        </w:rPr>
        <w:t>至1999年，尚残存部分水假山，周围上下植花木盆景。原1969年前的石洞顶土丘上一亭一阁，回廊及绿荫如盖的朴树、银杏、紫藤已不复存</w:t>
      </w:r>
      <w:r w:rsidRPr="00B75523">
        <w:rPr>
          <w:rFonts w:ascii="微软雅黑" w:eastAsia="微软雅黑" w:hAnsi="微软雅黑" w:hint="eastAsia"/>
          <w:sz w:val="24"/>
          <w:szCs w:val="24"/>
        </w:rPr>
        <w:t>在。假山洞唯留一出入口可达洞底，但洞顶已见天，且洞身土石松动，岌岌可危。洞底池水也不复“活水”。</w:t>
      </w:r>
    </w:p>
    <w:p w:rsidR="00B75523" w:rsidRPr="00B75523" w:rsidRDefault="00C44C8E" w:rsidP="00B75523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    </w:t>
      </w:r>
      <w:r w:rsidR="00F13F86">
        <w:rPr>
          <w:rFonts w:ascii="微软雅黑" w:eastAsia="微软雅黑" w:hAnsi="微软雅黑"/>
          <w:sz w:val="24"/>
          <w:szCs w:val="24"/>
        </w:rPr>
        <w:t>2006</w:t>
      </w:r>
      <w:r w:rsidR="00F13F86">
        <w:rPr>
          <w:rFonts w:ascii="微软雅黑" w:eastAsia="微软雅黑" w:hAnsi="微软雅黑" w:hint="eastAsia"/>
          <w:sz w:val="24"/>
          <w:szCs w:val="24"/>
        </w:rPr>
        <w:t>年，惠荫园列为江苏省文物保护单位。</w:t>
      </w:r>
    </w:p>
    <w:sectPr w:rsidR="00B75523" w:rsidRPr="00B755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BD8" w:rsidRDefault="009A0BD8" w:rsidP="00B75523">
      <w:r>
        <w:separator/>
      </w:r>
    </w:p>
  </w:endnote>
  <w:endnote w:type="continuationSeparator" w:id="0">
    <w:p w:rsidR="009A0BD8" w:rsidRDefault="009A0BD8" w:rsidP="00B75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BD8" w:rsidRDefault="009A0BD8" w:rsidP="00B75523">
      <w:r>
        <w:separator/>
      </w:r>
    </w:p>
  </w:footnote>
  <w:footnote w:type="continuationSeparator" w:id="0">
    <w:p w:rsidR="009A0BD8" w:rsidRDefault="009A0BD8" w:rsidP="00B75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BD0"/>
    <w:rsid w:val="0007307F"/>
    <w:rsid w:val="00090221"/>
    <w:rsid w:val="000E1B98"/>
    <w:rsid w:val="00183BD0"/>
    <w:rsid w:val="002E603C"/>
    <w:rsid w:val="0059482C"/>
    <w:rsid w:val="0073576B"/>
    <w:rsid w:val="008848D9"/>
    <w:rsid w:val="009A0BD8"/>
    <w:rsid w:val="00A573DC"/>
    <w:rsid w:val="00B75523"/>
    <w:rsid w:val="00C44C8E"/>
    <w:rsid w:val="00C73523"/>
    <w:rsid w:val="00F1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A854D"/>
  <w15:chartTrackingRefBased/>
  <w15:docId w15:val="{128E6DBF-6E2A-41D5-B147-5062A7B4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55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55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55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5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7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杜祯彬</dc:creator>
  <cp:keywords/>
  <dc:description/>
  <cp:lastModifiedBy>杜祯彬</cp:lastModifiedBy>
  <cp:revision>6</cp:revision>
  <dcterms:created xsi:type="dcterms:W3CDTF">2017-11-22T07:44:00Z</dcterms:created>
  <dcterms:modified xsi:type="dcterms:W3CDTF">2017-11-23T05:14:00Z</dcterms:modified>
</cp:coreProperties>
</file>