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0B" w:rsidRDefault="00B1785E">
      <w:hyperlink r:id="rId8">
        <w:r>
          <w:rPr>
            <w:rStyle w:val="InternetLink"/>
            <w:lang w:val="en-US"/>
          </w:rPr>
          <w:t>http://corp-web.b2bits.com/fixanet/doc/html/html/60e5d73c-f584-41d1-b6b5-91c233dbd33f.htm</w:t>
        </w:r>
      </w:hyperlink>
    </w:p>
    <w:tbl>
      <w:tblPr>
        <w:tblW w:w="20145" w:type="dxa"/>
        <w:tblInd w:w="133" w:type="dxa"/>
        <w:tblBorders>
          <w:top w:val="single" w:sz="2" w:space="0" w:color="BBBBBB"/>
          <w:left w:val="single" w:sz="2" w:space="0" w:color="BBBBBB"/>
          <w:bottom w:val="single" w:sz="2" w:space="0" w:color="BBBBBB"/>
          <w:right w:val="single" w:sz="2" w:space="0" w:color="BBBBBB"/>
          <w:insideH w:val="single" w:sz="2" w:space="0" w:color="BBBBBB"/>
          <w:insideV w:val="single" w:sz="2" w:space="0" w:color="BBBBBB"/>
        </w:tblBorders>
        <w:tblCellMar>
          <w:left w:w="147" w:type="dxa"/>
          <w:right w:w="0" w:type="dxa"/>
        </w:tblCellMar>
        <w:tblLook w:val="04A0" w:firstRow="1" w:lastRow="0" w:firstColumn="1" w:lastColumn="0" w:noHBand="0" w:noVBand="1"/>
      </w:tblPr>
      <w:tblGrid>
        <w:gridCol w:w="7497"/>
        <w:gridCol w:w="12648"/>
      </w:tblGrid>
      <w:tr w:rsidR="00BF5C0B" w:rsidRPr="00F02D59">
        <w:tc>
          <w:tcPr>
            <w:tcW w:w="7497" w:type="dxa"/>
            <w:tcBorders>
              <w:top w:val="single" w:sz="2" w:space="0" w:color="BBBBBB"/>
              <w:left w:val="single" w:sz="2" w:space="0" w:color="BBBBBB"/>
              <w:bottom w:val="single" w:sz="2" w:space="0" w:color="BBBBBB"/>
              <w:right w:val="single" w:sz="2" w:space="0" w:color="BBBBBB"/>
            </w:tcBorders>
            <w:shd w:val="clear" w:color="auto" w:fill="auto"/>
            <w:tcMar>
              <w:left w:w="147" w:type="dxa"/>
            </w:tcMar>
            <w:vAlign w:val="center"/>
          </w:tcPr>
          <w:p w:rsidR="00BF5C0B" w:rsidRDefault="00B1785E">
            <w:pPr>
              <w:spacing w:before="15" w:after="15"/>
              <w:ind w:left="15" w:right="15"/>
              <w:rPr>
                <w:rFonts w:ascii="Segoe UI" w:hAnsi="Segoe UI" w:cs="Segoe UI"/>
                <w:b/>
                <w:bCs/>
                <w:color w:val="000000"/>
                <w:sz w:val="35"/>
                <w:szCs w:val="35"/>
                <w:lang w:val="en-US"/>
              </w:rPr>
            </w:pPr>
            <w:r>
              <w:rPr>
                <w:rFonts w:ascii="Segoe UI" w:hAnsi="Segoe UI" w:cs="Segoe UI"/>
                <w:b/>
                <w:bCs/>
                <w:color w:val="000000"/>
                <w:sz w:val="35"/>
                <w:szCs w:val="35"/>
                <w:lang w:val="en-US"/>
              </w:rPr>
              <w:t>FIX Sessions</w:t>
            </w:r>
          </w:p>
        </w:tc>
        <w:tc>
          <w:tcPr>
            <w:tcW w:w="12647" w:type="dxa"/>
            <w:tcBorders>
              <w:top w:val="single" w:sz="2" w:space="0" w:color="BBBBBB"/>
              <w:left w:val="single" w:sz="2" w:space="0" w:color="BBBBBB"/>
              <w:bottom w:val="single" w:sz="2" w:space="0" w:color="BBBBBB"/>
              <w:right w:val="single" w:sz="2" w:space="0" w:color="BBBBBB"/>
            </w:tcBorders>
            <w:shd w:val="clear" w:color="auto" w:fill="auto"/>
            <w:tcMar>
              <w:top w:w="165" w:type="dxa"/>
              <w:left w:w="-2" w:type="dxa"/>
              <w:bottom w:w="180" w:type="dxa"/>
              <w:right w:w="195" w:type="dxa"/>
            </w:tcMar>
            <w:vAlign w:val="center"/>
          </w:tcPr>
          <w:p w:rsidR="00BF5C0B" w:rsidRDefault="00B1785E">
            <w:pPr>
              <w:spacing w:before="15" w:after="15"/>
              <w:ind w:left="15" w:right="15"/>
              <w:jc w:val="right"/>
              <w:rPr>
                <w:rFonts w:ascii="Times New Roman" w:hAnsi="Times New Roman" w:cs="Times New Roman"/>
                <w:sz w:val="24"/>
                <w:szCs w:val="24"/>
                <w:lang w:val="en-US"/>
              </w:rPr>
            </w:pPr>
            <w:r>
              <w:rPr>
                <w:lang w:val="en-US"/>
              </w:rPr>
              <w:t>FIX Antenna .NET Programmer's Guide</w:t>
            </w:r>
          </w:p>
        </w:tc>
      </w:tr>
    </w:tbl>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A FIX session is defined as a </w:t>
      </w:r>
      <w:r>
        <w:rPr>
          <w:rFonts w:ascii="Segoe UI" w:hAnsi="Segoe UI" w:cs="Segoe UI"/>
          <w:color w:val="000000"/>
          <w:sz w:val="20"/>
          <w:szCs w:val="20"/>
          <w:highlight w:val="yellow"/>
          <w:lang w:val="en-US"/>
        </w:rPr>
        <w:t>bi-directional</w:t>
      </w:r>
      <w:r>
        <w:rPr>
          <w:rFonts w:ascii="Segoe UI" w:hAnsi="Segoe UI" w:cs="Segoe UI"/>
          <w:color w:val="000000"/>
          <w:sz w:val="20"/>
          <w:szCs w:val="20"/>
          <w:lang w:val="en-US"/>
        </w:rPr>
        <w:t xml:space="preserve"> stream of </w:t>
      </w:r>
      <w:r>
        <w:rPr>
          <w:rFonts w:ascii="Segoe UI" w:hAnsi="Segoe UI" w:cs="Segoe UI"/>
          <w:color w:val="000000"/>
          <w:sz w:val="20"/>
          <w:szCs w:val="20"/>
          <w:highlight w:val="yellow"/>
          <w:lang w:val="en-US"/>
        </w:rPr>
        <w:t>ordered</w:t>
      </w:r>
      <w:r>
        <w:rPr>
          <w:rFonts w:ascii="Segoe UI" w:hAnsi="Segoe UI" w:cs="Segoe UI"/>
          <w:color w:val="000000"/>
          <w:sz w:val="20"/>
          <w:szCs w:val="20"/>
          <w:lang w:val="en-US"/>
        </w:rPr>
        <w:t xml:space="preserve"> messages between two parties within a continuous sequence number series.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This section will describe the following concepts, related to FIX sessions: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This topic contains the following sections.</w:t>
      </w:r>
    </w:p>
    <w:p w:rsidR="00BF5C0B" w:rsidRDefault="00B1785E">
      <w:pPr>
        <w:numPr>
          <w:ilvl w:val="0"/>
          <w:numId w:val="1"/>
        </w:numPr>
        <w:shd w:val="clear" w:color="auto" w:fill="FFFFFF"/>
        <w:spacing w:beforeAutospacing="1" w:after="45" w:line="286" w:lineRule="atLeast"/>
      </w:pPr>
      <w:hyperlink r:id="rId9" w:anchor="introduction" w:history="1">
        <w:r>
          <w:rPr>
            <w:rStyle w:val="InternetLink"/>
            <w:rFonts w:ascii="Segoe UI" w:hAnsi="Segoe UI" w:cs="Segoe UI"/>
            <w:color w:val="960BB4"/>
            <w:sz w:val="20"/>
            <w:szCs w:val="20"/>
            <w:lang w:val="en-US"/>
          </w:rPr>
          <w:t>Introduction and Terminology</w:t>
        </w:r>
      </w:hyperlink>
    </w:p>
    <w:p w:rsidR="00BF5C0B" w:rsidRDefault="00B1785E">
      <w:pPr>
        <w:numPr>
          <w:ilvl w:val="0"/>
          <w:numId w:val="1"/>
        </w:numPr>
        <w:shd w:val="clear" w:color="auto" w:fill="FFFFFF"/>
        <w:spacing w:beforeAutospacing="1" w:after="45" w:line="286" w:lineRule="atLeast"/>
      </w:pPr>
      <w:hyperlink r:id="rId10" w:anchor="sequence" w:history="1">
        <w:r>
          <w:rPr>
            <w:rStyle w:val="InternetLink"/>
            <w:rFonts w:ascii="Segoe UI" w:hAnsi="Segoe UI" w:cs="Segoe UI"/>
            <w:color w:val="960BB4"/>
            <w:sz w:val="20"/>
            <w:szCs w:val="20"/>
            <w:lang w:val="en-US"/>
          </w:rPr>
          <w:t>Sequence Numbers</w:t>
        </w:r>
      </w:hyperlink>
    </w:p>
    <w:p w:rsidR="00BF5C0B" w:rsidRDefault="00B1785E">
      <w:pPr>
        <w:numPr>
          <w:ilvl w:val="0"/>
          <w:numId w:val="1"/>
        </w:numPr>
        <w:shd w:val="clear" w:color="auto" w:fill="FFFFFF"/>
        <w:spacing w:beforeAutospacing="1" w:after="45" w:line="286" w:lineRule="atLeast"/>
      </w:pPr>
      <w:hyperlink r:id="rId11" w:anchor="heartbeats" w:history="1">
        <w:r>
          <w:rPr>
            <w:rStyle w:val="InternetLink"/>
            <w:rFonts w:ascii="Segoe UI" w:hAnsi="Segoe UI" w:cs="Segoe UI"/>
            <w:color w:val="960BB4"/>
            <w:sz w:val="20"/>
            <w:szCs w:val="20"/>
            <w:lang w:val="en-US"/>
          </w:rPr>
          <w:t>Heartbeats</w:t>
        </w:r>
      </w:hyperlink>
    </w:p>
    <w:p w:rsidR="00BF5C0B" w:rsidRDefault="00B1785E">
      <w:pPr>
        <w:numPr>
          <w:ilvl w:val="0"/>
          <w:numId w:val="1"/>
        </w:numPr>
        <w:shd w:val="clear" w:color="auto" w:fill="FFFFFF"/>
        <w:spacing w:beforeAutospacing="1" w:after="45" w:line="286" w:lineRule="atLeast"/>
      </w:pPr>
      <w:hyperlink r:id="rId12" w:anchor="ordered" w:history="1">
        <w:r>
          <w:rPr>
            <w:rStyle w:val="InternetLink"/>
            <w:rFonts w:ascii="Segoe UI" w:hAnsi="Segoe UI" w:cs="Segoe UI"/>
            <w:color w:val="960BB4"/>
            <w:sz w:val="20"/>
            <w:szCs w:val="20"/>
            <w:lang w:val="en-US"/>
          </w:rPr>
          <w:t>Ordered Message Processing</w:t>
        </w:r>
      </w:hyperlink>
    </w:p>
    <w:p w:rsidR="00BF5C0B" w:rsidRDefault="00B1785E">
      <w:pPr>
        <w:numPr>
          <w:ilvl w:val="0"/>
          <w:numId w:val="1"/>
        </w:numPr>
        <w:shd w:val="clear" w:color="auto" w:fill="FFFFFF"/>
        <w:spacing w:beforeAutospacing="1" w:after="45" w:line="286" w:lineRule="atLeast"/>
      </w:pPr>
      <w:hyperlink r:id="rId13" w:anchor="dublicates" w:history="1">
        <w:r>
          <w:rPr>
            <w:rStyle w:val="InternetLink"/>
            <w:rFonts w:ascii="Segoe UI" w:hAnsi="Segoe UI" w:cs="Segoe UI"/>
            <w:color w:val="960BB4"/>
            <w:sz w:val="20"/>
            <w:szCs w:val="20"/>
            <w:lang w:val="en-US"/>
          </w:rPr>
          <w:t>Possible Duplicates</w:t>
        </w:r>
      </w:hyperlink>
    </w:p>
    <w:p w:rsidR="00BF5C0B" w:rsidRDefault="00B1785E">
      <w:pPr>
        <w:numPr>
          <w:ilvl w:val="0"/>
          <w:numId w:val="1"/>
        </w:numPr>
        <w:shd w:val="clear" w:color="auto" w:fill="FFFFFF"/>
        <w:spacing w:beforeAutospacing="1" w:after="45" w:line="286" w:lineRule="atLeast"/>
      </w:pPr>
      <w:hyperlink r:id="rId14" w:anchor="resends" w:history="1">
        <w:r>
          <w:rPr>
            <w:rStyle w:val="InternetLink"/>
            <w:rFonts w:ascii="Segoe UI" w:hAnsi="Segoe UI" w:cs="Segoe UI"/>
            <w:color w:val="960BB4"/>
            <w:sz w:val="20"/>
            <w:szCs w:val="20"/>
            <w:lang w:val="en-US"/>
          </w:rPr>
          <w:t>Possible Resends</w:t>
        </w:r>
      </w:hyperlink>
    </w:p>
    <w:p w:rsidR="00BF5C0B" w:rsidRDefault="00B1785E">
      <w:pPr>
        <w:numPr>
          <w:ilvl w:val="0"/>
          <w:numId w:val="1"/>
        </w:numPr>
        <w:shd w:val="clear" w:color="auto" w:fill="FFFFFF"/>
        <w:spacing w:beforeAutospacing="1" w:after="45" w:line="286" w:lineRule="atLeast"/>
      </w:pPr>
      <w:hyperlink r:id="rId15" w:anchor="integrity" w:history="1">
        <w:r>
          <w:rPr>
            <w:rStyle w:val="InternetLink"/>
            <w:rFonts w:ascii="Segoe UI" w:hAnsi="Segoe UI" w:cs="Segoe UI"/>
            <w:color w:val="960BB4"/>
            <w:sz w:val="20"/>
            <w:szCs w:val="20"/>
            <w:lang w:val="en-US"/>
          </w:rPr>
          <w:t>Data Integrity</w:t>
        </w:r>
      </w:hyperlink>
    </w:p>
    <w:p w:rsidR="00BF5C0B" w:rsidRDefault="00B1785E">
      <w:pPr>
        <w:numPr>
          <w:ilvl w:val="0"/>
          <w:numId w:val="1"/>
        </w:numPr>
        <w:shd w:val="clear" w:color="auto" w:fill="FFFFFF"/>
        <w:spacing w:beforeAutospacing="1" w:after="45" w:line="286" w:lineRule="atLeast"/>
      </w:pPr>
      <w:hyperlink r:id="rId16" w:anchor="acknowledgment" w:history="1">
        <w:r>
          <w:rPr>
            <w:rStyle w:val="InternetLink"/>
            <w:rFonts w:ascii="Segoe UI" w:hAnsi="Segoe UI" w:cs="Segoe UI"/>
            <w:color w:val="960BB4"/>
            <w:sz w:val="20"/>
            <w:szCs w:val="20"/>
            <w:lang w:val="en-US"/>
          </w:rPr>
          <w:t>Message Acknowledgment</w:t>
        </w:r>
      </w:hyperlink>
    </w:p>
    <w:p w:rsidR="00BF5C0B" w:rsidRDefault="00B1785E">
      <w:pPr>
        <w:numPr>
          <w:ilvl w:val="0"/>
          <w:numId w:val="1"/>
        </w:numPr>
        <w:shd w:val="clear" w:color="auto" w:fill="FFFFFF"/>
        <w:spacing w:beforeAutospacing="1" w:after="45" w:line="286" w:lineRule="atLeast"/>
      </w:pPr>
      <w:hyperlink r:id="rId17" w:anchor="encryption" w:history="1">
        <w:r>
          <w:rPr>
            <w:rStyle w:val="InternetLink"/>
            <w:rFonts w:ascii="Segoe UI" w:hAnsi="Segoe UI" w:cs="Segoe UI"/>
            <w:color w:val="960BB4"/>
            <w:sz w:val="20"/>
            <w:szCs w:val="20"/>
            <w:lang w:val="en-US"/>
          </w:rPr>
          <w:t>Encryption</w:t>
        </w:r>
      </w:hyperlink>
    </w:p>
    <w:p w:rsidR="00BF5C0B" w:rsidRDefault="00B1785E">
      <w:pPr>
        <w:numPr>
          <w:ilvl w:val="0"/>
          <w:numId w:val="1"/>
        </w:numPr>
        <w:shd w:val="clear" w:color="auto" w:fill="FFFFFF"/>
        <w:spacing w:beforeAutospacing="1" w:after="45" w:line="286" w:lineRule="atLeast"/>
      </w:pPr>
      <w:hyperlink r:id="rId18" w:anchor="seeAlsoSection" w:history="1">
        <w:r>
          <w:rPr>
            <w:rStyle w:val="InternetLink"/>
            <w:rFonts w:ascii="Segoe UI" w:hAnsi="Segoe UI" w:cs="Segoe UI"/>
            <w:color w:val="960BB4"/>
            <w:sz w:val="20"/>
            <w:szCs w:val="20"/>
            <w:lang w:val="en-US"/>
          </w:rPr>
          <w:t>See Also</w:t>
        </w:r>
      </w:hyperlink>
    </w:p>
    <w:p w:rsidR="00BF5C0B" w:rsidRDefault="00B1785E">
      <w:pPr>
        <w:shd w:val="clear" w:color="auto" w:fill="FFFFFF"/>
        <w:spacing w:after="0" w:line="240" w:lineRule="auto"/>
        <w:rPr>
          <w:rFonts w:ascii="Segoe UI" w:hAnsi="Segoe UI" w:cs="Segoe UI"/>
          <w:b/>
          <w:bCs/>
          <w:color w:val="000000"/>
          <w:sz w:val="26"/>
          <w:szCs w:val="26"/>
          <w:lang w:val="en-US"/>
        </w:rPr>
      </w:pPr>
      <w:r>
        <w:rPr>
          <w:rFonts w:ascii="Segoe UI" w:hAnsi="Segoe UI" w:cs="Segoe UI"/>
          <w:b/>
          <w:bCs/>
          <w:color w:val="000000"/>
          <w:sz w:val="26"/>
          <w:szCs w:val="26"/>
          <w:lang w:val="en-US"/>
        </w:rPr>
        <w:t>Introduction and Terminology</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A </w:t>
      </w:r>
      <w:r>
        <w:rPr>
          <w:rFonts w:ascii="Segoe UI" w:hAnsi="Segoe UI" w:cs="Segoe UI"/>
          <w:color w:val="000000"/>
          <w:sz w:val="20"/>
          <w:szCs w:val="20"/>
          <w:highlight w:val="yellow"/>
          <w:lang w:val="en-US"/>
        </w:rPr>
        <w:t>single FIX session</w:t>
      </w:r>
      <w:r>
        <w:rPr>
          <w:rFonts w:ascii="Segoe UI" w:hAnsi="Segoe UI" w:cs="Segoe UI"/>
          <w:color w:val="000000"/>
          <w:sz w:val="20"/>
          <w:szCs w:val="20"/>
          <w:lang w:val="en-US"/>
        </w:rPr>
        <w:t xml:space="preserve"> can exist across </w:t>
      </w:r>
      <w:r>
        <w:rPr>
          <w:rFonts w:ascii="Segoe UI" w:hAnsi="Segoe UI" w:cs="Segoe UI"/>
          <w:color w:val="000000"/>
          <w:sz w:val="20"/>
          <w:szCs w:val="20"/>
          <w:highlight w:val="yellow"/>
          <w:lang w:val="en-US"/>
        </w:rPr>
        <w:t>multiple</w:t>
      </w:r>
      <w:r>
        <w:rPr>
          <w:rFonts w:ascii="Segoe UI" w:hAnsi="Segoe UI" w:cs="Segoe UI"/>
          <w:color w:val="000000"/>
          <w:sz w:val="20"/>
          <w:szCs w:val="20"/>
          <w:lang w:val="en-US"/>
        </w:rPr>
        <w:t xml:space="preserve"> sequential (not concur</w:t>
      </w:r>
      <w:r>
        <w:rPr>
          <w:rFonts w:ascii="Segoe UI" w:hAnsi="Segoe UI" w:cs="Segoe UI"/>
          <w:color w:val="000000"/>
          <w:sz w:val="20"/>
          <w:szCs w:val="20"/>
          <w:lang w:val="en-US"/>
        </w:rPr>
        <w:t xml:space="preserve">rent) physical </w:t>
      </w:r>
      <w:r>
        <w:rPr>
          <w:rFonts w:ascii="Segoe UI" w:hAnsi="Segoe UI" w:cs="Segoe UI"/>
          <w:color w:val="000000"/>
          <w:sz w:val="20"/>
          <w:szCs w:val="20"/>
          <w:highlight w:val="yellow"/>
          <w:lang w:val="en-US"/>
        </w:rPr>
        <w:t>connections</w:t>
      </w:r>
      <w:r>
        <w:rPr>
          <w:rFonts w:ascii="Segoe UI" w:hAnsi="Segoe UI" w:cs="Segoe UI"/>
          <w:color w:val="000000"/>
          <w:sz w:val="20"/>
          <w:szCs w:val="20"/>
          <w:lang w:val="en-US"/>
        </w:rPr>
        <w:t>.</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Parties can connect and disconnect multiple times while </w:t>
      </w:r>
      <w:r>
        <w:rPr>
          <w:rFonts w:ascii="Segoe UI" w:hAnsi="Segoe UI" w:cs="Segoe UI"/>
          <w:color w:val="000000"/>
          <w:sz w:val="20"/>
          <w:szCs w:val="20"/>
          <w:highlight w:val="yellow"/>
          <w:lang w:val="en-US"/>
        </w:rPr>
        <w:t>maintaining</w:t>
      </w:r>
      <w:r>
        <w:rPr>
          <w:rFonts w:ascii="Segoe UI" w:hAnsi="Segoe UI" w:cs="Segoe UI"/>
          <w:color w:val="000000"/>
          <w:sz w:val="20"/>
          <w:szCs w:val="20"/>
          <w:lang w:val="en-US"/>
        </w:rPr>
        <w:t xml:space="preserve"> a </w:t>
      </w:r>
      <w:r>
        <w:rPr>
          <w:rFonts w:ascii="Segoe UI" w:hAnsi="Segoe UI" w:cs="Segoe UI"/>
          <w:color w:val="000000"/>
          <w:sz w:val="20"/>
          <w:szCs w:val="20"/>
          <w:highlight w:val="yellow"/>
          <w:lang w:val="en-US"/>
        </w:rPr>
        <w:t>single</w:t>
      </w:r>
      <w:r>
        <w:rPr>
          <w:rFonts w:ascii="Segoe UI" w:hAnsi="Segoe UI" w:cs="Segoe UI"/>
          <w:color w:val="000000"/>
          <w:sz w:val="20"/>
          <w:szCs w:val="20"/>
          <w:lang w:val="en-US"/>
        </w:rPr>
        <w:t xml:space="preserve"> FIX session. Connecting parties must bi-laterally </w:t>
      </w:r>
      <w:r>
        <w:rPr>
          <w:rFonts w:ascii="Segoe UI" w:hAnsi="Segoe UI" w:cs="Segoe UI"/>
          <w:color w:val="000000"/>
          <w:sz w:val="20"/>
          <w:szCs w:val="20"/>
          <w:highlight w:val="yellow"/>
          <w:lang w:val="en-US"/>
        </w:rPr>
        <w:t>agree</w:t>
      </w:r>
      <w:r>
        <w:rPr>
          <w:rStyle w:val="FootnoteAnchor"/>
          <w:rFonts w:ascii="Segoe UI" w:hAnsi="Segoe UI" w:cs="Segoe UI"/>
          <w:color w:val="000000"/>
          <w:sz w:val="20"/>
          <w:szCs w:val="20"/>
          <w:highlight w:val="yellow"/>
          <w:lang w:val="en-US"/>
        </w:rPr>
        <w:footnoteReference w:id="1"/>
      </w:r>
      <w:r>
        <w:rPr>
          <w:rFonts w:ascii="Segoe UI" w:hAnsi="Segoe UI" w:cs="Segoe UI"/>
          <w:color w:val="000000"/>
          <w:sz w:val="20"/>
          <w:szCs w:val="20"/>
          <w:lang w:val="en-US"/>
        </w:rPr>
        <w:t xml:space="preserve"> as to when sessions are to be started/stopped based upon individual system and time zone requirements. </w:t>
      </w:r>
      <w:r>
        <w:rPr>
          <w:rFonts w:ascii="Segoe UI" w:hAnsi="Segoe UI" w:cs="Segoe UI"/>
          <w:color w:val="000000"/>
          <w:sz w:val="20"/>
          <w:szCs w:val="20"/>
          <w:highlight w:val="yellow"/>
          <w:lang w:val="en-US"/>
        </w:rPr>
        <w:t>Resetting</w:t>
      </w:r>
      <w:r>
        <w:rPr>
          <w:rFonts w:ascii="Segoe UI" w:hAnsi="Segoe UI" w:cs="Segoe UI"/>
          <w:color w:val="000000"/>
          <w:sz w:val="20"/>
          <w:szCs w:val="20"/>
          <w:lang w:val="en-US"/>
        </w:rPr>
        <w:t xml:space="preserve"> the inbound and outbound sequence numbers </w:t>
      </w:r>
      <w:r>
        <w:rPr>
          <w:rFonts w:ascii="Segoe UI" w:hAnsi="Segoe UI" w:cs="Segoe UI"/>
          <w:color w:val="000000"/>
          <w:sz w:val="20"/>
          <w:szCs w:val="20"/>
          <w:highlight w:val="yellow"/>
          <w:lang w:val="en-US"/>
        </w:rPr>
        <w:t>back to 1</w:t>
      </w:r>
      <w:r>
        <w:rPr>
          <w:rStyle w:val="FootnoteAnchor"/>
          <w:rFonts w:ascii="Segoe UI" w:hAnsi="Segoe UI" w:cs="Segoe UI"/>
          <w:color w:val="000000"/>
          <w:sz w:val="20"/>
          <w:szCs w:val="20"/>
          <w:highlight w:val="yellow"/>
          <w:lang w:val="en-US"/>
        </w:rPr>
        <w:footnoteReference w:id="2"/>
      </w:r>
      <w:r>
        <w:rPr>
          <w:rFonts w:ascii="Segoe UI" w:hAnsi="Segoe UI" w:cs="Segoe UI"/>
          <w:color w:val="000000"/>
          <w:sz w:val="20"/>
          <w:szCs w:val="20"/>
          <w:lang w:val="en-US"/>
        </w:rPr>
        <w:t>, for whatever reason, constitutes the beginning of a new FIX session.</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It is recommended t</w:t>
      </w:r>
      <w:r>
        <w:rPr>
          <w:rFonts w:ascii="Segoe UI" w:hAnsi="Segoe UI" w:cs="Segoe UI"/>
          <w:color w:val="000000"/>
          <w:sz w:val="20"/>
          <w:szCs w:val="20"/>
          <w:lang w:val="en-US"/>
        </w:rPr>
        <w:t xml:space="preserve">hat a new FIX session be established once within each 24 hour period. It is possible to maintain 24 hour connectivity and establish </w:t>
      </w:r>
      <w:r>
        <w:rPr>
          <w:rFonts w:ascii="Segoe UI" w:hAnsi="Segoe UI" w:cs="Segoe UI"/>
          <w:color w:val="000000"/>
          <w:sz w:val="20"/>
          <w:szCs w:val="20"/>
          <w:highlight w:val="yellow"/>
          <w:lang w:val="en-US"/>
        </w:rPr>
        <w:t>a new set of sequence numbers</w:t>
      </w:r>
      <w:r>
        <w:rPr>
          <w:rFonts w:ascii="Segoe UI" w:hAnsi="Segoe UI" w:cs="Segoe UI"/>
          <w:color w:val="000000"/>
          <w:sz w:val="20"/>
          <w:szCs w:val="20"/>
          <w:lang w:val="en-US"/>
        </w:rPr>
        <w:t xml:space="preserve"> by sending a Logon message with the </w:t>
      </w:r>
      <w:r>
        <w:rPr>
          <w:rFonts w:ascii="Segoe UI" w:hAnsi="Segoe UI" w:cs="Segoe UI"/>
          <w:color w:val="000000"/>
          <w:sz w:val="20"/>
          <w:szCs w:val="20"/>
          <w:highlight w:val="yellow"/>
          <w:lang w:val="en-US"/>
        </w:rPr>
        <w:t>ResetSeqNumFlag</w:t>
      </w:r>
      <w:r>
        <w:rPr>
          <w:rFonts w:ascii="Segoe UI" w:hAnsi="Segoe UI" w:cs="Segoe UI"/>
          <w:color w:val="000000"/>
          <w:sz w:val="20"/>
          <w:szCs w:val="20"/>
          <w:lang w:val="en-US"/>
        </w:rPr>
        <w:t xml:space="preserve"> set.</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The FIX session protocol is based on </w:t>
      </w:r>
      <w:r>
        <w:rPr>
          <w:rFonts w:ascii="Segoe UI" w:hAnsi="Segoe UI" w:cs="Segoe UI"/>
          <w:color w:val="000000"/>
          <w:sz w:val="20"/>
          <w:szCs w:val="20"/>
          <w:lang w:val="en-US"/>
        </w:rPr>
        <w:t>an optimistic model. Normal delivery of data is assumed (i.e. no communication level acknowledgment of individual messages) with errors in delivery identified by message sequence number gaps. This section provides details on the implementation of the FIX s</w:t>
      </w:r>
      <w:r>
        <w:rPr>
          <w:rFonts w:ascii="Segoe UI" w:hAnsi="Segoe UI" w:cs="Segoe UI"/>
          <w:color w:val="000000"/>
          <w:sz w:val="20"/>
          <w:szCs w:val="20"/>
          <w:lang w:val="en-US"/>
        </w:rPr>
        <w:t xml:space="preserve">ession layer and dealing with message </w:t>
      </w:r>
      <w:r>
        <w:rPr>
          <w:rFonts w:ascii="Segoe UI" w:hAnsi="Segoe UI" w:cs="Segoe UI"/>
          <w:color w:val="000000"/>
          <w:sz w:val="20"/>
          <w:szCs w:val="20"/>
          <w:highlight w:val="yellow"/>
          <w:lang w:val="en-US"/>
        </w:rPr>
        <w:t>sequence gaps</w:t>
      </w:r>
      <w:r>
        <w:rPr>
          <w:rStyle w:val="FootnoteAnchor"/>
          <w:rFonts w:ascii="Segoe UI" w:hAnsi="Segoe UI" w:cs="Segoe UI"/>
          <w:color w:val="000000"/>
          <w:sz w:val="20"/>
          <w:szCs w:val="20"/>
          <w:highlight w:val="yellow"/>
          <w:lang w:val="en-US"/>
        </w:rPr>
        <w:footnoteReference w:id="3"/>
      </w:r>
      <w:r>
        <w:rPr>
          <w:rFonts w:ascii="Segoe UI" w:hAnsi="Segoe UI" w:cs="Segoe UI"/>
          <w:color w:val="000000"/>
          <w:sz w:val="20"/>
          <w:szCs w:val="20"/>
          <w:lang w:val="en-US"/>
        </w:rPr>
        <w:t>.</w:t>
      </w:r>
    </w:p>
    <w:p w:rsidR="00BF5C0B" w:rsidRPr="00F02D59" w:rsidRDefault="00B1785E">
      <w:pPr>
        <w:pStyle w:val="NormalWeb"/>
        <w:shd w:val="clear" w:color="auto" w:fill="FFFFFF"/>
        <w:spacing w:before="180" w:beforeAutospacing="0" w:after="180" w:afterAutospacing="0"/>
        <w:rPr>
          <w:lang w:val="en-US"/>
        </w:rPr>
      </w:pPr>
      <w:r>
        <w:rPr>
          <w:rFonts w:ascii="Segoe UI" w:hAnsi="Segoe UI" w:cs="Segoe UI"/>
          <w:color w:val="000000"/>
          <w:sz w:val="20"/>
          <w:szCs w:val="20"/>
          <w:lang w:val="en-US"/>
        </w:rPr>
        <w:t>Valid FIX Message is a message that is properly formed according to this specification and contains a valid body length and checksum field, see </w:t>
      </w:r>
      <w:hyperlink r:id="rId19">
        <w:r>
          <w:rPr>
            <w:rStyle w:val="InternetLink"/>
            <w:rFonts w:ascii="Segoe UI" w:hAnsi="Segoe UI" w:cs="Segoe UI"/>
            <w:color w:val="960BB4"/>
            <w:sz w:val="20"/>
            <w:szCs w:val="20"/>
            <w:lang w:val="en-US"/>
          </w:rPr>
          <w:t>FIX Messages</w:t>
        </w:r>
      </w:hyperlink>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highlight w:val="yellow"/>
          <w:lang w:val="en-US"/>
        </w:rPr>
        <w:t>Initiator</w:t>
      </w:r>
      <w:r>
        <w:rPr>
          <w:rFonts w:ascii="Segoe UI" w:hAnsi="Segoe UI" w:cs="Segoe UI"/>
          <w:color w:val="000000"/>
          <w:sz w:val="20"/>
          <w:szCs w:val="20"/>
          <w:lang w:val="en-US"/>
        </w:rPr>
        <w:t xml:space="preserve"> establishes the telecommunications link and initiates the session via transmission of the </w:t>
      </w:r>
      <w:r>
        <w:rPr>
          <w:rFonts w:ascii="Segoe UI" w:hAnsi="Segoe UI" w:cs="Segoe UI"/>
          <w:color w:val="000000"/>
          <w:sz w:val="20"/>
          <w:szCs w:val="20"/>
          <w:highlight w:val="yellow"/>
          <w:lang w:val="en-US"/>
        </w:rPr>
        <w:t>initial Logon</w:t>
      </w:r>
      <w:r>
        <w:rPr>
          <w:rFonts w:ascii="Segoe UI" w:hAnsi="Segoe UI" w:cs="Segoe UI"/>
          <w:color w:val="000000"/>
          <w:sz w:val="20"/>
          <w:szCs w:val="20"/>
          <w:lang w:val="en-US"/>
        </w:rPr>
        <w:t xml:space="preserve"> message.</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highlight w:val="yellow"/>
          <w:lang w:val="en-US"/>
        </w:rPr>
        <w:t>Acceptor</w:t>
      </w:r>
      <w:r>
        <w:rPr>
          <w:rFonts w:ascii="Segoe UI" w:hAnsi="Segoe UI" w:cs="Segoe UI"/>
          <w:color w:val="000000"/>
          <w:sz w:val="20"/>
          <w:szCs w:val="20"/>
          <w:lang w:val="en-US"/>
        </w:rPr>
        <w:t> is the receiving party of the FIX session. This party has re</w:t>
      </w:r>
      <w:r>
        <w:rPr>
          <w:rFonts w:ascii="Segoe UI" w:hAnsi="Segoe UI" w:cs="Segoe UI"/>
          <w:color w:val="000000"/>
          <w:sz w:val="20"/>
          <w:szCs w:val="20"/>
          <w:lang w:val="en-US"/>
        </w:rPr>
        <w:t>sponsibility to perform first level authentication and formally declare the connection request </w:t>
      </w:r>
      <w:r>
        <w:rPr>
          <w:rStyle w:val="literal"/>
          <w:rFonts w:ascii="Segoe UI" w:hAnsi="Segoe UI" w:cs="Segoe UI"/>
          <w:color w:val="CC0000"/>
          <w:sz w:val="20"/>
          <w:szCs w:val="20"/>
          <w:lang w:val="en-US"/>
        </w:rPr>
        <w:t>accepted</w:t>
      </w:r>
      <w:r>
        <w:rPr>
          <w:rFonts w:ascii="Segoe UI" w:hAnsi="Segoe UI" w:cs="Segoe UI"/>
          <w:color w:val="000000"/>
          <w:sz w:val="20"/>
          <w:szCs w:val="20"/>
          <w:lang w:val="en-US"/>
        </w:rPr>
        <w:t xml:space="preserve"> through transmission of an </w:t>
      </w:r>
      <w:r>
        <w:rPr>
          <w:rFonts w:ascii="Segoe UI" w:hAnsi="Segoe UI" w:cs="Segoe UI"/>
          <w:color w:val="000000"/>
          <w:sz w:val="20"/>
          <w:szCs w:val="20"/>
          <w:highlight w:val="yellow"/>
          <w:lang w:val="en-US"/>
        </w:rPr>
        <w:t>acknowledgment Logon</w:t>
      </w:r>
      <w:r>
        <w:rPr>
          <w:rFonts w:ascii="Segoe UI" w:hAnsi="Segoe UI" w:cs="Segoe UI"/>
          <w:color w:val="000000"/>
          <w:sz w:val="20"/>
          <w:szCs w:val="20"/>
          <w:lang w:val="en-US"/>
        </w:rPr>
        <w:t xml:space="preserve"> message.</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highlight w:val="yellow"/>
          <w:lang w:val="en-US"/>
        </w:rPr>
        <w:t>Unregistered</w:t>
      </w:r>
      <w:r>
        <w:rPr>
          <w:rStyle w:val="term"/>
          <w:rFonts w:ascii="Segoe UI" w:hAnsi="Segoe UI" w:cs="Segoe UI"/>
          <w:i/>
          <w:iCs/>
          <w:color w:val="000000"/>
          <w:sz w:val="20"/>
          <w:szCs w:val="20"/>
          <w:lang w:val="en-US"/>
        </w:rPr>
        <w:t xml:space="preserve"> Acceptor</w:t>
      </w:r>
      <w:r>
        <w:rPr>
          <w:rFonts w:ascii="Segoe UI" w:hAnsi="Segoe UI" w:cs="Segoe UI"/>
          <w:color w:val="000000"/>
          <w:sz w:val="20"/>
          <w:szCs w:val="20"/>
          <w:lang w:val="en-US"/>
        </w:rPr>
        <w:t xml:space="preserve"> is the acceptor, which does not exist by the time the new incoming logon </w:t>
      </w:r>
      <w:r>
        <w:rPr>
          <w:rFonts w:ascii="Segoe UI" w:hAnsi="Segoe UI" w:cs="Segoe UI"/>
          <w:color w:val="000000"/>
          <w:sz w:val="20"/>
          <w:szCs w:val="20"/>
          <w:lang w:val="en-US"/>
        </w:rPr>
        <w:t>message appears.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lang w:val="en-US"/>
        </w:rPr>
        <w:t>FIX Connection</w:t>
      </w:r>
      <w:r>
        <w:rPr>
          <w:rFonts w:ascii="Segoe UI" w:hAnsi="Segoe UI" w:cs="Segoe UI"/>
          <w:color w:val="000000"/>
          <w:sz w:val="20"/>
          <w:szCs w:val="20"/>
          <w:lang w:val="en-US"/>
        </w:rPr>
        <w:t xml:space="preserve"> is comprised of </w:t>
      </w:r>
      <w:r>
        <w:rPr>
          <w:rFonts w:ascii="Segoe UI" w:hAnsi="Segoe UI" w:cs="Segoe UI"/>
          <w:color w:val="000000"/>
          <w:sz w:val="20"/>
          <w:szCs w:val="20"/>
          <w:highlight w:val="yellow"/>
          <w:lang w:val="en-US"/>
        </w:rPr>
        <w:t>three parts</w:t>
      </w:r>
      <w:r>
        <w:rPr>
          <w:rFonts w:ascii="Segoe UI" w:hAnsi="Segoe UI" w:cs="Segoe UI"/>
          <w:color w:val="000000"/>
          <w:sz w:val="20"/>
          <w:szCs w:val="20"/>
          <w:lang w:val="en-US"/>
        </w:rPr>
        <w:t>: </w:t>
      </w:r>
      <w:r>
        <w:rPr>
          <w:rStyle w:val="term"/>
          <w:rFonts w:ascii="Segoe UI" w:hAnsi="Segoe UI" w:cs="Segoe UI"/>
          <w:i/>
          <w:iCs/>
          <w:color w:val="000000"/>
          <w:sz w:val="20"/>
          <w:szCs w:val="20"/>
          <w:lang w:val="en-US"/>
        </w:rPr>
        <w:t>logon</w:t>
      </w:r>
      <w:r>
        <w:rPr>
          <w:rFonts w:ascii="Segoe UI" w:hAnsi="Segoe UI" w:cs="Segoe UI"/>
          <w:color w:val="000000"/>
          <w:sz w:val="20"/>
          <w:szCs w:val="20"/>
          <w:lang w:val="en-US"/>
        </w:rPr>
        <w:t>, </w:t>
      </w:r>
      <w:r>
        <w:rPr>
          <w:rStyle w:val="term"/>
          <w:rFonts w:ascii="Segoe UI" w:hAnsi="Segoe UI" w:cs="Segoe UI"/>
          <w:i/>
          <w:iCs/>
          <w:color w:val="000000"/>
          <w:sz w:val="20"/>
          <w:szCs w:val="20"/>
          <w:lang w:val="en-US"/>
        </w:rPr>
        <w:t>message exchange</w:t>
      </w:r>
      <w:r>
        <w:rPr>
          <w:rFonts w:ascii="Segoe UI" w:hAnsi="Segoe UI" w:cs="Segoe UI"/>
          <w:color w:val="000000"/>
          <w:sz w:val="20"/>
          <w:szCs w:val="20"/>
          <w:lang w:val="en-US"/>
        </w:rPr>
        <w:t>, and </w:t>
      </w:r>
      <w:r>
        <w:rPr>
          <w:rStyle w:val="term"/>
          <w:rFonts w:ascii="Segoe UI" w:hAnsi="Segoe UI" w:cs="Segoe UI"/>
          <w:i/>
          <w:iCs/>
          <w:color w:val="000000"/>
          <w:sz w:val="20"/>
          <w:szCs w:val="20"/>
          <w:lang w:val="en-US"/>
        </w:rPr>
        <w:t>logout</w:t>
      </w:r>
      <w:r>
        <w:rPr>
          <w:rFonts w:ascii="Segoe UI" w:hAnsi="Segoe UI" w:cs="Segoe UI"/>
          <w:color w:val="000000"/>
          <w:sz w:val="20"/>
          <w:szCs w:val="20"/>
          <w:lang w:val="en-US"/>
        </w:rPr>
        <w:t>.</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lang w:val="en-US"/>
        </w:rPr>
        <w:t>FIX Session</w:t>
      </w:r>
      <w:r>
        <w:rPr>
          <w:rFonts w:ascii="Segoe UI" w:hAnsi="Segoe UI" w:cs="Segoe UI"/>
          <w:color w:val="000000"/>
          <w:sz w:val="20"/>
          <w:szCs w:val="20"/>
          <w:lang w:val="en-US"/>
        </w:rPr>
        <w:t xml:space="preserve"> is comprised of </w:t>
      </w:r>
      <w:r>
        <w:rPr>
          <w:rFonts w:ascii="Segoe UI" w:hAnsi="Segoe UI" w:cs="Segoe UI"/>
          <w:color w:val="000000"/>
          <w:sz w:val="20"/>
          <w:szCs w:val="20"/>
          <w:highlight w:val="yellow"/>
          <w:lang w:val="en-US"/>
        </w:rPr>
        <w:t>one or more</w:t>
      </w:r>
      <w:r>
        <w:rPr>
          <w:rFonts w:ascii="Segoe UI" w:hAnsi="Segoe UI" w:cs="Segoe UI"/>
          <w:color w:val="000000"/>
          <w:sz w:val="20"/>
          <w:szCs w:val="20"/>
          <w:lang w:val="en-US"/>
        </w:rPr>
        <w:t xml:space="preserve"> FIX Connections, meaning that a FIX Session spans multiple logins.</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Sequence Numbers</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All FIX messages are identified by a </w:t>
      </w:r>
      <w:r>
        <w:rPr>
          <w:rFonts w:ascii="Segoe UI" w:hAnsi="Segoe UI" w:cs="Segoe UI"/>
          <w:color w:val="000000"/>
          <w:sz w:val="20"/>
          <w:szCs w:val="20"/>
          <w:highlight w:val="yellow"/>
          <w:lang w:val="en-US"/>
        </w:rPr>
        <w:t>unique sequence</w:t>
      </w:r>
      <w:r>
        <w:rPr>
          <w:rFonts w:ascii="Segoe UI" w:hAnsi="Segoe UI" w:cs="Segoe UI"/>
          <w:color w:val="000000"/>
          <w:sz w:val="20"/>
          <w:szCs w:val="20"/>
          <w:lang w:val="en-US"/>
        </w:rPr>
        <w:t xml:space="preserve"> number. Sequence numbers are </w:t>
      </w:r>
      <w:r>
        <w:rPr>
          <w:rFonts w:ascii="Segoe UI" w:hAnsi="Segoe UI" w:cs="Segoe UI"/>
          <w:color w:val="000000"/>
          <w:sz w:val="20"/>
          <w:szCs w:val="20"/>
          <w:highlight w:val="yellow"/>
          <w:lang w:val="en-US"/>
        </w:rPr>
        <w:t>initialized at the start</w:t>
      </w:r>
      <w:r>
        <w:rPr>
          <w:rFonts w:ascii="Segoe UI" w:hAnsi="Segoe UI" w:cs="Segoe UI"/>
          <w:color w:val="000000"/>
          <w:sz w:val="20"/>
          <w:szCs w:val="20"/>
          <w:lang w:val="en-US"/>
        </w:rPr>
        <w:t xml:space="preserve"> of each FIX session (see Session Protocol section) starting at 1 (one) and increment </w:t>
      </w:r>
      <w:r>
        <w:rPr>
          <w:rFonts w:ascii="Segoe UI" w:hAnsi="Segoe UI" w:cs="Segoe UI"/>
          <w:color w:val="000000"/>
          <w:sz w:val="20"/>
          <w:szCs w:val="20"/>
          <w:highlight w:val="yellow"/>
          <w:lang w:val="en-US"/>
        </w:rPr>
        <w:t>throughout the session</w:t>
      </w:r>
      <w:r>
        <w:rPr>
          <w:rFonts w:ascii="Segoe UI" w:hAnsi="Segoe UI" w:cs="Segoe UI"/>
          <w:color w:val="000000"/>
          <w:sz w:val="20"/>
          <w:szCs w:val="20"/>
          <w:lang w:val="en-US"/>
        </w:rPr>
        <w:t xml:space="preserve">. Monitoring sequence numbers will enable </w:t>
      </w:r>
      <w:r>
        <w:rPr>
          <w:rFonts w:ascii="Segoe UI" w:hAnsi="Segoe UI" w:cs="Segoe UI"/>
          <w:color w:val="000000"/>
          <w:sz w:val="20"/>
          <w:szCs w:val="20"/>
          <w:lang w:val="en-US"/>
        </w:rPr>
        <w:t xml:space="preserve">parties to identify and react to </w:t>
      </w:r>
      <w:r>
        <w:rPr>
          <w:rFonts w:ascii="Segoe UI" w:hAnsi="Segoe UI" w:cs="Segoe UI"/>
          <w:color w:val="000000"/>
          <w:sz w:val="20"/>
          <w:szCs w:val="20"/>
          <w:highlight w:val="yellow"/>
          <w:lang w:val="en-US"/>
        </w:rPr>
        <w:t>missed</w:t>
      </w:r>
      <w:r>
        <w:rPr>
          <w:rFonts w:ascii="Segoe UI" w:hAnsi="Segoe UI" w:cs="Segoe UI"/>
          <w:color w:val="000000"/>
          <w:sz w:val="20"/>
          <w:szCs w:val="20"/>
          <w:lang w:val="en-US"/>
        </w:rPr>
        <w:t xml:space="preserve"> messages and to gracefully </w:t>
      </w:r>
      <w:r>
        <w:rPr>
          <w:rFonts w:ascii="Segoe UI" w:hAnsi="Segoe UI" w:cs="Segoe UI"/>
          <w:color w:val="000000"/>
          <w:sz w:val="20"/>
          <w:szCs w:val="20"/>
          <w:highlight w:val="yellow"/>
          <w:lang w:val="en-US"/>
        </w:rPr>
        <w:t>synchronize</w:t>
      </w:r>
      <w:r>
        <w:rPr>
          <w:rFonts w:ascii="Segoe UI" w:hAnsi="Segoe UI" w:cs="Segoe UI"/>
          <w:color w:val="000000"/>
          <w:sz w:val="20"/>
          <w:szCs w:val="20"/>
          <w:lang w:val="en-US"/>
        </w:rPr>
        <w:t xml:space="preserve"> applications </w:t>
      </w:r>
      <w:r>
        <w:rPr>
          <w:rFonts w:ascii="Segoe UI" w:hAnsi="Segoe UI" w:cs="Segoe UI"/>
          <w:color w:val="000000"/>
          <w:sz w:val="20"/>
          <w:szCs w:val="20"/>
          <w:highlight w:val="yellow"/>
          <w:lang w:val="en-US"/>
        </w:rPr>
        <w:t>when reconnecting</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during</w:t>
      </w:r>
      <w:r>
        <w:rPr>
          <w:rFonts w:ascii="Segoe UI" w:hAnsi="Segoe UI" w:cs="Segoe UI"/>
          <w:color w:val="000000"/>
          <w:sz w:val="20"/>
          <w:szCs w:val="20"/>
          <w:lang w:val="en-US"/>
        </w:rPr>
        <w:t xml:space="preserve"> a FIX session.</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Each session will establish an </w:t>
      </w:r>
      <w:r>
        <w:rPr>
          <w:rFonts w:ascii="Segoe UI" w:hAnsi="Segoe UI" w:cs="Segoe UI"/>
          <w:color w:val="000000"/>
          <w:sz w:val="20"/>
          <w:szCs w:val="20"/>
          <w:highlight w:val="yellow"/>
          <w:lang w:val="en-US"/>
        </w:rPr>
        <w:t>independent</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incoming</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and</w:t>
      </w:r>
      <w:r>
        <w:rPr>
          <w:rStyle w:val="FootnoteAnchor"/>
          <w:rFonts w:ascii="Segoe UI" w:hAnsi="Segoe UI" w:cs="Segoe UI"/>
          <w:color w:val="000000"/>
          <w:sz w:val="20"/>
          <w:szCs w:val="20"/>
          <w:highlight w:val="yellow"/>
          <w:lang w:val="en-US"/>
        </w:rPr>
        <w:footnoteReference w:id="4"/>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outgoing</w:t>
      </w:r>
      <w:r>
        <w:rPr>
          <w:rFonts w:ascii="Segoe UI" w:hAnsi="Segoe UI" w:cs="Segoe UI"/>
          <w:color w:val="000000"/>
          <w:sz w:val="20"/>
          <w:szCs w:val="20"/>
          <w:lang w:val="en-US"/>
        </w:rPr>
        <w:t xml:space="preserve"> sequence series; participants will maintain a sequence series to assign to outgoing messages and a separate series to monitor for sequence gaps on incoming messages.</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Heartbeats</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3" name="Rectangl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During periods of message inactivity, FIX applications will generate Heartbe</w:t>
      </w:r>
      <w:r>
        <w:rPr>
          <w:rFonts w:ascii="Segoe UI" w:hAnsi="Segoe UI" w:cs="Segoe UI"/>
          <w:color w:val="000000"/>
          <w:sz w:val="20"/>
          <w:szCs w:val="20"/>
          <w:lang w:val="en-US"/>
        </w:rPr>
        <w:t xml:space="preserve">at messages at regular time intervals. The heartbeat monitors the status of the communication link </w:t>
      </w:r>
      <w:r>
        <w:rPr>
          <w:rFonts w:ascii="Segoe UI" w:hAnsi="Segoe UI" w:cs="Segoe UI"/>
          <w:color w:val="000000"/>
          <w:sz w:val="20"/>
          <w:szCs w:val="20"/>
          <w:highlight w:val="yellow"/>
          <w:lang w:val="en-US"/>
        </w:rPr>
        <w:t>and identifies</w:t>
      </w:r>
      <w:r>
        <w:rPr>
          <w:rFonts w:ascii="Segoe UI" w:hAnsi="Segoe UI" w:cs="Segoe UI"/>
          <w:color w:val="000000"/>
          <w:sz w:val="20"/>
          <w:szCs w:val="20"/>
          <w:lang w:val="en-US"/>
        </w:rPr>
        <w:t xml:space="preserve"> incoming sequence number </w:t>
      </w:r>
      <w:r>
        <w:rPr>
          <w:rFonts w:ascii="Segoe UI" w:hAnsi="Segoe UI" w:cs="Segoe UI"/>
          <w:color w:val="000000"/>
          <w:sz w:val="20"/>
          <w:szCs w:val="20"/>
          <w:highlight w:val="yellow"/>
          <w:lang w:val="en-US"/>
        </w:rPr>
        <w:t>gaps</w:t>
      </w:r>
      <w:r>
        <w:rPr>
          <w:rFonts w:ascii="Segoe UI" w:hAnsi="Segoe UI" w:cs="Segoe UI"/>
          <w:color w:val="000000"/>
          <w:sz w:val="20"/>
          <w:szCs w:val="20"/>
          <w:lang w:val="en-US"/>
        </w:rPr>
        <w:t xml:space="preserve">. The Heartbeat Interval is </w:t>
      </w:r>
      <w:r>
        <w:rPr>
          <w:rFonts w:ascii="Segoe UI" w:hAnsi="Segoe UI" w:cs="Segoe UI"/>
          <w:color w:val="000000"/>
          <w:sz w:val="20"/>
          <w:szCs w:val="20"/>
          <w:highlight w:val="yellow"/>
          <w:lang w:val="en-US"/>
        </w:rPr>
        <w:t>declared by</w:t>
      </w:r>
      <w:r>
        <w:rPr>
          <w:rFonts w:ascii="Segoe UI" w:hAnsi="Segoe UI" w:cs="Segoe UI"/>
          <w:color w:val="000000"/>
          <w:sz w:val="20"/>
          <w:szCs w:val="20"/>
          <w:lang w:val="en-US"/>
        </w:rPr>
        <w:t xml:space="preserve"> the session initiator using the </w:t>
      </w:r>
      <w:r>
        <w:rPr>
          <w:rFonts w:ascii="Segoe UI" w:hAnsi="Segoe UI" w:cs="Segoe UI"/>
          <w:color w:val="000000"/>
          <w:sz w:val="20"/>
          <w:szCs w:val="20"/>
          <w:highlight w:val="yellow"/>
          <w:lang w:val="en-US"/>
        </w:rPr>
        <w:t>HeartBtInt</w:t>
      </w:r>
      <w:r>
        <w:rPr>
          <w:rFonts w:ascii="Segoe UI" w:hAnsi="Segoe UI" w:cs="Segoe UI"/>
          <w:color w:val="000000"/>
          <w:sz w:val="20"/>
          <w:szCs w:val="20"/>
          <w:lang w:val="en-US"/>
        </w:rPr>
        <w:t xml:space="preserve"> field in the </w:t>
      </w:r>
      <w:r>
        <w:rPr>
          <w:rFonts w:ascii="Segoe UI" w:hAnsi="Segoe UI" w:cs="Segoe UI"/>
          <w:color w:val="000000"/>
          <w:sz w:val="20"/>
          <w:szCs w:val="20"/>
          <w:highlight w:val="yellow"/>
          <w:lang w:val="en-US"/>
        </w:rPr>
        <w:t>Logon</w:t>
      </w:r>
      <w:r>
        <w:rPr>
          <w:rFonts w:ascii="Segoe UI" w:hAnsi="Segoe UI" w:cs="Segoe UI"/>
          <w:color w:val="000000"/>
          <w:sz w:val="20"/>
          <w:szCs w:val="20"/>
          <w:lang w:val="en-US"/>
        </w:rPr>
        <w:t xml:space="preserve"> message. Th</w:t>
      </w:r>
      <w:r>
        <w:rPr>
          <w:rFonts w:ascii="Segoe UI" w:hAnsi="Segoe UI" w:cs="Segoe UI"/>
          <w:color w:val="000000"/>
          <w:sz w:val="20"/>
          <w:szCs w:val="20"/>
          <w:lang w:val="en-US"/>
        </w:rPr>
        <w:t xml:space="preserve">e heartbeat interval timer should be </w:t>
      </w:r>
      <w:r>
        <w:rPr>
          <w:rFonts w:ascii="Segoe UI" w:hAnsi="Segoe UI" w:cs="Segoe UI"/>
          <w:color w:val="000000"/>
          <w:sz w:val="20"/>
          <w:szCs w:val="20"/>
          <w:highlight w:val="yellow"/>
          <w:lang w:val="en-US"/>
        </w:rPr>
        <w:t>reset after every</w:t>
      </w:r>
      <w:r>
        <w:rPr>
          <w:rFonts w:ascii="Segoe UI" w:hAnsi="Segoe UI" w:cs="Segoe UI"/>
          <w:color w:val="000000"/>
          <w:sz w:val="20"/>
          <w:szCs w:val="20"/>
          <w:lang w:val="en-US"/>
        </w:rPr>
        <w:t xml:space="preserve"> message is transmitted (not just heartbeats). The HeartBtInt value should be agreed upon by the two firms and specified by the Logon initiator and </w:t>
      </w:r>
      <w:r>
        <w:rPr>
          <w:rFonts w:ascii="Segoe UI" w:hAnsi="Segoe UI" w:cs="Segoe UI"/>
          <w:color w:val="000000"/>
          <w:sz w:val="20"/>
          <w:szCs w:val="20"/>
          <w:highlight w:val="yellow"/>
          <w:lang w:val="en-US"/>
        </w:rPr>
        <w:t>echoed back</w:t>
      </w:r>
      <w:r>
        <w:rPr>
          <w:rFonts w:ascii="Segoe UI" w:hAnsi="Segoe UI" w:cs="Segoe UI"/>
          <w:color w:val="000000"/>
          <w:sz w:val="20"/>
          <w:szCs w:val="20"/>
          <w:lang w:val="en-US"/>
        </w:rPr>
        <w:t xml:space="preserve"> by the Logon acceptor.</w:t>
      </w:r>
    </w:p>
    <w:tbl>
      <w:tblPr>
        <w:tblW w:w="19605" w:type="dxa"/>
        <w:tblInd w:w="188"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CellMar>
          <w:top w:w="60" w:type="dxa"/>
          <w:left w:w="187" w:type="dxa"/>
          <w:bottom w:w="60" w:type="dxa"/>
          <w:right w:w="195" w:type="dxa"/>
        </w:tblCellMar>
        <w:tblLook w:val="04A0" w:firstRow="1" w:lastRow="0" w:firstColumn="1" w:lastColumn="0" w:noHBand="0" w:noVBand="1"/>
      </w:tblPr>
      <w:tblGrid>
        <w:gridCol w:w="19605"/>
      </w:tblGrid>
      <w:tr w:rsidR="00BF5C0B">
        <w:trPr>
          <w:trHeight w:val="315"/>
        </w:trPr>
        <w:tc>
          <w:tcPr>
            <w:tcW w:w="19605" w:type="dxa"/>
            <w:tcBorders>
              <w:top w:val="single" w:sz="6" w:space="0" w:color="BBBBBB"/>
              <w:left w:val="single" w:sz="6" w:space="0" w:color="BBBBBB"/>
              <w:bottom w:val="single" w:sz="6" w:space="0" w:color="BBBBBB"/>
              <w:right w:val="single" w:sz="6" w:space="0" w:color="BBBBBB"/>
            </w:tcBorders>
            <w:shd w:val="clear" w:color="auto" w:fill="E5E5E5"/>
            <w:tcMar>
              <w:left w:w="187" w:type="dxa"/>
            </w:tcMar>
            <w:vAlign w:val="center"/>
          </w:tcPr>
          <w:p w:rsidR="00BF5C0B" w:rsidRDefault="00B1785E">
            <w:pPr>
              <w:spacing w:before="75" w:after="75"/>
              <w:rPr>
                <w:rFonts w:ascii="Segoe UI" w:hAnsi="Segoe UI" w:cs="Segoe UI"/>
                <w:b/>
                <w:bCs/>
                <w:color w:val="000000"/>
                <w:sz w:val="20"/>
                <w:szCs w:val="20"/>
                <w:lang w:val="en-US"/>
              </w:rPr>
            </w:pPr>
            <w:r>
              <w:rPr>
                <w:noProof/>
                <w:lang w:eastAsia="ru-RU"/>
              </w:rPr>
              <w:drawing>
                <wp:inline distT="0" distB="0" distL="0" distR="0">
                  <wp:extent cx="95250" cy="952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te"/>
                          <pic:cNvPicPr>
                            <a:picLocks noChangeAspect="1" noChangeArrowheads="1"/>
                          </pic:cNvPicPr>
                        </pic:nvPicPr>
                        <pic:blipFill>
                          <a:blip r:embed="rId20"/>
                          <a:stretch>
                            <a:fillRect/>
                          </a:stretch>
                        </pic:blipFill>
                        <pic:spPr bwMode="auto">
                          <a:xfrm>
                            <a:off x="0" y="0"/>
                            <a:ext cx="95250" cy="95250"/>
                          </a:xfrm>
                          <a:prstGeom prst="rect">
                            <a:avLst/>
                          </a:prstGeom>
                        </pic:spPr>
                      </pic:pic>
                    </a:graphicData>
                  </a:graphic>
                </wp:inline>
              </w:drawing>
            </w:r>
            <w:r>
              <w:rPr>
                <w:rFonts w:ascii="Segoe UI" w:hAnsi="Segoe UI" w:cs="Segoe UI"/>
                <w:b/>
                <w:bCs/>
                <w:color w:val="000000"/>
                <w:sz w:val="20"/>
                <w:szCs w:val="20"/>
                <w:lang w:val="en-US"/>
              </w:rPr>
              <w:t> Note</w:t>
            </w:r>
          </w:p>
        </w:tc>
      </w:tr>
      <w:tr w:rsidR="00BF5C0B" w:rsidRPr="00F02D59">
        <w:tc>
          <w:tcPr>
            <w:tcW w:w="19605" w:type="dxa"/>
            <w:tcBorders>
              <w:top w:val="single" w:sz="6" w:space="0" w:color="BBBBBB"/>
              <w:left w:val="single" w:sz="6" w:space="0" w:color="BBBBBB"/>
              <w:bottom w:val="single" w:sz="6" w:space="0" w:color="BBBBBB"/>
              <w:right w:val="single" w:sz="6" w:space="0" w:color="BBBBBB"/>
            </w:tcBorders>
            <w:shd w:val="clear" w:color="auto" w:fill="auto"/>
            <w:tcMar>
              <w:top w:w="75" w:type="dxa"/>
              <w:left w:w="67" w:type="dxa"/>
              <w:bottom w:w="75" w:type="dxa"/>
              <w:right w:w="75" w:type="dxa"/>
            </w:tcMar>
          </w:tcPr>
          <w:p w:rsidR="00BF5C0B" w:rsidRDefault="00B1785E">
            <w:pPr>
              <w:pStyle w:val="NormalWeb"/>
              <w:spacing w:beforeAutospacing="0" w:after="180" w:afterAutospacing="0"/>
              <w:ind w:left="15" w:right="15"/>
              <w:rPr>
                <w:rFonts w:ascii="Segoe UI" w:hAnsi="Segoe UI" w:cs="Segoe UI"/>
                <w:color w:val="000000"/>
                <w:sz w:val="20"/>
                <w:szCs w:val="20"/>
                <w:lang w:val="en-US"/>
              </w:rPr>
            </w:pPr>
            <w:r>
              <w:rPr>
                <w:rFonts w:ascii="Segoe UI" w:hAnsi="Segoe UI" w:cs="Segoe UI"/>
                <w:color w:val="000000"/>
                <w:sz w:val="20"/>
                <w:szCs w:val="20"/>
                <w:lang w:val="en-US"/>
              </w:rPr>
              <w:t xml:space="preserve">Note that </w:t>
            </w:r>
            <w:r>
              <w:rPr>
                <w:rFonts w:ascii="Segoe UI" w:hAnsi="Segoe UI" w:cs="Segoe UI"/>
                <w:color w:val="000000"/>
                <w:sz w:val="20"/>
                <w:szCs w:val="20"/>
                <w:lang w:val="en-US"/>
              </w:rPr>
              <w:t>the same HeartBtInt value is used by both sides, the Logon "initiator" and Logon "acceptor".</w:t>
            </w:r>
          </w:p>
        </w:tc>
      </w:tr>
    </w:tbl>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Ordered Message Processing</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5" name="Rectangl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The FIX protocol assumes complete ordered delivery of messages between parties. Implementers should consider this when designing message gap fill processes. </w:t>
      </w:r>
      <w:r>
        <w:rPr>
          <w:rFonts w:ascii="Segoe UI" w:hAnsi="Segoe UI" w:cs="Segoe UI"/>
          <w:color w:val="000000"/>
          <w:sz w:val="20"/>
          <w:szCs w:val="20"/>
          <w:highlight w:val="yellow"/>
          <w:lang w:val="en-US"/>
        </w:rPr>
        <w:t>Two</w:t>
      </w:r>
      <w:r>
        <w:rPr>
          <w:rFonts w:ascii="Segoe UI" w:hAnsi="Segoe UI" w:cs="Segoe UI"/>
          <w:color w:val="000000"/>
          <w:sz w:val="20"/>
          <w:szCs w:val="20"/>
          <w:lang w:val="en-US"/>
        </w:rPr>
        <w:t xml:space="preserve"> options exist for dealing with gaps, either request </w:t>
      </w:r>
      <w:r>
        <w:rPr>
          <w:rFonts w:ascii="Segoe UI" w:hAnsi="Segoe UI" w:cs="Segoe UI"/>
          <w:color w:val="000000"/>
          <w:sz w:val="20"/>
          <w:szCs w:val="20"/>
          <w:highlight w:val="yellow"/>
          <w:lang w:val="en-US"/>
        </w:rPr>
        <w:t>all</w:t>
      </w:r>
      <w:r>
        <w:rPr>
          <w:rFonts w:ascii="Segoe UI" w:hAnsi="Segoe UI" w:cs="Segoe UI"/>
          <w:color w:val="000000"/>
          <w:sz w:val="20"/>
          <w:szCs w:val="20"/>
          <w:lang w:val="en-US"/>
        </w:rPr>
        <w:t xml:space="preserve"> messages subsequent </w:t>
      </w:r>
      <w:r>
        <w:rPr>
          <w:rFonts w:ascii="Segoe UI" w:hAnsi="Segoe UI" w:cs="Segoe UI"/>
          <w:color w:val="000000"/>
          <w:sz w:val="20"/>
          <w:szCs w:val="20"/>
          <w:highlight w:val="yellow"/>
          <w:lang w:val="en-US"/>
        </w:rPr>
        <w:t>to the last</w:t>
      </w:r>
      <w:r>
        <w:rPr>
          <w:rFonts w:ascii="Segoe UI" w:hAnsi="Segoe UI" w:cs="Segoe UI"/>
          <w:color w:val="000000"/>
          <w:sz w:val="20"/>
          <w:szCs w:val="20"/>
          <w:lang w:val="en-US"/>
        </w:rPr>
        <w:t xml:space="preserve"> message</w:t>
      </w:r>
      <w:r>
        <w:rPr>
          <w:rFonts w:ascii="Segoe UI" w:hAnsi="Segoe UI" w:cs="Segoe UI"/>
          <w:color w:val="000000"/>
          <w:sz w:val="20"/>
          <w:szCs w:val="20"/>
          <w:lang w:val="en-US"/>
        </w:rPr>
        <w:t xml:space="preserve"> received or ask for the </w:t>
      </w:r>
      <w:r>
        <w:rPr>
          <w:rFonts w:ascii="Segoe UI" w:hAnsi="Segoe UI" w:cs="Segoe UI"/>
          <w:color w:val="000000"/>
          <w:sz w:val="20"/>
          <w:szCs w:val="20"/>
          <w:highlight w:val="yellow"/>
          <w:lang w:val="en-US"/>
        </w:rPr>
        <w:t>specific</w:t>
      </w:r>
      <w:r>
        <w:rPr>
          <w:rFonts w:ascii="Segoe UI" w:hAnsi="Segoe UI" w:cs="Segoe UI"/>
          <w:color w:val="000000"/>
          <w:sz w:val="20"/>
          <w:szCs w:val="20"/>
          <w:lang w:val="en-US"/>
        </w:rPr>
        <w:t xml:space="preserve"> message </w:t>
      </w:r>
      <w:r>
        <w:rPr>
          <w:rFonts w:ascii="Segoe UI" w:hAnsi="Segoe UI" w:cs="Segoe UI"/>
          <w:color w:val="000000"/>
          <w:sz w:val="20"/>
          <w:szCs w:val="20"/>
          <w:highlight w:val="yellow"/>
          <w:lang w:val="en-US"/>
        </w:rPr>
        <w:t>missed</w:t>
      </w:r>
      <w:r>
        <w:rPr>
          <w:rFonts w:ascii="Segoe UI" w:hAnsi="Segoe UI" w:cs="Segoe UI"/>
          <w:color w:val="000000"/>
          <w:sz w:val="20"/>
          <w:szCs w:val="20"/>
          <w:lang w:val="en-US"/>
        </w:rPr>
        <w:t xml:space="preserve"> while maintaining an ordered list of all newer messages. For example, if the receiver misses the </w:t>
      </w:r>
      <w:r>
        <w:rPr>
          <w:rFonts w:ascii="Segoe UI" w:hAnsi="Segoe UI" w:cs="Segoe UI"/>
          <w:color w:val="000000"/>
          <w:sz w:val="20"/>
          <w:szCs w:val="20"/>
          <w:highlight w:val="yellow"/>
          <w:lang w:val="en-US"/>
        </w:rPr>
        <w:t>second of five</w:t>
      </w:r>
      <w:r>
        <w:rPr>
          <w:rFonts w:ascii="Segoe UI" w:hAnsi="Segoe UI" w:cs="Segoe UI"/>
          <w:color w:val="000000"/>
          <w:sz w:val="20"/>
          <w:szCs w:val="20"/>
          <w:lang w:val="en-US"/>
        </w:rPr>
        <w:t xml:space="preserve"> messages, the application could </w:t>
      </w:r>
      <w:r>
        <w:rPr>
          <w:rFonts w:ascii="Segoe UI" w:hAnsi="Segoe UI" w:cs="Segoe UI"/>
          <w:color w:val="000000"/>
          <w:sz w:val="20"/>
          <w:szCs w:val="20"/>
          <w:highlight w:val="yellow"/>
          <w:lang w:val="en-US"/>
        </w:rPr>
        <w:t>ignore</w:t>
      </w:r>
      <w:r>
        <w:rPr>
          <w:rFonts w:ascii="Segoe UI" w:hAnsi="Segoe UI" w:cs="Segoe UI"/>
          <w:color w:val="000000"/>
          <w:sz w:val="20"/>
          <w:szCs w:val="20"/>
          <w:lang w:val="en-US"/>
        </w:rPr>
        <w:t xml:space="preserve"> messages 3 through 5 and </w:t>
      </w:r>
      <w:r>
        <w:rPr>
          <w:rFonts w:ascii="Segoe UI" w:hAnsi="Segoe UI" w:cs="Segoe UI"/>
          <w:color w:val="000000"/>
          <w:sz w:val="20"/>
          <w:szCs w:val="20"/>
          <w:highlight w:val="yellow"/>
          <w:lang w:val="en-US"/>
        </w:rPr>
        <w:t>generate a resend request</w:t>
      </w:r>
      <w:r>
        <w:rPr>
          <w:rFonts w:ascii="Segoe UI" w:hAnsi="Segoe UI" w:cs="Segoe UI"/>
          <w:color w:val="000000"/>
          <w:sz w:val="20"/>
          <w:szCs w:val="20"/>
          <w:lang w:val="en-US"/>
        </w:rPr>
        <w:t xml:space="preserve"> for m</w:t>
      </w:r>
      <w:r>
        <w:rPr>
          <w:rFonts w:ascii="Segoe UI" w:hAnsi="Segoe UI" w:cs="Segoe UI"/>
          <w:color w:val="000000"/>
          <w:sz w:val="20"/>
          <w:szCs w:val="20"/>
          <w:lang w:val="en-US"/>
        </w:rPr>
        <w:t xml:space="preserve">essages </w:t>
      </w:r>
      <w:r>
        <w:rPr>
          <w:rFonts w:ascii="Segoe UI" w:hAnsi="Segoe UI" w:cs="Segoe UI"/>
          <w:color w:val="000000"/>
          <w:sz w:val="20"/>
          <w:szCs w:val="20"/>
          <w:highlight w:val="yellow"/>
          <w:lang w:val="en-US"/>
        </w:rPr>
        <w:t>2 through 5</w:t>
      </w:r>
      <w:r>
        <w:rPr>
          <w:rFonts w:ascii="Segoe UI" w:hAnsi="Segoe UI" w:cs="Segoe UI"/>
          <w:color w:val="000000"/>
          <w:sz w:val="20"/>
          <w:szCs w:val="20"/>
          <w:lang w:val="en-US"/>
        </w:rPr>
        <w:t xml:space="preserve">, or, preferably </w:t>
      </w:r>
      <w:r>
        <w:rPr>
          <w:rFonts w:ascii="Segoe UI" w:hAnsi="Segoe UI" w:cs="Segoe UI"/>
          <w:color w:val="000000"/>
          <w:sz w:val="20"/>
          <w:szCs w:val="20"/>
          <w:highlight w:val="yellow"/>
          <w:lang w:val="en-US"/>
        </w:rPr>
        <w:t>2 through 0</w:t>
      </w:r>
      <w:r>
        <w:rPr>
          <w:rFonts w:ascii="Segoe UI" w:hAnsi="Segoe UI" w:cs="Segoe UI"/>
          <w:color w:val="000000"/>
          <w:sz w:val="20"/>
          <w:szCs w:val="20"/>
          <w:lang w:val="en-US"/>
        </w:rPr>
        <w:t xml:space="preserve"> (where 0 represents </w:t>
      </w:r>
      <w:r>
        <w:rPr>
          <w:rFonts w:ascii="Segoe UI" w:hAnsi="Segoe UI" w:cs="Segoe UI"/>
          <w:color w:val="000000"/>
          <w:sz w:val="20"/>
          <w:szCs w:val="20"/>
          <w:highlight w:val="yellow"/>
          <w:lang w:val="en-US"/>
        </w:rPr>
        <w:t>infinity</w:t>
      </w:r>
      <w:r>
        <w:rPr>
          <w:rFonts w:ascii="Segoe UI" w:hAnsi="Segoe UI" w:cs="Segoe UI"/>
          <w:color w:val="000000"/>
          <w:sz w:val="20"/>
          <w:szCs w:val="20"/>
          <w:lang w:val="en-US"/>
        </w:rPr>
        <w:t xml:space="preserve">). Another option would involve </w:t>
      </w:r>
      <w:r>
        <w:rPr>
          <w:rFonts w:ascii="Segoe UI" w:hAnsi="Segoe UI" w:cs="Segoe UI"/>
          <w:color w:val="000000"/>
          <w:sz w:val="20"/>
          <w:szCs w:val="20"/>
          <w:highlight w:val="yellow"/>
          <w:lang w:val="en-US"/>
        </w:rPr>
        <w:t>saving</w:t>
      </w:r>
      <w:r>
        <w:rPr>
          <w:rFonts w:ascii="Segoe UI" w:hAnsi="Segoe UI" w:cs="Segoe UI"/>
          <w:color w:val="000000"/>
          <w:sz w:val="20"/>
          <w:szCs w:val="20"/>
          <w:lang w:val="en-US"/>
        </w:rPr>
        <w:t xml:space="preserve"> messages 3 through 5 and </w:t>
      </w:r>
      <w:r>
        <w:rPr>
          <w:rFonts w:ascii="Segoe UI" w:hAnsi="Segoe UI" w:cs="Segoe UI"/>
          <w:color w:val="000000"/>
          <w:sz w:val="20"/>
          <w:szCs w:val="20"/>
          <w:highlight w:val="yellow"/>
          <w:lang w:val="en-US"/>
        </w:rPr>
        <w:t>resending only</w:t>
      </w:r>
      <w:r>
        <w:rPr>
          <w:rFonts w:ascii="Segoe UI" w:hAnsi="Segoe UI" w:cs="Segoe UI"/>
          <w:color w:val="000000"/>
          <w:sz w:val="20"/>
          <w:szCs w:val="20"/>
          <w:lang w:val="en-US"/>
        </w:rPr>
        <w:t xml:space="preserve"> message 2. In </w:t>
      </w:r>
      <w:r>
        <w:rPr>
          <w:rFonts w:ascii="Segoe UI" w:hAnsi="Segoe UI" w:cs="Segoe UI"/>
          <w:color w:val="000000"/>
          <w:sz w:val="20"/>
          <w:szCs w:val="20"/>
          <w:highlight w:val="yellow"/>
          <w:lang w:val="en-US"/>
        </w:rPr>
        <w:t>both</w:t>
      </w:r>
      <w:r>
        <w:rPr>
          <w:rFonts w:ascii="Segoe UI" w:hAnsi="Segoe UI" w:cs="Segoe UI"/>
          <w:color w:val="000000"/>
          <w:sz w:val="20"/>
          <w:szCs w:val="20"/>
          <w:lang w:val="en-US"/>
        </w:rPr>
        <w:t xml:space="preserve"> cases, messages 3 through 5 </w:t>
      </w:r>
      <w:r>
        <w:rPr>
          <w:rFonts w:ascii="Segoe UI" w:hAnsi="Segoe UI" w:cs="Segoe UI"/>
          <w:color w:val="000000"/>
          <w:sz w:val="20"/>
          <w:szCs w:val="20"/>
          <w:highlight w:val="yellow"/>
          <w:lang w:val="en-US"/>
        </w:rPr>
        <w:t>should not</w:t>
      </w:r>
      <w:r>
        <w:rPr>
          <w:rFonts w:ascii="Segoe UI" w:hAnsi="Segoe UI" w:cs="Segoe UI"/>
          <w:color w:val="000000"/>
          <w:sz w:val="20"/>
          <w:szCs w:val="20"/>
          <w:lang w:val="en-US"/>
        </w:rPr>
        <w:t xml:space="preserve"> be processed </w:t>
      </w:r>
      <w:r>
        <w:rPr>
          <w:rFonts w:ascii="Segoe UI" w:hAnsi="Segoe UI" w:cs="Segoe UI"/>
          <w:color w:val="000000"/>
          <w:sz w:val="20"/>
          <w:szCs w:val="20"/>
          <w:highlight w:val="yellow"/>
          <w:lang w:val="en-US"/>
        </w:rPr>
        <w:t>before</w:t>
      </w:r>
      <w:r>
        <w:rPr>
          <w:rFonts w:ascii="Segoe UI" w:hAnsi="Segoe UI" w:cs="Segoe UI"/>
          <w:color w:val="000000"/>
          <w:sz w:val="20"/>
          <w:szCs w:val="20"/>
          <w:lang w:val="en-US"/>
        </w:rPr>
        <w:t xml:space="preserve"> message 2.</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Possible Dup</w:t>
      </w:r>
      <w:r>
        <w:rPr>
          <w:rFonts w:ascii="Segoe UI" w:hAnsi="Segoe UI" w:cs="Segoe UI"/>
          <w:b/>
          <w:bCs/>
          <w:color w:val="000000"/>
          <w:sz w:val="26"/>
          <w:szCs w:val="26"/>
          <w:lang w:val="en-US"/>
        </w:rPr>
        <w:t>licates</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6" name="Rectangle 6"/>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When a FIX engine is </w:t>
      </w:r>
      <w:r>
        <w:rPr>
          <w:rFonts w:ascii="Segoe UI" w:hAnsi="Segoe UI" w:cs="Segoe UI"/>
          <w:color w:val="000000"/>
          <w:sz w:val="20"/>
          <w:szCs w:val="20"/>
          <w:highlight w:val="yellow"/>
          <w:lang w:val="en-US"/>
        </w:rPr>
        <w:t>unsure</w:t>
      </w:r>
      <w:r>
        <w:rPr>
          <w:rFonts w:ascii="Segoe UI" w:hAnsi="Segoe UI" w:cs="Segoe UI"/>
          <w:color w:val="000000"/>
          <w:sz w:val="20"/>
          <w:szCs w:val="20"/>
          <w:lang w:val="en-US"/>
        </w:rPr>
        <w:t xml:space="preserve"> if a message was successfully </w:t>
      </w:r>
      <w:r>
        <w:rPr>
          <w:rFonts w:ascii="Segoe UI" w:hAnsi="Segoe UI" w:cs="Segoe UI"/>
          <w:color w:val="000000"/>
          <w:sz w:val="20"/>
          <w:szCs w:val="20"/>
          <w:highlight w:val="yellow"/>
          <w:lang w:val="en-US"/>
        </w:rPr>
        <w:t>received</w:t>
      </w:r>
      <w:r>
        <w:rPr>
          <w:rFonts w:ascii="Segoe UI" w:hAnsi="Segoe UI" w:cs="Segoe UI"/>
          <w:color w:val="000000"/>
          <w:sz w:val="20"/>
          <w:szCs w:val="20"/>
          <w:lang w:val="en-US"/>
        </w:rPr>
        <w:t xml:space="preserve"> at its intended destination or when responding to a </w:t>
      </w:r>
      <w:r>
        <w:rPr>
          <w:rFonts w:ascii="Segoe UI" w:hAnsi="Segoe UI" w:cs="Segoe UI"/>
          <w:color w:val="000000"/>
          <w:sz w:val="20"/>
          <w:szCs w:val="20"/>
          <w:highlight w:val="yellow"/>
          <w:lang w:val="en-US"/>
        </w:rPr>
        <w:t>resend</w:t>
      </w:r>
      <w:r>
        <w:rPr>
          <w:rFonts w:ascii="Segoe UI" w:hAnsi="Segoe UI" w:cs="Segoe UI"/>
          <w:color w:val="000000"/>
          <w:sz w:val="20"/>
          <w:szCs w:val="20"/>
          <w:lang w:val="en-US"/>
        </w:rPr>
        <w:t xml:space="preserve"> request, a </w:t>
      </w:r>
      <w:r>
        <w:rPr>
          <w:rFonts w:ascii="Segoe UI" w:hAnsi="Segoe UI" w:cs="Segoe UI"/>
          <w:color w:val="000000"/>
          <w:sz w:val="20"/>
          <w:szCs w:val="20"/>
          <w:highlight w:val="yellow"/>
          <w:lang w:val="en-US"/>
        </w:rPr>
        <w:t>possible duplicate</w:t>
      </w:r>
      <w:r>
        <w:rPr>
          <w:rFonts w:ascii="Segoe UI" w:hAnsi="Segoe UI" w:cs="Segoe UI"/>
          <w:color w:val="000000"/>
          <w:sz w:val="20"/>
          <w:szCs w:val="20"/>
          <w:lang w:val="en-US"/>
        </w:rPr>
        <w:t xml:space="preserve"> message is generated. The message will be a </w:t>
      </w:r>
      <w:r>
        <w:rPr>
          <w:rFonts w:ascii="Segoe UI" w:hAnsi="Segoe UI" w:cs="Segoe UI"/>
          <w:color w:val="000000"/>
          <w:sz w:val="20"/>
          <w:szCs w:val="20"/>
          <w:highlight w:val="yellow"/>
          <w:lang w:val="en-US"/>
        </w:rPr>
        <w:t>retransmission</w:t>
      </w:r>
      <w:r>
        <w:rPr>
          <w:rFonts w:ascii="Segoe UI" w:hAnsi="Segoe UI" w:cs="Segoe UI"/>
          <w:color w:val="000000"/>
          <w:sz w:val="20"/>
          <w:szCs w:val="20"/>
          <w:lang w:val="en-US"/>
        </w:rPr>
        <w:t xml:space="preserve"> (with </w:t>
      </w:r>
      <w:r>
        <w:rPr>
          <w:rFonts w:ascii="Segoe UI" w:hAnsi="Segoe UI" w:cs="Segoe UI"/>
          <w:color w:val="000000"/>
          <w:sz w:val="20"/>
          <w:szCs w:val="20"/>
          <w:highlight w:val="yellow"/>
          <w:lang w:val="en-US"/>
        </w:rPr>
        <w:t>the same</w:t>
      </w:r>
      <w:r>
        <w:rPr>
          <w:rFonts w:ascii="Segoe UI" w:hAnsi="Segoe UI" w:cs="Segoe UI"/>
          <w:color w:val="000000"/>
          <w:sz w:val="20"/>
          <w:szCs w:val="20"/>
          <w:lang w:val="en-US"/>
        </w:rPr>
        <w:t xml:space="preserve"> sequence number) of the application data in question with the </w:t>
      </w:r>
      <w:r>
        <w:rPr>
          <w:rFonts w:ascii="Segoe UI" w:hAnsi="Segoe UI" w:cs="Segoe UI"/>
          <w:color w:val="000000"/>
          <w:sz w:val="20"/>
          <w:szCs w:val="20"/>
          <w:highlight w:val="yellow"/>
          <w:lang w:val="en-US"/>
        </w:rPr>
        <w:t>PossDupFlag</w:t>
      </w:r>
      <w:r>
        <w:rPr>
          <w:rFonts w:ascii="Segoe UI" w:hAnsi="Segoe UI" w:cs="Segoe UI"/>
          <w:color w:val="000000"/>
          <w:sz w:val="20"/>
          <w:szCs w:val="20"/>
          <w:lang w:val="en-US"/>
        </w:rPr>
        <w:t xml:space="preserve"> included and set to "Y" in the header. It is the receiving application's </w:t>
      </w:r>
      <w:r>
        <w:rPr>
          <w:rFonts w:ascii="Segoe UI" w:hAnsi="Segoe UI" w:cs="Segoe UI"/>
          <w:color w:val="000000"/>
          <w:sz w:val="20"/>
          <w:szCs w:val="20"/>
          <w:highlight w:val="yellow"/>
          <w:lang w:val="en-US"/>
        </w:rPr>
        <w:t>responsibility</w:t>
      </w:r>
      <w:r>
        <w:rPr>
          <w:rFonts w:ascii="Segoe UI" w:hAnsi="Segoe UI" w:cs="Segoe UI"/>
          <w:color w:val="000000"/>
          <w:sz w:val="20"/>
          <w:szCs w:val="20"/>
          <w:lang w:val="en-US"/>
        </w:rPr>
        <w:t xml:space="preserve"> to handle the message (i.e. treat as a new message or discard as appropriate). </w:t>
      </w:r>
      <w:r>
        <w:rPr>
          <w:rFonts w:ascii="Segoe UI" w:hAnsi="Segoe UI" w:cs="Segoe UI"/>
          <w:color w:val="000000"/>
          <w:sz w:val="20"/>
          <w:szCs w:val="20"/>
          <w:highlight w:val="yellow"/>
          <w:lang w:val="en-US"/>
        </w:rPr>
        <w:t>All</w:t>
      </w:r>
      <w:r>
        <w:rPr>
          <w:rFonts w:ascii="Segoe UI" w:hAnsi="Segoe UI" w:cs="Segoe UI"/>
          <w:color w:val="000000"/>
          <w:sz w:val="20"/>
          <w:szCs w:val="20"/>
          <w:lang w:val="en-US"/>
        </w:rPr>
        <w:t xml:space="preserve"> messages c</w:t>
      </w:r>
      <w:r>
        <w:rPr>
          <w:rFonts w:ascii="Segoe UI" w:hAnsi="Segoe UI" w:cs="Segoe UI"/>
          <w:color w:val="000000"/>
          <w:sz w:val="20"/>
          <w:szCs w:val="20"/>
          <w:lang w:val="en-US"/>
        </w:rPr>
        <w:t xml:space="preserve">reated as the result of a </w:t>
      </w:r>
      <w:r>
        <w:rPr>
          <w:rFonts w:ascii="Segoe UI" w:hAnsi="Segoe UI" w:cs="Segoe UI"/>
          <w:color w:val="000000"/>
          <w:sz w:val="20"/>
          <w:szCs w:val="20"/>
          <w:highlight w:val="yellow"/>
          <w:lang w:val="en-US"/>
        </w:rPr>
        <w:t>resend</w:t>
      </w:r>
      <w:r>
        <w:rPr>
          <w:rFonts w:ascii="Segoe UI" w:hAnsi="Segoe UI" w:cs="Segoe UI"/>
          <w:color w:val="000000"/>
          <w:sz w:val="20"/>
          <w:szCs w:val="20"/>
          <w:lang w:val="en-US"/>
        </w:rPr>
        <w:t xml:space="preserve"> request will contain the PossDupFlag field set to </w:t>
      </w:r>
      <w:r>
        <w:rPr>
          <w:rFonts w:ascii="Segoe UI" w:hAnsi="Segoe UI" w:cs="Segoe UI"/>
          <w:color w:val="000000"/>
          <w:sz w:val="20"/>
          <w:szCs w:val="20"/>
          <w:highlight w:val="yellow"/>
          <w:lang w:val="en-US"/>
        </w:rPr>
        <w:t>"Y"</w:t>
      </w:r>
      <w:r>
        <w:rPr>
          <w:rFonts w:ascii="Segoe UI" w:hAnsi="Segoe UI" w:cs="Segoe UI"/>
          <w:color w:val="000000"/>
          <w:sz w:val="20"/>
          <w:szCs w:val="20"/>
          <w:lang w:val="en-US"/>
        </w:rPr>
        <w:t xml:space="preserve">. Messages lacking the PossDupFlag field or with the PossDupFlag field set to "N" should be treated as </w:t>
      </w:r>
      <w:r>
        <w:rPr>
          <w:rFonts w:ascii="Segoe UI" w:hAnsi="Segoe UI" w:cs="Segoe UI"/>
          <w:color w:val="000000"/>
          <w:sz w:val="20"/>
          <w:szCs w:val="20"/>
          <w:highlight w:val="yellow"/>
          <w:lang w:val="en-US"/>
        </w:rPr>
        <w:t>original</w:t>
      </w:r>
      <w:r>
        <w:rPr>
          <w:rFonts w:ascii="Segoe UI" w:hAnsi="Segoe UI" w:cs="Segoe UI"/>
          <w:color w:val="000000"/>
          <w:sz w:val="20"/>
          <w:szCs w:val="20"/>
          <w:lang w:val="en-US"/>
        </w:rPr>
        <w:t xml:space="preserve"> transmissions.</w:t>
      </w:r>
    </w:p>
    <w:tbl>
      <w:tblPr>
        <w:tblW w:w="19605" w:type="dxa"/>
        <w:tblInd w:w="188"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CellMar>
          <w:top w:w="60" w:type="dxa"/>
          <w:left w:w="187" w:type="dxa"/>
          <w:bottom w:w="60" w:type="dxa"/>
          <w:right w:w="195" w:type="dxa"/>
        </w:tblCellMar>
        <w:tblLook w:val="04A0" w:firstRow="1" w:lastRow="0" w:firstColumn="1" w:lastColumn="0" w:noHBand="0" w:noVBand="1"/>
      </w:tblPr>
      <w:tblGrid>
        <w:gridCol w:w="19605"/>
      </w:tblGrid>
      <w:tr w:rsidR="00BF5C0B">
        <w:trPr>
          <w:trHeight w:val="315"/>
        </w:trPr>
        <w:tc>
          <w:tcPr>
            <w:tcW w:w="19605" w:type="dxa"/>
            <w:tcBorders>
              <w:top w:val="single" w:sz="6" w:space="0" w:color="BBBBBB"/>
              <w:left w:val="single" w:sz="6" w:space="0" w:color="BBBBBB"/>
              <w:bottom w:val="single" w:sz="6" w:space="0" w:color="BBBBBB"/>
              <w:right w:val="single" w:sz="6" w:space="0" w:color="BBBBBB"/>
            </w:tcBorders>
            <w:shd w:val="clear" w:color="auto" w:fill="E5E5E5"/>
            <w:tcMar>
              <w:left w:w="187" w:type="dxa"/>
            </w:tcMar>
            <w:vAlign w:val="center"/>
          </w:tcPr>
          <w:p w:rsidR="00BF5C0B" w:rsidRDefault="00B1785E">
            <w:pPr>
              <w:spacing w:before="75" w:after="75"/>
              <w:rPr>
                <w:rFonts w:ascii="Segoe UI" w:hAnsi="Segoe UI" w:cs="Segoe UI"/>
                <w:b/>
                <w:bCs/>
                <w:color w:val="000000"/>
                <w:sz w:val="20"/>
                <w:szCs w:val="20"/>
                <w:lang w:val="en-US"/>
              </w:rPr>
            </w:pPr>
            <w:r>
              <w:rPr>
                <w:noProof/>
                <w:lang w:eastAsia="ru-RU"/>
              </w:rPr>
              <w:drawing>
                <wp:inline distT="0" distB="0" distL="0" distR="0">
                  <wp:extent cx="95250" cy="95250"/>
                  <wp:effectExtent l="0" t="0" r="0" b="0"/>
                  <wp:docPr id="7"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Note"/>
                          <pic:cNvPicPr>
                            <a:picLocks noChangeAspect="1" noChangeArrowheads="1"/>
                          </pic:cNvPicPr>
                        </pic:nvPicPr>
                        <pic:blipFill>
                          <a:blip r:embed="rId20"/>
                          <a:stretch>
                            <a:fillRect/>
                          </a:stretch>
                        </pic:blipFill>
                        <pic:spPr bwMode="auto">
                          <a:xfrm>
                            <a:off x="0" y="0"/>
                            <a:ext cx="95250" cy="95250"/>
                          </a:xfrm>
                          <a:prstGeom prst="rect">
                            <a:avLst/>
                          </a:prstGeom>
                        </pic:spPr>
                      </pic:pic>
                    </a:graphicData>
                  </a:graphic>
                </wp:inline>
              </w:drawing>
            </w:r>
            <w:r>
              <w:rPr>
                <w:rFonts w:ascii="Segoe UI" w:hAnsi="Segoe UI" w:cs="Segoe UI"/>
                <w:b/>
                <w:bCs/>
                <w:color w:val="000000"/>
                <w:sz w:val="20"/>
                <w:szCs w:val="20"/>
                <w:lang w:val="en-US"/>
              </w:rPr>
              <w:t> Note</w:t>
            </w:r>
          </w:p>
        </w:tc>
      </w:tr>
      <w:tr w:rsidR="00BF5C0B" w:rsidRPr="00F02D59">
        <w:tc>
          <w:tcPr>
            <w:tcW w:w="19605" w:type="dxa"/>
            <w:tcBorders>
              <w:top w:val="single" w:sz="6" w:space="0" w:color="BBBBBB"/>
              <w:left w:val="single" w:sz="6" w:space="0" w:color="BBBBBB"/>
              <w:bottom w:val="single" w:sz="6" w:space="0" w:color="BBBBBB"/>
              <w:right w:val="single" w:sz="6" w:space="0" w:color="BBBBBB"/>
            </w:tcBorders>
            <w:shd w:val="clear" w:color="auto" w:fill="auto"/>
            <w:tcMar>
              <w:top w:w="75" w:type="dxa"/>
              <w:left w:w="67" w:type="dxa"/>
              <w:bottom w:w="75" w:type="dxa"/>
              <w:right w:w="75" w:type="dxa"/>
            </w:tcMar>
          </w:tcPr>
          <w:p w:rsidR="00BF5C0B" w:rsidRDefault="00B1785E">
            <w:pPr>
              <w:pStyle w:val="NormalWeb"/>
              <w:spacing w:beforeAutospacing="0" w:after="180" w:afterAutospacing="0"/>
              <w:ind w:left="15" w:right="15"/>
              <w:rPr>
                <w:rFonts w:ascii="Segoe UI" w:hAnsi="Segoe UI" w:cs="Segoe UI"/>
                <w:color w:val="000000"/>
                <w:sz w:val="20"/>
                <w:szCs w:val="20"/>
                <w:lang w:val="en-US"/>
              </w:rPr>
            </w:pPr>
            <w:r>
              <w:rPr>
                <w:rFonts w:ascii="Segoe UI" w:hAnsi="Segoe UI" w:cs="Segoe UI"/>
                <w:color w:val="000000"/>
                <w:sz w:val="20"/>
                <w:szCs w:val="20"/>
                <w:lang w:val="en-US"/>
              </w:rPr>
              <w:t xml:space="preserve">When retransmitting a message with the PossDupFlag set to Y, it is always necessary to </w:t>
            </w:r>
            <w:r>
              <w:rPr>
                <w:rFonts w:ascii="Segoe UI" w:hAnsi="Segoe UI" w:cs="Segoe UI"/>
                <w:color w:val="000000"/>
                <w:sz w:val="20"/>
                <w:szCs w:val="20"/>
                <w:highlight w:val="yellow"/>
                <w:lang w:val="en-US"/>
              </w:rPr>
              <w:t>recalculate</w:t>
            </w:r>
            <w:r>
              <w:rPr>
                <w:rFonts w:ascii="Segoe UI" w:hAnsi="Segoe UI" w:cs="Segoe UI"/>
                <w:color w:val="000000"/>
                <w:sz w:val="20"/>
                <w:szCs w:val="20"/>
                <w:lang w:val="en-US"/>
              </w:rPr>
              <w:t xml:space="preserve"> the CheckSum value. The only fields that </w:t>
            </w:r>
            <w:r>
              <w:rPr>
                <w:rFonts w:ascii="Segoe UI" w:hAnsi="Segoe UI" w:cs="Segoe UI"/>
                <w:color w:val="000000"/>
                <w:sz w:val="20"/>
                <w:szCs w:val="20"/>
                <w:highlight w:val="yellow"/>
                <w:lang w:val="en-US"/>
              </w:rPr>
              <w:t>can</w:t>
            </w:r>
            <w:r>
              <w:rPr>
                <w:rFonts w:ascii="Segoe UI" w:hAnsi="Segoe UI" w:cs="Segoe UI"/>
                <w:color w:val="000000"/>
                <w:sz w:val="20"/>
                <w:szCs w:val="20"/>
                <w:lang w:val="en-US"/>
              </w:rPr>
              <w:t xml:space="preserve"> change in a possible duplicate message are the </w:t>
            </w:r>
            <w:r>
              <w:rPr>
                <w:rFonts w:ascii="Segoe UI" w:hAnsi="Segoe UI" w:cs="Segoe UI"/>
                <w:color w:val="000000"/>
                <w:sz w:val="20"/>
                <w:szCs w:val="20"/>
                <w:highlight w:val="yellow"/>
                <w:lang w:val="en-US"/>
              </w:rPr>
              <w:t>CheckSum</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OrigSendingTime</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SendingTime</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BodyLength</w:t>
            </w:r>
            <w:r>
              <w:rPr>
                <w:rFonts w:ascii="Segoe UI" w:hAnsi="Segoe UI" w:cs="Segoe UI"/>
                <w:color w:val="000000"/>
                <w:sz w:val="20"/>
                <w:szCs w:val="20"/>
                <w:lang w:val="en-US"/>
              </w:rPr>
              <w:t xml:space="preserve"> and </w:t>
            </w:r>
            <w:r>
              <w:rPr>
                <w:rFonts w:ascii="Segoe UI" w:hAnsi="Segoe UI" w:cs="Segoe UI"/>
                <w:color w:val="000000"/>
                <w:sz w:val="20"/>
                <w:szCs w:val="20"/>
                <w:highlight w:val="yellow"/>
                <w:lang w:val="en-US"/>
              </w:rPr>
              <w:t>PossDupFla</w:t>
            </w:r>
            <w:r>
              <w:rPr>
                <w:rFonts w:ascii="Segoe UI" w:hAnsi="Segoe UI" w:cs="Segoe UI"/>
                <w:color w:val="000000"/>
                <w:sz w:val="20"/>
                <w:szCs w:val="20"/>
                <w:highlight w:val="yellow"/>
                <w:lang w:val="en-US"/>
              </w:rPr>
              <w:t>g</w:t>
            </w:r>
            <w:r>
              <w:rPr>
                <w:rFonts w:ascii="Segoe UI" w:hAnsi="Segoe UI" w:cs="Segoe UI"/>
                <w:color w:val="000000"/>
                <w:sz w:val="20"/>
                <w:szCs w:val="20"/>
                <w:lang w:val="en-US"/>
              </w:rPr>
              <w:t>. Fields related to encryption (SecureDataLen and SecureData) may also require recasting.</w:t>
            </w:r>
          </w:p>
        </w:tc>
      </w:tr>
    </w:tbl>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Possible Resends</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8" name="Rectangle 8"/>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highlight w:val="yellow"/>
          <w:lang w:val="en-US"/>
        </w:rPr>
        <w:t>Ambiguous</w:t>
      </w:r>
      <w:r>
        <w:rPr>
          <w:rFonts w:ascii="Segoe UI" w:hAnsi="Segoe UI" w:cs="Segoe UI"/>
          <w:color w:val="000000"/>
          <w:sz w:val="20"/>
          <w:szCs w:val="20"/>
          <w:lang w:val="en-US"/>
        </w:rPr>
        <w:t xml:space="preserve"> application level messages may be </w:t>
      </w:r>
      <w:r>
        <w:rPr>
          <w:rFonts w:ascii="Segoe UI" w:hAnsi="Segoe UI" w:cs="Segoe UI"/>
          <w:color w:val="000000"/>
          <w:sz w:val="20"/>
          <w:szCs w:val="20"/>
          <w:highlight w:val="yellow"/>
          <w:lang w:val="en-US"/>
        </w:rPr>
        <w:t>resent</w:t>
      </w:r>
      <w:r>
        <w:rPr>
          <w:rFonts w:ascii="Segoe UI" w:hAnsi="Segoe UI" w:cs="Segoe UI"/>
          <w:color w:val="000000"/>
          <w:sz w:val="20"/>
          <w:szCs w:val="20"/>
          <w:lang w:val="en-US"/>
        </w:rPr>
        <w:t xml:space="preserve"> with the </w:t>
      </w:r>
      <w:r>
        <w:rPr>
          <w:rFonts w:ascii="Segoe UI" w:hAnsi="Segoe UI" w:cs="Segoe UI"/>
          <w:color w:val="000000"/>
          <w:sz w:val="20"/>
          <w:szCs w:val="20"/>
          <w:highlight w:val="yellow"/>
          <w:lang w:val="en-US"/>
        </w:rPr>
        <w:t>PossResend</w:t>
      </w:r>
      <w:r>
        <w:rPr>
          <w:rFonts w:ascii="Segoe UI" w:hAnsi="Segoe UI" w:cs="Segoe UI"/>
          <w:color w:val="000000"/>
          <w:sz w:val="20"/>
          <w:szCs w:val="20"/>
          <w:lang w:val="en-US"/>
        </w:rPr>
        <w:t xml:space="preserve"> flag set. This is useful when an order </w:t>
      </w:r>
      <w:r>
        <w:rPr>
          <w:rFonts w:ascii="Segoe UI" w:hAnsi="Segoe UI" w:cs="Segoe UI"/>
          <w:color w:val="000000"/>
          <w:sz w:val="20"/>
          <w:szCs w:val="20"/>
          <w:highlight w:val="yellow"/>
          <w:lang w:val="en-US"/>
        </w:rPr>
        <w:t>remains</w:t>
      </w:r>
      <w:r>
        <w:rPr>
          <w:rFonts w:ascii="Segoe UI" w:hAnsi="Segoe UI" w:cs="Segoe UI"/>
          <w:color w:val="000000"/>
          <w:sz w:val="20"/>
          <w:szCs w:val="20"/>
          <w:lang w:val="en-US"/>
        </w:rPr>
        <w:t xml:space="preserve"> unacknowledged for an inordinate length of time and the end-user </w:t>
      </w:r>
      <w:r>
        <w:rPr>
          <w:rFonts w:ascii="Segoe UI" w:hAnsi="Segoe UI" w:cs="Segoe UI"/>
          <w:color w:val="000000"/>
          <w:sz w:val="20"/>
          <w:szCs w:val="20"/>
          <w:highlight w:val="yellow"/>
          <w:lang w:val="en-US"/>
        </w:rPr>
        <w:t>suspects</w:t>
      </w:r>
      <w:r>
        <w:rPr>
          <w:rFonts w:ascii="Segoe UI" w:hAnsi="Segoe UI" w:cs="Segoe UI"/>
          <w:color w:val="000000"/>
          <w:sz w:val="20"/>
          <w:szCs w:val="20"/>
          <w:lang w:val="en-US"/>
        </w:rPr>
        <w:t xml:space="preserve"> it had never been sent. The receiving application must recognize this flag and interrogate internal fields (order number, </w:t>
      </w:r>
      <w:r>
        <w:rPr>
          <w:rFonts w:ascii="Segoe UI" w:hAnsi="Segoe UI" w:cs="Segoe UI"/>
          <w:color w:val="000000"/>
          <w:sz w:val="20"/>
          <w:szCs w:val="20"/>
          <w:highlight w:val="yellow"/>
          <w:lang w:val="en-US"/>
        </w:rPr>
        <w:t>etc</w:t>
      </w:r>
      <w:r>
        <w:rPr>
          <w:rStyle w:val="FootnoteAnchor"/>
          <w:rFonts w:ascii="Segoe UI" w:hAnsi="Segoe UI" w:cs="Segoe UI"/>
          <w:color w:val="000000"/>
          <w:sz w:val="20"/>
          <w:szCs w:val="20"/>
          <w:highlight w:val="yellow"/>
          <w:lang w:val="en-US"/>
        </w:rPr>
        <w:footnoteReference w:id="5"/>
      </w:r>
      <w:r>
        <w:rPr>
          <w:rFonts w:ascii="Segoe UI" w:hAnsi="Segoe UI" w:cs="Segoe UI"/>
          <w:color w:val="000000"/>
          <w:sz w:val="20"/>
          <w:szCs w:val="20"/>
          <w:lang w:val="en-US"/>
        </w:rPr>
        <w:t>.) to determine if this order has been previously recei</w:t>
      </w:r>
      <w:r>
        <w:rPr>
          <w:rFonts w:ascii="Segoe UI" w:hAnsi="Segoe UI" w:cs="Segoe UI"/>
          <w:color w:val="000000"/>
          <w:sz w:val="20"/>
          <w:szCs w:val="20"/>
          <w:lang w:val="en-US"/>
        </w:rPr>
        <w:t>ved.</w:t>
      </w:r>
    </w:p>
    <w:tbl>
      <w:tblPr>
        <w:tblW w:w="19605" w:type="dxa"/>
        <w:tblInd w:w="188"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CellMar>
          <w:top w:w="60" w:type="dxa"/>
          <w:left w:w="187" w:type="dxa"/>
          <w:bottom w:w="60" w:type="dxa"/>
          <w:right w:w="195" w:type="dxa"/>
        </w:tblCellMar>
        <w:tblLook w:val="04A0" w:firstRow="1" w:lastRow="0" w:firstColumn="1" w:lastColumn="0" w:noHBand="0" w:noVBand="1"/>
      </w:tblPr>
      <w:tblGrid>
        <w:gridCol w:w="19605"/>
      </w:tblGrid>
      <w:tr w:rsidR="00BF5C0B">
        <w:trPr>
          <w:trHeight w:val="315"/>
        </w:trPr>
        <w:tc>
          <w:tcPr>
            <w:tcW w:w="19605" w:type="dxa"/>
            <w:tcBorders>
              <w:top w:val="single" w:sz="6" w:space="0" w:color="BBBBBB"/>
              <w:left w:val="single" w:sz="6" w:space="0" w:color="BBBBBB"/>
              <w:bottom w:val="single" w:sz="6" w:space="0" w:color="BBBBBB"/>
              <w:right w:val="single" w:sz="6" w:space="0" w:color="BBBBBB"/>
            </w:tcBorders>
            <w:shd w:val="clear" w:color="auto" w:fill="E5E5E5"/>
            <w:tcMar>
              <w:left w:w="187" w:type="dxa"/>
            </w:tcMar>
            <w:vAlign w:val="center"/>
          </w:tcPr>
          <w:p w:rsidR="00BF5C0B" w:rsidRDefault="00B1785E">
            <w:pPr>
              <w:spacing w:before="75" w:after="75"/>
              <w:rPr>
                <w:rFonts w:ascii="Segoe UI" w:hAnsi="Segoe UI" w:cs="Segoe UI"/>
                <w:b/>
                <w:bCs/>
                <w:color w:val="000000"/>
                <w:sz w:val="20"/>
                <w:szCs w:val="20"/>
                <w:lang w:val="en-US"/>
              </w:rPr>
            </w:pPr>
            <w:r>
              <w:rPr>
                <w:noProof/>
                <w:lang w:eastAsia="ru-RU"/>
              </w:rPr>
              <w:drawing>
                <wp:inline distT="0" distB="0" distL="0" distR="0">
                  <wp:extent cx="95250" cy="95250"/>
                  <wp:effectExtent l="0" t="0" r="0" b="0"/>
                  <wp:docPr id="9"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Note"/>
                          <pic:cNvPicPr>
                            <a:picLocks noChangeAspect="1" noChangeArrowheads="1"/>
                          </pic:cNvPicPr>
                        </pic:nvPicPr>
                        <pic:blipFill>
                          <a:blip r:embed="rId20"/>
                          <a:stretch>
                            <a:fillRect/>
                          </a:stretch>
                        </pic:blipFill>
                        <pic:spPr bwMode="auto">
                          <a:xfrm>
                            <a:off x="0" y="0"/>
                            <a:ext cx="95250" cy="95250"/>
                          </a:xfrm>
                          <a:prstGeom prst="rect">
                            <a:avLst/>
                          </a:prstGeom>
                        </pic:spPr>
                      </pic:pic>
                    </a:graphicData>
                  </a:graphic>
                </wp:inline>
              </w:drawing>
            </w:r>
            <w:r>
              <w:rPr>
                <w:rFonts w:ascii="Segoe UI" w:hAnsi="Segoe UI" w:cs="Segoe UI"/>
                <w:b/>
                <w:bCs/>
                <w:color w:val="000000"/>
                <w:sz w:val="20"/>
                <w:szCs w:val="20"/>
                <w:lang w:val="en-US"/>
              </w:rPr>
              <w:t> Note</w:t>
            </w:r>
          </w:p>
        </w:tc>
      </w:tr>
      <w:tr w:rsidR="00BF5C0B" w:rsidRPr="00F02D59">
        <w:tc>
          <w:tcPr>
            <w:tcW w:w="19605" w:type="dxa"/>
            <w:tcBorders>
              <w:top w:val="single" w:sz="6" w:space="0" w:color="BBBBBB"/>
              <w:left w:val="single" w:sz="6" w:space="0" w:color="BBBBBB"/>
              <w:bottom w:val="single" w:sz="6" w:space="0" w:color="BBBBBB"/>
              <w:right w:val="single" w:sz="6" w:space="0" w:color="BBBBBB"/>
            </w:tcBorders>
            <w:shd w:val="clear" w:color="auto" w:fill="auto"/>
            <w:tcMar>
              <w:top w:w="75" w:type="dxa"/>
              <w:left w:w="67" w:type="dxa"/>
              <w:bottom w:w="75" w:type="dxa"/>
              <w:right w:w="75" w:type="dxa"/>
            </w:tcMar>
          </w:tcPr>
          <w:p w:rsidR="00BF5C0B" w:rsidRDefault="00B1785E">
            <w:pPr>
              <w:pStyle w:val="NormalWeb"/>
              <w:spacing w:beforeAutospacing="0" w:after="180" w:afterAutospacing="0"/>
              <w:ind w:left="15" w:right="15"/>
              <w:rPr>
                <w:rFonts w:ascii="Segoe UI" w:hAnsi="Segoe UI" w:cs="Segoe UI"/>
                <w:color w:val="000000"/>
                <w:sz w:val="20"/>
                <w:szCs w:val="20"/>
                <w:lang w:val="en-US"/>
              </w:rPr>
            </w:pPr>
            <w:r>
              <w:rPr>
                <w:rFonts w:ascii="Segoe UI" w:hAnsi="Segoe UI" w:cs="Segoe UI"/>
                <w:color w:val="000000"/>
                <w:sz w:val="20"/>
                <w:szCs w:val="20"/>
                <w:lang w:val="en-US"/>
              </w:rPr>
              <w:t xml:space="preserve">The possible resend message will contain exactly the same body data but will have the </w:t>
            </w:r>
            <w:r>
              <w:rPr>
                <w:rFonts w:ascii="Segoe UI" w:hAnsi="Segoe UI" w:cs="Segoe UI"/>
                <w:color w:val="000000"/>
                <w:sz w:val="20"/>
                <w:szCs w:val="20"/>
                <w:highlight w:val="yellow"/>
                <w:lang w:val="en-US"/>
              </w:rPr>
              <w:t>PossResend</w:t>
            </w:r>
            <w:r>
              <w:rPr>
                <w:rFonts w:ascii="Segoe UI" w:hAnsi="Segoe UI" w:cs="Segoe UI"/>
                <w:color w:val="000000"/>
                <w:sz w:val="20"/>
                <w:szCs w:val="20"/>
                <w:lang w:val="en-US"/>
              </w:rPr>
              <w:t xml:space="preserve"> flag and will have a </w:t>
            </w:r>
            <w:r>
              <w:rPr>
                <w:rFonts w:ascii="Segoe UI" w:hAnsi="Segoe UI" w:cs="Segoe UI"/>
                <w:color w:val="000000"/>
                <w:sz w:val="20"/>
                <w:szCs w:val="20"/>
                <w:highlight w:val="yellow"/>
                <w:lang w:val="en-US"/>
              </w:rPr>
              <w:t>new</w:t>
            </w:r>
            <w:r>
              <w:rPr>
                <w:rFonts w:ascii="Segoe UI" w:hAnsi="Segoe UI" w:cs="Segoe UI"/>
                <w:color w:val="000000"/>
                <w:sz w:val="20"/>
                <w:szCs w:val="20"/>
                <w:lang w:val="en-US"/>
              </w:rPr>
              <w:t xml:space="preserve"> sequence number. In addition the CheckSum field will require recalculation and fields related to encryption (SecureDataLe</w:t>
            </w:r>
            <w:r>
              <w:rPr>
                <w:rFonts w:ascii="Segoe UI" w:hAnsi="Segoe UI" w:cs="Segoe UI"/>
                <w:color w:val="000000"/>
                <w:sz w:val="20"/>
                <w:szCs w:val="20"/>
                <w:lang w:val="en-US"/>
              </w:rPr>
              <w:t>n and SecureData) may also require recasting.</w:t>
            </w:r>
          </w:p>
        </w:tc>
      </w:tr>
    </w:tbl>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Data Integrity</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10" name="Rectangle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The integrity of message data content can be verified in </w:t>
      </w:r>
      <w:r>
        <w:rPr>
          <w:rFonts w:ascii="Segoe UI" w:hAnsi="Segoe UI" w:cs="Segoe UI"/>
          <w:color w:val="000000"/>
          <w:sz w:val="20"/>
          <w:szCs w:val="20"/>
          <w:highlight w:val="yellow"/>
          <w:lang w:val="en-US"/>
        </w:rPr>
        <w:t>two</w:t>
      </w:r>
      <w:r>
        <w:rPr>
          <w:rFonts w:ascii="Segoe UI" w:hAnsi="Segoe UI" w:cs="Segoe UI"/>
          <w:color w:val="000000"/>
          <w:sz w:val="20"/>
          <w:szCs w:val="20"/>
          <w:lang w:val="en-US"/>
        </w:rPr>
        <w:t xml:space="preserve"> ways: verification of </w:t>
      </w:r>
      <w:r>
        <w:rPr>
          <w:rFonts w:ascii="Segoe UI" w:hAnsi="Segoe UI" w:cs="Segoe UI"/>
          <w:color w:val="000000"/>
          <w:sz w:val="20"/>
          <w:szCs w:val="20"/>
          <w:highlight w:val="yellow"/>
          <w:lang w:val="en-US"/>
        </w:rPr>
        <w:t>message length</w:t>
      </w:r>
      <w:r>
        <w:rPr>
          <w:rFonts w:ascii="Segoe UI" w:hAnsi="Segoe UI" w:cs="Segoe UI"/>
          <w:color w:val="000000"/>
          <w:sz w:val="20"/>
          <w:szCs w:val="20"/>
          <w:lang w:val="en-US"/>
        </w:rPr>
        <w:t xml:space="preserve"> and a simple </w:t>
      </w:r>
      <w:r>
        <w:rPr>
          <w:rFonts w:ascii="Segoe UI" w:hAnsi="Segoe UI" w:cs="Segoe UI"/>
          <w:color w:val="000000"/>
          <w:sz w:val="20"/>
          <w:szCs w:val="20"/>
          <w:highlight w:val="yellow"/>
          <w:lang w:val="en-US"/>
        </w:rPr>
        <w:t>checksum</w:t>
      </w:r>
      <w:r>
        <w:rPr>
          <w:rFonts w:ascii="Segoe UI" w:hAnsi="Segoe UI" w:cs="Segoe UI"/>
          <w:color w:val="000000"/>
          <w:sz w:val="20"/>
          <w:szCs w:val="20"/>
          <w:lang w:val="en-US"/>
        </w:rPr>
        <w:t xml:space="preserve"> of characters.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lang w:val="en-US"/>
        </w:rPr>
        <w:t xml:space="preserve">The </w:t>
      </w:r>
      <w:r>
        <w:rPr>
          <w:rStyle w:val="term"/>
          <w:rFonts w:ascii="Segoe UI" w:hAnsi="Segoe UI" w:cs="Segoe UI"/>
          <w:i/>
          <w:iCs/>
          <w:color w:val="000000"/>
          <w:sz w:val="20"/>
          <w:szCs w:val="20"/>
          <w:highlight w:val="yellow"/>
          <w:lang w:val="en-US"/>
        </w:rPr>
        <w:t>message length</w:t>
      </w:r>
      <w:r>
        <w:rPr>
          <w:rFonts w:ascii="Segoe UI" w:hAnsi="Segoe UI" w:cs="Segoe UI"/>
          <w:color w:val="000000"/>
          <w:sz w:val="20"/>
          <w:szCs w:val="20"/>
          <w:lang w:val="en-US"/>
        </w:rPr>
        <w:t xml:space="preserve"> is indicated in the </w:t>
      </w:r>
      <w:r>
        <w:rPr>
          <w:rFonts w:ascii="Segoe UI" w:hAnsi="Segoe UI" w:cs="Segoe UI"/>
          <w:color w:val="000000"/>
          <w:sz w:val="20"/>
          <w:szCs w:val="20"/>
          <w:highlight w:val="yellow"/>
          <w:lang w:val="en-US"/>
        </w:rPr>
        <w:t>BodyLength</w:t>
      </w:r>
      <w:r>
        <w:rPr>
          <w:rFonts w:ascii="Segoe UI" w:hAnsi="Segoe UI" w:cs="Segoe UI"/>
          <w:color w:val="000000"/>
          <w:sz w:val="20"/>
          <w:szCs w:val="20"/>
          <w:lang w:val="en-US"/>
        </w:rPr>
        <w:t xml:space="preserve"> field and is verified by counting the </w:t>
      </w:r>
      <w:r>
        <w:rPr>
          <w:rFonts w:ascii="Segoe UI" w:hAnsi="Segoe UI" w:cs="Segoe UI"/>
          <w:color w:val="000000"/>
          <w:sz w:val="20"/>
          <w:szCs w:val="20"/>
          <w:highlight w:val="yellow"/>
          <w:lang w:val="en-US"/>
        </w:rPr>
        <w:t>number of characters</w:t>
      </w:r>
      <w:r>
        <w:rPr>
          <w:rFonts w:ascii="Segoe UI" w:hAnsi="Segoe UI" w:cs="Segoe UI"/>
          <w:color w:val="000000"/>
          <w:sz w:val="20"/>
          <w:szCs w:val="20"/>
          <w:lang w:val="en-US"/>
        </w:rPr>
        <w:t xml:space="preserve"> in the message </w:t>
      </w:r>
      <w:r>
        <w:rPr>
          <w:rFonts w:ascii="Segoe UI" w:hAnsi="Segoe UI" w:cs="Segoe UI"/>
          <w:color w:val="000000"/>
          <w:sz w:val="20"/>
          <w:szCs w:val="20"/>
          <w:highlight w:val="yellow"/>
          <w:lang w:val="en-US"/>
        </w:rPr>
        <w:t>following</w:t>
      </w:r>
      <w:r>
        <w:rPr>
          <w:rFonts w:ascii="Segoe UI" w:hAnsi="Segoe UI" w:cs="Segoe UI"/>
          <w:color w:val="000000"/>
          <w:sz w:val="20"/>
          <w:szCs w:val="20"/>
          <w:lang w:val="en-US"/>
        </w:rPr>
        <w:t xml:space="preserve"> the BodyLength field up to, and including, the delimiter immediately </w:t>
      </w:r>
      <w:r>
        <w:rPr>
          <w:rFonts w:ascii="Segoe UI" w:hAnsi="Segoe UI" w:cs="Segoe UI"/>
          <w:color w:val="000000"/>
          <w:sz w:val="20"/>
          <w:szCs w:val="20"/>
          <w:highlight w:val="yellow"/>
          <w:lang w:val="en-US"/>
        </w:rPr>
        <w:t>preceding</w:t>
      </w:r>
      <w:r>
        <w:rPr>
          <w:rFonts w:ascii="Segoe UI" w:hAnsi="Segoe UI" w:cs="Segoe UI"/>
          <w:color w:val="000000"/>
          <w:sz w:val="20"/>
          <w:szCs w:val="20"/>
          <w:lang w:val="en-US"/>
        </w:rPr>
        <w:t xml:space="preserve"> the CheckSum tag ("10=").</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Style w:val="term"/>
          <w:rFonts w:ascii="Segoe UI" w:hAnsi="Segoe UI" w:cs="Segoe UI"/>
          <w:i/>
          <w:iCs/>
          <w:color w:val="000000"/>
          <w:sz w:val="20"/>
          <w:szCs w:val="20"/>
          <w:lang w:val="en-US"/>
        </w:rPr>
        <w:t xml:space="preserve">The </w:t>
      </w:r>
      <w:r>
        <w:rPr>
          <w:rStyle w:val="term"/>
          <w:rFonts w:ascii="Segoe UI" w:hAnsi="Segoe UI" w:cs="Segoe UI"/>
          <w:i/>
          <w:iCs/>
          <w:color w:val="000000"/>
          <w:sz w:val="20"/>
          <w:szCs w:val="20"/>
          <w:highlight w:val="yellow"/>
          <w:lang w:val="en-US"/>
        </w:rPr>
        <w:t>CheckSum</w:t>
      </w:r>
      <w:r>
        <w:rPr>
          <w:rFonts w:ascii="Segoe UI" w:hAnsi="Segoe UI" w:cs="Segoe UI"/>
          <w:color w:val="000000"/>
          <w:sz w:val="20"/>
          <w:szCs w:val="20"/>
          <w:lang w:val="en-US"/>
        </w:rPr>
        <w:t xml:space="preserve"> integrity check is calculated by summing the </w:t>
      </w:r>
      <w:r>
        <w:rPr>
          <w:rFonts w:ascii="Segoe UI" w:hAnsi="Segoe UI" w:cs="Segoe UI"/>
          <w:color w:val="000000"/>
          <w:sz w:val="20"/>
          <w:szCs w:val="20"/>
          <w:highlight w:val="yellow"/>
          <w:lang w:val="en-US"/>
        </w:rPr>
        <w:t>binary</w:t>
      </w:r>
      <w:r>
        <w:rPr>
          <w:rStyle w:val="FootnoteAnchor"/>
          <w:rFonts w:ascii="Segoe UI" w:hAnsi="Segoe UI" w:cs="Segoe UI"/>
          <w:color w:val="000000"/>
          <w:sz w:val="20"/>
          <w:szCs w:val="20"/>
          <w:highlight w:val="yellow"/>
          <w:lang w:val="en-US"/>
        </w:rPr>
        <w:footnoteReference w:id="6"/>
      </w:r>
      <w:r>
        <w:rPr>
          <w:rFonts w:ascii="Segoe UI" w:hAnsi="Segoe UI" w:cs="Segoe UI"/>
          <w:color w:val="000000"/>
          <w:sz w:val="20"/>
          <w:szCs w:val="20"/>
          <w:lang w:val="en-US"/>
        </w:rPr>
        <w:t xml:space="preserve"> value of each character </w:t>
      </w:r>
      <w:r>
        <w:rPr>
          <w:rFonts w:ascii="Segoe UI" w:hAnsi="Segoe UI" w:cs="Segoe UI"/>
          <w:color w:val="000000"/>
          <w:sz w:val="20"/>
          <w:szCs w:val="20"/>
          <w:highlight w:val="yellow"/>
          <w:lang w:val="en-US"/>
        </w:rPr>
        <w:t>from</w:t>
      </w:r>
      <w:r>
        <w:rPr>
          <w:rFonts w:ascii="Segoe UI" w:hAnsi="Segoe UI" w:cs="Segoe UI"/>
          <w:color w:val="000000"/>
          <w:sz w:val="20"/>
          <w:szCs w:val="20"/>
          <w:lang w:val="en-US"/>
        </w:rPr>
        <w:t xml:space="preserve"> the "8" of "8=" up to and including the &lt;SOH&gt; character immediately </w:t>
      </w:r>
      <w:r>
        <w:rPr>
          <w:rFonts w:ascii="Segoe UI" w:hAnsi="Segoe UI" w:cs="Segoe UI"/>
          <w:color w:val="000000"/>
          <w:sz w:val="20"/>
          <w:szCs w:val="20"/>
          <w:highlight w:val="yellow"/>
          <w:lang w:val="en-US"/>
        </w:rPr>
        <w:t>preceding</w:t>
      </w:r>
      <w:r>
        <w:rPr>
          <w:rFonts w:ascii="Segoe UI" w:hAnsi="Segoe UI" w:cs="Segoe UI"/>
          <w:color w:val="000000"/>
          <w:sz w:val="20"/>
          <w:szCs w:val="20"/>
          <w:lang w:val="en-US"/>
        </w:rPr>
        <w:t xml:space="preserve"> the CheckSum tag field and comparing the </w:t>
      </w:r>
      <w:r>
        <w:rPr>
          <w:rFonts w:ascii="Segoe UI" w:hAnsi="Segoe UI" w:cs="Segoe UI"/>
          <w:color w:val="000000"/>
          <w:sz w:val="20"/>
          <w:szCs w:val="20"/>
          <w:highlight w:val="yellow"/>
          <w:lang w:val="en-US"/>
        </w:rPr>
        <w:t>least</w:t>
      </w:r>
      <w:r>
        <w:rPr>
          <w:rFonts w:ascii="Segoe UI" w:hAnsi="Segoe UI" w:cs="Segoe UI"/>
          <w:color w:val="000000"/>
          <w:sz w:val="20"/>
          <w:szCs w:val="20"/>
          <w:lang w:val="en-US"/>
        </w:rPr>
        <w:t xml:space="preserve"> significant eight bits of the calculated value to the CheckSum value</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Message Acknowledgment</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11" name="Rectangle 1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The FIX</w:t>
      </w:r>
      <w:r>
        <w:rPr>
          <w:rFonts w:ascii="Segoe UI" w:hAnsi="Segoe UI" w:cs="Segoe UI"/>
          <w:color w:val="000000"/>
          <w:sz w:val="20"/>
          <w:szCs w:val="20"/>
          <w:lang w:val="en-US"/>
        </w:rPr>
        <w:t xml:space="preserve"> session protocol is based on an optimistic model; normal delivery of data is assumed (i.e. no acknowledgment of </w:t>
      </w:r>
      <w:r>
        <w:rPr>
          <w:rFonts w:ascii="Segoe UI" w:hAnsi="Segoe UI" w:cs="Segoe UI"/>
          <w:color w:val="000000"/>
          <w:sz w:val="20"/>
          <w:szCs w:val="20"/>
          <w:highlight w:val="yellow"/>
          <w:lang w:val="en-US"/>
        </w:rPr>
        <w:t>individual</w:t>
      </w:r>
      <w:r>
        <w:rPr>
          <w:rFonts w:ascii="Segoe UI" w:hAnsi="Segoe UI" w:cs="Segoe UI"/>
          <w:color w:val="000000"/>
          <w:sz w:val="20"/>
          <w:szCs w:val="20"/>
          <w:lang w:val="en-US"/>
        </w:rPr>
        <w:t xml:space="preserve"> messages) with </w:t>
      </w:r>
      <w:r>
        <w:rPr>
          <w:rFonts w:ascii="Segoe UI" w:hAnsi="Segoe UI" w:cs="Segoe UI"/>
          <w:color w:val="000000"/>
          <w:sz w:val="20"/>
          <w:szCs w:val="20"/>
          <w:highlight w:val="yellow"/>
          <w:lang w:val="en-US"/>
        </w:rPr>
        <w:t>errors</w:t>
      </w:r>
      <w:r>
        <w:rPr>
          <w:rFonts w:ascii="Segoe UI" w:hAnsi="Segoe UI" w:cs="Segoe UI"/>
          <w:color w:val="000000"/>
          <w:sz w:val="20"/>
          <w:szCs w:val="20"/>
          <w:lang w:val="en-US"/>
        </w:rPr>
        <w:t xml:space="preserve"> in delivery identified by message sequence number </w:t>
      </w:r>
      <w:r>
        <w:rPr>
          <w:rFonts w:ascii="Segoe UI" w:hAnsi="Segoe UI" w:cs="Segoe UI"/>
          <w:color w:val="000000"/>
          <w:sz w:val="20"/>
          <w:szCs w:val="20"/>
          <w:highlight w:val="yellow"/>
          <w:lang w:val="en-US"/>
        </w:rPr>
        <w:t>gaps</w:t>
      </w:r>
      <w:r>
        <w:rPr>
          <w:rFonts w:ascii="Segoe UI" w:hAnsi="Segoe UI" w:cs="Segoe UI"/>
          <w:color w:val="000000"/>
          <w:sz w:val="20"/>
          <w:szCs w:val="20"/>
          <w:lang w:val="en-US"/>
        </w:rPr>
        <w:t>. Each message is identified by a unique sequence number</w:t>
      </w:r>
      <w:r>
        <w:rPr>
          <w:rFonts w:ascii="Segoe UI" w:hAnsi="Segoe UI" w:cs="Segoe UI"/>
          <w:color w:val="000000"/>
          <w:sz w:val="20"/>
          <w:szCs w:val="20"/>
          <w:lang w:val="en-US"/>
        </w:rPr>
        <w:t xml:space="preserve">. It is the receiving application's responsibility to monitor incoming sequence numbers to identify message </w:t>
      </w:r>
      <w:r>
        <w:rPr>
          <w:rFonts w:ascii="Segoe UI" w:hAnsi="Segoe UI" w:cs="Segoe UI"/>
          <w:color w:val="000000"/>
          <w:sz w:val="20"/>
          <w:szCs w:val="20"/>
          <w:highlight w:val="yellow"/>
          <w:lang w:val="en-US"/>
        </w:rPr>
        <w:t>gaps</w:t>
      </w:r>
      <w:r>
        <w:rPr>
          <w:rFonts w:ascii="Segoe UI" w:hAnsi="Segoe UI" w:cs="Segoe UI"/>
          <w:color w:val="000000"/>
          <w:sz w:val="20"/>
          <w:szCs w:val="20"/>
          <w:lang w:val="en-US"/>
        </w:rPr>
        <w:t xml:space="preserve"> for response with </w:t>
      </w:r>
      <w:r>
        <w:rPr>
          <w:rFonts w:ascii="Segoe UI" w:hAnsi="Segoe UI" w:cs="Segoe UI"/>
          <w:color w:val="000000"/>
          <w:sz w:val="20"/>
          <w:szCs w:val="20"/>
          <w:highlight w:val="yellow"/>
          <w:lang w:val="en-US"/>
        </w:rPr>
        <w:t>resend</w:t>
      </w:r>
      <w:r>
        <w:rPr>
          <w:rFonts w:ascii="Segoe UI" w:hAnsi="Segoe UI" w:cs="Segoe UI"/>
          <w:color w:val="000000"/>
          <w:sz w:val="20"/>
          <w:szCs w:val="20"/>
          <w:lang w:val="en-US"/>
        </w:rPr>
        <w:t xml:space="preserve"> request messages.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The FIX protocol does not support </w:t>
      </w:r>
      <w:r>
        <w:rPr>
          <w:rFonts w:ascii="Segoe UI" w:hAnsi="Segoe UI" w:cs="Segoe UI"/>
          <w:color w:val="000000"/>
          <w:sz w:val="20"/>
          <w:szCs w:val="20"/>
          <w:highlight w:val="yellow"/>
          <w:lang w:val="en-US"/>
        </w:rPr>
        <w:t>individual</w:t>
      </w:r>
      <w:r>
        <w:rPr>
          <w:rFonts w:ascii="Segoe UI" w:hAnsi="Segoe UI" w:cs="Segoe UI"/>
          <w:color w:val="000000"/>
          <w:sz w:val="20"/>
          <w:szCs w:val="20"/>
          <w:lang w:val="en-US"/>
        </w:rPr>
        <w:t xml:space="preserve"> message acknowledgment. However, a number of applicatio</w:t>
      </w:r>
      <w:r>
        <w:rPr>
          <w:rFonts w:ascii="Segoe UI" w:hAnsi="Segoe UI" w:cs="Segoe UI"/>
          <w:color w:val="000000"/>
          <w:sz w:val="20"/>
          <w:szCs w:val="20"/>
          <w:lang w:val="en-US"/>
        </w:rPr>
        <w:t xml:space="preserve">n messages require </w:t>
      </w:r>
      <w:r>
        <w:rPr>
          <w:rFonts w:ascii="Segoe UI" w:hAnsi="Segoe UI" w:cs="Segoe UI"/>
          <w:color w:val="000000"/>
          <w:sz w:val="20"/>
          <w:szCs w:val="20"/>
          <w:highlight w:val="yellow"/>
          <w:lang w:val="en-US"/>
        </w:rPr>
        <w:t>explicit</w:t>
      </w:r>
      <w:r>
        <w:rPr>
          <w:rFonts w:ascii="Segoe UI" w:hAnsi="Segoe UI" w:cs="Segoe UI"/>
          <w:color w:val="000000"/>
          <w:sz w:val="20"/>
          <w:szCs w:val="20"/>
          <w:lang w:val="en-US"/>
        </w:rPr>
        <w:t xml:space="preserve"> application level acceptance or rejection. </w:t>
      </w:r>
      <w:r>
        <w:rPr>
          <w:rFonts w:ascii="Segoe UI" w:hAnsi="Segoe UI" w:cs="Segoe UI"/>
          <w:color w:val="000000"/>
          <w:sz w:val="20"/>
          <w:szCs w:val="20"/>
          <w:highlight w:val="yellow"/>
          <w:lang w:val="en-US"/>
        </w:rPr>
        <w:t>Orders</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cancel requests</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cancel/replace requests</w:t>
      </w:r>
      <w:r>
        <w:rPr>
          <w:rFonts w:ascii="Segoe UI" w:hAnsi="Segoe UI" w:cs="Segoe UI"/>
          <w:color w:val="000000"/>
          <w:sz w:val="20"/>
          <w:szCs w:val="20"/>
          <w:lang w:val="en-US"/>
        </w:rPr>
        <w:t xml:space="preserve">, </w:t>
      </w:r>
      <w:r>
        <w:rPr>
          <w:rFonts w:ascii="Segoe UI" w:hAnsi="Segoe UI" w:cs="Segoe UI"/>
          <w:color w:val="000000"/>
          <w:sz w:val="20"/>
          <w:szCs w:val="20"/>
          <w:highlight w:val="yellow"/>
          <w:lang w:val="en-US"/>
        </w:rPr>
        <w:t>allocations</w:t>
      </w:r>
      <w:r>
        <w:rPr>
          <w:rFonts w:ascii="Segoe UI" w:hAnsi="Segoe UI" w:cs="Segoe UI"/>
          <w:color w:val="000000"/>
          <w:sz w:val="20"/>
          <w:szCs w:val="20"/>
          <w:lang w:val="en-US"/>
        </w:rPr>
        <w:t xml:space="preserve">, etc. require specific application level </w:t>
      </w:r>
      <w:r>
        <w:rPr>
          <w:rFonts w:ascii="Segoe UI" w:hAnsi="Segoe UI" w:cs="Segoe UI"/>
          <w:color w:val="000000"/>
          <w:sz w:val="20"/>
          <w:szCs w:val="20"/>
          <w:highlight w:val="yellow"/>
          <w:lang w:val="en-US"/>
        </w:rPr>
        <w:t>responses</w:t>
      </w:r>
      <w:r>
        <w:rPr>
          <w:rFonts w:ascii="Segoe UI" w:hAnsi="Segoe UI" w:cs="Segoe UI"/>
          <w:color w:val="000000"/>
          <w:sz w:val="20"/>
          <w:szCs w:val="20"/>
          <w:lang w:val="en-US"/>
        </w:rPr>
        <w:t xml:space="preserve">, executions can be </w:t>
      </w:r>
      <w:r>
        <w:rPr>
          <w:rFonts w:ascii="Segoe UI" w:hAnsi="Segoe UI" w:cs="Segoe UI"/>
          <w:color w:val="000000"/>
          <w:sz w:val="20"/>
          <w:szCs w:val="20"/>
          <w:highlight w:val="yellow"/>
          <w:lang w:val="en-US"/>
        </w:rPr>
        <w:t>rejected</w:t>
      </w:r>
      <w:r>
        <w:rPr>
          <w:rFonts w:ascii="Segoe UI" w:hAnsi="Segoe UI" w:cs="Segoe UI"/>
          <w:color w:val="000000"/>
          <w:sz w:val="20"/>
          <w:szCs w:val="20"/>
          <w:lang w:val="en-US"/>
        </w:rPr>
        <w:t xml:space="preserve"> with the </w:t>
      </w:r>
      <w:r>
        <w:rPr>
          <w:rFonts w:ascii="Segoe UI" w:hAnsi="Segoe UI" w:cs="Segoe UI"/>
          <w:color w:val="000000"/>
          <w:sz w:val="20"/>
          <w:szCs w:val="20"/>
          <w:highlight w:val="yellow"/>
          <w:lang w:val="en-US"/>
        </w:rPr>
        <w:t>DK</w:t>
      </w:r>
      <w:r>
        <w:rPr>
          <w:rFonts w:ascii="Segoe UI" w:hAnsi="Segoe UI" w:cs="Segoe UI"/>
          <w:color w:val="000000"/>
          <w:sz w:val="20"/>
          <w:szCs w:val="20"/>
          <w:lang w:val="en-US"/>
        </w:rPr>
        <w:t xml:space="preserve"> message but </w:t>
      </w:r>
      <w:r>
        <w:rPr>
          <w:rFonts w:ascii="Segoe UI" w:hAnsi="Segoe UI" w:cs="Segoe UI"/>
          <w:color w:val="000000"/>
          <w:sz w:val="20"/>
          <w:szCs w:val="20"/>
          <w:highlight w:val="yellow"/>
          <w:lang w:val="en-US"/>
        </w:rPr>
        <w:t>do not</w:t>
      </w:r>
      <w:r>
        <w:rPr>
          <w:rFonts w:ascii="Segoe UI" w:hAnsi="Segoe UI" w:cs="Segoe UI"/>
          <w:color w:val="000000"/>
          <w:sz w:val="20"/>
          <w:szCs w:val="20"/>
          <w:lang w:val="en-US"/>
        </w:rPr>
        <w:t xml:space="preserve"> require expli</w:t>
      </w:r>
      <w:r>
        <w:rPr>
          <w:rFonts w:ascii="Segoe UI" w:hAnsi="Segoe UI" w:cs="Segoe UI"/>
          <w:color w:val="000000"/>
          <w:sz w:val="20"/>
          <w:szCs w:val="20"/>
          <w:lang w:val="en-US"/>
        </w:rPr>
        <w:t>cit acceptance.</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Encryption</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12" name="Rectangle 1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The exchange of sensitive data across public carrier networks may make it advisable to employ data encryption techniques to mask the application messages.</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The choice of encryption method will be determined by mutual agreement </w:t>
      </w:r>
      <w:r>
        <w:rPr>
          <w:rFonts w:ascii="Segoe UI" w:hAnsi="Segoe UI" w:cs="Segoe UI"/>
          <w:color w:val="000000"/>
          <w:sz w:val="20"/>
          <w:szCs w:val="20"/>
          <w:lang w:val="en-US"/>
        </w:rPr>
        <w:t>of the two parties involved in the connection.</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Any field within a message can be encrypted and included in the </w:t>
      </w:r>
      <w:r>
        <w:rPr>
          <w:rFonts w:ascii="Segoe UI" w:hAnsi="Segoe UI" w:cs="Segoe UI"/>
          <w:color w:val="000000"/>
          <w:sz w:val="20"/>
          <w:szCs w:val="20"/>
          <w:highlight w:val="yellow"/>
          <w:lang w:val="en-US"/>
        </w:rPr>
        <w:t>SecureData</w:t>
      </w:r>
      <w:r>
        <w:rPr>
          <w:rFonts w:ascii="Segoe UI" w:hAnsi="Segoe UI" w:cs="Segoe UI"/>
          <w:color w:val="000000"/>
          <w:sz w:val="20"/>
          <w:szCs w:val="20"/>
          <w:lang w:val="en-US"/>
        </w:rPr>
        <w:t xml:space="preserve"> field, however, certain explicitly identified fields must be transmitted </w:t>
      </w:r>
      <w:r>
        <w:rPr>
          <w:rFonts w:ascii="Segoe UI" w:hAnsi="Segoe UI" w:cs="Segoe UI"/>
          <w:color w:val="000000"/>
          <w:sz w:val="20"/>
          <w:szCs w:val="20"/>
          <w:highlight w:val="yellow"/>
          <w:lang w:val="en-US"/>
        </w:rPr>
        <w:t>unencrypted</w:t>
      </w:r>
      <w:r>
        <w:rPr>
          <w:rFonts w:ascii="Segoe UI" w:hAnsi="Segoe UI" w:cs="Segoe UI"/>
          <w:color w:val="000000"/>
          <w:sz w:val="20"/>
          <w:szCs w:val="20"/>
          <w:lang w:val="en-US"/>
        </w:rPr>
        <w:t xml:space="preserve">. The clear (unencrypted) fields can be </w:t>
      </w:r>
      <w:r>
        <w:rPr>
          <w:rFonts w:ascii="Segoe UI" w:hAnsi="Segoe UI" w:cs="Segoe UI"/>
          <w:color w:val="000000"/>
          <w:sz w:val="20"/>
          <w:szCs w:val="20"/>
          <w:highlight w:val="yellow"/>
          <w:lang w:val="en-US"/>
        </w:rPr>
        <w:t>repeated</w:t>
      </w:r>
      <w:r>
        <w:rPr>
          <w:rFonts w:ascii="Segoe UI" w:hAnsi="Segoe UI" w:cs="Segoe UI"/>
          <w:color w:val="000000"/>
          <w:sz w:val="20"/>
          <w:szCs w:val="20"/>
          <w:lang w:val="en-US"/>
        </w:rPr>
        <w:t xml:space="preserve"> w</w:t>
      </w:r>
      <w:r>
        <w:rPr>
          <w:rFonts w:ascii="Segoe UI" w:hAnsi="Segoe UI" w:cs="Segoe UI"/>
          <w:color w:val="000000"/>
          <w:sz w:val="20"/>
          <w:szCs w:val="20"/>
          <w:lang w:val="en-US"/>
        </w:rPr>
        <w:t>ithin the SecureData field to serve as an integrity check of the clear data.</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 xml:space="preserve">When encryption is employed, it is recommended but not required that all fields within the message body be encrypted. If </w:t>
      </w:r>
      <w:r w:rsidRPr="00F02D59">
        <w:rPr>
          <w:rFonts w:ascii="Segoe UI" w:hAnsi="Segoe UI" w:cs="Segoe UI"/>
          <w:color w:val="000000"/>
          <w:sz w:val="20"/>
          <w:szCs w:val="20"/>
          <w:highlight w:val="yellow"/>
          <w:lang w:val="en-US"/>
        </w:rPr>
        <w:t xml:space="preserve">repeating </w:t>
      </w:r>
      <w:bookmarkStart w:id="0" w:name="_GoBack"/>
      <w:bookmarkEnd w:id="0"/>
      <w:r w:rsidRPr="00F02D59">
        <w:rPr>
          <w:rFonts w:ascii="Segoe UI" w:hAnsi="Segoe UI" w:cs="Segoe UI"/>
          <w:color w:val="000000"/>
          <w:sz w:val="20"/>
          <w:szCs w:val="20"/>
          <w:highlight w:val="yellow"/>
          <w:lang w:val="en-US"/>
        </w:rPr>
        <w:t>groups</w:t>
      </w:r>
      <w:r>
        <w:rPr>
          <w:rFonts w:ascii="Segoe UI" w:hAnsi="Segoe UI" w:cs="Segoe UI"/>
          <w:color w:val="000000"/>
          <w:sz w:val="20"/>
          <w:szCs w:val="20"/>
          <w:lang w:val="en-US"/>
        </w:rPr>
        <w:t xml:space="preserve"> are used within a message and encryption </w:t>
      </w:r>
      <w:r>
        <w:rPr>
          <w:rFonts w:ascii="Segoe UI" w:hAnsi="Segoe UI" w:cs="Segoe UI"/>
          <w:color w:val="000000"/>
          <w:sz w:val="20"/>
          <w:szCs w:val="20"/>
          <w:lang w:val="en-US"/>
        </w:rPr>
        <w:t>is applied to part of the repeating group, then the entire repeating group must be encrypted.</w:t>
      </w:r>
    </w:p>
    <w:p w:rsidR="00BF5C0B" w:rsidRDefault="00B1785E">
      <w:pPr>
        <w:pStyle w:val="NormalWeb"/>
        <w:shd w:val="clear" w:color="auto" w:fill="FFFFFF"/>
        <w:spacing w:before="180" w:beforeAutospacing="0" w:after="180" w:afterAutospacing="0"/>
        <w:rPr>
          <w:rFonts w:ascii="Segoe UI" w:hAnsi="Segoe UI" w:cs="Segoe UI"/>
          <w:color w:val="000000"/>
          <w:sz w:val="20"/>
          <w:szCs w:val="20"/>
          <w:lang w:val="en-US"/>
        </w:rPr>
      </w:pPr>
      <w:r>
        <w:rPr>
          <w:rFonts w:ascii="Segoe UI" w:hAnsi="Segoe UI" w:cs="Segoe UI"/>
          <w:color w:val="000000"/>
          <w:sz w:val="20"/>
          <w:szCs w:val="20"/>
          <w:lang w:val="en-US"/>
        </w:rPr>
        <w:t>Embedded in the protocol are fields, which enable the implementation of a public key signature and encryption methodology, straight DES encryption and clear text.</w:t>
      </w:r>
      <w:r>
        <w:rPr>
          <w:rFonts w:ascii="Segoe UI" w:hAnsi="Segoe UI" w:cs="Segoe UI"/>
          <w:color w:val="000000"/>
          <w:sz w:val="20"/>
          <w:szCs w:val="20"/>
          <w:lang w:val="en-US"/>
        </w:rPr>
        <w:t xml:space="preserve"> T he previously agreed upon encryption methodology is declared in the Logon message. (For more detail on implementation of various encryption techniques see the application notes section on the FIX Web Site.)</w:t>
      </w:r>
    </w:p>
    <w:p w:rsidR="00BF5C0B" w:rsidRDefault="00B1785E">
      <w:pPr>
        <w:shd w:val="clear" w:color="auto" w:fill="FFFFFF"/>
        <w:rPr>
          <w:rFonts w:ascii="Segoe UI" w:hAnsi="Segoe UI" w:cs="Segoe UI"/>
          <w:b/>
          <w:bCs/>
          <w:color w:val="000000"/>
          <w:sz w:val="26"/>
          <w:szCs w:val="26"/>
          <w:lang w:val="en-US"/>
        </w:rPr>
      </w:pPr>
      <w:r>
        <w:rPr>
          <w:rFonts w:ascii="Segoe UI" w:hAnsi="Segoe UI" w:cs="Segoe UI"/>
          <w:b/>
          <w:bCs/>
          <w:color w:val="000000"/>
          <w:sz w:val="26"/>
          <w:szCs w:val="26"/>
          <w:lang w:val="en-US"/>
        </w:rPr>
        <w:t>See Also</w:t>
      </w:r>
    </w:p>
    <w:p w:rsidR="00BF5C0B" w:rsidRDefault="00B1785E">
      <w:pPr>
        <w:shd w:val="clear" w:color="auto" w:fill="FFFFFF"/>
        <w:rPr>
          <w:rFonts w:ascii="Segoe UI" w:hAnsi="Segoe UI" w:cs="Segoe UI"/>
          <w:color w:val="000000"/>
          <w:sz w:val="20"/>
          <w:szCs w:val="20"/>
          <w:lang w:val="en-US"/>
        </w:rPr>
      </w:pPr>
      <w:r>
        <w:rPr>
          <w:noProof/>
          <w:lang w:eastAsia="ru-RU"/>
        </w:rPr>
        <mc:AlternateContent>
          <mc:Choice Requires="wps">
            <w:drawing>
              <wp:inline distT="0" distB="0" distL="114300" distR="114300">
                <wp:extent cx="1270" cy="19685"/>
                <wp:effectExtent l="0" t="0" r="0" b="0"/>
                <wp:docPr id="13" name="Rectangle 1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E5E5E5"/>
                        </a:solidFill>
                        <a:ln>
                          <a:noFill/>
                        </a:ln>
                      </wps:spPr>
                      <wps:bodyPr/>
                    </wps:wsp>
                  </a:graphicData>
                </a:graphic>
              </wp:inline>
            </w:drawing>
          </mc:Choice>
          <mc:Fallback>
            <w:pict>
              <v:rect id="shape_0" fillcolor="#e5e5e5" stroked="f" style="position:absolute;margin-left:0pt;margin-top:0pt;width:0pt;height:1.45pt">
                <w10:wrap type="none"/>
                <v:fill o:detectmouseclick="t" type="solid" color2="#1a1a1a"/>
                <v:stroke color="#3465a4" joinstyle="round" endcap="flat"/>
              </v:rect>
            </w:pict>
          </mc:Fallback>
        </mc:AlternateContent>
      </w:r>
    </w:p>
    <w:p w:rsidR="00BF5C0B" w:rsidRDefault="00B1785E">
      <w:pPr>
        <w:pStyle w:val="Heading4"/>
        <w:shd w:val="clear" w:color="auto" w:fill="FFFFFF"/>
        <w:spacing w:beforeAutospacing="0" w:after="0" w:afterAutospacing="0"/>
        <w:rPr>
          <w:rFonts w:ascii="Segoe UI" w:hAnsi="Segoe UI" w:cs="Segoe UI"/>
          <w:color w:val="000000"/>
          <w:sz w:val="17"/>
          <w:szCs w:val="17"/>
          <w:lang w:val="en-US"/>
        </w:rPr>
      </w:pPr>
      <w:r>
        <w:rPr>
          <w:rFonts w:ascii="Segoe UI" w:hAnsi="Segoe UI" w:cs="Segoe UI"/>
          <w:color w:val="000000"/>
          <w:sz w:val="17"/>
          <w:szCs w:val="17"/>
          <w:lang w:val="en-US"/>
        </w:rPr>
        <w:t>Other Resources</w:t>
      </w:r>
    </w:p>
    <w:p w:rsidR="00BF5C0B" w:rsidRPr="00F02D59" w:rsidRDefault="00B1785E">
      <w:pPr>
        <w:shd w:val="clear" w:color="auto" w:fill="FFFFFF"/>
        <w:rPr>
          <w:lang w:val="en-US"/>
        </w:rPr>
      </w:pPr>
      <w:hyperlink r:id="rId21">
        <w:r>
          <w:rPr>
            <w:rStyle w:val="InternetLink"/>
            <w:rFonts w:ascii="Segoe UI" w:hAnsi="Segoe UI" w:cs="Segoe UI"/>
            <w:color w:val="960BB4"/>
            <w:sz w:val="20"/>
            <w:szCs w:val="20"/>
            <w:lang w:val="en-US"/>
          </w:rPr>
          <w:t>Fix Protocol Concepts</w:t>
        </w:r>
      </w:hyperlink>
    </w:p>
    <w:p w:rsidR="00BF5C0B" w:rsidRPr="00F02D59" w:rsidRDefault="00B1785E">
      <w:pPr>
        <w:shd w:val="clear" w:color="auto" w:fill="FFFFFF"/>
        <w:rPr>
          <w:lang w:val="en-US"/>
        </w:rPr>
      </w:pPr>
      <w:hyperlink r:id="rId22">
        <w:r>
          <w:rPr>
            <w:rStyle w:val="InternetLink"/>
            <w:rFonts w:ascii="Segoe UI" w:hAnsi="Segoe UI" w:cs="Segoe UI"/>
            <w:color w:val="960BB4"/>
            <w:sz w:val="20"/>
            <w:szCs w:val="20"/>
            <w:lang w:val="en-US"/>
          </w:rPr>
          <w:t xml:space="preserve">FixAntenna.NET basic development </w:t>
        </w:r>
        <w:r>
          <w:rPr>
            <w:rStyle w:val="InternetLink"/>
            <w:rFonts w:ascii="Segoe UI" w:hAnsi="Segoe UI" w:cs="Segoe UI"/>
            <w:color w:val="960BB4"/>
            <w:sz w:val="20"/>
            <w:szCs w:val="20"/>
            <w:lang w:val="en-US"/>
          </w:rPr>
          <w:t>concepts: Sessions</w:t>
        </w:r>
      </w:hyperlink>
    </w:p>
    <w:p w:rsidR="00BF5C0B" w:rsidRPr="00F02D59" w:rsidRDefault="00B1785E">
      <w:pPr>
        <w:shd w:val="clear" w:color="auto" w:fill="FFFFFF"/>
        <w:rPr>
          <w:lang w:val="en-US"/>
        </w:rPr>
      </w:pPr>
      <w:hyperlink r:id="rId23">
        <w:r>
          <w:rPr>
            <w:rStyle w:val="InternetLink"/>
            <w:rFonts w:ascii="Segoe UI" w:hAnsi="Segoe UI" w:cs="Segoe UI"/>
            <w:color w:val="960BB4"/>
            <w:sz w:val="20"/>
            <w:szCs w:val="20"/>
            <w:lang w:val="en-US"/>
          </w:rPr>
          <w:t>The FIX Protocol Organization</w:t>
        </w:r>
      </w:hyperlink>
    </w:p>
    <w:p w:rsidR="00BF5C0B" w:rsidRDefault="00B1785E">
      <w:pPr>
        <w:rPr>
          <w:rFonts w:ascii="Segoe UI" w:hAnsi="Segoe UI" w:cs="Segoe UI"/>
          <w:color w:val="000000"/>
          <w:sz w:val="20"/>
          <w:szCs w:val="20"/>
          <w:lang w:val="en-US"/>
        </w:rPr>
      </w:pPr>
      <w:r>
        <w:rPr>
          <w:rFonts w:ascii="Segoe UI" w:hAnsi="Segoe UI" w:cs="Segoe UI"/>
          <w:color w:val="000000"/>
          <w:sz w:val="20"/>
          <w:szCs w:val="20"/>
          <w:lang w:val="en-US"/>
        </w:rPr>
        <w:t>FIX Antenna .NET | Syntax based on .NET Framework version 4.0</w:t>
      </w:r>
    </w:p>
    <w:p w:rsidR="00BF5C0B" w:rsidRPr="00F02D59" w:rsidRDefault="00B1785E">
      <w:pPr>
        <w:pStyle w:val="NormalWeb"/>
        <w:spacing w:beforeAutospacing="0" w:after="0" w:afterAutospacing="0"/>
        <w:rPr>
          <w:lang w:val="en-US"/>
        </w:rPr>
      </w:pPr>
      <w:hyperlink r:id="rId24">
        <w:r>
          <w:rPr>
            <w:rStyle w:val="InternetLink"/>
            <w:rFonts w:ascii="Segoe UI" w:hAnsi="Segoe UI" w:cs="Segoe UI"/>
            <w:color w:val="960BB4"/>
            <w:sz w:val="20"/>
            <w:szCs w:val="20"/>
            <w:lang w:val="en-US"/>
          </w:rPr>
          <w:t>Copyright B2BITS 2000-2016. All rights reserved.</w:t>
        </w:r>
      </w:hyperlink>
    </w:p>
    <w:p w:rsidR="00BF5C0B" w:rsidRPr="00F02D59" w:rsidRDefault="00B1785E">
      <w:pPr>
        <w:rPr>
          <w:lang w:val="en-US"/>
        </w:rPr>
      </w:pPr>
      <w:r>
        <w:rPr>
          <w:rFonts w:ascii="Segoe UI" w:hAnsi="Segoe UI" w:cs="Segoe UI"/>
          <w:color w:val="000000"/>
          <w:sz w:val="16"/>
          <w:szCs w:val="16"/>
          <w:lang w:val="en-US"/>
        </w:rPr>
        <w:t>Send commen</w:t>
      </w:r>
      <w:r>
        <w:rPr>
          <w:rFonts w:ascii="Segoe UI" w:hAnsi="Segoe UI" w:cs="Segoe UI"/>
          <w:color w:val="000000"/>
          <w:sz w:val="16"/>
          <w:szCs w:val="16"/>
          <w:lang w:val="en-US"/>
        </w:rPr>
        <w:t>ts on this topic to </w:t>
      </w:r>
      <w:hyperlink r:id="rId25">
        <w:r>
          <w:rPr>
            <w:rStyle w:val="InternetLink"/>
            <w:rFonts w:ascii="Segoe UI" w:hAnsi="Segoe UI" w:cs="Segoe UI"/>
            <w:color w:val="960BB4"/>
            <w:sz w:val="16"/>
            <w:szCs w:val="16"/>
            <w:lang w:val="en-US"/>
          </w:rPr>
          <w:t>Feedback e-mail: technical@btobits.com</w:t>
        </w:r>
      </w:hyperlink>
    </w:p>
    <w:p w:rsidR="00BF5C0B" w:rsidRDefault="00B1785E">
      <w:pPr>
        <w:spacing w:line="375" w:lineRule="atLeast"/>
        <w:rPr>
          <w:rFonts w:ascii="Arial" w:hAnsi="Arial" w:cs="Arial"/>
          <w:color w:val="1A1C1E"/>
          <w:sz w:val="21"/>
          <w:szCs w:val="21"/>
          <w:lang w:val="en-US"/>
        </w:rPr>
      </w:pPr>
      <w:r>
        <w:rPr>
          <w:noProof/>
          <w:lang w:eastAsia="ru-RU"/>
        </w:rPr>
        <mc:AlternateContent>
          <mc:Choice Requires="wps">
            <w:drawing>
              <wp:inline distT="0" distB="0" distL="0" distR="0" wp14:anchorId="08206861">
                <wp:extent cx="305435" cy="305435"/>
                <wp:effectExtent l="0" t="0" r="0" b="0"/>
                <wp:docPr id="14" name="Rectangle 14"/>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stroked="f" style="position:absolute;margin-left:0pt;margin-top:0pt;width:23.95pt;height:23.95pt" wp14:anchorId="08206861">
                <w10:wrap type="none"/>
                <v:fill o:detectmouseclick="t" on="false"/>
                <v:stroke color="#3465a4" joinstyle="round" endcap="flat"/>
              </v:rect>
            </w:pict>
          </mc:Fallback>
        </mc:AlternateContent>
      </w:r>
    </w:p>
    <w:p w:rsidR="00BF5C0B" w:rsidRDefault="00BF5C0B"/>
    <w:sectPr w:rsidR="00BF5C0B">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85E" w:rsidRDefault="00B1785E">
      <w:pPr>
        <w:spacing w:after="0" w:line="240" w:lineRule="auto"/>
      </w:pPr>
      <w:r>
        <w:separator/>
      </w:r>
    </w:p>
  </w:endnote>
  <w:endnote w:type="continuationSeparator" w:id="0">
    <w:p w:rsidR="00B1785E" w:rsidRDefault="00B1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85E" w:rsidRDefault="00B1785E">
      <w:r>
        <w:separator/>
      </w:r>
    </w:p>
  </w:footnote>
  <w:footnote w:type="continuationSeparator" w:id="0">
    <w:p w:rsidR="00B1785E" w:rsidRDefault="00B1785E">
      <w:r>
        <w:continuationSeparator/>
      </w:r>
    </w:p>
  </w:footnote>
  <w:footnote w:id="1">
    <w:p w:rsidR="00BF5C0B" w:rsidRPr="00F02D59" w:rsidRDefault="00B1785E">
      <w:pPr>
        <w:pStyle w:val="FootnoteText"/>
        <w:rPr>
          <w:lang w:val="en-US"/>
        </w:rPr>
      </w:pPr>
      <w:r>
        <w:rPr>
          <w:rStyle w:val="FootnoteReference"/>
        </w:rPr>
        <w:footnoteRef/>
      </w:r>
      <w:r w:rsidRPr="00F02D59">
        <w:rPr>
          <w:rStyle w:val="FootnoteReference"/>
          <w:lang w:val="en-US"/>
        </w:rPr>
        <w:tab/>
      </w:r>
      <w:r>
        <w:rPr>
          <w:lang w:val="en-US"/>
        </w:rPr>
        <w:t xml:space="preserve"> How?</w:t>
      </w:r>
    </w:p>
  </w:footnote>
  <w:footnote w:id="2">
    <w:p w:rsidR="00BF5C0B" w:rsidRPr="00F02D59" w:rsidRDefault="00B1785E">
      <w:pPr>
        <w:pStyle w:val="FootnoteText"/>
        <w:rPr>
          <w:lang w:val="en-US"/>
        </w:rPr>
      </w:pPr>
      <w:r>
        <w:rPr>
          <w:rStyle w:val="FootnoteReference"/>
        </w:rPr>
        <w:footnoteRef/>
      </w:r>
      <w:r w:rsidRPr="00F02D59">
        <w:rPr>
          <w:rStyle w:val="FootnoteReference"/>
          <w:lang w:val="en-US"/>
        </w:rPr>
        <w:tab/>
      </w:r>
      <w:r w:rsidRPr="00F02D59">
        <w:rPr>
          <w:lang w:val="en-US"/>
        </w:rPr>
        <w:t xml:space="preserve"> </w:t>
      </w:r>
      <w:r>
        <w:rPr>
          <w:lang w:val="en-US"/>
        </w:rPr>
        <w:t>How?</w:t>
      </w:r>
    </w:p>
  </w:footnote>
  <w:footnote w:id="3">
    <w:p w:rsidR="00BF5C0B" w:rsidRPr="00F02D59" w:rsidRDefault="00B1785E">
      <w:pPr>
        <w:pStyle w:val="FootnoteText"/>
        <w:rPr>
          <w:lang w:val="en-US"/>
        </w:rPr>
      </w:pPr>
      <w:r>
        <w:rPr>
          <w:rStyle w:val="FootnoteReference"/>
        </w:rPr>
        <w:footnoteRef/>
      </w:r>
      <w:r w:rsidRPr="00F02D59">
        <w:rPr>
          <w:rStyle w:val="FootnoteReference"/>
          <w:lang w:val="en-US"/>
        </w:rPr>
        <w:tab/>
      </w:r>
      <w:r w:rsidRPr="00F02D59">
        <w:rPr>
          <w:lang w:val="en-US"/>
        </w:rPr>
        <w:t xml:space="preserve"> </w:t>
      </w:r>
      <w:r>
        <w:rPr>
          <w:lang w:val="en-US"/>
        </w:rPr>
        <w:t>How? – See “Sequence Numbers”.</w:t>
      </w:r>
    </w:p>
  </w:footnote>
  <w:footnote w:id="4">
    <w:p w:rsidR="00BF5C0B" w:rsidRPr="00F02D59" w:rsidRDefault="00B1785E">
      <w:pPr>
        <w:pStyle w:val="FootnoteText"/>
        <w:rPr>
          <w:lang w:val="en-US"/>
        </w:rPr>
      </w:pPr>
      <w:r>
        <w:rPr>
          <w:rStyle w:val="FootnoteReference"/>
        </w:rPr>
        <w:footnoteRef/>
      </w:r>
      <w:r w:rsidRPr="00F02D59">
        <w:rPr>
          <w:rStyle w:val="FootnoteReference"/>
          <w:lang w:val="en-US"/>
        </w:rPr>
        <w:tab/>
      </w:r>
      <w:r>
        <w:rPr>
          <w:lang w:val="en-US"/>
        </w:rPr>
        <w:t xml:space="preserve"> </w:t>
      </w:r>
      <w:r>
        <w:rPr>
          <w:lang w:val="en-US"/>
        </w:rPr>
        <w:t>Do they match by in-out pairs?</w:t>
      </w:r>
    </w:p>
  </w:footnote>
  <w:footnote w:id="5">
    <w:p w:rsidR="00BF5C0B" w:rsidRPr="00F02D59" w:rsidRDefault="00B1785E">
      <w:pPr>
        <w:pStyle w:val="FootnoteText"/>
        <w:rPr>
          <w:lang w:val="en-US"/>
        </w:rPr>
      </w:pPr>
      <w:r>
        <w:rPr>
          <w:rStyle w:val="FootnoteReference"/>
        </w:rPr>
        <w:footnoteRef/>
      </w:r>
      <w:r w:rsidRPr="00F02D59">
        <w:rPr>
          <w:rStyle w:val="FootnoteReference"/>
          <w:lang w:val="en-US"/>
        </w:rPr>
        <w:tab/>
      </w:r>
      <w:r>
        <w:rPr>
          <w:lang w:val="en-US"/>
        </w:rPr>
        <w:t xml:space="preserve"> What else in addition to order number? Perhaps those including the checksum, date/time sent etc…</w:t>
      </w:r>
    </w:p>
  </w:footnote>
  <w:footnote w:id="6">
    <w:p w:rsidR="00BF5C0B" w:rsidRDefault="00B1785E">
      <w:pPr>
        <w:pStyle w:val="FootnoteText"/>
      </w:pPr>
      <w:r>
        <w:rPr>
          <w:rStyle w:val="FootnoteReference"/>
        </w:rPr>
        <w:footnoteRef/>
      </w:r>
      <w:r>
        <w:rPr>
          <w:rStyle w:val="FootnoteReference"/>
        </w:rPr>
        <w:tab/>
      </w:r>
      <w:r>
        <w:t xml:space="preserve"> </w:t>
      </w:r>
      <w:r>
        <w:rPr>
          <w:lang w:val="en-US"/>
        </w:rPr>
        <w:t>Check it exactly.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F1BE0"/>
    <w:multiLevelType w:val="multilevel"/>
    <w:tmpl w:val="26A869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6FE50122"/>
    <w:multiLevelType w:val="multilevel"/>
    <w:tmpl w:val="245AD5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0B"/>
    <w:rsid w:val="00B1785E"/>
    <w:rsid w:val="00BF5C0B"/>
    <w:rsid w:val="00F02D5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CE018-87A0-4E15-B8AE-51AD1076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E85B7B"/>
    <w:pPr>
      <w:spacing w:beforeAutospacing="1"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53F9B"/>
    <w:rPr>
      <w:color w:val="0000FF"/>
      <w:u w:val="single"/>
    </w:rPr>
  </w:style>
  <w:style w:type="character" w:customStyle="1" w:styleId="Heading4Char">
    <w:name w:val="Heading 4 Char"/>
    <w:basedOn w:val="DefaultParagraphFont"/>
    <w:link w:val="Heading4"/>
    <w:uiPriority w:val="9"/>
    <w:qFormat/>
    <w:rsid w:val="00E85B7B"/>
    <w:rPr>
      <w:rFonts w:ascii="Times New Roman" w:eastAsia="Times New Roman" w:hAnsi="Times New Roman" w:cs="Times New Roman"/>
      <w:b/>
      <w:bCs/>
      <w:sz w:val="24"/>
      <w:szCs w:val="24"/>
      <w:lang w:eastAsia="ru-RU"/>
    </w:rPr>
  </w:style>
  <w:style w:type="character" w:customStyle="1" w:styleId="term">
    <w:name w:val="term"/>
    <w:basedOn w:val="DefaultParagraphFont"/>
    <w:qFormat/>
    <w:rsid w:val="00E85B7B"/>
  </w:style>
  <w:style w:type="character" w:customStyle="1" w:styleId="literal">
    <w:name w:val="literal"/>
    <w:basedOn w:val="DefaultParagraphFont"/>
    <w:qFormat/>
    <w:rsid w:val="00E85B7B"/>
  </w:style>
  <w:style w:type="character" w:styleId="CommentReference">
    <w:name w:val="annotation reference"/>
    <w:basedOn w:val="DefaultParagraphFont"/>
    <w:uiPriority w:val="99"/>
    <w:semiHidden/>
    <w:unhideWhenUsed/>
    <w:qFormat/>
    <w:rsid w:val="003739B9"/>
    <w:rPr>
      <w:sz w:val="16"/>
      <w:szCs w:val="16"/>
    </w:rPr>
  </w:style>
  <w:style w:type="character" w:customStyle="1" w:styleId="CommentTextChar">
    <w:name w:val="Comment Text Char"/>
    <w:basedOn w:val="DefaultParagraphFont"/>
    <w:link w:val="CommentText"/>
    <w:uiPriority w:val="99"/>
    <w:semiHidden/>
    <w:qFormat/>
    <w:rsid w:val="003739B9"/>
    <w:rPr>
      <w:sz w:val="20"/>
      <w:szCs w:val="20"/>
    </w:rPr>
  </w:style>
  <w:style w:type="character" w:customStyle="1" w:styleId="CommentSubjectChar">
    <w:name w:val="Comment Subject Char"/>
    <w:basedOn w:val="CommentTextChar"/>
    <w:link w:val="CommentSubject"/>
    <w:uiPriority w:val="99"/>
    <w:semiHidden/>
    <w:qFormat/>
    <w:rsid w:val="003739B9"/>
    <w:rPr>
      <w:b/>
      <w:bCs/>
      <w:sz w:val="20"/>
      <w:szCs w:val="20"/>
    </w:rPr>
  </w:style>
  <w:style w:type="character" w:customStyle="1" w:styleId="BalloonTextChar">
    <w:name w:val="Balloon Text Char"/>
    <w:basedOn w:val="DefaultParagraphFont"/>
    <w:link w:val="BalloonText"/>
    <w:uiPriority w:val="99"/>
    <w:semiHidden/>
    <w:qFormat/>
    <w:rsid w:val="003739B9"/>
    <w:rPr>
      <w:rFonts w:ascii="Segoe UI" w:hAnsi="Segoe UI" w:cs="Segoe UI"/>
      <w:sz w:val="18"/>
      <w:szCs w:val="18"/>
    </w:rPr>
  </w:style>
  <w:style w:type="character" w:customStyle="1" w:styleId="FootnoteTextChar">
    <w:name w:val="Footnote Text Char"/>
    <w:basedOn w:val="DefaultParagraphFont"/>
    <w:link w:val="FootnoteText"/>
    <w:uiPriority w:val="99"/>
    <w:semiHidden/>
    <w:qFormat/>
    <w:rsid w:val="0074008E"/>
    <w:rPr>
      <w:sz w:val="20"/>
      <w:szCs w:val="20"/>
    </w:rPr>
  </w:style>
  <w:style w:type="character" w:styleId="FootnoteReference">
    <w:name w:val="footnote reference"/>
    <w:basedOn w:val="DefaultParagraphFont"/>
    <w:uiPriority w:val="99"/>
    <w:semiHidden/>
    <w:unhideWhenUsed/>
    <w:qFormat/>
    <w:rsid w:val="0074008E"/>
    <w:rPr>
      <w:vertAlign w:val="superscript"/>
    </w:rPr>
  </w:style>
  <w:style w:type="character" w:customStyle="1" w:styleId="ListLabel1">
    <w:name w:val="ListLabel 1"/>
    <w:qFormat/>
    <w:rPr>
      <w:rFonts w:ascii="Segoe UI" w:hAnsi="Segoe UI"/>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F9B"/>
    <w:pPr>
      <w:spacing w:beforeAutospacing="1" w:afterAutospacing="1" w:line="240" w:lineRule="auto"/>
    </w:pPr>
    <w:rPr>
      <w:rFonts w:ascii="Times New Roman" w:eastAsia="Times New Roman" w:hAnsi="Times New Roman" w:cs="Times New Roman"/>
      <w:sz w:val="24"/>
      <w:szCs w:val="24"/>
      <w:lang w:eastAsia="ru-RU"/>
    </w:rPr>
  </w:style>
  <w:style w:type="paragraph" w:styleId="CommentText">
    <w:name w:val="annotation text"/>
    <w:basedOn w:val="Normal"/>
    <w:link w:val="CommentTextChar"/>
    <w:uiPriority w:val="99"/>
    <w:semiHidden/>
    <w:unhideWhenUsed/>
    <w:qFormat/>
    <w:rsid w:val="003739B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739B9"/>
    <w:rPr>
      <w:b/>
      <w:bCs/>
    </w:rPr>
  </w:style>
  <w:style w:type="paragraph" w:styleId="BalloonText">
    <w:name w:val="Balloon Text"/>
    <w:basedOn w:val="Normal"/>
    <w:link w:val="BalloonTextChar"/>
    <w:uiPriority w:val="99"/>
    <w:semiHidden/>
    <w:unhideWhenUsed/>
    <w:qFormat/>
    <w:rsid w:val="003739B9"/>
    <w:pPr>
      <w:spacing w:after="0" w:line="240" w:lineRule="auto"/>
    </w:pPr>
    <w:rPr>
      <w:rFonts w:ascii="Segoe UI" w:hAnsi="Segoe UI" w:cs="Segoe UI"/>
      <w:sz w:val="18"/>
      <w:szCs w:val="18"/>
    </w:rPr>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orp-web.b2bits.com/fixanet/doc/html/html/60e5d73c-f584-41d1-b6b5-91c233dbd33f.htm" TargetMode="External"/><Relationship Id="rId13" Type="http://schemas.openxmlformats.org/officeDocument/2006/relationships/hyperlink" Target="http://corp-web.b2bits.com/fixanet/doc/html/html/60e5d73c-f584-41d1-b6b5-91c233dbd33f.htm" TargetMode="External"/><Relationship Id="rId18" Type="http://schemas.openxmlformats.org/officeDocument/2006/relationships/hyperlink" Target="http://corp-web.b2bits.com/fixanet/doc/html/html/60e5d73c-f584-41d1-b6b5-91c233dbd33f.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rp-web.b2bits.com/fixanet/doc/html/html/e0590827-dcd5-4f9c-a6a6-b181068efbe4.htm" TargetMode="External"/><Relationship Id="rId7" Type="http://schemas.openxmlformats.org/officeDocument/2006/relationships/endnotes" Target="endnotes.xml"/><Relationship Id="rId12" Type="http://schemas.openxmlformats.org/officeDocument/2006/relationships/hyperlink" Target="http://corp-web.b2bits.com/fixanet/doc/html/html/60e5d73c-f584-41d1-b6b5-91c233dbd33f.htm" TargetMode="External"/><Relationship Id="rId17" Type="http://schemas.openxmlformats.org/officeDocument/2006/relationships/hyperlink" Target="http://corp-web.b2bits.com/fixanet/doc/html/html/60e5d73c-f584-41d1-b6b5-91c233dbd33f.htm" TargetMode="External"/><Relationship Id="rId25" Type="http://schemas.openxmlformats.org/officeDocument/2006/relationships/hyperlink" Target="mailto:technical@btobits.com?Subject=FIX%20Antenna%20.NET%20Programmer's%20Guide:%20FIX%20Sessions&amp;body=Your%20feedback%20is%20used%20to%20improve%20the%20documentation%20and%20the%20product.%20Your%20e-mail%20address%20will%20not%20be%20used%20for%20any%20other%20purpose%20and%20is%20disposed%20of%20after%20the%20issue%20you%20report%20is%20resolved.%20While%20working%20to%20resolve%20the%20issue%20that%20you%20report%2C%20you%20may%20be%20contacted%20via%20e-mail%20to%20get%20further%20details%20or%20clarification%20on%20the%20feedback%20you%20sent.%20After%20the%20issue%20you%20report%20has%20been%20addressed%2C%20you%20may%20receive%20an%20e-mail%20to%20let%20you%20know%20that%20your%20feedback%20has%20been%20addressed." TargetMode="External"/><Relationship Id="rId2" Type="http://schemas.openxmlformats.org/officeDocument/2006/relationships/numbering" Target="numbering.xml"/><Relationship Id="rId16" Type="http://schemas.openxmlformats.org/officeDocument/2006/relationships/hyperlink" Target="http://corp-web.b2bits.com/fixanet/doc/html/html/60e5d73c-f584-41d1-b6b5-91c233dbd33f.htm" TargetMode="Externa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p-web.b2bits.com/fixanet/doc/html/html/60e5d73c-f584-41d1-b6b5-91c233dbd33f.htm" TargetMode="External"/><Relationship Id="rId24" Type="http://schemas.openxmlformats.org/officeDocument/2006/relationships/hyperlink" Target="http://b2bits.com/" TargetMode="External"/><Relationship Id="rId5" Type="http://schemas.openxmlformats.org/officeDocument/2006/relationships/webSettings" Target="webSettings.xml"/><Relationship Id="rId15" Type="http://schemas.openxmlformats.org/officeDocument/2006/relationships/hyperlink" Target="http://corp-web.b2bits.com/fixanet/doc/html/html/60e5d73c-f584-41d1-b6b5-91c233dbd33f.htm" TargetMode="External"/><Relationship Id="rId23" Type="http://schemas.openxmlformats.org/officeDocument/2006/relationships/hyperlink" Target="http://www.fixprotocol.org/" TargetMode="External"/><Relationship Id="rId10" Type="http://schemas.openxmlformats.org/officeDocument/2006/relationships/hyperlink" Target="http://corp-web.b2bits.com/fixanet/doc/html/html/60e5d73c-f584-41d1-b6b5-91c233dbd33f.htm" TargetMode="External"/><Relationship Id="rId19" Type="http://schemas.openxmlformats.org/officeDocument/2006/relationships/hyperlink" Target="http://corp-web.b2bits.com/fixanet/doc/html/html/464a7a55-67c0-483d-95e4-18aa083715b1.htm" TargetMode="External"/><Relationship Id="rId4" Type="http://schemas.openxmlformats.org/officeDocument/2006/relationships/settings" Target="settings.xml"/><Relationship Id="rId9" Type="http://schemas.openxmlformats.org/officeDocument/2006/relationships/hyperlink" Target="http://corp-web.b2bits.com/fixanet/doc/html/html/60e5d73c-f584-41d1-b6b5-91c233dbd33f.htm" TargetMode="External"/><Relationship Id="rId14" Type="http://schemas.openxmlformats.org/officeDocument/2006/relationships/hyperlink" Target="http://corp-web.b2bits.com/fixanet/doc/html/html/60e5d73c-f584-41d1-b6b5-91c233dbd33f.htm" TargetMode="External"/><Relationship Id="rId22" Type="http://schemas.openxmlformats.org/officeDocument/2006/relationships/hyperlink" Target="http://corp-web.b2bits.com/fixanet/doc/html/html/b141ba6a-e0b7-4c0f-b488-a68089aa04e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6BF7-46F8-4B64-9C52-797F6058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1744</Words>
  <Characters>9942</Characters>
  <Application>Microsoft Office Word</Application>
  <DocSecurity>0</DocSecurity>
  <Lines>82</Lines>
  <Paragraphs>23</Paragraphs>
  <ScaleCrop>false</ScaleCrop>
  <Company>Hewlett-Packard</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58</cp:revision>
  <dcterms:created xsi:type="dcterms:W3CDTF">2017-10-29T11:39:00Z</dcterms:created>
  <dcterms:modified xsi:type="dcterms:W3CDTF">2017-10-29T18:44:00Z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