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724"/>
        <w:gridCol w:w="4508"/>
        <w:gridCol w:w="4558"/>
      </w:tblGrid>
      <w:tr w:rsidR="00B23BF6" w14:paraId="70C5F318" w14:textId="77777777" w:rsidTr="00CE0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2089" w:type="pct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2112" w:type="pct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2089" w:type="pct"/>
          </w:tcPr>
          <w:p w14:paraId="51D01943" w14:textId="0B743A7D" w:rsidR="00213C02" w:rsidRDefault="00213C02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04F4841D" w14:textId="70BB1B51" w:rsidR="00D60C2D" w:rsidRDefault="00D60C2D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4709F"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="008045BD" w:rsidRPr="0034709F">
              <w:rPr>
                <w:sz w:val="20"/>
                <w:szCs w:val="20"/>
                <w:highlight w:val="yellow"/>
              </w:rPr>
              <w:t>ShoeSizeList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A1F1E" w:rsidRPr="0034709F">
              <w:rPr>
                <w:sz w:val="20"/>
                <w:szCs w:val="20"/>
                <w:highlight w:val="yellow"/>
              </w:rPr>
              <w:t>shoeSize</w:t>
            </w:r>
            <w:r w:rsidR="009511DA">
              <w:rPr>
                <w:sz w:val="20"/>
                <w:szCs w:val="20"/>
                <w:highlight w:val="yellow"/>
              </w:rPr>
              <w:t>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>;</w:t>
            </w:r>
          </w:p>
          <w:p w14:paraId="5513EB49" w14:textId="780F842F" w:rsidR="00085F33" w:rsidRPr="0034709F" w:rsidRDefault="00085F33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protected int </w:t>
            </w:r>
            <w:proofErr w:type="spellStart"/>
            <w:r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5F3924EB" w14:textId="0C81275F" w:rsidR="00213C02" w:rsidRPr="00213C02" w:rsidRDefault="00213C02" w:rsidP="0088297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6A1746DB" w14:textId="77777777" w:rsidR="00FE3DF5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  <w:p w14:paraId="2E4A27C2" w14:textId="6A5962C9" w:rsidR="004310CD" w:rsidRPr="00213C02" w:rsidRDefault="004310CD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882976" w14:paraId="718AE438" w14:textId="77777777" w:rsidTr="00CE01A0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DF6C301" w14:textId="236040E8" w:rsidR="00882976" w:rsidRDefault="00882976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ShoeSize</w:t>
            </w:r>
            <w:r w:rsidR="008045BD">
              <w:rPr>
                <w:b w:val="0"/>
                <w:bCs w:val="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089" w:type="pct"/>
          </w:tcPr>
          <w:p w14:paraId="21C03081" w14:textId="071D63DD" w:rsidR="009511DA" w:rsidRDefault="00CE01A0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  <w:lang w:eastAsia="zh-CN"/>
              </w:rPr>
              <w:t>double</w:t>
            </w:r>
            <w:r w:rsidR="009511DA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9511DA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="009511DA">
              <w:rPr>
                <w:sz w:val="20"/>
                <w:szCs w:val="20"/>
                <w:highlight w:val="yellow"/>
              </w:rPr>
              <w:t xml:space="preserve">; </w:t>
            </w:r>
          </w:p>
          <w:p w14:paraId="3B179295" w14:textId="68674B98" w:rsidR="009511DA" w:rsidRDefault="009511DA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int quantity;</w:t>
            </w:r>
          </w:p>
          <w:p w14:paraId="6EA3CF68" w14:textId="1F6ABBA7" w:rsidR="00882976" w:rsidRPr="009511DA" w:rsidRDefault="00347635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2" w:type="pct"/>
          </w:tcPr>
          <w:p w14:paraId="2AE2C3AB" w14:textId="44F4EB2F" w:rsidR="00882976" w:rsidRPr="00CE01A0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add(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>double key, int value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  <w:p w14:paraId="7B2BDE87" w14:textId="630EA17E" w:rsidR="00F84DB8" w:rsidRPr="00CE01A0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decrease(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 xml:space="preserve">double key, int value) throws </w:t>
            </w:r>
            <w:proofErr w:type="spellStart"/>
            <w:r w:rsidRPr="00CE01A0">
              <w:rPr>
                <w:b/>
                <w:sz w:val="20"/>
                <w:szCs w:val="20"/>
                <w:highlight w:val="yellow"/>
              </w:rPr>
              <w:t>QuantityTooLargeException</w:t>
            </w:r>
            <w:proofErr w:type="spellEnd"/>
            <w:r w:rsidRPr="00CE01A0">
              <w:rPr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CE01A0">
              <w:rPr>
                <w:b/>
                <w:sz w:val="20"/>
                <w:szCs w:val="20"/>
                <w:highlight w:val="yellow"/>
              </w:rPr>
              <w:t>ShoeSizeNotFoundException</w:t>
            </w:r>
            <w:proofErr w:type="spellEnd"/>
          </w:p>
          <w:p w14:paraId="1D58C504" w14:textId="43563996" w:rsidR="00807E36" w:rsidRPr="00807E36" w:rsidRDefault="00807E36" w:rsidP="00CE01A0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>String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614F8" w:rsidRPr="00CE01A0">
              <w:rPr>
                <w:b/>
                <w:sz w:val="20"/>
                <w:szCs w:val="20"/>
                <w:highlight w:val="yellow"/>
              </w:rPr>
              <w:t>traversal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D647D3" w14:paraId="37E35CB5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2089" w:type="pct"/>
          </w:tcPr>
          <w:p w14:paraId="063BBB90" w14:textId="12DCE197" w:rsidR="00213C02" w:rsidRPr="00213C02" w:rsidRDefault="00213C02" w:rsidP="00213C02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</w:t>
            </w:r>
            <w:r w:rsidR="00CE01A0">
              <w:rPr>
                <w:sz w:val="20"/>
                <w:szCs w:val="20"/>
              </w:rPr>
              <w:t>Array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78456782" w14:textId="77777777" w:rsidR="00CE01A0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DD44EC6" w14:textId="77777777" w:rsidR="00FE3DF5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I</w:t>
            </w:r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mplements all </w:t>
            </w:r>
            <w:proofErr w:type="gramStart"/>
            <w:r w:rsidRPr="00CE01A0">
              <w:rPr>
                <w:sz w:val="20"/>
                <w:szCs w:val="20"/>
                <w:highlight w:val="yellow"/>
                <w:lang w:eastAsia="zh-CN"/>
              </w:rPr>
              <w:t>four method</w:t>
            </w:r>
            <w:proofErr w:type="gramEnd"/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 described in </w:t>
            </w:r>
            <w:proofErr w:type="spellStart"/>
            <w:r w:rsidRPr="00CE01A0">
              <w:rPr>
                <w:sz w:val="20"/>
                <w:szCs w:val="20"/>
                <w:highlight w:val="yellow"/>
                <w:lang w:eastAsia="zh-CN"/>
              </w:rPr>
              <w:t>ShoeTableADT</w:t>
            </w:r>
            <w:proofErr w:type="spellEnd"/>
          </w:p>
          <w:p w14:paraId="72F4E433" w14:textId="19A0EDED" w:rsidR="00CE01A0" w:rsidRPr="00213C02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CE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3A0A4C3" w14:textId="77777777" w:rsidR="00FE3DF5" w:rsidRDefault="00213C02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HashTable</w:t>
            </w:r>
            <w:proofErr w:type="spellEnd"/>
          </w:p>
          <w:p w14:paraId="2868600D" w14:textId="23FDE771" w:rsidR="00D647D3" w:rsidRPr="00B23BF6" w:rsidRDefault="00D647D3" w:rsidP="00344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(Implements </w:t>
            </w: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089" w:type="pct"/>
          </w:tcPr>
          <w:p w14:paraId="1BE10ADB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  <w:p w14:paraId="47399376" w14:textId="3847219B" w:rsidR="00DF1C2F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>See p3a</w:t>
            </w:r>
          </w:p>
        </w:tc>
        <w:tc>
          <w:tcPr>
            <w:tcW w:w="2112" w:type="pct"/>
          </w:tcPr>
          <w:p w14:paraId="571769EA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2091816" w14:textId="64DEEC2D" w:rsidR="00213C02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highlight w:val="yellow"/>
                <w:lang w:eastAsia="zh-CN"/>
              </w:rPr>
            </w:pPr>
            <w:r w:rsidRPr="00CE01A0">
              <w:rPr>
                <w:sz w:val="20"/>
                <w:szCs w:val="20"/>
                <w:highlight w:val="yellow"/>
                <w:lang w:eastAsia="zh-CN"/>
              </w:rPr>
              <w:t>See p3a</w:t>
            </w:r>
          </w:p>
          <w:p w14:paraId="06DAED50" w14:textId="208AED07" w:rsidR="00FE3DF5" w:rsidRPr="00CE01A0" w:rsidRDefault="00FE3DF5" w:rsidP="00213C0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</w:tr>
      <w:tr w:rsidR="00D647D3" w14:paraId="738C9299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208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2112" w:type="pct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627C7ECF" w:rsidR="00D647D3" w:rsidRPr="00D647D3" w:rsidRDefault="00D647D3" w:rsidP="00D647D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="002B0A71">
              <w:rPr>
                <w:color w:val="FFFFFF" w:themeColor="background1"/>
              </w:rPr>
              <w:t>Description</w:t>
            </w:r>
          </w:p>
        </w:tc>
      </w:tr>
      <w:tr w:rsidR="00D647D3" w14:paraId="6789B839" w14:textId="77777777" w:rsidTr="00CE01A0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2089" w:type="pct"/>
          </w:tcPr>
          <w:p w14:paraId="6F0416C8" w14:textId="43B3FB4D" w:rsidR="00EB7589" w:rsidRPr="00CE01A0" w:rsidRDefault="00EB7589" w:rsidP="00EB7589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="0021362D" w:rsidRPr="00CE01A0">
              <w:rPr>
                <w:rFonts w:eastAsiaTheme="minorEastAsia" w:cs="Times New Roman"/>
                <w:sz w:val="20"/>
                <w:szCs w:val="20"/>
                <w:highlight w:val="yellow"/>
                <w:lang w:eastAsia="zh-CN"/>
              </w:rPr>
              <w:t>int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4331F5" w:rsidRPr="00CE01A0">
              <w:rPr>
                <w:sz w:val="20"/>
                <w:szCs w:val="20"/>
                <w:highlight w:val="yellow"/>
              </w:rPr>
              <w:t>,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String name, </w:t>
            </w:r>
            <w:r w:rsidR="00CE01A0" w:rsidRPr="00CE01A0">
              <w:rPr>
                <w:sz w:val="20"/>
                <w:szCs w:val="20"/>
                <w:highlight w:val="yellow"/>
              </w:rPr>
              <w:t>double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shoe</w:t>
            </w:r>
            <w:r w:rsidR="0021362D"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Size</w:t>
            </w:r>
            <w:proofErr w:type="spellEnd"/>
            <w:r w:rsidR="0021362D" w:rsidRPr="00CE01A0">
              <w:rPr>
                <w:sz w:val="20"/>
                <w:szCs w:val="20"/>
                <w:highlight w:val="yellow"/>
              </w:rPr>
              <w:t>,</w:t>
            </w:r>
            <w:r w:rsidR="004331F5" w:rsidRPr="00CE01A0">
              <w:rPr>
                <w:sz w:val="20"/>
                <w:szCs w:val="20"/>
                <w:highlight w:val="yellow"/>
              </w:rPr>
              <w:t xml:space="preserve"> int </w:t>
            </w:r>
            <w:r w:rsidR="000C703E" w:rsidRPr="00CE01A0">
              <w:rPr>
                <w:sz w:val="20"/>
                <w:szCs w:val="20"/>
                <w:highlight w:val="yellow"/>
              </w:rPr>
              <w:t>quantity</w:t>
            </w:r>
            <w:r w:rsidRPr="00CE01A0">
              <w:rPr>
                <w:sz w:val="20"/>
                <w:szCs w:val="20"/>
                <w:highlight w:val="yellow"/>
              </w:rPr>
              <w:t>)</w:t>
            </w:r>
          </w:p>
          <w:p w14:paraId="67FA9C9D" w14:textId="0EFCAB57" w:rsidR="00D647D3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CE01A0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lookupShoe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  <w:r w:rsidR="002B0A71" w:rsidRPr="00CE01A0">
              <w:rPr>
                <w:sz w:val="20"/>
                <w:szCs w:val="20"/>
                <w:highlight w:val="yellow"/>
              </w:rPr>
              <w:t xml:space="preserve"> </w:t>
            </w:r>
          </w:p>
          <w:p w14:paraId="2DA31F70" w14:textId="47C38CF0" w:rsidR="002B0A71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String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checkSize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</w:p>
          <w:p w14:paraId="37AEF876" w14:textId="6DC52935" w:rsidR="00807E36" w:rsidRPr="00807E36" w:rsidRDefault="00CE01A0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deleteShoe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double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, int quantity)</w:t>
            </w:r>
            <w:r w:rsidRPr="00CE01A0">
              <w:rPr>
                <w:sz w:val="20"/>
                <w:szCs w:val="20"/>
                <w:highlight w:val="yellow"/>
              </w:rPr>
              <w:t xml:space="preserve"> </w:t>
            </w:r>
            <w:r w:rsidRPr="00CE01A0">
              <w:rPr>
                <w:sz w:val="20"/>
                <w:szCs w:val="20"/>
                <w:highlight w:val="yellow"/>
              </w:rPr>
              <w:t xml:space="preserve">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QuantityTooLargeException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ShoeSizeNotFoundException</w:t>
            </w:r>
            <w:proofErr w:type="spellEnd"/>
          </w:p>
        </w:tc>
        <w:tc>
          <w:tcPr>
            <w:tcW w:w="2112" w:type="pct"/>
          </w:tcPr>
          <w:p w14:paraId="3C4215CF" w14:textId="77777777" w:rsidR="00EB7589" w:rsidRPr="002B0A71" w:rsidRDefault="002B0A71" w:rsidP="002B0A71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In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methods,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already exits, add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and quantity to that Shoe class.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does not exit,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consturuct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 new Shoe class</w:t>
            </w:r>
          </w:p>
          <w:p w14:paraId="7450D4AA" w14:textId="77777777" w:rsidR="002B0A71" w:rsidRDefault="002B0A71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: contains three parameters,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String name,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601D36DB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checkSize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returns a String like “7.5(3) 9.5(8) 10(4) 10.5(2)”</w:t>
            </w:r>
          </w:p>
          <w:p w14:paraId="4E7E8A3A" w14:textId="4CB76FE8" w:rsidR="00807E36" w:rsidRP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delete just decrease quantity of that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>. If quantity to be deleted is larger than current, it will return false</w:t>
            </w:r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  <w:bookmarkStart w:id="1" w:name="_GoBack"/>
      <w:bookmarkEnd w:id="1"/>
    </w:p>
    <w:sectPr w:rsidR="00FE3DF5" w:rsidRPr="003443C1" w:rsidSect="00C5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C096A"/>
    <w:multiLevelType w:val="hybridMultilevel"/>
    <w:tmpl w:val="4C3AD7F8"/>
    <w:lvl w:ilvl="0" w:tplc="CEA65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DA3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315CF"/>
    <w:multiLevelType w:val="hybridMultilevel"/>
    <w:tmpl w:val="F96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0D95"/>
    <w:multiLevelType w:val="hybridMultilevel"/>
    <w:tmpl w:val="FC70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11A67"/>
    <w:multiLevelType w:val="hybridMultilevel"/>
    <w:tmpl w:val="63FE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9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21"/>
  </w:num>
  <w:num w:numId="10">
    <w:abstractNumId w:val="13"/>
  </w:num>
  <w:num w:numId="11">
    <w:abstractNumId w:val="22"/>
  </w:num>
  <w:num w:numId="12">
    <w:abstractNumId w:val="24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  <w:num w:numId="19">
    <w:abstractNumId w:val="10"/>
  </w:num>
  <w:num w:numId="20">
    <w:abstractNumId w:val="17"/>
  </w:num>
  <w:num w:numId="21">
    <w:abstractNumId w:val="25"/>
  </w:num>
  <w:num w:numId="22">
    <w:abstractNumId w:val="8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C1"/>
    <w:rsid w:val="00085F33"/>
    <w:rsid w:val="000C703E"/>
    <w:rsid w:val="000D6D2A"/>
    <w:rsid w:val="0021362D"/>
    <w:rsid w:val="00213C02"/>
    <w:rsid w:val="002B0A71"/>
    <w:rsid w:val="003443C1"/>
    <w:rsid w:val="0034709F"/>
    <w:rsid w:val="00347635"/>
    <w:rsid w:val="003F5F0B"/>
    <w:rsid w:val="004310CD"/>
    <w:rsid w:val="004331F5"/>
    <w:rsid w:val="004F5FDC"/>
    <w:rsid w:val="00534C42"/>
    <w:rsid w:val="00580726"/>
    <w:rsid w:val="00654A67"/>
    <w:rsid w:val="006B1193"/>
    <w:rsid w:val="007E7867"/>
    <w:rsid w:val="008045BD"/>
    <w:rsid w:val="00807E36"/>
    <w:rsid w:val="008260D0"/>
    <w:rsid w:val="00882976"/>
    <w:rsid w:val="008B78D3"/>
    <w:rsid w:val="008D0EBA"/>
    <w:rsid w:val="009511DA"/>
    <w:rsid w:val="00A50FB7"/>
    <w:rsid w:val="00AA1F1E"/>
    <w:rsid w:val="00B23BF6"/>
    <w:rsid w:val="00B43E9F"/>
    <w:rsid w:val="00B66902"/>
    <w:rsid w:val="00BC06F7"/>
    <w:rsid w:val="00C5668C"/>
    <w:rsid w:val="00CD7D69"/>
    <w:rsid w:val="00CE01A0"/>
    <w:rsid w:val="00D00980"/>
    <w:rsid w:val="00D60C2D"/>
    <w:rsid w:val="00D647D3"/>
    <w:rsid w:val="00DF1C2F"/>
    <w:rsid w:val="00EB7589"/>
    <w:rsid w:val="00ED3F4D"/>
    <w:rsid w:val="00F26837"/>
    <w:rsid w:val="00F47A54"/>
    <w:rsid w:val="00F614F8"/>
    <w:rsid w:val="00F84D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C1"/>
    <w:pPr>
      <w:ind w:left="720"/>
      <w:contextualSpacing/>
    </w:pPr>
  </w:style>
  <w:style w:type="table" w:styleId="a4">
    <w:name w:val="Table Grid"/>
    <w:basedOn w:val="a1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3">
    <w:name w:val="Grid Table 3 Accent 3"/>
    <w:basedOn w:val="a1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1">
    <w:name w:val="Grid Table 5 Dark Accent 1"/>
    <w:basedOn w:val="a1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2">
    <w:name w:val="List Table 4 Accent 2"/>
    <w:basedOn w:val="a1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6">
    <w:name w:val="List Table 2 Accent 6"/>
    <w:basedOn w:val="a1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4FFE-1F8B-44E2-A7B8-10F7619F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量 商</cp:lastModifiedBy>
  <cp:revision>35</cp:revision>
  <dcterms:created xsi:type="dcterms:W3CDTF">2019-04-16T21:56:00Z</dcterms:created>
  <dcterms:modified xsi:type="dcterms:W3CDTF">2019-04-26T02:40:00Z</dcterms:modified>
</cp:coreProperties>
</file>