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1B24" w:rsidRDefault="005C1B24" w:rsidP="00791179">
      <w:pPr>
        <w:pStyle w:val="a3"/>
        <w:spacing w:before="0" w:after="0"/>
        <w:rPr>
          <w:rFonts w:asciiTheme="minorEastAsia" w:eastAsiaTheme="minorEastAsia" w:hAnsiTheme="minorEastAsia" w:hint="eastAsia"/>
          <w:sz w:val="36"/>
          <w:szCs w:val="36"/>
        </w:rPr>
      </w:pPr>
      <w:r w:rsidRPr="00DB3E85">
        <w:rPr>
          <w:rFonts w:asciiTheme="minorEastAsia" w:eastAsiaTheme="minorEastAsia" w:hAnsiTheme="minorEastAsia"/>
          <w:sz w:val="36"/>
          <w:szCs w:val="36"/>
        </w:rPr>
        <w:t>互联网金融风险管理</w:t>
      </w:r>
      <w:r w:rsidR="00FE4F57" w:rsidRPr="00DB3E85">
        <w:rPr>
          <w:rFonts w:asciiTheme="minorEastAsia" w:eastAsiaTheme="minorEastAsia" w:hAnsiTheme="minorEastAsia" w:hint="eastAsia"/>
          <w:sz w:val="36"/>
          <w:szCs w:val="36"/>
        </w:rPr>
        <w:t>综述</w:t>
      </w:r>
    </w:p>
    <w:p w:rsidR="00E66AAF" w:rsidRPr="00E66AAF" w:rsidRDefault="00E66AAF" w:rsidP="00E66AAF">
      <w:bookmarkStart w:id="0" w:name="_GoBack"/>
      <w:bookmarkEnd w:id="0"/>
    </w:p>
    <w:p w:rsidR="008D392B" w:rsidRPr="00DB3E85" w:rsidRDefault="00023CDA" w:rsidP="00791179">
      <w:pPr>
        <w:ind w:firstLineChars="200" w:firstLine="600"/>
        <w:rPr>
          <w:rFonts w:asciiTheme="minorEastAsia" w:hAnsiTheme="minorEastAsia"/>
          <w:sz w:val="30"/>
          <w:szCs w:val="30"/>
        </w:rPr>
      </w:pPr>
      <w:r w:rsidRPr="00DB3E85">
        <w:rPr>
          <w:rFonts w:asciiTheme="minorEastAsia" w:hAnsiTheme="minorEastAsia" w:hint="eastAsia"/>
          <w:sz w:val="30"/>
          <w:szCs w:val="30"/>
        </w:rPr>
        <w:t>近两年互联网金融成为热</w:t>
      </w:r>
      <w:r w:rsidR="004D5B89" w:rsidRPr="00DB3E85">
        <w:rPr>
          <w:rFonts w:asciiTheme="minorEastAsia" w:hAnsiTheme="minorEastAsia" w:hint="eastAsia"/>
          <w:sz w:val="30"/>
          <w:szCs w:val="30"/>
        </w:rPr>
        <w:t>门</w:t>
      </w:r>
      <w:r w:rsidRPr="00DB3E85">
        <w:rPr>
          <w:rFonts w:asciiTheme="minorEastAsia" w:hAnsiTheme="minorEastAsia" w:hint="eastAsia"/>
          <w:sz w:val="30"/>
          <w:szCs w:val="30"/>
        </w:rPr>
        <w:t>话题，</w:t>
      </w:r>
      <w:r w:rsidR="00445914" w:rsidRPr="00DB3E85">
        <w:rPr>
          <w:rFonts w:asciiTheme="minorEastAsia" w:hAnsiTheme="minorEastAsia"/>
          <w:sz w:val="30"/>
          <w:szCs w:val="30"/>
        </w:rPr>
        <w:t>互联网元素使得金融操作更为灵活，工具进一步丰富，社会的金融投资消费理念被不断刷新</w:t>
      </w:r>
      <w:r w:rsidR="004D5B89" w:rsidRPr="00DB3E85">
        <w:rPr>
          <w:rFonts w:asciiTheme="minorEastAsia" w:hAnsiTheme="minorEastAsia" w:hint="eastAsia"/>
          <w:sz w:val="30"/>
          <w:szCs w:val="30"/>
        </w:rPr>
        <w:t>。</w:t>
      </w:r>
      <w:r w:rsidR="00445914" w:rsidRPr="00DB3E85">
        <w:rPr>
          <w:rFonts w:asciiTheme="minorEastAsia" w:hAnsiTheme="minorEastAsia"/>
          <w:sz w:val="30"/>
          <w:szCs w:val="30"/>
        </w:rPr>
        <w:t>互联网金融的内涵在不断延伸</w:t>
      </w:r>
      <w:r w:rsidR="00C12A5F" w:rsidRPr="00DB3E85">
        <w:rPr>
          <w:rFonts w:asciiTheme="minorEastAsia" w:hAnsiTheme="minorEastAsia" w:hint="eastAsia"/>
          <w:sz w:val="30"/>
          <w:szCs w:val="30"/>
        </w:rPr>
        <w:t>,正在推动着整个金融行业的变革</w:t>
      </w:r>
      <w:r w:rsidR="0070643F" w:rsidRPr="00DB3E85">
        <w:rPr>
          <w:rFonts w:asciiTheme="minorEastAsia" w:hAnsiTheme="minorEastAsia" w:hint="eastAsia"/>
          <w:sz w:val="30"/>
          <w:szCs w:val="30"/>
        </w:rPr>
        <w:t>。</w:t>
      </w:r>
      <w:r w:rsidR="00C12A5F" w:rsidRPr="00DB3E85">
        <w:rPr>
          <w:rFonts w:asciiTheme="minorEastAsia" w:hAnsiTheme="minorEastAsia" w:hint="eastAsia"/>
          <w:sz w:val="30"/>
          <w:szCs w:val="30"/>
        </w:rPr>
        <w:t>然而，在其蓬勃发展的表象背后，</w:t>
      </w:r>
      <w:r w:rsidR="00C12A5F" w:rsidRPr="00DB3E85">
        <w:rPr>
          <w:rFonts w:asciiTheme="minorEastAsia" w:hAnsiTheme="minorEastAsia" w:cs="Arial"/>
          <w:color w:val="313131"/>
          <w:sz w:val="30"/>
          <w:szCs w:val="30"/>
        </w:rPr>
        <w:t>由于互联网金融的高科技化、虚拟化、法律法规监管缺位、跨国经营等特点，导致其风险管理更加复杂，这对金融稳定是一种新的挑战。</w:t>
      </w:r>
    </w:p>
    <w:p w:rsidR="00A506DE" w:rsidRPr="00DB3E85" w:rsidRDefault="008C6A04" w:rsidP="00791179">
      <w:pPr>
        <w:pStyle w:val="2"/>
        <w:spacing w:before="0" w:after="0" w:line="240" w:lineRule="auto"/>
        <w:ind w:firstLineChars="200" w:firstLine="600"/>
        <w:rPr>
          <w:rFonts w:asciiTheme="minorEastAsia" w:eastAsiaTheme="minorEastAsia" w:hAnsiTheme="minorEastAsia"/>
          <w:b w:val="0"/>
          <w:sz w:val="30"/>
          <w:szCs w:val="30"/>
        </w:rPr>
      </w:pPr>
      <w:r w:rsidRPr="00DB3E85">
        <w:rPr>
          <w:rFonts w:asciiTheme="minorEastAsia" w:eastAsiaTheme="minorEastAsia" w:hAnsiTheme="minorEastAsia" w:hint="eastAsia"/>
          <w:b w:val="0"/>
          <w:sz w:val="30"/>
          <w:szCs w:val="30"/>
        </w:rPr>
        <w:t>一</w:t>
      </w:r>
      <w:r w:rsidR="006420FC" w:rsidRPr="00DB3E85">
        <w:rPr>
          <w:rFonts w:asciiTheme="minorEastAsia" w:eastAsiaTheme="minorEastAsia" w:hAnsiTheme="minorEastAsia" w:hint="eastAsia"/>
          <w:b w:val="0"/>
          <w:sz w:val="30"/>
          <w:szCs w:val="30"/>
        </w:rPr>
        <w:t>、</w:t>
      </w:r>
      <w:r w:rsidRPr="00DB3E85">
        <w:rPr>
          <w:rFonts w:asciiTheme="minorEastAsia" w:eastAsiaTheme="minorEastAsia" w:hAnsiTheme="minorEastAsia" w:hint="eastAsia"/>
          <w:b w:val="0"/>
          <w:sz w:val="30"/>
          <w:szCs w:val="30"/>
        </w:rPr>
        <w:t>互联网金融的发展现状</w:t>
      </w:r>
    </w:p>
    <w:p w:rsidR="008C6A04" w:rsidRPr="00DB3E85" w:rsidRDefault="008C6A04" w:rsidP="00791179">
      <w:pPr>
        <w:ind w:firstLineChars="200" w:firstLine="600"/>
        <w:rPr>
          <w:rFonts w:asciiTheme="minorEastAsia" w:hAnsiTheme="minorEastAsia"/>
          <w:sz w:val="30"/>
          <w:szCs w:val="30"/>
        </w:rPr>
      </w:pPr>
      <w:r w:rsidRPr="00DB3E85">
        <w:rPr>
          <w:rFonts w:asciiTheme="minorEastAsia" w:hAnsiTheme="minorEastAsia"/>
          <w:sz w:val="30"/>
          <w:szCs w:val="30"/>
        </w:rPr>
        <w:t>随着</w:t>
      </w:r>
      <w:r w:rsidRPr="00DB3E85">
        <w:rPr>
          <w:rFonts w:asciiTheme="minorEastAsia" w:hAnsiTheme="minorEastAsia" w:hint="eastAsia"/>
          <w:sz w:val="30"/>
          <w:szCs w:val="30"/>
        </w:rPr>
        <w:t>互联网金融</w:t>
      </w:r>
      <w:r w:rsidRPr="00DB3E85">
        <w:rPr>
          <w:rFonts w:asciiTheme="minorEastAsia" w:hAnsiTheme="minorEastAsia"/>
          <w:sz w:val="30"/>
          <w:szCs w:val="30"/>
        </w:rPr>
        <w:t>爆发性地增长，整个行业呈现出多元化、差异化的发展路径，出现了网络贷款、大数据金融、互联网金融门户、第三方支付、众筹、在线金融信息服务等多种模式。在此背景下产生了很多优秀的互联网金融产品</w:t>
      </w:r>
      <w:r w:rsidRPr="00DB3E85">
        <w:rPr>
          <w:rFonts w:asciiTheme="minorEastAsia" w:hAnsiTheme="minorEastAsia" w:hint="eastAsia"/>
          <w:sz w:val="30"/>
          <w:szCs w:val="30"/>
        </w:rPr>
        <w:t>，</w:t>
      </w:r>
      <w:r w:rsidRPr="00DB3E85">
        <w:rPr>
          <w:rFonts w:asciiTheme="minorEastAsia" w:hAnsiTheme="minorEastAsia"/>
          <w:sz w:val="30"/>
          <w:szCs w:val="30"/>
        </w:rPr>
        <w:t>例如</w:t>
      </w:r>
      <w:r w:rsidRPr="00DB3E85">
        <w:rPr>
          <w:rFonts w:asciiTheme="minorEastAsia" w:hAnsiTheme="minorEastAsia" w:hint="eastAsia"/>
          <w:sz w:val="30"/>
          <w:szCs w:val="30"/>
        </w:rPr>
        <w:t>：</w:t>
      </w:r>
      <w:r w:rsidRPr="00DB3E85">
        <w:rPr>
          <w:rFonts w:asciiTheme="minorEastAsia" w:hAnsiTheme="minorEastAsia"/>
          <w:sz w:val="30"/>
          <w:szCs w:val="30"/>
        </w:rPr>
        <w:t>余额宝、众筹、团购理财、P2P等等</w:t>
      </w:r>
      <w:r w:rsidRPr="00DB3E85">
        <w:rPr>
          <w:rFonts w:asciiTheme="minorEastAsia" w:hAnsiTheme="minorEastAsia" w:hint="eastAsia"/>
          <w:sz w:val="30"/>
          <w:szCs w:val="30"/>
        </w:rPr>
        <w:t>，</w:t>
      </w:r>
      <w:r w:rsidRPr="00DB3E85">
        <w:rPr>
          <w:rFonts w:asciiTheme="minorEastAsia" w:hAnsiTheme="minorEastAsia"/>
          <w:sz w:val="30"/>
          <w:szCs w:val="30"/>
        </w:rPr>
        <w:t>互联网金融的创新以人们意想不到的速度在进行、在革新，而传统金融机构也主动拥抱互联网、加快布局，让整个金融行业焕发新的活力。</w:t>
      </w:r>
      <w:r w:rsidRPr="00DB3E85">
        <w:rPr>
          <w:rFonts w:asciiTheme="minorEastAsia" w:hAnsiTheme="minorEastAsia" w:hint="eastAsia"/>
          <w:sz w:val="30"/>
          <w:szCs w:val="30"/>
        </w:rPr>
        <w:t>下面利用优劣势分析法（即SWOT分析法）对互联网金融的现状进行初步分析。</w:t>
      </w:r>
    </w:p>
    <w:p w:rsidR="00A408B6" w:rsidRPr="00DB3E85" w:rsidRDefault="008C6A04" w:rsidP="00791179">
      <w:pPr>
        <w:pStyle w:val="4"/>
        <w:spacing w:before="0" w:after="0" w:line="240" w:lineRule="auto"/>
        <w:ind w:firstLineChars="200" w:firstLine="602"/>
        <w:rPr>
          <w:rFonts w:asciiTheme="minorEastAsia" w:eastAsiaTheme="minorEastAsia" w:hAnsiTheme="minorEastAsia"/>
          <w:sz w:val="30"/>
          <w:szCs w:val="30"/>
        </w:rPr>
      </w:pPr>
      <w:r w:rsidRPr="00DB3E85">
        <w:rPr>
          <w:rFonts w:asciiTheme="minorEastAsia" w:eastAsiaTheme="minorEastAsia" w:hAnsiTheme="minorEastAsia" w:hint="eastAsia"/>
          <w:sz w:val="30"/>
          <w:szCs w:val="30"/>
        </w:rPr>
        <w:t>（一）</w:t>
      </w:r>
      <w:r w:rsidR="006872BE" w:rsidRPr="00DB3E85">
        <w:rPr>
          <w:rFonts w:asciiTheme="minorEastAsia" w:eastAsiaTheme="minorEastAsia" w:hAnsiTheme="minorEastAsia" w:hint="eastAsia"/>
          <w:sz w:val="30"/>
          <w:szCs w:val="30"/>
        </w:rPr>
        <w:t>优势</w:t>
      </w:r>
    </w:p>
    <w:p w:rsidR="00053894" w:rsidRPr="00DB3E85" w:rsidRDefault="00374AF0" w:rsidP="00791179">
      <w:pPr>
        <w:ind w:firstLineChars="200" w:firstLine="600"/>
        <w:rPr>
          <w:rFonts w:asciiTheme="minorEastAsia" w:hAnsiTheme="minorEastAsia"/>
          <w:sz w:val="30"/>
          <w:szCs w:val="30"/>
        </w:rPr>
      </w:pPr>
      <w:r w:rsidRPr="00DB3E85">
        <w:rPr>
          <w:rFonts w:asciiTheme="minorEastAsia" w:hAnsiTheme="minorEastAsia" w:hint="eastAsia"/>
          <w:sz w:val="30"/>
          <w:szCs w:val="30"/>
        </w:rPr>
        <w:t>互联网金融的发展</w:t>
      </w:r>
      <w:r w:rsidR="0087525E" w:rsidRPr="00DB3E85">
        <w:rPr>
          <w:rFonts w:asciiTheme="minorEastAsia" w:hAnsiTheme="minorEastAsia" w:hint="eastAsia"/>
          <w:sz w:val="30"/>
          <w:szCs w:val="30"/>
        </w:rPr>
        <w:t>促进了普惠金融体系的创新和发展：</w:t>
      </w:r>
    </w:p>
    <w:p w:rsidR="0087525E" w:rsidRPr="00DB3E85" w:rsidRDefault="008C6A04" w:rsidP="00791179">
      <w:pPr>
        <w:ind w:firstLineChars="200" w:firstLine="602"/>
        <w:rPr>
          <w:rFonts w:asciiTheme="minorEastAsia" w:hAnsiTheme="minorEastAsia"/>
          <w:b/>
          <w:sz w:val="30"/>
          <w:szCs w:val="30"/>
        </w:rPr>
      </w:pPr>
      <w:r w:rsidRPr="00DB3E85">
        <w:rPr>
          <w:rFonts w:asciiTheme="minorEastAsia" w:hAnsiTheme="minorEastAsia" w:hint="eastAsia"/>
          <w:b/>
          <w:sz w:val="30"/>
          <w:szCs w:val="30"/>
        </w:rPr>
        <w:t>1．</w:t>
      </w:r>
      <w:r w:rsidR="0087525E" w:rsidRPr="00DB3E85">
        <w:rPr>
          <w:rFonts w:asciiTheme="minorEastAsia" w:hAnsiTheme="minorEastAsia" w:hint="eastAsia"/>
          <w:b/>
          <w:sz w:val="30"/>
          <w:szCs w:val="30"/>
        </w:rPr>
        <w:t>创新信贷技术，</w:t>
      </w:r>
      <w:r w:rsidR="00430C93" w:rsidRPr="00DB3E85">
        <w:rPr>
          <w:rFonts w:asciiTheme="minorEastAsia" w:hAnsiTheme="minorEastAsia" w:hint="eastAsia"/>
          <w:b/>
          <w:sz w:val="30"/>
          <w:szCs w:val="30"/>
        </w:rPr>
        <w:t>拓展金融服务边界</w:t>
      </w:r>
    </w:p>
    <w:p w:rsidR="0087525E" w:rsidRPr="00DB3E85" w:rsidRDefault="0087525E" w:rsidP="00791179">
      <w:pPr>
        <w:ind w:firstLineChars="200" w:firstLine="600"/>
        <w:rPr>
          <w:rFonts w:asciiTheme="minorEastAsia" w:hAnsiTheme="minorEastAsia"/>
          <w:sz w:val="30"/>
          <w:szCs w:val="30"/>
        </w:rPr>
      </w:pPr>
      <w:r w:rsidRPr="00DB3E85">
        <w:rPr>
          <w:rFonts w:asciiTheme="minorEastAsia" w:hAnsiTheme="minorEastAsia" w:hint="eastAsia"/>
          <w:sz w:val="30"/>
          <w:szCs w:val="30"/>
        </w:rPr>
        <w:t>传统的信贷技术包括财务报表类信贷技术、抵押担保类信贷技术、信用评分技术和关系类信贷技术等。小微企业、农民等社会弱势群体大多缺乏央行征信系统的信用记录，缺乏房地产等有</w:t>
      </w:r>
      <w:r w:rsidRPr="00DB3E85">
        <w:rPr>
          <w:rFonts w:asciiTheme="minorEastAsia" w:hAnsiTheme="minorEastAsia" w:hint="eastAsia"/>
          <w:sz w:val="30"/>
          <w:szCs w:val="30"/>
        </w:rPr>
        <w:lastRenderedPageBreak/>
        <w:t>效抵质押物，难以采用传统的信贷技术提供服务。</w:t>
      </w:r>
      <w:r w:rsidR="002F03C0" w:rsidRPr="00DB3E85">
        <w:rPr>
          <w:rFonts w:asciiTheme="minorEastAsia" w:hAnsiTheme="minorEastAsia" w:hint="eastAsia"/>
          <w:sz w:val="30"/>
          <w:szCs w:val="30"/>
        </w:rPr>
        <w:t>互联网金融</w:t>
      </w:r>
      <w:r w:rsidRPr="00DB3E85">
        <w:rPr>
          <w:rFonts w:asciiTheme="minorEastAsia" w:hAnsiTheme="minorEastAsia" w:hint="eastAsia"/>
          <w:sz w:val="30"/>
          <w:szCs w:val="30"/>
        </w:rPr>
        <w:t>的优势是“大数据”，即通过技术手段分析客户交易的历史数据，了解客户的需求和交易行为，从而降低了信息的不对称程度。</w:t>
      </w:r>
      <w:r w:rsidR="008A51A0" w:rsidRPr="00DB3E85">
        <w:rPr>
          <w:rFonts w:asciiTheme="minorEastAsia" w:hAnsiTheme="minorEastAsia" w:hint="eastAsia"/>
          <w:sz w:val="30"/>
          <w:szCs w:val="30"/>
        </w:rPr>
        <w:t>互联网金融是解决中小微企业融资难的最佳途径。</w:t>
      </w:r>
    </w:p>
    <w:p w:rsidR="0087525E" w:rsidRPr="00DB3E85" w:rsidRDefault="008C6A04" w:rsidP="00E13BE3">
      <w:pPr>
        <w:ind w:firstLineChars="200" w:firstLine="602"/>
        <w:rPr>
          <w:rFonts w:asciiTheme="minorEastAsia" w:hAnsiTheme="minorEastAsia"/>
          <w:b/>
          <w:sz w:val="30"/>
          <w:szCs w:val="30"/>
        </w:rPr>
      </w:pPr>
      <w:r w:rsidRPr="00DB3E85">
        <w:rPr>
          <w:rFonts w:asciiTheme="minorEastAsia" w:hAnsiTheme="minorEastAsia" w:hint="eastAsia"/>
          <w:b/>
          <w:sz w:val="30"/>
          <w:szCs w:val="30"/>
        </w:rPr>
        <w:t>2．</w:t>
      </w:r>
      <w:r w:rsidR="0087525E" w:rsidRPr="00DB3E85">
        <w:rPr>
          <w:rFonts w:asciiTheme="minorEastAsia" w:hAnsiTheme="minorEastAsia" w:hint="eastAsia"/>
          <w:b/>
          <w:sz w:val="30"/>
          <w:szCs w:val="30"/>
        </w:rPr>
        <w:t>降低交易成本</w:t>
      </w:r>
    </w:p>
    <w:p w:rsidR="0087525E" w:rsidRPr="00DB3E85" w:rsidRDefault="0087525E" w:rsidP="00791179">
      <w:pPr>
        <w:ind w:firstLineChars="200" w:firstLine="600"/>
        <w:rPr>
          <w:rFonts w:asciiTheme="minorEastAsia" w:hAnsiTheme="minorEastAsia"/>
          <w:sz w:val="30"/>
          <w:szCs w:val="30"/>
        </w:rPr>
      </w:pPr>
      <w:r w:rsidRPr="00DB3E85">
        <w:rPr>
          <w:rFonts w:asciiTheme="minorEastAsia" w:hAnsiTheme="minorEastAsia" w:hint="eastAsia"/>
          <w:sz w:val="30"/>
          <w:szCs w:val="30"/>
        </w:rPr>
        <w:t>互联网金融模式下，交易整个过程都在网络上完成，边际交易成本极低，盈利空间也更大。</w:t>
      </w:r>
      <w:r w:rsidR="00A20A05" w:rsidRPr="00DB3E85">
        <w:rPr>
          <w:rFonts w:asciiTheme="minorEastAsia" w:hAnsiTheme="minorEastAsia" w:hint="eastAsia"/>
          <w:sz w:val="30"/>
          <w:szCs w:val="30"/>
        </w:rPr>
        <w:t>例如：</w:t>
      </w:r>
      <w:r w:rsidR="0067137D" w:rsidRPr="00DB3E85">
        <w:rPr>
          <w:rFonts w:asciiTheme="minorEastAsia" w:hAnsiTheme="minorEastAsia" w:hint="eastAsia"/>
          <w:sz w:val="30"/>
          <w:szCs w:val="30"/>
        </w:rPr>
        <w:t>阿里金融小额贷款的申贷、支用、还贷等都在网上进行，单笔操作成本仅有2.3元，远远低于银行的操作成本。由于交易成本的降低，互联网金融获得了较快的发展。</w:t>
      </w:r>
      <w:r w:rsidR="00E31B40" w:rsidRPr="00DB3E85">
        <w:rPr>
          <w:rFonts w:asciiTheme="minorEastAsia" w:hAnsiTheme="minorEastAsia" w:hint="eastAsia"/>
          <w:sz w:val="30"/>
          <w:szCs w:val="30"/>
        </w:rPr>
        <w:t>互联网金融机构通过信息技术进行金融产品创新，将网民的“碎片化资金”以某种方式整合起来，降低了服务门槛，为更多的人提供金融服务。</w:t>
      </w:r>
    </w:p>
    <w:p w:rsidR="0087525E" w:rsidRPr="00DB3E85" w:rsidRDefault="0087525E" w:rsidP="00791179">
      <w:pPr>
        <w:ind w:firstLineChars="200" w:firstLine="600"/>
        <w:rPr>
          <w:rFonts w:asciiTheme="minorEastAsia" w:hAnsiTheme="minorEastAsia"/>
          <w:sz w:val="30"/>
          <w:szCs w:val="30"/>
        </w:rPr>
      </w:pPr>
      <w:r w:rsidRPr="00DB3E85">
        <w:rPr>
          <w:rFonts w:asciiTheme="minorEastAsia" w:hAnsiTheme="minorEastAsia" w:hint="eastAsia"/>
          <w:sz w:val="30"/>
          <w:szCs w:val="30"/>
        </w:rPr>
        <w:t>银行在互联网企业的金融业务冲击下也开始发展低成本的互联网渠道（网上银行、手机银行等），其做法一是应用互联网技术，将传统金融产品放到网上销售，比如电子银行、电子保险、电子证券等</w:t>
      </w:r>
      <w:r w:rsidR="00AC5467" w:rsidRPr="00DB3E85">
        <w:rPr>
          <w:rFonts w:asciiTheme="minorEastAsia" w:hAnsiTheme="minorEastAsia" w:hint="eastAsia"/>
          <w:sz w:val="30"/>
          <w:szCs w:val="30"/>
        </w:rPr>
        <w:t>；</w:t>
      </w:r>
      <w:r w:rsidRPr="00DB3E85">
        <w:rPr>
          <w:rFonts w:asciiTheme="minorEastAsia" w:hAnsiTheme="minorEastAsia" w:hint="eastAsia"/>
          <w:sz w:val="30"/>
          <w:szCs w:val="30"/>
        </w:rPr>
        <w:t>二是直接搭建电子商务平台，自己进入电商领域，比如建设银行的“善融商务”、招商银行的“非常e购”等</w:t>
      </w:r>
      <w:r w:rsidR="002E5FEA" w:rsidRPr="00DB3E85">
        <w:rPr>
          <w:rFonts w:asciiTheme="minorEastAsia" w:hAnsiTheme="minorEastAsia" w:hint="eastAsia"/>
          <w:sz w:val="30"/>
          <w:szCs w:val="30"/>
        </w:rPr>
        <w:t>；</w:t>
      </w:r>
      <w:r w:rsidRPr="00DB3E85">
        <w:rPr>
          <w:rFonts w:asciiTheme="minorEastAsia" w:hAnsiTheme="minorEastAsia" w:hint="eastAsia"/>
          <w:sz w:val="30"/>
          <w:szCs w:val="30"/>
        </w:rPr>
        <w:t>三是和网络公司合作，在对方的平台上销售产品，比如方正证券在天猫商城上开设旗舰店。</w:t>
      </w:r>
    </w:p>
    <w:p w:rsidR="006872BE" w:rsidRPr="00DB3E85" w:rsidRDefault="008C6A04" w:rsidP="00791179">
      <w:pPr>
        <w:pStyle w:val="4"/>
        <w:spacing w:before="0" w:after="0" w:line="240" w:lineRule="auto"/>
        <w:ind w:firstLineChars="200" w:firstLine="602"/>
        <w:rPr>
          <w:rFonts w:asciiTheme="minorEastAsia" w:eastAsiaTheme="minorEastAsia" w:hAnsiTheme="minorEastAsia"/>
          <w:sz w:val="30"/>
          <w:szCs w:val="30"/>
        </w:rPr>
      </w:pPr>
      <w:r w:rsidRPr="00DB3E85">
        <w:rPr>
          <w:rFonts w:asciiTheme="minorEastAsia" w:eastAsiaTheme="minorEastAsia" w:hAnsiTheme="minorEastAsia" w:hint="eastAsia"/>
          <w:sz w:val="30"/>
          <w:szCs w:val="30"/>
        </w:rPr>
        <w:t>（二）</w:t>
      </w:r>
      <w:r w:rsidR="006872BE" w:rsidRPr="00DB3E85">
        <w:rPr>
          <w:rFonts w:asciiTheme="minorEastAsia" w:eastAsiaTheme="minorEastAsia" w:hAnsiTheme="minorEastAsia"/>
          <w:sz w:val="30"/>
          <w:szCs w:val="30"/>
        </w:rPr>
        <w:t>劣势</w:t>
      </w:r>
    </w:p>
    <w:p w:rsidR="00636E42" w:rsidRPr="00DB3E85" w:rsidRDefault="00AD65C4" w:rsidP="00791179">
      <w:pPr>
        <w:ind w:firstLineChars="200" w:firstLine="600"/>
        <w:rPr>
          <w:rFonts w:asciiTheme="minorEastAsia" w:hAnsiTheme="minorEastAsia"/>
          <w:sz w:val="30"/>
          <w:szCs w:val="30"/>
        </w:rPr>
      </w:pPr>
      <w:r w:rsidRPr="00DB3E85">
        <w:rPr>
          <w:rFonts w:asciiTheme="minorEastAsia" w:hAnsiTheme="minorEastAsia"/>
          <w:sz w:val="30"/>
          <w:szCs w:val="30"/>
        </w:rPr>
        <w:t>互联网</w:t>
      </w:r>
      <w:r w:rsidR="00B85CD7" w:rsidRPr="00DB3E85">
        <w:rPr>
          <w:rFonts w:asciiTheme="minorEastAsia" w:hAnsiTheme="minorEastAsia" w:hint="eastAsia"/>
          <w:sz w:val="30"/>
          <w:szCs w:val="30"/>
        </w:rPr>
        <w:t>金融在</w:t>
      </w:r>
      <w:r w:rsidR="00052E49" w:rsidRPr="00DB3E85">
        <w:rPr>
          <w:rFonts w:asciiTheme="minorEastAsia" w:hAnsiTheme="minorEastAsia" w:hint="eastAsia"/>
          <w:sz w:val="30"/>
          <w:szCs w:val="30"/>
        </w:rPr>
        <w:t>风险与安全</w:t>
      </w:r>
      <w:r w:rsidR="00B85CD7" w:rsidRPr="00DB3E85">
        <w:rPr>
          <w:rFonts w:asciiTheme="minorEastAsia" w:hAnsiTheme="minorEastAsia" w:hint="eastAsia"/>
          <w:sz w:val="30"/>
          <w:szCs w:val="30"/>
        </w:rPr>
        <w:t>方面体现出的</w:t>
      </w:r>
      <w:r w:rsidR="00B85CD7" w:rsidRPr="00DB3E85">
        <w:rPr>
          <w:rFonts w:asciiTheme="minorEastAsia" w:hAnsiTheme="minorEastAsia"/>
          <w:sz w:val="30"/>
          <w:szCs w:val="30"/>
        </w:rPr>
        <w:t>劣势</w:t>
      </w:r>
      <w:r w:rsidRPr="00DB3E85">
        <w:rPr>
          <w:rFonts w:asciiTheme="minorEastAsia" w:hAnsiTheme="minorEastAsia" w:hint="eastAsia"/>
          <w:sz w:val="30"/>
          <w:szCs w:val="30"/>
        </w:rPr>
        <w:t>不可忽视。</w:t>
      </w:r>
      <w:r w:rsidR="00E81F44" w:rsidRPr="00DB3E85">
        <w:rPr>
          <w:rFonts w:asciiTheme="minorEastAsia" w:hAnsiTheme="minorEastAsia" w:hint="eastAsia"/>
          <w:sz w:val="30"/>
          <w:szCs w:val="30"/>
        </w:rPr>
        <w:t>近期在</w:t>
      </w:r>
      <w:r w:rsidR="00E81F44" w:rsidRPr="00DB3E85">
        <w:rPr>
          <w:rFonts w:asciiTheme="minorEastAsia" w:hAnsiTheme="minorEastAsia"/>
          <w:sz w:val="30"/>
          <w:szCs w:val="30"/>
        </w:rPr>
        <w:t>风头强劲的P2P行业</w:t>
      </w:r>
      <w:r w:rsidR="00E81F44" w:rsidRPr="00DB3E85">
        <w:rPr>
          <w:rFonts w:asciiTheme="minorEastAsia" w:hAnsiTheme="minorEastAsia" w:hint="eastAsia"/>
          <w:sz w:val="30"/>
          <w:szCs w:val="30"/>
        </w:rPr>
        <w:t>，</w:t>
      </w:r>
      <w:r w:rsidR="00E81F44" w:rsidRPr="00DB3E85">
        <w:rPr>
          <w:rFonts w:asciiTheme="minorEastAsia" w:hAnsiTheme="minorEastAsia"/>
          <w:sz w:val="30"/>
          <w:szCs w:val="30"/>
        </w:rPr>
        <w:t>出现了不少公司跑路倒闭的现象，为整</w:t>
      </w:r>
      <w:r w:rsidR="00E81F44" w:rsidRPr="00DB3E85">
        <w:rPr>
          <w:rFonts w:asciiTheme="minorEastAsia" w:hAnsiTheme="minorEastAsia"/>
          <w:sz w:val="30"/>
          <w:szCs w:val="30"/>
        </w:rPr>
        <w:lastRenderedPageBreak/>
        <w:t>个行业敲响一记警钟。另外值得关注的还有比特币在中国的“昙花一现”，也反映出互联网金融的先天性缺陷。</w:t>
      </w:r>
    </w:p>
    <w:p w:rsidR="00F47A74" w:rsidRPr="00DB3E85" w:rsidRDefault="00F47A74" w:rsidP="00E42F42">
      <w:pPr>
        <w:ind w:firstLineChars="200" w:firstLine="602"/>
        <w:rPr>
          <w:rFonts w:asciiTheme="minorEastAsia" w:hAnsiTheme="minorEastAsia"/>
          <w:b/>
          <w:sz w:val="30"/>
          <w:szCs w:val="30"/>
        </w:rPr>
      </w:pPr>
      <w:r w:rsidRPr="00DB3E85">
        <w:rPr>
          <w:rFonts w:asciiTheme="minorEastAsia" w:hAnsiTheme="minorEastAsia"/>
          <w:b/>
          <w:sz w:val="30"/>
          <w:szCs w:val="30"/>
        </w:rPr>
        <w:t>1.信息与安全防范不足</w:t>
      </w:r>
    </w:p>
    <w:p w:rsidR="00353212" w:rsidRPr="00DB3E85" w:rsidRDefault="00322713" w:rsidP="00E42F42">
      <w:pPr>
        <w:ind w:left="420" w:firstLineChars="200" w:firstLine="600"/>
        <w:rPr>
          <w:rFonts w:asciiTheme="minorEastAsia" w:hAnsiTheme="minorEastAsia"/>
          <w:sz w:val="30"/>
          <w:szCs w:val="30"/>
        </w:rPr>
      </w:pPr>
      <w:r w:rsidRPr="00DB3E85">
        <w:rPr>
          <w:rFonts w:asciiTheme="minorEastAsia" w:hAnsiTheme="minorEastAsia"/>
          <w:sz w:val="30"/>
          <w:szCs w:val="30"/>
        </w:rPr>
        <w:t>互联网的特点有可能将极小的风险放大，在安全层面上出现问题，如何保障客户资金的安全，就成为行业要考虑的重要问题；</w:t>
      </w:r>
      <w:r w:rsidR="00353212" w:rsidRPr="00DB3E85">
        <w:rPr>
          <w:rFonts w:asciiTheme="minorEastAsia" w:hAnsiTheme="minorEastAsia"/>
          <w:sz w:val="30"/>
          <w:szCs w:val="30"/>
        </w:rPr>
        <w:t>同时</w:t>
      </w:r>
      <w:r w:rsidR="00353212" w:rsidRPr="00DB3E85">
        <w:rPr>
          <w:rFonts w:asciiTheme="minorEastAsia" w:hAnsiTheme="minorEastAsia" w:hint="eastAsia"/>
          <w:sz w:val="30"/>
          <w:szCs w:val="30"/>
        </w:rPr>
        <w:t>，</w:t>
      </w:r>
      <w:r w:rsidR="00353212" w:rsidRPr="00DB3E85">
        <w:rPr>
          <w:rFonts w:asciiTheme="minorEastAsia" w:hAnsiTheme="minorEastAsia"/>
          <w:sz w:val="30"/>
          <w:szCs w:val="30"/>
        </w:rPr>
        <w:t>客户身份资料和交易记录</w:t>
      </w:r>
      <w:r w:rsidR="00815BF5" w:rsidRPr="00DB3E85">
        <w:rPr>
          <w:rFonts w:asciiTheme="minorEastAsia" w:hAnsiTheme="minorEastAsia"/>
          <w:sz w:val="30"/>
          <w:szCs w:val="30"/>
        </w:rPr>
        <w:t>也</w:t>
      </w:r>
      <w:r w:rsidR="00353212" w:rsidRPr="00DB3E85">
        <w:rPr>
          <w:rFonts w:asciiTheme="minorEastAsia" w:hAnsiTheme="minorEastAsia"/>
          <w:sz w:val="30"/>
          <w:szCs w:val="30"/>
        </w:rPr>
        <w:t>存在丢失的风险</w:t>
      </w:r>
      <w:r w:rsidR="00353212" w:rsidRPr="00DB3E85">
        <w:rPr>
          <w:rFonts w:asciiTheme="minorEastAsia" w:hAnsiTheme="minorEastAsia" w:hint="eastAsia"/>
          <w:sz w:val="30"/>
          <w:szCs w:val="30"/>
        </w:rPr>
        <w:t>，</w:t>
      </w:r>
      <w:r w:rsidR="00815BF5" w:rsidRPr="00DB3E85">
        <w:rPr>
          <w:rFonts w:asciiTheme="minorEastAsia" w:hAnsiTheme="minorEastAsia" w:hint="eastAsia"/>
          <w:sz w:val="30"/>
          <w:szCs w:val="30"/>
        </w:rPr>
        <w:t>由于缺乏严格的准入监管，尤其是技术维护力量参差不齐，客户身份资料及交易记录保存方面存在问题且缺乏监督，存在被泄露或滥用的风险。例如：2013年3月5日，开心贷网贷平台注册用户信息被恶意篡改，登记的提现账户被申请提现了8000元。</w:t>
      </w:r>
    </w:p>
    <w:p w:rsidR="009A660D" w:rsidRPr="00DB3E85" w:rsidRDefault="009A660D" w:rsidP="00E42F42">
      <w:pPr>
        <w:ind w:firstLineChars="200" w:firstLine="602"/>
        <w:rPr>
          <w:rFonts w:asciiTheme="minorEastAsia" w:hAnsiTheme="minorEastAsia"/>
          <w:b/>
          <w:sz w:val="30"/>
          <w:szCs w:val="30"/>
        </w:rPr>
      </w:pPr>
      <w:r w:rsidRPr="00DB3E85">
        <w:rPr>
          <w:rFonts w:asciiTheme="minorEastAsia" w:hAnsiTheme="minorEastAsia"/>
          <w:b/>
          <w:sz w:val="30"/>
          <w:szCs w:val="30"/>
        </w:rPr>
        <w:t>2.</w:t>
      </w:r>
      <w:r w:rsidR="00AE2589" w:rsidRPr="00DB3E85">
        <w:rPr>
          <w:rFonts w:asciiTheme="minorEastAsia" w:hAnsiTheme="minorEastAsia"/>
          <w:b/>
          <w:sz w:val="30"/>
          <w:szCs w:val="30"/>
        </w:rPr>
        <w:t>增加金融犯罪的风险</w:t>
      </w:r>
    </w:p>
    <w:p w:rsidR="0073066E" w:rsidRPr="00DB3E85" w:rsidRDefault="0073066E" w:rsidP="00E42F42">
      <w:pPr>
        <w:ind w:left="420" w:firstLineChars="200" w:firstLine="600"/>
        <w:rPr>
          <w:rFonts w:asciiTheme="minorEastAsia" w:hAnsiTheme="minorEastAsia"/>
          <w:sz w:val="30"/>
          <w:szCs w:val="30"/>
        </w:rPr>
      </w:pPr>
      <w:r w:rsidRPr="00DB3E85">
        <w:rPr>
          <w:rFonts w:asciiTheme="minorEastAsia" w:hAnsiTheme="minorEastAsia"/>
          <w:sz w:val="30"/>
          <w:szCs w:val="30"/>
        </w:rPr>
        <w:t>互联网部分金融业</w:t>
      </w:r>
      <w:r w:rsidRPr="00DB3E85">
        <w:rPr>
          <w:rFonts w:asciiTheme="minorEastAsia" w:hAnsiTheme="minorEastAsia" w:hint="eastAsia"/>
          <w:sz w:val="30"/>
          <w:szCs w:val="30"/>
        </w:rPr>
        <w:t>务</w:t>
      </w:r>
      <w:r w:rsidR="00C3465E" w:rsidRPr="00DB3E85">
        <w:rPr>
          <w:rFonts w:asciiTheme="minorEastAsia" w:hAnsiTheme="minorEastAsia"/>
          <w:sz w:val="30"/>
          <w:szCs w:val="30"/>
        </w:rPr>
        <w:t>在</w:t>
      </w:r>
      <w:r w:rsidRPr="00DB3E85">
        <w:rPr>
          <w:rFonts w:asciiTheme="minorEastAsia" w:hAnsiTheme="minorEastAsia" w:hint="eastAsia"/>
          <w:sz w:val="30"/>
          <w:szCs w:val="30"/>
        </w:rPr>
        <w:t>监管上处于真空</w:t>
      </w:r>
      <w:r w:rsidR="00C3465E" w:rsidRPr="00DB3E85">
        <w:rPr>
          <w:rFonts w:asciiTheme="minorEastAsia" w:hAnsiTheme="minorEastAsia"/>
          <w:sz w:val="30"/>
          <w:szCs w:val="30"/>
        </w:rPr>
        <w:t>状态</w:t>
      </w:r>
      <w:r w:rsidRPr="00DB3E85">
        <w:rPr>
          <w:rFonts w:asciiTheme="minorEastAsia" w:hAnsiTheme="minorEastAsia" w:hint="eastAsia"/>
          <w:sz w:val="30"/>
          <w:szCs w:val="30"/>
        </w:rPr>
        <w:t>。实践中，网络借贷平台大多是以信息服务、投资咨询等名义在工商部门进行登记，通信管理部门和工商行政管理机关是其管理部门，而两家监管机构均未对网络借贷平台经营的金融业务作出特殊要求。因其是非金融机构，即使其从事的是金融中介服务，金融监管部门也未对其从事的金融业务进行监管。</w:t>
      </w:r>
      <w:r w:rsidR="00C3465E" w:rsidRPr="00DB3E85">
        <w:rPr>
          <w:rFonts w:asciiTheme="minorEastAsia" w:hAnsiTheme="minorEastAsia"/>
          <w:sz w:val="30"/>
          <w:szCs w:val="30"/>
        </w:rPr>
        <w:t>所以</w:t>
      </w:r>
      <w:r w:rsidR="00C3465E" w:rsidRPr="00DB3E85">
        <w:rPr>
          <w:rFonts w:asciiTheme="minorEastAsia" w:hAnsiTheme="minorEastAsia" w:hint="eastAsia"/>
          <w:sz w:val="30"/>
          <w:szCs w:val="30"/>
        </w:rPr>
        <w:t>，很多P2P平台尝试着相继推出了概念模糊的理财、债权转让、信托等洗钱风险较大的金融业务，极易被不法分子利用，成为新的洗钱通道。</w:t>
      </w:r>
    </w:p>
    <w:p w:rsidR="00052336" w:rsidRPr="00DB3E85" w:rsidRDefault="00322713" w:rsidP="00E42F42">
      <w:pPr>
        <w:ind w:left="420" w:firstLineChars="200" w:firstLine="600"/>
        <w:rPr>
          <w:rFonts w:asciiTheme="minorEastAsia" w:hAnsiTheme="minorEastAsia"/>
          <w:sz w:val="30"/>
          <w:szCs w:val="30"/>
        </w:rPr>
      </w:pPr>
      <w:r w:rsidRPr="00DB3E85">
        <w:rPr>
          <w:rFonts w:asciiTheme="minorEastAsia" w:hAnsiTheme="minorEastAsia"/>
          <w:sz w:val="30"/>
          <w:szCs w:val="30"/>
        </w:rPr>
        <w:t>目前互联网金融的门槛较低、监管相对缺失，不少人踩</w:t>
      </w:r>
      <w:r w:rsidRPr="00DB3E85">
        <w:rPr>
          <w:rFonts w:asciiTheme="minorEastAsia" w:hAnsiTheme="minorEastAsia"/>
          <w:sz w:val="30"/>
          <w:szCs w:val="30"/>
        </w:rPr>
        <w:lastRenderedPageBreak/>
        <w:t>着监管的红线，出现超范围经营等问题，都使得风险控制尤为重要。</w:t>
      </w:r>
    </w:p>
    <w:p w:rsidR="006872BE" w:rsidRPr="00DB3E85" w:rsidRDefault="008C6A04" w:rsidP="00791179">
      <w:pPr>
        <w:pStyle w:val="4"/>
        <w:spacing w:before="0" w:after="0" w:line="240" w:lineRule="auto"/>
        <w:ind w:firstLineChars="200" w:firstLine="602"/>
        <w:rPr>
          <w:rFonts w:asciiTheme="minorEastAsia" w:eastAsiaTheme="minorEastAsia" w:hAnsiTheme="minorEastAsia"/>
          <w:sz w:val="30"/>
          <w:szCs w:val="30"/>
        </w:rPr>
      </w:pPr>
      <w:r w:rsidRPr="00DB3E85">
        <w:rPr>
          <w:rFonts w:asciiTheme="minorEastAsia" w:eastAsiaTheme="minorEastAsia" w:hAnsiTheme="minorEastAsia" w:hint="eastAsia"/>
          <w:sz w:val="30"/>
          <w:szCs w:val="30"/>
        </w:rPr>
        <w:t>（三）</w:t>
      </w:r>
      <w:r w:rsidR="006872BE" w:rsidRPr="00DB3E85">
        <w:rPr>
          <w:rFonts w:asciiTheme="minorEastAsia" w:eastAsiaTheme="minorEastAsia" w:hAnsiTheme="minorEastAsia"/>
          <w:sz w:val="30"/>
          <w:szCs w:val="30"/>
        </w:rPr>
        <w:t>机遇</w:t>
      </w:r>
    </w:p>
    <w:p w:rsidR="00157276" w:rsidRPr="00DB3E85" w:rsidRDefault="00157276" w:rsidP="00791179">
      <w:pPr>
        <w:ind w:firstLineChars="200" w:firstLine="600"/>
        <w:rPr>
          <w:rFonts w:asciiTheme="minorEastAsia" w:hAnsiTheme="minorEastAsia"/>
          <w:sz w:val="30"/>
          <w:szCs w:val="30"/>
        </w:rPr>
      </w:pPr>
      <w:r w:rsidRPr="00DB3E85">
        <w:rPr>
          <w:rFonts w:asciiTheme="minorEastAsia" w:hAnsiTheme="minorEastAsia"/>
          <w:sz w:val="30"/>
          <w:szCs w:val="30"/>
        </w:rPr>
        <w:t>十八届三中全会指出，要发展普惠金融，鼓励金融创新，丰富金融市场层次和产品，同时，也要完善金融市场体系，扩大金融业对内对外开放，在加强监管前提下，允许具备条件的民间资本依法发起设立中小型银行等金融机构。这无疑给了以互联网金融为代表的新金融更大的发展空间，也为新金融的普惠作用提出了更高的要求。</w:t>
      </w:r>
    </w:p>
    <w:p w:rsidR="00157276" w:rsidRPr="00DB3E85" w:rsidRDefault="00484434" w:rsidP="00791179">
      <w:pPr>
        <w:ind w:firstLineChars="200" w:firstLine="600"/>
        <w:rPr>
          <w:rFonts w:asciiTheme="minorEastAsia" w:hAnsiTheme="minorEastAsia"/>
          <w:sz w:val="30"/>
          <w:szCs w:val="30"/>
        </w:rPr>
      </w:pPr>
      <w:r w:rsidRPr="00DB3E85">
        <w:rPr>
          <w:rFonts w:asciiTheme="minorEastAsia" w:hAnsiTheme="minorEastAsia" w:hint="eastAsia"/>
          <w:sz w:val="30"/>
          <w:szCs w:val="30"/>
        </w:rPr>
        <w:t>目前银行等传统金融机构在加快调整与转型。2013年，</w:t>
      </w:r>
      <w:r w:rsidRPr="00DB3E85">
        <w:rPr>
          <w:rFonts w:asciiTheme="minorEastAsia" w:hAnsiTheme="minorEastAsia"/>
          <w:sz w:val="30"/>
          <w:szCs w:val="30"/>
        </w:rPr>
        <w:t>民生电商成立，主要为高端个人消费者提供金融消费理财服务以及围绕B2B平台的核心企业上下游提供供应链金融服务。农行成立互联网金融实验室，招商银行开发的</w:t>
      </w:r>
      <w:r w:rsidRPr="00DB3E85">
        <w:rPr>
          <w:rFonts w:asciiTheme="minorEastAsia" w:hAnsiTheme="minorEastAsia" w:hint="eastAsia"/>
          <w:sz w:val="30"/>
          <w:szCs w:val="30"/>
        </w:rPr>
        <w:t>“</w:t>
      </w:r>
      <w:r w:rsidRPr="00DB3E85">
        <w:rPr>
          <w:rFonts w:asciiTheme="minorEastAsia" w:hAnsiTheme="minorEastAsia"/>
          <w:sz w:val="30"/>
          <w:szCs w:val="30"/>
        </w:rPr>
        <w:t>e+稳健融资项目</w:t>
      </w:r>
      <w:r w:rsidRPr="00DB3E85">
        <w:rPr>
          <w:rFonts w:asciiTheme="minorEastAsia" w:hAnsiTheme="minorEastAsia" w:hint="eastAsia"/>
          <w:sz w:val="30"/>
          <w:szCs w:val="30"/>
        </w:rPr>
        <w:t>”</w:t>
      </w:r>
      <w:r w:rsidRPr="00DB3E85">
        <w:rPr>
          <w:rFonts w:asciiTheme="minorEastAsia" w:hAnsiTheme="minorEastAsia"/>
          <w:sz w:val="30"/>
          <w:szCs w:val="30"/>
        </w:rPr>
        <w:t>更是反攻P2P这个草根金融的领地——实力雄厚的银行正式加入</w:t>
      </w:r>
      <w:r w:rsidRPr="00DB3E85">
        <w:rPr>
          <w:rFonts w:asciiTheme="minorEastAsia" w:hAnsiTheme="minorEastAsia" w:hint="eastAsia"/>
          <w:sz w:val="30"/>
          <w:szCs w:val="30"/>
        </w:rPr>
        <w:t>“</w:t>
      </w:r>
      <w:r w:rsidRPr="00DB3E85">
        <w:rPr>
          <w:rFonts w:asciiTheme="minorEastAsia" w:hAnsiTheme="minorEastAsia"/>
          <w:sz w:val="30"/>
          <w:szCs w:val="30"/>
        </w:rPr>
        <w:t>互联网金融</w:t>
      </w:r>
      <w:r w:rsidRPr="00DB3E85">
        <w:rPr>
          <w:rFonts w:asciiTheme="minorEastAsia" w:hAnsiTheme="minorEastAsia" w:hint="eastAsia"/>
          <w:sz w:val="30"/>
          <w:szCs w:val="30"/>
        </w:rPr>
        <w:t>”</w:t>
      </w:r>
      <w:r w:rsidRPr="00DB3E85">
        <w:rPr>
          <w:rFonts w:asciiTheme="minorEastAsia" w:hAnsiTheme="minorEastAsia"/>
          <w:sz w:val="30"/>
          <w:szCs w:val="30"/>
        </w:rPr>
        <w:t>的大潮中。</w:t>
      </w:r>
      <w:r w:rsidR="00E71905" w:rsidRPr="00DB3E85">
        <w:rPr>
          <w:rFonts w:asciiTheme="minorEastAsia" w:hAnsiTheme="minorEastAsia" w:hint="eastAsia"/>
          <w:sz w:val="30"/>
          <w:szCs w:val="30"/>
        </w:rPr>
        <w:t>平安银行</w:t>
      </w:r>
      <w:r w:rsidRPr="00DB3E85">
        <w:rPr>
          <w:rFonts w:asciiTheme="minorEastAsia" w:hAnsiTheme="minorEastAsia"/>
          <w:sz w:val="30"/>
          <w:szCs w:val="30"/>
        </w:rPr>
        <w:t>其在互联网金融领域成立的公司或者平台已超过10个，平安银行还与南方基金签订协议，将联合推出类似余额宝的“平安盈”理财服务。</w:t>
      </w:r>
      <w:r w:rsidR="00157276" w:rsidRPr="00DB3E85">
        <w:rPr>
          <w:rFonts w:asciiTheme="minorEastAsia" w:hAnsiTheme="minorEastAsia"/>
          <w:sz w:val="30"/>
          <w:szCs w:val="30"/>
        </w:rPr>
        <w:t>互联网“开放、平等、协作、共享”的核心精神，更应该和金融功能融会贯通，填补过去传统金融所不能覆盖到的领域。</w:t>
      </w:r>
    </w:p>
    <w:p w:rsidR="006872BE" w:rsidRPr="00DB3E85" w:rsidRDefault="008C6A04" w:rsidP="00791179">
      <w:pPr>
        <w:pStyle w:val="4"/>
        <w:spacing w:before="0" w:after="0" w:line="240" w:lineRule="auto"/>
        <w:ind w:firstLineChars="200" w:firstLine="602"/>
        <w:rPr>
          <w:rFonts w:asciiTheme="minorEastAsia" w:eastAsiaTheme="minorEastAsia" w:hAnsiTheme="minorEastAsia"/>
          <w:sz w:val="30"/>
          <w:szCs w:val="30"/>
        </w:rPr>
      </w:pPr>
      <w:r w:rsidRPr="00DB3E85">
        <w:rPr>
          <w:rFonts w:asciiTheme="minorEastAsia" w:eastAsiaTheme="minorEastAsia" w:hAnsiTheme="minorEastAsia" w:hint="eastAsia"/>
          <w:sz w:val="30"/>
          <w:szCs w:val="30"/>
        </w:rPr>
        <w:t>（四）</w:t>
      </w:r>
      <w:r w:rsidR="006872BE" w:rsidRPr="00DB3E85">
        <w:rPr>
          <w:rFonts w:asciiTheme="minorEastAsia" w:eastAsiaTheme="minorEastAsia" w:hAnsiTheme="minorEastAsia"/>
          <w:sz w:val="30"/>
          <w:szCs w:val="30"/>
        </w:rPr>
        <w:t>威胁</w:t>
      </w:r>
    </w:p>
    <w:p w:rsidR="0093699F" w:rsidRPr="00DB3E85" w:rsidRDefault="00133E34" w:rsidP="00791179">
      <w:pPr>
        <w:ind w:firstLineChars="200" w:firstLine="600"/>
        <w:rPr>
          <w:rFonts w:asciiTheme="minorEastAsia" w:hAnsiTheme="minorEastAsia"/>
          <w:sz w:val="30"/>
          <w:szCs w:val="30"/>
        </w:rPr>
      </w:pPr>
      <w:r w:rsidRPr="00DB3E85">
        <w:rPr>
          <w:rFonts w:asciiTheme="minorEastAsia" w:hAnsiTheme="minorEastAsia"/>
          <w:sz w:val="30"/>
          <w:szCs w:val="30"/>
        </w:rPr>
        <w:t>伴随着</w:t>
      </w:r>
      <w:r w:rsidR="00FF5772" w:rsidRPr="00DB3E85">
        <w:rPr>
          <w:rFonts w:asciiTheme="minorEastAsia" w:hAnsiTheme="minorEastAsia"/>
          <w:sz w:val="30"/>
          <w:szCs w:val="30"/>
        </w:rPr>
        <w:t>互联网金融</w:t>
      </w:r>
      <w:r w:rsidRPr="00DB3E85">
        <w:rPr>
          <w:rFonts w:asciiTheme="minorEastAsia" w:hAnsiTheme="minorEastAsia"/>
          <w:sz w:val="30"/>
          <w:szCs w:val="30"/>
        </w:rPr>
        <w:t>的快</w:t>
      </w:r>
      <w:r w:rsidRPr="00DB3E85">
        <w:rPr>
          <w:rFonts w:asciiTheme="minorEastAsia" w:hAnsiTheme="minorEastAsia" w:hint="eastAsia"/>
          <w:sz w:val="30"/>
          <w:szCs w:val="30"/>
        </w:rPr>
        <w:t>速</w:t>
      </w:r>
      <w:r w:rsidR="00FC6D8E" w:rsidRPr="00DB3E85">
        <w:rPr>
          <w:rFonts w:asciiTheme="minorEastAsia" w:hAnsiTheme="minorEastAsia"/>
          <w:sz w:val="30"/>
          <w:szCs w:val="30"/>
        </w:rPr>
        <w:t>发展，</w:t>
      </w:r>
      <w:r w:rsidR="009A41CC" w:rsidRPr="00DB3E85">
        <w:rPr>
          <w:rFonts w:asciiTheme="minorEastAsia" w:hAnsiTheme="minorEastAsia" w:hint="eastAsia"/>
          <w:sz w:val="30"/>
          <w:szCs w:val="30"/>
        </w:rPr>
        <w:t>行业所面临的</w:t>
      </w:r>
      <w:r w:rsidR="00A16D17" w:rsidRPr="00DB3E85">
        <w:rPr>
          <w:rFonts w:asciiTheme="minorEastAsia" w:hAnsiTheme="minorEastAsia" w:hint="eastAsia"/>
          <w:sz w:val="30"/>
          <w:szCs w:val="30"/>
        </w:rPr>
        <w:t>外在威胁</w:t>
      </w:r>
      <w:r w:rsidRPr="00DB3E85">
        <w:rPr>
          <w:rFonts w:asciiTheme="minorEastAsia" w:hAnsiTheme="minorEastAsia"/>
          <w:sz w:val="30"/>
          <w:szCs w:val="30"/>
        </w:rPr>
        <w:t>也开始逐步暴露，让其未来的发展看起来扑朔迷离。</w:t>
      </w:r>
      <w:r w:rsidR="0093699F" w:rsidRPr="00DB3E85">
        <w:rPr>
          <w:rFonts w:asciiTheme="minorEastAsia" w:hAnsiTheme="minorEastAsia"/>
          <w:sz w:val="30"/>
          <w:szCs w:val="30"/>
        </w:rPr>
        <w:t>中国的互联网金</w:t>
      </w:r>
      <w:r w:rsidR="0093699F" w:rsidRPr="00DB3E85">
        <w:rPr>
          <w:rFonts w:asciiTheme="minorEastAsia" w:hAnsiTheme="minorEastAsia"/>
          <w:sz w:val="30"/>
          <w:szCs w:val="30"/>
        </w:rPr>
        <w:lastRenderedPageBreak/>
        <w:t>融环境尚未完善，而相关监管部门对创新还是持一个审慎的鼓励态度</w:t>
      </w:r>
      <w:r w:rsidR="0093699F" w:rsidRPr="00DB3E85">
        <w:rPr>
          <w:rFonts w:asciiTheme="minorEastAsia" w:hAnsiTheme="minorEastAsia" w:hint="eastAsia"/>
          <w:sz w:val="30"/>
          <w:szCs w:val="30"/>
        </w:rPr>
        <w:t>。与传统金融相比，互联网金融在流动性、信用、法律和技术等方面</w:t>
      </w:r>
      <w:r w:rsidR="007C1AFD" w:rsidRPr="00DB3E85">
        <w:rPr>
          <w:rFonts w:asciiTheme="minorEastAsia" w:hAnsiTheme="minorEastAsia" w:hint="eastAsia"/>
          <w:sz w:val="30"/>
          <w:szCs w:val="30"/>
        </w:rPr>
        <w:t>都面临</w:t>
      </w:r>
      <w:r w:rsidR="00C064C5" w:rsidRPr="00DB3E85">
        <w:rPr>
          <w:rFonts w:asciiTheme="minorEastAsia" w:hAnsiTheme="minorEastAsia" w:hint="eastAsia"/>
          <w:sz w:val="30"/>
          <w:szCs w:val="30"/>
        </w:rPr>
        <w:t>着</w:t>
      </w:r>
      <w:r w:rsidR="005A618E" w:rsidRPr="00DB3E85">
        <w:rPr>
          <w:rFonts w:asciiTheme="minorEastAsia" w:hAnsiTheme="minorEastAsia" w:hint="eastAsia"/>
          <w:sz w:val="30"/>
          <w:szCs w:val="30"/>
        </w:rPr>
        <w:t>更大的</w:t>
      </w:r>
      <w:r w:rsidR="0093699F" w:rsidRPr="00DB3E85">
        <w:rPr>
          <w:rFonts w:asciiTheme="minorEastAsia" w:hAnsiTheme="minorEastAsia" w:hint="eastAsia"/>
          <w:sz w:val="30"/>
          <w:szCs w:val="30"/>
        </w:rPr>
        <w:t>风险。</w:t>
      </w:r>
    </w:p>
    <w:p w:rsidR="0092453E" w:rsidRPr="00DB3E85" w:rsidRDefault="00CB7A05" w:rsidP="00791179">
      <w:pPr>
        <w:pStyle w:val="2"/>
        <w:spacing w:before="0" w:after="0" w:line="240" w:lineRule="auto"/>
        <w:ind w:firstLineChars="200" w:firstLine="602"/>
        <w:rPr>
          <w:rFonts w:asciiTheme="minorEastAsia" w:eastAsiaTheme="minorEastAsia" w:hAnsiTheme="minorEastAsia"/>
          <w:sz w:val="30"/>
          <w:szCs w:val="30"/>
        </w:rPr>
      </w:pPr>
      <w:r w:rsidRPr="00DB3E85">
        <w:rPr>
          <w:rFonts w:asciiTheme="minorEastAsia" w:eastAsiaTheme="minorEastAsia" w:hAnsiTheme="minorEastAsia"/>
          <w:sz w:val="30"/>
          <w:szCs w:val="30"/>
        </w:rPr>
        <w:t>二</w:t>
      </w:r>
      <w:r w:rsidR="006420FC" w:rsidRPr="00DB3E85">
        <w:rPr>
          <w:rFonts w:asciiTheme="minorEastAsia" w:eastAsiaTheme="minorEastAsia" w:hAnsiTheme="minorEastAsia" w:hint="eastAsia"/>
          <w:sz w:val="30"/>
          <w:szCs w:val="30"/>
        </w:rPr>
        <w:t>、</w:t>
      </w:r>
      <w:r w:rsidR="008C6A04" w:rsidRPr="00DB3E85">
        <w:rPr>
          <w:rFonts w:asciiTheme="minorEastAsia" w:eastAsiaTheme="minorEastAsia" w:hAnsiTheme="minorEastAsia" w:hint="eastAsia"/>
          <w:sz w:val="30"/>
          <w:szCs w:val="30"/>
        </w:rPr>
        <w:t>互联网金融的</w:t>
      </w:r>
      <w:r w:rsidR="006420FC" w:rsidRPr="00DB3E85">
        <w:rPr>
          <w:rFonts w:asciiTheme="minorEastAsia" w:eastAsiaTheme="minorEastAsia" w:hAnsiTheme="minorEastAsia" w:hint="eastAsia"/>
          <w:sz w:val="30"/>
          <w:szCs w:val="30"/>
        </w:rPr>
        <w:t>风险分析</w:t>
      </w:r>
    </w:p>
    <w:p w:rsidR="00A956D9" w:rsidRPr="00DB3E85" w:rsidRDefault="00D9472E" w:rsidP="00791179">
      <w:pPr>
        <w:ind w:firstLineChars="200" w:firstLine="600"/>
        <w:rPr>
          <w:rFonts w:asciiTheme="minorEastAsia" w:hAnsiTheme="minorEastAsia"/>
          <w:sz w:val="30"/>
          <w:szCs w:val="30"/>
        </w:rPr>
      </w:pPr>
      <w:r w:rsidRPr="00DB3E85">
        <w:rPr>
          <w:rFonts w:asciiTheme="minorEastAsia" w:hAnsiTheme="minorEastAsia" w:hint="eastAsia"/>
          <w:sz w:val="30"/>
          <w:szCs w:val="30"/>
        </w:rPr>
        <w:t>随着互联网金融的飞速发展，其遇到的风险越来越复杂，例如流动性风险、洗钱风险、信用风险、法律风险、技术风险、业务操作风险等。</w:t>
      </w:r>
    </w:p>
    <w:p w:rsidR="00A956D9" w:rsidRPr="00DB3E85" w:rsidRDefault="00A956D9" w:rsidP="00791179">
      <w:pPr>
        <w:ind w:firstLineChars="200" w:firstLine="600"/>
        <w:rPr>
          <w:rFonts w:asciiTheme="minorEastAsia" w:hAnsiTheme="minorEastAsia"/>
          <w:sz w:val="30"/>
          <w:szCs w:val="30"/>
        </w:rPr>
      </w:pPr>
      <w:r w:rsidRPr="00DB3E85">
        <w:rPr>
          <w:rFonts w:asciiTheme="minorEastAsia" w:hAnsiTheme="minorEastAsia" w:hint="eastAsia"/>
          <w:sz w:val="30"/>
          <w:szCs w:val="30"/>
        </w:rPr>
        <w:t xml:space="preserve">（一）流动性风险 </w:t>
      </w:r>
    </w:p>
    <w:p w:rsidR="00A956D9" w:rsidRPr="00DB3E85" w:rsidRDefault="00A956D9" w:rsidP="00791179">
      <w:pPr>
        <w:ind w:firstLineChars="200" w:firstLine="600"/>
        <w:rPr>
          <w:rFonts w:asciiTheme="minorEastAsia" w:hAnsiTheme="minorEastAsia"/>
          <w:sz w:val="30"/>
          <w:szCs w:val="30"/>
        </w:rPr>
      </w:pPr>
      <w:r w:rsidRPr="00DB3E85">
        <w:rPr>
          <w:rFonts w:asciiTheme="minorEastAsia" w:hAnsiTheme="minorEastAsia" w:hint="eastAsia"/>
          <w:sz w:val="30"/>
          <w:szCs w:val="30"/>
        </w:rPr>
        <w:t xml:space="preserve">流动性风险一般是针对商业银行而言的，所谓流动性，是指银行能够随时应付客户提取存款的支付能力，也就是银行的清偿力。互联网金融与传统金融相比具有快速聚集资金的能力，但同时也具有更大的流动性风险。由于互联网平台上的补贴和承诺的高收益，和信息的有效传递，因此互联网平台上的各个基金往往一开始发售，很快便抢购一空，节约了很大的销售成本。但眼下很多所谓的互联网金融没有任何的资本金，但即使是投协议存款、短期票据这种在短期内风险较低的领域，未来依然存在很高的流动性风险，譬如债市意外大跌，大家纷纷赎回产品。同时互联网金融还有传统金融所没有的流动性风险，例如遇到“双十一”等日期，很可能发生大面积的赎回，因此不得不提前做好防范措施。 </w:t>
      </w:r>
    </w:p>
    <w:p w:rsidR="00BC213A" w:rsidRPr="00DB3E85" w:rsidRDefault="00BC213A" w:rsidP="00791179">
      <w:pPr>
        <w:ind w:firstLineChars="200" w:firstLine="600"/>
        <w:rPr>
          <w:rFonts w:asciiTheme="minorEastAsia" w:hAnsiTheme="minorEastAsia"/>
          <w:sz w:val="30"/>
          <w:szCs w:val="30"/>
        </w:rPr>
      </w:pPr>
      <w:r w:rsidRPr="00DB3E85">
        <w:rPr>
          <w:rFonts w:asciiTheme="minorEastAsia" w:hAnsiTheme="minorEastAsia" w:hint="eastAsia"/>
          <w:sz w:val="30"/>
          <w:szCs w:val="30"/>
        </w:rPr>
        <w:t>（二）洗钱风险</w:t>
      </w:r>
    </w:p>
    <w:p w:rsidR="00DC7574" w:rsidRPr="00DB3E85" w:rsidRDefault="00D54F3A" w:rsidP="00791179">
      <w:pPr>
        <w:ind w:firstLineChars="200" w:firstLine="600"/>
        <w:rPr>
          <w:rFonts w:asciiTheme="minorEastAsia" w:hAnsiTheme="minorEastAsia"/>
          <w:sz w:val="30"/>
          <w:szCs w:val="30"/>
        </w:rPr>
      </w:pPr>
      <w:r w:rsidRPr="00DB3E85">
        <w:rPr>
          <w:rFonts w:asciiTheme="minorEastAsia" w:hAnsiTheme="minorEastAsia" w:hint="eastAsia"/>
          <w:sz w:val="30"/>
          <w:szCs w:val="30"/>
        </w:rPr>
        <w:t>互联网金融行业处于无明确的准入门槛、无行业量化标准、无明确的监管机构的“三无”状态。网络借贷</w:t>
      </w:r>
      <w:r w:rsidR="00411723" w:rsidRPr="00DB3E85">
        <w:rPr>
          <w:rFonts w:asciiTheme="minorEastAsia" w:hAnsiTheme="minorEastAsia" w:hint="eastAsia"/>
          <w:sz w:val="30"/>
          <w:szCs w:val="30"/>
        </w:rPr>
        <w:t>等典型</w:t>
      </w:r>
      <w:r w:rsidRPr="00DB3E85">
        <w:rPr>
          <w:rFonts w:asciiTheme="minorEastAsia" w:hAnsiTheme="minorEastAsia" w:hint="eastAsia"/>
          <w:sz w:val="30"/>
          <w:szCs w:val="30"/>
        </w:rPr>
        <w:t>产品不仅缺</w:t>
      </w:r>
      <w:r w:rsidRPr="00DB3E85">
        <w:rPr>
          <w:rFonts w:asciiTheme="minorEastAsia" w:hAnsiTheme="minorEastAsia" w:hint="eastAsia"/>
          <w:sz w:val="30"/>
          <w:szCs w:val="30"/>
        </w:rPr>
        <w:lastRenderedPageBreak/>
        <w:t>乏客户身份识别手段，还缺乏履行交易记录保存和可疑交易报告的责任意识，网络平台的隐蔽性、匿名性、即时性使得监管部门对于资金流向的追踪更加困难，其发展给犯罪分子洗钱提供了广泛的空间，存在极大的洗钱风险。</w:t>
      </w:r>
    </w:p>
    <w:p w:rsidR="00A956D9" w:rsidRPr="00DB3E85" w:rsidRDefault="00BC213A" w:rsidP="00791179">
      <w:pPr>
        <w:ind w:firstLineChars="200" w:firstLine="600"/>
        <w:rPr>
          <w:rFonts w:asciiTheme="minorEastAsia" w:hAnsiTheme="minorEastAsia"/>
          <w:sz w:val="30"/>
          <w:szCs w:val="30"/>
        </w:rPr>
      </w:pPr>
      <w:r w:rsidRPr="00DB3E85">
        <w:rPr>
          <w:rFonts w:asciiTheme="minorEastAsia" w:hAnsiTheme="minorEastAsia" w:hint="eastAsia"/>
          <w:sz w:val="30"/>
          <w:szCs w:val="30"/>
        </w:rPr>
        <w:t>（三</w:t>
      </w:r>
      <w:r w:rsidR="00A956D9" w:rsidRPr="00DB3E85">
        <w:rPr>
          <w:rFonts w:asciiTheme="minorEastAsia" w:hAnsiTheme="minorEastAsia" w:hint="eastAsia"/>
          <w:sz w:val="30"/>
          <w:szCs w:val="30"/>
        </w:rPr>
        <w:t xml:space="preserve">）信用风险 </w:t>
      </w:r>
    </w:p>
    <w:p w:rsidR="00A956D9" w:rsidRPr="00DB3E85" w:rsidRDefault="00A956D9" w:rsidP="00791179">
      <w:pPr>
        <w:ind w:firstLineChars="200" w:firstLine="600"/>
        <w:rPr>
          <w:rFonts w:asciiTheme="minorEastAsia" w:hAnsiTheme="minorEastAsia"/>
          <w:sz w:val="30"/>
          <w:szCs w:val="30"/>
        </w:rPr>
      </w:pPr>
      <w:r w:rsidRPr="00DB3E85">
        <w:rPr>
          <w:rFonts w:asciiTheme="minorEastAsia" w:hAnsiTheme="minorEastAsia" w:hint="eastAsia"/>
          <w:sz w:val="30"/>
          <w:szCs w:val="30"/>
        </w:rPr>
        <w:t xml:space="preserve">信用风险是指网络金融交易者在合约到期日不完全履行其义务的风险。互联网金融的信用风险来自两个方面。首先，对网络信贷而言，互联网金融服务方式的虚拟性使交易、支付的双方互不见面，只是通过网络发生联系，这使对交易者的身份、交易的真实性验证的难度加大，增大了交易者之间在身份确认、信用评价方面的信息不对称，而且中国目前的征信体系建设非常不完善，从而增大了信用风险；其次，网络平台上发售的基金，具有较高的预期收益，例如百度百发8%的预期收益率，在全球经济增长低迷、中国经济潜在增速下降、影子银行体系风险逐渐显现的背景下，如何才能实现如此高的收益？如果是给企业做过桥贷款、以及给房地产开发商与地方融资平台融资，一旦经济出现大幅下滑、房地产泡沫破灭，那么必将导致信用违约的发生。 </w:t>
      </w:r>
    </w:p>
    <w:p w:rsidR="00A956D9" w:rsidRPr="00DB3E85" w:rsidRDefault="00BC213A" w:rsidP="00791179">
      <w:pPr>
        <w:ind w:firstLineChars="200" w:firstLine="600"/>
        <w:rPr>
          <w:rFonts w:asciiTheme="minorEastAsia" w:hAnsiTheme="minorEastAsia"/>
          <w:sz w:val="30"/>
          <w:szCs w:val="30"/>
        </w:rPr>
      </w:pPr>
      <w:r w:rsidRPr="00DB3E85">
        <w:rPr>
          <w:rFonts w:asciiTheme="minorEastAsia" w:hAnsiTheme="minorEastAsia" w:hint="eastAsia"/>
          <w:sz w:val="30"/>
          <w:szCs w:val="30"/>
        </w:rPr>
        <w:t>（四</w:t>
      </w:r>
      <w:r w:rsidR="00A956D9" w:rsidRPr="00DB3E85">
        <w:rPr>
          <w:rFonts w:asciiTheme="minorEastAsia" w:hAnsiTheme="minorEastAsia" w:hint="eastAsia"/>
          <w:sz w:val="30"/>
          <w:szCs w:val="30"/>
        </w:rPr>
        <w:t xml:space="preserve">）法律风险 </w:t>
      </w:r>
    </w:p>
    <w:p w:rsidR="00A956D9" w:rsidRPr="00DB3E85" w:rsidRDefault="00A956D9" w:rsidP="00791179">
      <w:pPr>
        <w:ind w:firstLineChars="200" w:firstLine="600"/>
        <w:rPr>
          <w:rFonts w:asciiTheme="minorEastAsia" w:hAnsiTheme="minorEastAsia"/>
          <w:sz w:val="30"/>
          <w:szCs w:val="30"/>
        </w:rPr>
      </w:pPr>
      <w:r w:rsidRPr="00DB3E85">
        <w:rPr>
          <w:rFonts w:asciiTheme="minorEastAsia" w:hAnsiTheme="minorEastAsia" w:hint="eastAsia"/>
          <w:sz w:val="30"/>
          <w:szCs w:val="30"/>
        </w:rPr>
        <w:t>法律风险来源于违反法律、规章的可能性，或者有关交易各方的法律权利和业务的不明确性。</w:t>
      </w:r>
      <w:r w:rsidR="00C73058" w:rsidRPr="00DB3E85">
        <w:rPr>
          <w:rFonts w:asciiTheme="minorEastAsia" w:hAnsiTheme="minorEastAsia" w:hint="eastAsia"/>
          <w:sz w:val="30"/>
          <w:szCs w:val="30"/>
        </w:rPr>
        <w:t>很多互联网金融活动实际上游走于“合法”和“非法”之间，稍有不慎就可能会触碰“非法吸收公众存款”或“非法集资”的高压线。</w:t>
      </w:r>
      <w:r w:rsidR="00757868" w:rsidRPr="00DB3E85">
        <w:rPr>
          <w:rFonts w:asciiTheme="minorEastAsia" w:hAnsiTheme="minorEastAsia" w:hint="eastAsia"/>
          <w:sz w:val="30"/>
          <w:szCs w:val="30"/>
        </w:rPr>
        <w:t>当前，我国</w:t>
      </w:r>
      <w:r w:rsidR="003A2A6F" w:rsidRPr="00DB3E85">
        <w:rPr>
          <w:rFonts w:asciiTheme="minorEastAsia" w:hAnsiTheme="minorEastAsia" w:hint="eastAsia"/>
          <w:sz w:val="30"/>
          <w:szCs w:val="30"/>
        </w:rPr>
        <w:t>互联网金融</w:t>
      </w:r>
      <w:r w:rsidR="003A2A6F" w:rsidRPr="00DB3E85">
        <w:rPr>
          <w:rFonts w:asciiTheme="minorEastAsia" w:hAnsiTheme="minorEastAsia" w:hint="eastAsia"/>
          <w:sz w:val="30"/>
          <w:szCs w:val="30"/>
        </w:rPr>
        <w:lastRenderedPageBreak/>
        <w:t>有关</w:t>
      </w:r>
      <w:r w:rsidRPr="00DB3E85">
        <w:rPr>
          <w:rFonts w:asciiTheme="minorEastAsia" w:hAnsiTheme="minorEastAsia" w:hint="eastAsia"/>
          <w:sz w:val="30"/>
          <w:szCs w:val="30"/>
        </w:rPr>
        <w:t xml:space="preserve">法规中对于网上交易权利与义务的规定大多不清晰，缺乏相应的管理及试行条例，缺乏法律规范调整。投资有收益，同时也有风险，互联网金融大部分以高收益吸引客户，但却没有风险提示，一旦发生纠纷时，由于缺少相关的法律，双方当事人的权益得不到有效的保护。目前，部分互联网金融销售打擦边球，以互联网机构变相补贴、抽奖的方式来吸引客户。根据《证券投资基金销售管理办法》规定，基金销售机构不得采取抽奖、回扣或者送实物、保险和基金份额等方式销售基金。按此规定，百度、网易这类非基金销售机构，完全可以用各种办法进行补贴，而作为第三方基金销售机构的天天基金网和数米基金网的销售则存在违规嫌疑。 </w:t>
      </w:r>
    </w:p>
    <w:p w:rsidR="00A956D9" w:rsidRPr="00DB3E85" w:rsidRDefault="00A956D9" w:rsidP="00791179">
      <w:pPr>
        <w:ind w:firstLineChars="200" w:firstLine="600"/>
        <w:rPr>
          <w:rFonts w:asciiTheme="minorEastAsia" w:hAnsiTheme="minorEastAsia"/>
          <w:sz w:val="30"/>
          <w:szCs w:val="30"/>
        </w:rPr>
      </w:pPr>
      <w:r w:rsidRPr="00DB3E85">
        <w:rPr>
          <w:rFonts w:asciiTheme="minorEastAsia" w:hAnsiTheme="minorEastAsia" w:hint="eastAsia"/>
          <w:sz w:val="30"/>
          <w:szCs w:val="30"/>
        </w:rPr>
        <w:t xml:space="preserve">互联网金融除了有变相补贴、抽奖等以打擦边球的方式销售之外，还有变相吸储的嫌疑，互联网平台上的超高收益基金产品显然明显是为了跑马圈地，收益率难以持久保持。从目前发售的各个高收益基金产品情况来看，投资期限多为一个月，一个月后便打回原形，转为正常的货币基金收益。对于互联网与基金公司打造的这种圈钱模式，有变相吸储的嫌疑，是违反《商业银行法》的。《商业银行法》规定，非银行金融机构不允许对社会公众进行集资，不得非法进行存款业务。 </w:t>
      </w:r>
    </w:p>
    <w:p w:rsidR="00A956D9" w:rsidRPr="00DB3E85" w:rsidRDefault="00BC213A" w:rsidP="00791179">
      <w:pPr>
        <w:ind w:firstLineChars="200" w:firstLine="600"/>
        <w:rPr>
          <w:rFonts w:asciiTheme="minorEastAsia" w:hAnsiTheme="minorEastAsia"/>
          <w:sz w:val="30"/>
          <w:szCs w:val="30"/>
        </w:rPr>
      </w:pPr>
      <w:r w:rsidRPr="00DB3E85">
        <w:rPr>
          <w:rFonts w:asciiTheme="minorEastAsia" w:hAnsiTheme="minorEastAsia" w:hint="eastAsia"/>
          <w:sz w:val="30"/>
          <w:szCs w:val="30"/>
        </w:rPr>
        <w:t>（五</w:t>
      </w:r>
      <w:r w:rsidR="00A956D9" w:rsidRPr="00DB3E85">
        <w:rPr>
          <w:rFonts w:asciiTheme="minorEastAsia" w:hAnsiTheme="minorEastAsia" w:hint="eastAsia"/>
          <w:sz w:val="30"/>
          <w:szCs w:val="30"/>
        </w:rPr>
        <w:t xml:space="preserve">） 技术风险 </w:t>
      </w:r>
    </w:p>
    <w:p w:rsidR="00702712" w:rsidRPr="00DB3E85" w:rsidRDefault="00702712" w:rsidP="00791179">
      <w:pPr>
        <w:ind w:firstLineChars="200" w:firstLine="600"/>
        <w:rPr>
          <w:rFonts w:asciiTheme="minorEastAsia" w:hAnsiTheme="minorEastAsia"/>
          <w:sz w:val="30"/>
          <w:szCs w:val="30"/>
        </w:rPr>
      </w:pPr>
      <w:r w:rsidRPr="00DB3E85">
        <w:rPr>
          <w:rFonts w:asciiTheme="minorEastAsia" w:hAnsiTheme="minorEastAsia" w:hint="eastAsia"/>
          <w:sz w:val="30"/>
          <w:szCs w:val="30"/>
        </w:rPr>
        <w:t>互联网金融依托的是发达的计算机通讯系统，所以信息系统技术和管理安全就成为互联网金融运行的最为重要的技术风险。</w:t>
      </w:r>
      <w:r w:rsidRPr="00DB3E85">
        <w:rPr>
          <w:rFonts w:asciiTheme="minorEastAsia" w:hAnsiTheme="minorEastAsia" w:hint="eastAsia"/>
          <w:sz w:val="30"/>
          <w:szCs w:val="30"/>
        </w:rPr>
        <w:lastRenderedPageBreak/>
        <w:t>开放式的网络通讯系统，不完善的密钥管理及加密技术，TCP/IP协议的安全性较差，加之计算机病毒以及电脑黑客高手的攻击，极易引起交易主体的资金损失；另一方面，我国的互联网金融软硬件系统大多引自国外，缺乏具有高科技自主知识产权的互联网金融设备，技术选择的失误则极易造成系统性的紊乱，造成巨大损失。</w:t>
      </w:r>
    </w:p>
    <w:p w:rsidR="002D16EE" w:rsidRPr="00DB3E85" w:rsidRDefault="002D16EE" w:rsidP="00791179">
      <w:pPr>
        <w:ind w:firstLineChars="200" w:firstLine="600"/>
        <w:rPr>
          <w:rFonts w:asciiTheme="minorEastAsia" w:hAnsiTheme="minorEastAsia"/>
          <w:sz w:val="30"/>
          <w:szCs w:val="30"/>
        </w:rPr>
      </w:pPr>
      <w:r w:rsidRPr="00DB3E85">
        <w:rPr>
          <w:rFonts w:asciiTheme="minorEastAsia" w:hAnsiTheme="minorEastAsia" w:hint="eastAsia"/>
          <w:sz w:val="30"/>
          <w:szCs w:val="30"/>
        </w:rPr>
        <w:t>（</w:t>
      </w:r>
      <w:r w:rsidR="00BC213A" w:rsidRPr="00DB3E85">
        <w:rPr>
          <w:rFonts w:asciiTheme="minorEastAsia" w:hAnsiTheme="minorEastAsia" w:hint="eastAsia"/>
          <w:sz w:val="30"/>
          <w:szCs w:val="30"/>
        </w:rPr>
        <w:t>六）业务操作风</w:t>
      </w:r>
      <w:r w:rsidR="00D9472E" w:rsidRPr="00DB3E85">
        <w:rPr>
          <w:rFonts w:asciiTheme="minorEastAsia" w:hAnsiTheme="minorEastAsia" w:hint="eastAsia"/>
          <w:sz w:val="30"/>
          <w:szCs w:val="30"/>
        </w:rPr>
        <w:t>险</w:t>
      </w:r>
    </w:p>
    <w:p w:rsidR="002D16EE" w:rsidRPr="00DB3E85" w:rsidRDefault="002D16EE" w:rsidP="00791179">
      <w:pPr>
        <w:ind w:firstLineChars="200" w:firstLine="600"/>
        <w:rPr>
          <w:rFonts w:asciiTheme="minorEastAsia" w:hAnsiTheme="minorEastAsia"/>
          <w:sz w:val="30"/>
          <w:szCs w:val="30"/>
        </w:rPr>
      </w:pPr>
      <w:r w:rsidRPr="00DB3E85">
        <w:rPr>
          <w:rFonts w:asciiTheme="minorEastAsia" w:hAnsiTheme="minorEastAsia" w:hint="eastAsia"/>
          <w:sz w:val="30"/>
          <w:szCs w:val="30"/>
        </w:rPr>
        <w:t>交易主体对互联网金融的操作规范和要求缺乏必要的了解，引起不必要的资金损失，进一步可能导致交易过程中的流动性问题、支付结算的中断问题。交易过程中有意或者无意的操作失误，无论是对于客户</w:t>
      </w:r>
      <w:r w:rsidR="00912789" w:rsidRPr="00DB3E85">
        <w:rPr>
          <w:rFonts w:asciiTheme="minorEastAsia" w:hAnsiTheme="minorEastAsia" w:hint="eastAsia"/>
          <w:sz w:val="30"/>
          <w:szCs w:val="30"/>
        </w:rPr>
        <w:t>还是互联网金融机构而言，都会构成互联网金融发展过程中的风险累积</w:t>
      </w:r>
      <w:r w:rsidRPr="00DB3E85">
        <w:rPr>
          <w:rFonts w:asciiTheme="minorEastAsia" w:hAnsiTheme="minorEastAsia" w:hint="eastAsia"/>
          <w:sz w:val="30"/>
          <w:szCs w:val="30"/>
        </w:rPr>
        <w:t>。</w:t>
      </w:r>
    </w:p>
    <w:p w:rsidR="00A956D9" w:rsidRPr="00DB3E85" w:rsidRDefault="00CB7A05" w:rsidP="00791179">
      <w:pPr>
        <w:pStyle w:val="2"/>
        <w:spacing w:before="0" w:after="0" w:line="240" w:lineRule="auto"/>
        <w:ind w:firstLineChars="200" w:firstLine="602"/>
        <w:rPr>
          <w:rFonts w:asciiTheme="minorEastAsia" w:eastAsiaTheme="minorEastAsia" w:hAnsiTheme="minorEastAsia"/>
          <w:sz w:val="30"/>
          <w:szCs w:val="30"/>
        </w:rPr>
      </w:pPr>
      <w:r w:rsidRPr="00DB3E85">
        <w:rPr>
          <w:rFonts w:asciiTheme="minorEastAsia" w:eastAsiaTheme="minorEastAsia" w:hAnsiTheme="minorEastAsia"/>
          <w:sz w:val="30"/>
          <w:szCs w:val="30"/>
        </w:rPr>
        <w:t>三</w:t>
      </w:r>
      <w:r w:rsidR="00E34DC7" w:rsidRPr="00DB3E85">
        <w:rPr>
          <w:rFonts w:asciiTheme="minorEastAsia" w:eastAsiaTheme="minorEastAsia" w:hAnsiTheme="minorEastAsia" w:hint="eastAsia"/>
          <w:sz w:val="30"/>
          <w:szCs w:val="30"/>
        </w:rPr>
        <w:t>、互联网</w:t>
      </w:r>
      <w:r w:rsidR="00791179" w:rsidRPr="00DB3E85">
        <w:rPr>
          <w:rFonts w:asciiTheme="minorEastAsia" w:eastAsiaTheme="minorEastAsia" w:hAnsiTheme="minorEastAsia" w:hint="eastAsia"/>
          <w:sz w:val="30"/>
          <w:szCs w:val="30"/>
        </w:rPr>
        <w:t>金融的</w:t>
      </w:r>
      <w:r w:rsidR="00E34DC7" w:rsidRPr="00DB3E85">
        <w:rPr>
          <w:rFonts w:asciiTheme="minorEastAsia" w:eastAsiaTheme="minorEastAsia" w:hAnsiTheme="minorEastAsia" w:hint="eastAsia"/>
          <w:sz w:val="30"/>
          <w:szCs w:val="30"/>
        </w:rPr>
        <w:t>风险管理</w:t>
      </w:r>
      <w:r w:rsidR="00A956D9" w:rsidRPr="00DB3E85">
        <w:rPr>
          <w:rFonts w:asciiTheme="minorEastAsia" w:eastAsiaTheme="minorEastAsia" w:hAnsiTheme="minorEastAsia" w:hint="eastAsia"/>
          <w:sz w:val="30"/>
          <w:szCs w:val="30"/>
        </w:rPr>
        <w:t xml:space="preserve">建议 </w:t>
      </w:r>
    </w:p>
    <w:p w:rsidR="00A956D9" w:rsidRPr="00DB3E85" w:rsidRDefault="00A956D9" w:rsidP="00791179">
      <w:pPr>
        <w:ind w:firstLineChars="200" w:firstLine="600"/>
        <w:rPr>
          <w:rFonts w:asciiTheme="minorEastAsia" w:hAnsiTheme="minorEastAsia"/>
          <w:sz w:val="30"/>
          <w:szCs w:val="30"/>
        </w:rPr>
      </w:pPr>
      <w:r w:rsidRPr="00DB3E85">
        <w:rPr>
          <w:rFonts w:asciiTheme="minorEastAsia" w:hAnsiTheme="minorEastAsia" w:hint="eastAsia"/>
          <w:sz w:val="30"/>
          <w:szCs w:val="30"/>
        </w:rPr>
        <w:t>（</w:t>
      </w:r>
      <w:r w:rsidR="009C7CB9" w:rsidRPr="00DB3E85">
        <w:rPr>
          <w:rFonts w:asciiTheme="minorEastAsia" w:hAnsiTheme="minorEastAsia" w:hint="eastAsia"/>
          <w:sz w:val="30"/>
          <w:szCs w:val="30"/>
        </w:rPr>
        <w:t>一</w:t>
      </w:r>
      <w:r w:rsidR="009E358B" w:rsidRPr="00DB3E85">
        <w:rPr>
          <w:rFonts w:asciiTheme="minorEastAsia" w:hAnsiTheme="minorEastAsia" w:hint="eastAsia"/>
          <w:sz w:val="30"/>
          <w:szCs w:val="30"/>
        </w:rPr>
        <w:t>）适度的监管</w:t>
      </w:r>
    </w:p>
    <w:p w:rsidR="005803C6" w:rsidRPr="00DB3E85" w:rsidRDefault="00A956D9" w:rsidP="00791179">
      <w:pPr>
        <w:ind w:firstLineChars="200" w:firstLine="600"/>
        <w:rPr>
          <w:rFonts w:asciiTheme="minorEastAsia" w:hAnsiTheme="minorEastAsia"/>
          <w:sz w:val="30"/>
          <w:szCs w:val="30"/>
        </w:rPr>
      </w:pPr>
      <w:r w:rsidRPr="00DB3E85">
        <w:rPr>
          <w:rFonts w:asciiTheme="minorEastAsia" w:hAnsiTheme="minorEastAsia" w:hint="eastAsia"/>
          <w:sz w:val="30"/>
          <w:szCs w:val="30"/>
        </w:rPr>
        <w:t>但随着互联网金融的服务和产品越来越复杂，有些业务游离在监管之外，容易演变为违法集资等违法违规行为。为规范互</w:t>
      </w:r>
      <w:r w:rsidR="00FA2C7F" w:rsidRPr="00DB3E85">
        <w:rPr>
          <w:rFonts w:asciiTheme="minorEastAsia" w:hAnsiTheme="minorEastAsia" w:hint="eastAsia"/>
          <w:sz w:val="30"/>
          <w:szCs w:val="30"/>
        </w:rPr>
        <w:t>联网金融平台公司规范运作，有效防范和化解潜在风险，必须加强监管，</w:t>
      </w:r>
      <w:r w:rsidR="005803C6" w:rsidRPr="00DB3E85">
        <w:rPr>
          <w:rFonts w:asciiTheme="minorEastAsia" w:hAnsiTheme="minorEastAsia" w:cs="Arial"/>
          <w:color w:val="333333"/>
          <w:sz w:val="30"/>
          <w:szCs w:val="30"/>
        </w:rPr>
        <w:t>建立监管合作机制，促进规范发展</w:t>
      </w:r>
      <w:r w:rsidR="005803C6" w:rsidRPr="00DB3E85">
        <w:rPr>
          <w:rFonts w:asciiTheme="minorEastAsia" w:hAnsiTheme="minorEastAsia" w:cs="Arial" w:hint="eastAsia"/>
          <w:color w:val="333333"/>
          <w:sz w:val="30"/>
          <w:szCs w:val="30"/>
        </w:rPr>
        <w:t>。</w:t>
      </w:r>
      <w:r w:rsidR="005803C6" w:rsidRPr="00DB3E85">
        <w:rPr>
          <w:rFonts w:asciiTheme="minorEastAsia" w:hAnsiTheme="minorEastAsia" w:cs="Arial"/>
          <w:color w:val="333333"/>
          <w:sz w:val="30"/>
          <w:szCs w:val="30"/>
        </w:rPr>
        <w:t>明确由央行负责对网络借贷的监管协调，工商管理、工信部、银监会等部门相互配合、各司其责，对其从业务运作、风险控制等方面进行全面监管。四是成立行业自律组织，制定行业规则，协助监管部门进行自律管理，切实防范</w:t>
      </w:r>
      <w:r w:rsidR="00DC3ABF" w:rsidRPr="00DB3E85">
        <w:rPr>
          <w:rFonts w:asciiTheme="minorEastAsia" w:hAnsiTheme="minorEastAsia" w:cs="Arial" w:hint="eastAsia"/>
          <w:color w:val="333333"/>
          <w:sz w:val="30"/>
          <w:szCs w:val="30"/>
        </w:rPr>
        <w:t>流动性及</w:t>
      </w:r>
      <w:r w:rsidR="009571C5" w:rsidRPr="00DB3E85">
        <w:rPr>
          <w:rFonts w:asciiTheme="minorEastAsia" w:hAnsiTheme="minorEastAsia" w:cs="Arial"/>
          <w:color w:val="333333"/>
          <w:sz w:val="30"/>
          <w:szCs w:val="30"/>
        </w:rPr>
        <w:t>洗钱</w:t>
      </w:r>
      <w:r w:rsidR="005803C6" w:rsidRPr="00DB3E85">
        <w:rPr>
          <w:rFonts w:asciiTheme="minorEastAsia" w:hAnsiTheme="minorEastAsia" w:cs="Arial"/>
          <w:color w:val="333333"/>
          <w:sz w:val="30"/>
          <w:szCs w:val="30"/>
        </w:rPr>
        <w:t>类风险。</w:t>
      </w:r>
    </w:p>
    <w:p w:rsidR="006420FC" w:rsidRPr="00DB3E85" w:rsidRDefault="005803C6" w:rsidP="00791179">
      <w:pPr>
        <w:ind w:firstLineChars="200" w:firstLine="600"/>
        <w:rPr>
          <w:rFonts w:asciiTheme="minorEastAsia" w:hAnsiTheme="minorEastAsia"/>
          <w:sz w:val="30"/>
          <w:szCs w:val="30"/>
        </w:rPr>
      </w:pPr>
      <w:r w:rsidRPr="00DB3E85">
        <w:rPr>
          <w:rFonts w:asciiTheme="minorEastAsia" w:hAnsiTheme="minorEastAsia" w:hint="eastAsia"/>
          <w:sz w:val="30"/>
          <w:szCs w:val="30"/>
        </w:rPr>
        <w:lastRenderedPageBreak/>
        <w:t>另一方面，如</w:t>
      </w:r>
      <w:r w:rsidR="00A956D9" w:rsidRPr="00DB3E85">
        <w:rPr>
          <w:rFonts w:asciiTheme="minorEastAsia" w:hAnsiTheme="minorEastAsia" w:hint="eastAsia"/>
          <w:sz w:val="30"/>
          <w:szCs w:val="30"/>
        </w:rPr>
        <w:t>果监管过严，则有碍于金融的创新；如果监管较松，则必定加大金融市场的风险</w:t>
      </w:r>
      <w:r w:rsidR="00224720" w:rsidRPr="00DB3E85">
        <w:rPr>
          <w:rFonts w:asciiTheme="minorEastAsia" w:hAnsiTheme="minorEastAsia" w:hint="eastAsia"/>
          <w:sz w:val="30"/>
          <w:szCs w:val="30"/>
        </w:rPr>
        <w:t>，所以必须要做到监管适度，以促进金融市场和实体经济的良好发展。</w:t>
      </w:r>
    </w:p>
    <w:p w:rsidR="009C7CB9" w:rsidRPr="00DB3E85" w:rsidRDefault="009C7CB9" w:rsidP="00791179">
      <w:pPr>
        <w:ind w:firstLineChars="200" w:firstLine="600"/>
        <w:rPr>
          <w:rFonts w:asciiTheme="minorEastAsia" w:hAnsiTheme="minorEastAsia"/>
          <w:sz w:val="30"/>
          <w:szCs w:val="30"/>
        </w:rPr>
      </w:pPr>
      <w:r w:rsidRPr="00DB3E85">
        <w:rPr>
          <w:rFonts w:asciiTheme="minorEastAsia" w:hAnsiTheme="minorEastAsia" w:hint="eastAsia"/>
          <w:sz w:val="30"/>
          <w:szCs w:val="30"/>
        </w:rPr>
        <w:t xml:space="preserve">（二）推进征信体系建设 </w:t>
      </w:r>
    </w:p>
    <w:p w:rsidR="009C7CB9" w:rsidRPr="00DB3E85" w:rsidRDefault="009C7CB9" w:rsidP="00791179">
      <w:pPr>
        <w:ind w:firstLineChars="200" w:firstLine="600"/>
        <w:rPr>
          <w:rFonts w:asciiTheme="minorEastAsia" w:hAnsiTheme="minorEastAsia"/>
          <w:sz w:val="30"/>
          <w:szCs w:val="30"/>
        </w:rPr>
      </w:pPr>
      <w:r w:rsidRPr="00DB3E85">
        <w:rPr>
          <w:rFonts w:asciiTheme="minorEastAsia" w:hAnsiTheme="minorEastAsia" w:hint="eastAsia"/>
          <w:sz w:val="30"/>
          <w:szCs w:val="30"/>
        </w:rPr>
        <w:t xml:space="preserve">互联网金融行业中，风险管理是关键，而信用报告和信用体系更是风险管理的核心，我国的征信体系不健全，是制约我国互联网金融发展的一条软肋。不进入征信系统，没法制约借款人，从而也会导致平台坏账率上升。以我国小额信贷行业为例，特别是民间金融服务机构的发展方兴未艾，但由于我国个人征信服务体系建设还不完善，出现了借款人多重负债、拖欠还款和逃废债务等信用风险问题。互联网金融减少了借贷双方的接触，加大了信息的不对称性，面临着更大的信用风险，因此必须快速推进征信体系的建设。 </w:t>
      </w:r>
    </w:p>
    <w:p w:rsidR="009C7CB9" w:rsidRPr="00DB3E85" w:rsidRDefault="009C7CB9" w:rsidP="00791179">
      <w:pPr>
        <w:ind w:firstLineChars="200" w:firstLine="600"/>
        <w:rPr>
          <w:rFonts w:asciiTheme="minorEastAsia" w:hAnsiTheme="minorEastAsia"/>
          <w:sz w:val="30"/>
          <w:szCs w:val="30"/>
        </w:rPr>
      </w:pPr>
      <w:r w:rsidRPr="00DB3E85">
        <w:rPr>
          <w:rFonts w:asciiTheme="minorEastAsia" w:hAnsiTheme="minorEastAsia" w:hint="eastAsia"/>
          <w:sz w:val="30"/>
          <w:szCs w:val="30"/>
        </w:rPr>
        <w:t xml:space="preserve">（三）加快相关法律出台 </w:t>
      </w:r>
    </w:p>
    <w:p w:rsidR="009C7CB9" w:rsidRPr="00DB3E85" w:rsidRDefault="009C7CB9" w:rsidP="00791179">
      <w:pPr>
        <w:ind w:firstLineChars="200" w:firstLine="600"/>
        <w:rPr>
          <w:rFonts w:asciiTheme="minorEastAsia" w:hAnsiTheme="minorEastAsia"/>
          <w:sz w:val="30"/>
          <w:szCs w:val="30"/>
        </w:rPr>
      </w:pPr>
      <w:r w:rsidRPr="00DB3E85">
        <w:rPr>
          <w:rFonts w:asciiTheme="minorEastAsia" w:hAnsiTheme="minorEastAsia" w:hint="eastAsia"/>
          <w:sz w:val="30"/>
          <w:szCs w:val="30"/>
        </w:rPr>
        <w:t xml:space="preserve">目前互联网之所以会出现变相补贴、以抽奖的方式销售基金，主要是由于缺乏相应的监管法律。互联网金融由互联网机构为金融机构提供销售平台，虽然金融机构受到证监会的全面监控，但互联网机构却不受此约束，因此可以进行变相补贴。互联网与金融相结合，加快了金融产品的创新进程，因此我国相关监管机构也许实时了解市场动向，加快制定互联网金融相关法律，以规范市场行为。 </w:t>
      </w:r>
    </w:p>
    <w:p w:rsidR="009C7CB9" w:rsidRPr="00DB3E85" w:rsidRDefault="009C7CB9" w:rsidP="00791179">
      <w:pPr>
        <w:ind w:firstLineChars="200" w:firstLine="600"/>
        <w:rPr>
          <w:rFonts w:asciiTheme="minorEastAsia" w:hAnsiTheme="minorEastAsia"/>
          <w:sz w:val="30"/>
          <w:szCs w:val="30"/>
        </w:rPr>
      </w:pPr>
      <w:r w:rsidRPr="00DB3E85">
        <w:rPr>
          <w:rFonts w:asciiTheme="minorEastAsia" w:hAnsiTheme="minorEastAsia" w:hint="eastAsia"/>
          <w:sz w:val="30"/>
          <w:szCs w:val="30"/>
        </w:rPr>
        <w:t>（四）健全</w:t>
      </w:r>
      <w:r w:rsidR="00AB491F" w:rsidRPr="00DB3E85">
        <w:rPr>
          <w:rFonts w:asciiTheme="minorEastAsia" w:hAnsiTheme="minorEastAsia" w:hint="eastAsia"/>
          <w:sz w:val="30"/>
          <w:szCs w:val="30"/>
        </w:rPr>
        <w:t>技术风险管理</w:t>
      </w:r>
      <w:r w:rsidR="00CA2C5D" w:rsidRPr="00DB3E85">
        <w:rPr>
          <w:rFonts w:asciiTheme="minorEastAsia" w:hAnsiTheme="minorEastAsia" w:hint="eastAsia"/>
          <w:sz w:val="30"/>
          <w:szCs w:val="30"/>
        </w:rPr>
        <w:t>体系</w:t>
      </w:r>
    </w:p>
    <w:p w:rsidR="009C7CB9" w:rsidRPr="00DB3E85" w:rsidRDefault="0086084B" w:rsidP="00791179">
      <w:pPr>
        <w:ind w:firstLineChars="200" w:firstLine="600"/>
        <w:rPr>
          <w:rFonts w:asciiTheme="minorEastAsia" w:hAnsiTheme="minorEastAsia"/>
          <w:sz w:val="30"/>
          <w:szCs w:val="30"/>
        </w:rPr>
      </w:pPr>
      <w:r w:rsidRPr="00DB3E85">
        <w:rPr>
          <w:rFonts w:asciiTheme="minorEastAsia" w:hAnsiTheme="minorEastAsia"/>
          <w:sz w:val="30"/>
          <w:szCs w:val="30"/>
        </w:rPr>
        <w:lastRenderedPageBreak/>
        <w:t>互联网提供大量数据供</w:t>
      </w:r>
      <w:r w:rsidR="000146BC" w:rsidRPr="00DB3E85">
        <w:rPr>
          <w:rFonts w:asciiTheme="minorEastAsia" w:hAnsiTheme="minorEastAsia"/>
          <w:sz w:val="30"/>
          <w:szCs w:val="30"/>
        </w:rPr>
        <w:t>金融机构做风险管理决策使用，但本身却不提供风险管理的功能，所以在这方面还是要靠传统金融几十年甚至上百年积累下来的经验</w:t>
      </w:r>
      <w:r w:rsidR="000146BC" w:rsidRPr="00DB3E85">
        <w:rPr>
          <w:rFonts w:asciiTheme="minorEastAsia" w:hAnsiTheme="minorEastAsia" w:hint="eastAsia"/>
          <w:sz w:val="30"/>
          <w:szCs w:val="30"/>
        </w:rPr>
        <w:t>，同时</w:t>
      </w:r>
      <w:r w:rsidR="00AB491F" w:rsidRPr="00DB3E85">
        <w:rPr>
          <w:rFonts w:asciiTheme="minorEastAsia" w:hAnsiTheme="minorEastAsia" w:hint="eastAsia"/>
          <w:sz w:val="30"/>
          <w:szCs w:val="30"/>
        </w:rPr>
        <w:t>加强行业内机构间的沟通与协调，制定统一的技术标准，防止选择性技术风险的一再重演</w:t>
      </w:r>
      <w:r w:rsidR="002570D9" w:rsidRPr="00DB3E85">
        <w:rPr>
          <w:rFonts w:asciiTheme="minorEastAsia" w:hAnsiTheme="minorEastAsia" w:hint="eastAsia"/>
          <w:sz w:val="30"/>
          <w:szCs w:val="30"/>
        </w:rPr>
        <w:t>。</w:t>
      </w:r>
    </w:p>
    <w:p w:rsidR="00702712" w:rsidRPr="00DB3E85" w:rsidRDefault="00702712" w:rsidP="00791179">
      <w:pPr>
        <w:ind w:firstLineChars="200" w:firstLine="600"/>
        <w:rPr>
          <w:rFonts w:asciiTheme="minorEastAsia" w:hAnsiTheme="minorEastAsia"/>
          <w:sz w:val="30"/>
          <w:szCs w:val="30"/>
        </w:rPr>
      </w:pPr>
      <w:r w:rsidRPr="00DB3E85">
        <w:rPr>
          <w:rFonts w:asciiTheme="minorEastAsia" w:hAnsiTheme="minorEastAsia" w:hint="eastAsia"/>
          <w:sz w:val="30"/>
          <w:szCs w:val="30"/>
        </w:rPr>
        <w:t>（五</w:t>
      </w:r>
      <w:r w:rsidR="007E630D" w:rsidRPr="00DB3E85">
        <w:rPr>
          <w:rFonts w:asciiTheme="minorEastAsia" w:hAnsiTheme="minorEastAsia" w:hint="eastAsia"/>
          <w:sz w:val="30"/>
          <w:szCs w:val="30"/>
        </w:rPr>
        <w:t>）加强业务操作风险管理</w:t>
      </w:r>
    </w:p>
    <w:p w:rsidR="00702712" w:rsidRPr="00DB3E85" w:rsidRDefault="007E630D" w:rsidP="00791179">
      <w:pPr>
        <w:ind w:firstLineChars="200" w:firstLine="600"/>
        <w:rPr>
          <w:rFonts w:asciiTheme="minorEastAsia" w:hAnsiTheme="minorEastAsia"/>
          <w:sz w:val="30"/>
          <w:szCs w:val="30"/>
        </w:rPr>
      </w:pPr>
      <w:r w:rsidRPr="00DB3E85">
        <w:rPr>
          <w:rFonts w:asciiTheme="minorEastAsia" w:hAnsiTheme="minorEastAsia" w:hint="eastAsia"/>
          <w:sz w:val="30"/>
          <w:szCs w:val="30"/>
        </w:rPr>
        <w:t>针对业务操作风险</w:t>
      </w:r>
      <w:r w:rsidR="00702712" w:rsidRPr="00DB3E85">
        <w:rPr>
          <w:rFonts w:asciiTheme="minorEastAsia" w:hAnsiTheme="minorEastAsia" w:hint="eastAsia"/>
          <w:sz w:val="30"/>
          <w:szCs w:val="30"/>
        </w:rPr>
        <w:t>，应该加大信息披露的程度，建立个人信息信誉体系，构建更加人性化的计算机网络安全体系，加大互联网金融操作规范与流程的宣传力度，形成相互信任的互联网金融交易市场。</w:t>
      </w:r>
    </w:p>
    <w:p w:rsidR="006420FC" w:rsidRPr="00DB3E85" w:rsidRDefault="00CB7A05" w:rsidP="00791179">
      <w:pPr>
        <w:pStyle w:val="2"/>
        <w:spacing w:before="0" w:after="0" w:line="240" w:lineRule="auto"/>
        <w:ind w:firstLineChars="200" w:firstLine="602"/>
        <w:rPr>
          <w:rFonts w:asciiTheme="minorEastAsia" w:eastAsiaTheme="minorEastAsia" w:hAnsiTheme="minorEastAsia"/>
          <w:sz w:val="30"/>
          <w:szCs w:val="30"/>
        </w:rPr>
      </w:pPr>
      <w:r w:rsidRPr="00DB3E85">
        <w:rPr>
          <w:rFonts w:asciiTheme="minorEastAsia" w:eastAsiaTheme="minorEastAsia" w:hAnsiTheme="minorEastAsia"/>
          <w:sz w:val="30"/>
          <w:szCs w:val="30"/>
        </w:rPr>
        <w:t>四</w:t>
      </w:r>
      <w:r w:rsidR="008B3C57" w:rsidRPr="00DB3E85">
        <w:rPr>
          <w:rFonts w:asciiTheme="minorEastAsia" w:eastAsiaTheme="minorEastAsia" w:hAnsiTheme="minorEastAsia" w:hint="eastAsia"/>
          <w:sz w:val="30"/>
          <w:szCs w:val="30"/>
        </w:rPr>
        <w:t>、总结</w:t>
      </w:r>
    </w:p>
    <w:p w:rsidR="00455DE4" w:rsidRPr="00DB3E85" w:rsidRDefault="007861A3" w:rsidP="00455DE4">
      <w:pPr>
        <w:ind w:firstLineChars="200" w:firstLine="600"/>
        <w:rPr>
          <w:rFonts w:asciiTheme="minorEastAsia" w:hAnsiTheme="minorEastAsia"/>
          <w:sz w:val="30"/>
          <w:szCs w:val="30"/>
        </w:rPr>
      </w:pPr>
      <w:r w:rsidRPr="00DB3E85">
        <w:rPr>
          <w:rFonts w:asciiTheme="minorEastAsia" w:hAnsiTheme="minorEastAsia"/>
          <w:sz w:val="30"/>
          <w:szCs w:val="30"/>
        </w:rPr>
        <w:t>目前看来，中国的互联网金融环境尚未完善，</w:t>
      </w:r>
      <w:r w:rsidR="002D7814" w:rsidRPr="00DB3E85">
        <w:rPr>
          <w:rFonts w:asciiTheme="minorEastAsia" w:hAnsiTheme="minorEastAsia"/>
          <w:sz w:val="30"/>
          <w:szCs w:val="30"/>
        </w:rPr>
        <w:t>相关监管部门不</w:t>
      </w:r>
      <w:r w:rsidR="002D7814" w:rsidRPr="00DB3E85">
        <w:rPr>
          <w:rFonts w:asciiTheme="minorEastAsia" w:hAnsiTheme="minorEastAsia" w:hint="eastAsia"/>
          <w:sz w:val="30"/>
          <w:szCs w:val="30"/>
        </w:rPr>
        <w:t>应当</w:t>
      </w:r>
      <w:r w:rsidR="002D7814" w:rsidRPr="00DB3E85">
        <w:rPr>
          <w:rFonts w:asciiTheme="minorEastAsia" w:hAnsiTheme="minorEastAsia"/>
          <w:sz w:val="30"/>
          <w:szCs w:val="30"/>
        </w:rPr>
        <w:t>过快地用条条框框来约束其发展，</w:t>
      </w:r>
      <w:r w:rsidR="002D7814" w:rsidRPr="00DB3E85">
        <w:rPr>
          <w:rFonts w:asciiTheme="minorEastAsia" w:hAnsiTheme="minorEastAsia" w:hint="eastAsia"/>
          <w:sz w:val="30"/>
          <w:szCs w:val="30"/>
        </w:rPr>
        <w:t>而是</w:t>
      </w:r>
      <w:r w:rsidR="002D7814" w:rsidRPr="00DB3E85">
        <w:rPr>
          <w:rFonts w:asciiTheme="minorEastAsia" w:hAnsiTheme="minorEastAsia"/>
          <w:sz w:val="30"/>
          <w:szCs w:val="30"/>
        </w:rPr>
        <w:t>给予规范与引导</w:t>
      </w:r>
      <w:r w:rsidR="003D2262" w:rsidRPr="00DB3E85">
        <w:rPr>
          <w:rFonts w:asciiTheme="minorEastAsia" w:hAnsiTheme="minorEastAsia" w:hint="eastAsia"/>
          <w:sz w:val="30"/>
          <w:szCs w:val="30"/>
        </w:rPr>
        <w:t>，同时</w:t>
      </w:r>
      <w:r w:rsidR="00455DE4" w:rsidRPr="00DB3E85">
        <w:rPr>
          <w:rFonts w:asciiTheme="minorEastAsia" w:hAnsiTheme="minorEastAsia" w:hint="eastAsia"/>
          <w:sz w:val="30"/>
          <w:szCs w:val="30"/>
        </w:rPr>
        <w:t>需要</w:t>
      </w:r>
      <w:r w:rsidR="00455DE4" w:rsidRPr="00DB3E85">
        <w:rPr>
          <w:rFonts w:asciiTheme="minorEastAsia" w:hAnsiTheme="minorEastAsia"/>
          <w:sz w:val="30"/>
          <w:szCs w:val="30"/>
        </w:rPr>
        <w:t>加快建立信用体系，加强</w:t>
      </w:r>
      <w:r w:rsidR="00465A0D" w:rsidRPr="00DB3E85">
        <w:rPr>
          <w:rFonts w:asciiTheme="minorEastAsia" w:hAnsiTheme="minorEastAsia" w:hint="eastAsia"/>
          <w:sz w:val="30"/>
          <w:szCs w:val="30"/>
        </w:rPr>
        <w:t>其</w:t>
      </w:r>
      <w:r w:rsidR="00455DE4" w:rsidRPr="00DB3E85">
        <w:rPr>
          <w:rFonts w:asciiTheme="minorEastAsia" w:hAnsiTheme="minorEastAsia"/>
          <w:sz w:val="30"/>
          <w:szCs w:val="30"/>
        </w:rPr>
        <w:t>自身的风险管控和行业自律</w:t>
      </w:r>
      <w:r w:rsidR="00455DE4" w:rsidRPr="00DB3E85">
        <w:rPr>
          <w:rFonts w:asciiTheme="minorEastAsia" w:hAnsiTheme="minorEastAsia" w:hint="eastAsia"/>
          <w:sz w:val="30"/>
          <w:szCs w:val="30"/>
        </w:rPr>
        <w:t>，</w:t>
      </w:r>
      <w:r w:rsidR="0055231B" w:rsidRPr="00DB3E85">
        <w:rPr>
          <w:rFonts w:asciiTheme="minorEastAsia" w:hAnsiTheme="minorEastAsia" w:hint="eastAsia"/>
          <w:sz w:val="30"/>
          <w:szCs w:val="30"/>
        </w:rPr>
        <w:t>再</w:t>
      </w:r>
      <w:r w:rsidR="00455DE4" w:rsidRPr="00DB3E85">
        <w:rPr>
          <w:rFonts w:asciiTheme="minorEastAsia" w:hAnsiTheme="minorEastAsia" w:hint="eastAsia"/>
          <w:sz w:val="30"/>
          <w:szCs w:val="30"/>
        </w:rPr>
        <w:t>加以适度的</w:t>
      </w:r>
      <w:r w:rsidR="00455DE4" w:rsidRPr="00DB3E85">
        <w:rPr>
          <w:rFonts w:asciiTheme="minorEastAsia" w:hAnsiTheme="minorEastAsia"/>
          <w:sz w:val="30"/>
          <w:szCs w:val="30"/>
        </w:rPr>
        <w:t>监管</w:t>
      </w:r>
      <w:r w:rsidR="003771FE" w:rsidRPr="00DB3E85">
        <w:rPr>
          <w:rFonts w:asciiTheme="minorEastAsia" w:hAnsiTheme="minorEastAsia"/>
          <w:sz w:val="30"/>
          <w:szCs w:val="30"/>
        </w:rPr>
        <w:t>，从内部和外部来保障整个行业的</w:t>
      </w:r>
      <w:r w:rsidR="003771FE" w:rsidRPr="00DB3E85">
        <w:rPr>
          <w:rFonts w:asciiTheme="minorEastAsia" w:hAnsiTheme="minorEastAsia" w:hint="eastAsia"/>
          <w:sz w:val="30"/>
          <w:szCs w:val="30"/>
        </w:rPr>
        <w:t>可持续健康</w:t>
      </w:r>
      <w:r w:rsidR="003771FE" w:rsidRPr="00DB3E85">
        <w:rPr>
          <w:rFonts w:asciiTheme="minorEastAsia" w:hAnsiTheme="minorEastAsia"/>
          <w:sz w:val="30"/>
          <w:szCs w:val="30"/>
        </w:rPr>
        <w:t>发展</w:t>
      </w:r>
      <w:r w:rsidR="00455DE4" w:rsidRPr="00DB3E85">
        <w:rPr>
          <w:rFonts w:asciiTheme="minorEastAsia" w:hAnsiTheme="minorEastAsia" w:hint="eastAsia"/>
          <w:sz w:val="30"/>
          <w:szCs w:val="30"/>
        </w:rPr>
        <w:t>。</w:t>
      </w:r>
    </w:p>
    <w:sectPr w:rsidR="00455DE4" w:rsidRPr="00DB3E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26BC" w:rsidRDefault="003D26BC" w:rsidP="00B64E45">
      <w:r>
        <w:separator/>
      </w:r>
    </w:p>
  </w:endnote>
  <w:endnote w:type="continuationSeparator" w:id="0">
    <w:p w:rsidR="003D26BC" w:rsidRDefault="003D26BC" w:rsidP="00B64E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altName w:val="Calibri"/>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26BC" w:rsidRDefault="003D26BC" w:rsidP="00B64E45">
      <w:r>
        <w:separator/>
      </w:r>
    </w:p>
  </w:footnote>
  <w:footnote w:type="continuationSeparator" w:id="0">
    <w:p w:rsidR="003D26BC" w:rsidRDefault="003D26BC" w:rsidP="00B64E4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6229FB"/>
    <w:multiLevelType w:val="hybridMultilevel"/>
    <w:tmpl w:val="5B7CFBF6"/>
    <w:lvl w:ilvl="0" w:tplc="769EED8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33906A0"/>
    <w:multiLevelType w:val="hybridMultilevel"/>
    <w:tmpl w:val="923C7C38"/>
    <w:lvl w:ilvl="0" w:tplc="F2A07AD8">
      <w:start w:val="1"/>
      <w:numFmt w:val="japaneseCounting"/>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F0D178F"/>
    <w:multiLevelType w:val="hybridMultilevel"/>
    <w:tmpl w:val="73F638F6"/>
    <w:lvl w:ilvl="0" w:tplc="86108D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p">
    <w15:presenceInfo w15:providerId="None" w15:userId="f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0AF"/>
    <w:rsid w:val="000063F2"/>
    <w:rsid w:val="00010F30"/>
    <w:rsid w:val="000146BC"/>
    <w:rsid w:val="00023CDA"/>
    <w:rsid w:val="000432D6"/>
    <w:rsid w:val="00052336"/>
    <w:rsid w:val="00052E49"/>
    <w:rsid w:val="00053894"/>
    <w:rsid w:val="0007048A"/>
    <w:rsid w:val="00080155"/>
    <w:rsid w:val="00081917"/>
    <w:rsid w:val="00091B0E"/>
    <w:rsid w:val="0009408C"/>
    <w:rsid w:val="000940AA"/>
    <w:rsid w:val="00094E9A"/>
    <w:rsid w:val="000D3B19"/>
    <w:rsid w:val="000F5F68"/>
    <w:rsid w:val="001075CC"/>
    <w:rsid w:val="00133E34"/>
    <w:rsid w:val="00147581"/>
    <w:rsid w:val="00157276"/>
    <w:rsid w:val="00184031"/>
    <w:rsid w:val="001B392F"/>
    <w:rsid w:val="001D2BB4"/>
    <w:rsid w:val="002111FB"/>
    <w:rsid w:val="002135BE"/>
    <w:rsid w:val="00216EE2"/>
    <w:rsid w:val="00224720"/>
    <w:rsid w:val="002570D9"/>
    <w:rsid w:val="00276FAF"/>
    <w:rsid w:val="002C5F12"/>
    <w:rsid w:val="002D16EE"/>
    <w:rsid w:val="002D7814"/>
    <w:rsid w:val="002E3BAB"/>
    <w:rsid w:val="002E5FEA"/>
    <w:rsid w:val="002F03C0"/>
    <w:rsid w:val="002F70F0"/>
    <w:rsid w:val="00300AAB"/>
    <w:rsid w:val="00300FDB"/>
    <w:rsid w:val="00317D0E"/>
    <w:rsid w:val="00322713"/>
    <w:rsid w:val="003340AF"/>
    <w:rsid w:val="00334831"/>
    <w:rsid w:val="00353212"/>
    <w:rsid w:val="00374AF0"/>
    <w:rsid w:val="003771FE"/>
    <w:rsid w:val="0038424D"/>
    <w:rsid w:val="00396A10"/>
    <w:rsid w:val="003A2A6F"/>
    <w:rsid w:val="003A5224"/>
    <w:rsid w:val="003A78C5"/>
    <w:rsid w:val="003B3A4E"/>
    <w:rsid w:val="003D2262"/>
    <w:rsid w:val="003D26BC"/>
    <w:rsid w:val="003E4A86"/>
    <w:rsid w:val="004013C1"/>
    <w:rsid w:val="00406139"/>
    <w:rsid w:val="00407F9E"/>
    <w:rsid w:val="0041012F"/>
    <w:rsid w:val="00411723"/>
    <w:rsid w:val="00430C93"/>
    <w:rsid w:val="00433262"/>
    <w:rsid w:val="004350E2"/>
    <w:rsid w:val="004445E7"/>
    <w:rsid w:val="00445914"/>
    <w:rsid w:val="00453795"/>
    <w:rsid w:val="0045396C"/>
    <w:rsid w:val="00455DE4"/>
    <w:rsid w:val="00462F57"/>
    <w:rsid w:val="00465A0D"/>
    <w:rsid w:val="00484434"/>
    <w:rsid w:val="004B154E"/>
    <w:rsid w:val="004D5B89"/>
    <w:rsid w:val="004E5EB4"/>
    <w:rsid w:val="005018D2"/>
    <w:rsid w:val="00503460"/>
    <w:rsid w:val="0055231B"/>
    <w:rsid w:val="00553D1E"/>
    <w:rsid w:val="00564B69"/>
    <w:rsid w:val="00570A9B"/>
    <w:rsid w:val="005803C6"/>
    <w:rsid w:val="005A147C"/>
    <w:rsid w:val="005A618E"/>
    <w:rsid w:val="005B531A"/>
    <w:rsid w:val="005C1B24"/>
    <w:rsid w:val="005C73D0"/>
    <w:rsid w:val="005E61AB"/>
    <w:rsid w:val="00636E42"/>
    <w:rsid w:val="006420FC"/>
    <w:rsid w:val="00664F7F"/>
    <w:rsid w:val="0067137D"/>
    <w:rsid w:val="006872BE"/>
    <w:rsid w:val="006B6B23"/>
    <w:rsid w:val="006F4D7B"/>
    <w:rsid w:val="00701663"/>
    <w:rsid w:val="00702712"/>
    <w:rsid w:val="0070643F"/>
    <w:rsid w:val="00724A14"/>
    <w:rsid w:val="0073066E"/>
    <w:rsid w:val="007336E2"/>
    <w:rsid w:val="00735CAE"/>
    <w:rsid w:val="00757868"/>
    <w:rsid w:val="007804B6"/>
    <w:rsid w:val="007861A3"/>
    <w:rsid w:val="00791179"/>
    <w:rsid w:val="007958CF"/>
    <w:rsid w:val="007A6D5C"/>
    <w:rsid w:val="007B3234"/>
    <w:rsid w:val="007B56DB"/>
    <w:rsid w:val="007C1AFD"/>
    <w:rsid w:val="007C3C47"/>
    <w:rsid w:val="007E630D"/>
    <w:rsid w:val="0080081C"/>
    <w:rsid w:val="00815BF5"/>
    <w:rsid w:val="0082761D"/>
    <w:rsid w:val="00837234"/>
    <w:rsid w:val="0084182F"/>
    <w:rsid w:val="00841C68"/>
    <w:rsid w:val="0086084B"/>
    <w:rsid w:val="0087525E"/>
    <w:rsid w:val="00875386"/>
    <w:rsid w:val="008A0C76"/>
    <w:rsid w:val="008A51A0"/>
    <w:rsid w:val="008A5ECF"/>
    <w:rsid w:val="008B39C2"/>
    <w:rsid w:val="008B3C57"/>
    <w:rsid w:val="008B5DB0"/>
    <w:rsid w:val="008C0EDD"/>
    <w:rsid w:val="008C1B2A"/>
    <w:rsid w:val="008C6A04"/>
    <w:rsid w:val="008D392B"/>
    <w:rsid w:val="008F79A9"/>
    <w:rsid w:val="0090504D"/>
    <w:rsid w:val="00905C5D"/>
    <w:rsid w:val="009102CB"/>
    <w:rsid w:val="00912789"/>
    <w:rsid w:val="0091663A"/>
    <w:rsid w:val="0092453E"/>
    <w:rsid w:val="0093699F"/>
    <w:rsid w:val="00937E06"/>
    <w:rsid w:val="009533E0"/>
    <w:rsid w:val="009571C5"/>
    <w:rsid w:val="00960AC5"/>
    <w:rsid w:val="00986896"/>
    <w:rsid w:val="00993C3B"/>
    <w:rsid w:val="009A41CC"/>
    <w:rsid w:val="009A5FBB"/>
    <w:rsid w:val="009A660D"/>
    <w:rsid w:val="009B0A01"/>
    <w:rsid w:val="009B5936"/>
    <w:rsid w:val="009C537E"/>
    <w:rsid w:val="009C7CB9"/>
    <w:rsid w:val="009E3114"/>
    <w:rsid w:val="009E358B"/>
    <w:rsid w:val="009F4C2F"/>
    <w:rsid w:val="00A01525"/>
    <w:rsid w:val="00A1152E"/>
    <w:rsid w:val="00A16D17"/>
    <w:rsid w:val="00A20A05"/>
    <w:rsid w:val="00A377D1"/>
    <w:rsid w:val="00A408B6"/>
    <w:rsid w:val="00A506DE"/>
    <w:rsid w:val="00A53D66"/>
    <w:rsid w:val="00A616D1"/>
    <w:rsid w:val="00A855A2"/>
    <w:rsid w:val="00A94EC7"/>
    <w:rsid w:val="00A956D9"/>
    <w:rsid w:val="00A9615B"/>
    <w:rsid w:val="00A96866"/>
    <w:rsid w:val="00AA3872"/>
    <w:rsid w:val="00AA77D1"/>
    <w:rsid w:val="00AB01DB"/>
    <w:rsid w:val="00AB491F"/>
    <w:rsid w:val="00AC5467"/>
    <w:rsid w:val="00AD36E5"/>
    <w:rsid w:val="00AD43BF"/>
    <w:rsid w:val="00AD65C4"/>
    <w:rsid w:val="00AD7615"/>
    <w:rsid w:val="00AE2589"/>
    <w:rsid w:val="00AE3EDE"/>
    <w:rsid w:val="00AF6D21"/>
    <w:rsid w:val="00B334E7"/>
    <w:rsid w:val="00B64E45"/>
    <w:rsid w:val="00B67C2E"/>
    <w:rsid w:val="00B8111E"/>
    <w:rsid w:val="00B81FFE"/>
    <w:rsid w:val="00B85CD7"/>
    <w:rsid w:val="00B94484"/>
    <w:rsid w:val="00B95D9A"/>
    <w:rsid w:val="00BC213A"/>
    <w:rsid w:val="00BC7206"/>
    <w:rsid w:val="00BE73E1"/>
    <w:rsid w:val="00BF4C17"/>
    <w:rsid w:val="00BF6FDA"/>
    <w:rsid w:val="00C00844"/>
    <w:rsid w:val="00C064C5"/>
    <w:rsid w:val="00C12A5F"/>
    <w:rsid w:val="00C3465E"/>
    <w:rsid w:val="00C43797"/>
    <w:rsid w:val="00C51358"/>
    <w:rsid w:val="00C611E6"/>
    <w:rsid w:val="00C67850"/>
    <w:rsid w:val="00C73058"/>
    <w:rsid w:val="00CA2C5D"/>
    <w:rsid w:val="00CA5601"/>
    <w:rsid w:val="00CB7A05"/>
    <w:rsid w:val="00CC2959"/>
    <w:rsid w:val="00CC732F"/>
    <w:rsid w:val="00CF0444"/>
    <w:rsid w:val="00CF6367"/>
    <w:rsid w:val="00D33589"/>
    <w:rsid w:val="00D34962"/>
    <w:rsid w:val="00D548A5"/>
    <w:rsid w:val="00D54F3A"/>
    <w:rsid w:val="00D73B48"/>
    <w:rsid w:val="00D87193"/>
    <w:rsid w:val="00D932BC"/>
    <w:rsid w:val="00D9472E"/>
    <w:rsid w:val="00DB3E85"/>
    <w:rsid w:val="00DC3ABF"/>
    <w:rsid w:val="00DC7574"/>
    <w:rsid w:val="00DE4FDA"/>
    <w:rsid w:val="00DF7855"/>
    <w:rsid w:val="00E13BE3"/>
    <w:rsid w:val="00E17BDB"/>
    <w:rsid w:val="00E20188"/>
    <w:rsid w:val="00E31B40"/>
    <w:rsid w:val="00E34DC7"/>
    <w:rsid w:val="00E42F42"/>
    <w:rsid w:val="00E442BC"/>
    <w:rsid w:val="00E559E7"/>
    <w:rsid w:val="00E561C0"/>
    <w:rsid w:val="00E66AAF"/>
    <w:rsid w:val="00E71905"/>
    <w:rsid w:val="00E741FD"/>
    <w:rsid w:val="00E81F44"/>
    <w:rsid w:val="00EA41AC"/>
    <w:rsid w:val="00EE7C07"/>
    <w:rsid w:val="00EF3547"/>
    <w:rsid w:val="00F00131"/>
    <w:rsid w:val="00F015D5"/>
    <w:rsid w:val="00F15469"/>
    <w:rsid w:val="00F17C7A"/>
    <w:rsid w:val="00F20D9E"/>
    <w:rsid w:val="00F37A8D"/>
    <w:rsid w:val="00F414CE"/>
    <w:rsid w:val="00F47A74"/>
    <w:rsid w:val="00F56AB9"/>
    <w:rsid w:val="00F62C20"/>
    <w:rsid w:val="00F77435"/>
    <w:rsid w:val="00F872CC"/>
    <w:rsid w:val="00FA2C7F"/>
    <w:rsid w:val="00FA32B6"/>
    <w:rsid w:val="00FB5331"/>
    <w:rsid w:val="00FC3B8D"/>
    <w:rsid w:val="00FC6BAB"/>
    <w:rsid w:val="00FC6D8E"/>
    <w:rsid w:val="00FD06B7"/>
    <w:rsid w:val="00FD0805"/>
    <w:rsid w:val="00FD35C2"/>
    <w:rsid w:val="00FE3529"/>
    <w:rsid w:val="00FE4F57"/>
    <w:rsid w:val="00FF5772"/>
    <w:rsid w:val="00FF6A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C1B2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1B2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37E0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37E0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5C1B24"/>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5C1B24"/>
    <w:rPr>
      <w:rFonts w:asciiTheme="majorHAnsi" w:eastAsia="宋体" w:hAnsiTheme="majorHAnsi" w:cstheme="majorBidi"/>
      <w:b/>
      <w:bCs/>
      <w:sz w:val="32"/>
      <w:szCs w:val="32"/>
    </w:rPr>
  </w:style>
  <w:style w:type="paragraph" w:styleId="a4">
    <w:name w:val="List Paragraph"/>
    <w:basedOn w:val="a"/>
    <w:uiPriority w:val="34"/>
    <w:qFormat/>
    <w:rsid w:val="005C1B24"/>
    <w:pPr>
      <w:ind w:firstLineChars="200" w:firstLine="420"/>
    </w:pPr>
  </w:style>
  <w:style w:type="character" w:customStyle="1" w:styleId="1Char">
    <w:name w:val="标题 1 Char"/>
    <w:basedOn w:val="a0"/>
    <w:link w:val="1"/>
    <w:uiPriority w:val="9"/>
    <w:rsid w:val="005C1B24"/>
    <w:rPr>
      <w:b/>
      <w:bCs/>
      <w:kern w:val="44"/>
      <w:sz w:val="44"/>
      <w:szCs w:val="44"/>
    </w:rPr>
  </w:style>
  <w:style w:type="character" w:customStyle="1" w:styleId="2Char">
    <w:name w:val="标题 2 Char"/>
    <w:basedOn w:val="a0"/>
    <w:link w:val="2"/>
    <w:uiPriority w:val="9"/>
    <w:rsid w:val="005C1B24"/>
    <w:rPr>
      <w:rFonts w:asciiTheme="majorHAnsi" w:eastAsiaTheme="majorEastAsia" w:hAnsiTheme="majorHAnsi" w:cstheme="majorBidi"/>
      <w:b/>
      <w:bCs/>
      <w:sz w:val="32"/>
      <w:szCs w:val="32"/>
    </w:rPr>
  </w:style>
  <w:style w:type="paragraph" w:styleId="a5">
    <w:name w:val="header"/>
    <w:basedOn w:val="a"/>
    <w:link w:val="Char0"/>
    <w:uiPriority w:val="99"/>
    <w:unhideWhenUsed/>
    <w:rsid w:val="00B64E4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B64E45"/>
    <w:rPr>
      <w:sz w:val="18"/>
      <w:szCs w:val="18"/>
    </w:rPr>
  </w:style>
  <w:style w:type="paragraph" w:styleId="a6">
    <w:name w:val="footer"/>
    <w:basedOn w:val="a"/>
    <w:link w:val="Char1"/>
    <w:uiPriority w:val="99"/>
    <w:unhideWhenUsed/>
    <w:rsid w:val="00B64E45"/>
    <w:pPr>
      <w:tabs>
        <w:tab w:val="center" w:pos="4153"/>
        <w:tab w:val="right" w:pos="8306"/>
      </w:tabs>
      <w:snapToGrid w:val="0"/>
      <w:jc w:val="left"/>
    </w:pPr>
    <w:rPr>
      <w:sz w:val="18"/>
      <w:szCs w:val="18"/>
    </w:rPr>
  </w:style>
  <w:style w:type="character" w:customStyle="1" w:styleId="Char1">
    <w:name w:val="页脚 Char"/>
    <w:basedOn w:val="a0"/>
    <w:link w:val="a6"/>
    <w:uiPriority w:val="99"/>
    <w:rsid w:val="00B64E45"/>
    <w:rPr>
      <w:sz w:val="18"/>
      <w:szCs w:val="18"/>
    </w:rPr>
  </w:style>
  <w:style w:type="character" w:customStyle="1" w:styleId="3Char">
    <w:name w:val="标题 3 Char"/>
    <w:basedOn w:val="a0"/>
    <w:link w:val="3"/>
    <w:uiPriority w:val="9"/>
    <w:rsid w:val="00937E06"/>
    <w:rPr>
      <w:b/>
      <w:bCs/>
      <w:sz w:val="32"/>
      <w:szCs w:val="32"/>
    </w:rPr>
  </w:style>
  <w:style w:type="character" w:customStyle="1" w:styleId="4Char">
    <w:name w:val="标题 4 Char"/>
    <w:basedOn w:val="a0"/>
    <w:link w:val="4"/>
    <w:uiPriority w:val="9"/>
    <w:rsid w:val="00937E06"/>
    <w:rPr>
      <w:rFonts w:asciiTheme="majorHAnsi" w:eastAsiaTheme="majorEastAsia" w:hAnsiTheme="majorHAnsi" w:cstheme="majorBidi"/>
      <w:b/>
      <w:bCs/>
      <w:sz w:val="28"/>
      <w:szCs w:val="28"/>
    </w:rPr>
  </w:style>
  <w:style w:type="paragraph" w:styleId="a7">
    <w:name w:val="Balloon Text"/>
    <w:basedOn w:val="a"/>
    <w:link w:val="Char2"/>
    <w:uiPriority w:val="99"/>
    <w:semiHidden/>
    <w:unhideWhenUsed/>
    <w:rsid w:val="00F47A74"/>
    <w:rPr>
      <w:sz w:val="18"/>
      <w:szCs w:val="18"/>
    </w:rPr>
  </w:style>
  <w:style w:type="character" w:customStyle="1" w:styleId="Char2">
    <w:name w:val="批注框文本 Char"/>
    <w:basedOn w:val="a0"/>
    <w:link w:val="a7"/>
    <w:uiPriority w:val="99"/>
    <w:semiHidden/>
    <w:rsid w:val="00F47A7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C1B2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1B2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37E0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37E0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5C1B24"/>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5C1B24"/>
    <w:rPr>
      <w:rFonts w:asciiTheme="majorHAnsi" w:eastAsia="宋体" w:hAnsiTheme="majorHAnsi" w:cstheme="majorBidi"/>
      <w:b/>
      <w:bCs/>
      <w:sz w:val="32"/>
      <w:szCs w:val="32"/>
    </w:rPr>
  </w:style>
  <w:style w:type="paragraph" w:styleId="a4">
    <w:name w:val="List Paragraph"/>
    <w:basedOn w:val="a"/>
    <w:uiPriority w:val="34"/>
    <w:qFormat/>
    <w:rsid w:val="005C1B24"/>
    <w:pPr>
      <w:ind w:firstLineChars="200" w:firstLine="420"/>
    </w:pPr>
  </w:style>
  <w:style w:type="character" w:customStyle="1" w:styleId="1Char">
    <w:name w:val="标题 1 Char"/>
    <w:basedOn w:val="a0"/>
    <w:link w:val="1"/>
    <w:uiPriority w:val="9"/>
    <w:rsid w:val="005C1B24"/>
    <w:rPr>
      <w:b/>
      <w:bCs/>
      <w:kern w:val="44"/>
      <w:sz w:val="44"/>
      <w:szCs w:val="44"/>
    </w:rPr>
  </w:style>
  <w:style w:type="character" w:customStyle="1" w:styleId="2Char">
    <w:name w:val="标题 2 Char"/>
    <w:basedOn w:val="a0"/>
    <w:link w:val="2"/>
    <w:uiPriority w:val="9"/>
    <w:rsid w:val="005C1B24"/>
    <w:rPr>
      <w:rFonts w:asciiTheme="majorHAnsi" w:eastAsiaTheme="majorEastAsia" w:hAnsiTheme="majorHAnsi" w:cstheme="majorBidi"/>
      <w:b/>
      <w:bCs/>
      <w:sz w:val="32"/>
      <w:szCs w:val="32"/>
    </w:rPr>
  </w:style>
  <w:style w:type="paragraph" w:styleId="a5">
    <w:name w:val="header"/>
    <w:basedOn w:val="a"/>
    <w:link w:val="Char0"/>
    <w:uiPriority w:val="99"/>
    <w:unhideWhenUsed/>
    <w:rsid w:val="00B64E4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B64E45"/>
    <w:rPr>
      <w:sz w:val="18"/>
      <w:szCs w:val="18"/>
    </w:rPr>
  </w:style>
  <w:style w:type="paragraph" w:styleId="a6">
    <w:name w:val="footer"/>
    <w:basedOn w:val="a"/>
    <w:link w:val="Char1"/>
    <w:uiPriority w:val="99"/>
    <w:unhideWhenUsed/>
    <w:rsid w:val="00B64E45"/>
    <w:pPr>
      <w:tabs>
        <w:tab w:val="center" w:pos="4153"/>
        <w:tab w:val="right" w:pos="8306"/>
      </w:tabs>
      <w:snapToGrid w:val="0"/>
      <w:jc w:val="left"/>
    </w:pPr>
    <w:rPr>
      <w:sz w:val="18"/>
      <w:szCs w:val="18"/>
    </w:rPr>
  </w:style>
  <w:style w:type="character" w:customStyle="1" w:styleId="Char1">
    <w:name w:val="页脚 Char"/>
    <w:basedOn w:val="a0"/>
    <w:link w:val="a6"/>
    <w:uiPriority w:val="99"/>
    <w:rsid w:val="00B64E45"/>
    <w:rPr>
      <w:sz w:val="18"/>
      <w:szCs w:val="18"/>
    </w:rPr>
  </w:style>
  <w:style w:type="character" w:customStyle="1" w:styleId="3Char">
    <w:name w:val="标题 3 Char"/>
    <w:basedOn w:val="a0"/>
    <w:link w:val="3"/>
    <w:uiPriority w:val="9"/>
    <w:rsid w:val="00937E06"/>
    <w:rPr>
      <w:b/>
      <w:bCs/>
      <w:sz w:val="32"/>
      <w:szCs w:val="32"/>
    </w:rPr>
  </w:style>
  <w:style w:type="character" w:customStyle="1" w:styleId="4Char">
    <w:name w:val="标题 4 Char"/>
    <w:basedOn w:val="a0"/>
    <w:link w:val="4"/>
    <w:uiPriority w:val="9"/>
    <w:rsid w:val="00937E06"/>
    <w:rPr>
      <w:rFonts w:asciiTheme="majorHAnsi" w:eastAsiaTheme="majorEastAsia" w:hAnsiTheme="majorHAnsi" w:cstheme="majorBidi"/>
      <w:b/>
      <w:bCs/>
      <w:sz w:val="28"/>
      <w:szCs w:val="28"/>
    </w:rPr>
  </w:style>
  <w:style w:type="paragraph" w:styleId="a7">
    <w:name w:val="Balloon Text"/>
    <w:basedOn w:val="a"/>
    <w:link w:val="Char2"/>
    <w:uiPriority w:val="99"/>
    <w:semiHidden/>
    <w:unhideWhenUsed/>
    <w:rsid w:val="00F47A74"/>
    <w:rPr>
      <w:sz w:val="18"/>
      <w:szCs w:val="18"/>
    </w:rPr>
  </w:style>
  <w:style w:type="character" w:customStyle="1" w:styleId="Char2">
    <w:name w:val="批注框文本 Char"/>
    <w:basedOn w:val="a0"/>
    <w:link w:val="a7"/>
    <w:uiPriority w:val="99"/>
    <w:semiHidden/>
    <w:rsid w:val="00F47A7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1F086-DA56-4AF1-BAC3-477F5052A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763</Words>
  <Characters>4352</Characters>
  <Application>Microsoft Office Word</Application>
  <DocSecurity>0</DocSecurity>
  <Lines>36</Lines>
  <Paragraphs>10</Paragraphs>
  <ScaleCrop>false</ScaleCrop>
  <Company>thinghua university</Company>
  <LinksUpToDate>false</LinksUpToDate>
  <CharactersWithSpaces>5105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fp;孙经纬</dc:creator>
  <cp:lastModifiedBy>sungod</cp:lastModifiedBy>
  <cp:revision>6</cp:revision>
  <dcterms:created xsi:type="dcterms:W3CDTF">2014-11-29T13:46:00Z</dcterms:created>
  <dcterms:modified xsi:type="dcterms:W3CDTF">2014-11-29T13:47:00Z</dcterms:modified>
</cp:coreProperties>
</file>