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4615" w:rsidRDefault="002A2E94" w:rsidP="002A2E94">
      <w:pPr>
        <w:jc w:val="center"/>
        <w:rPr>
          <w:rFonts w:ascii="黑体" w:eastAsia="黑体" w:hAnsi="黑体"/>
          <w:b/>
          <w:sz w:val="72"/>
          <w:szCs w:val="72"/>
        </w:rPr>
      </w:pPr>
      <w:r w:rsidRPr="002A2E94">
        <w:rPr>
          <w:rFonts w:ascii="黑体" w:eastAsia="黑体" w:hAnsi="黑体" w:hint="eastAsia"/>
          <w:b/>
          <w:sz w:val="72"/>
          <w:szCs w:val="72"/>
        </w:rPr>
        <w:t>银</w:t>
      </w:r>
      <w:proofErr w:type="gramStart"/>
      <w:r w:rsidRPr="002A2E94">
        <w:rPr>
          <w:rFonts w:ascii="黑体" w:eastAsia="黑体" w:hAnsi="黑体" w:hint="eastAsia"/>
          <w:b/>
          <w:sz w:val="72"/>
          <w:szCs w:val="72"/>
        </w:rPr>
        <w:t>联风险</w:t>
      </w:r>
      <w:proofErr w:type="gramEnd"/>
      <w:r w:rsidRPr="002A2E94">
        <w:rPr>
          <w:rFonts w:ascii="黑体" w:eastAsia="黑体" w:hAnsi="黑体" w:hint="eastAsia"/>
          <w:b/>
          <w:sz w:val="72"/>
          <w:szCs w:val="72"/>
        </w:rPr>
        <w:t>管理系统</w:t>
      </w:r>
    </w:p>
    <w:p w:rsidR="00741B4D" w:rsidRDefault="00B34741">
      <w:pPr>
        <w:pStyle w:val="10"/>
        <w:tabs>
          <w:tab w:val="left" w:pos="420"/>
          <w:tab w:val="right" w:leader="dot" w:pos="8296"/>
        </w:tabs>
        <w:rPr>
          <w:noProof/>
        </w:rPr>
      </w:pPr>
      <w:r>
        <w:rPr>
          <w:rFonts w:ascii="黑体" w:eastAsia="黑体" w:hAnsi="黑体"/>
          <w:b/>
          <w:sz w:val="72"/>
          <w:szCs w:val="72"/>
        </w:rPr>
        <w:fldChar w:fldCharType="begin"/>
      </w:r>
      <w:r w:rsidR="008A31C7">
        <w:rPr>
          <w:rFonts w:ascii="黑体" w:eastAsia="黑体" w:hAnsi="黑体"/>
          <w:b/>
          <w:sz w:val="72"/>
          <w:szCs w:val="72"/>
        </w:rPr>
        <w:instrText xml:space="preserve"> TOC \o "1-3" \u </w:instrText>
      </w:r>
      <w:r>
        <w:rPr>
          <w:rFonts w:ascii="黑体" w:eastAsia="黑体" w:hAnsi="黑体"/>
          <w:b/>
          <w:sz w:val="72"/>
          <w:szCs w:val="72"/>
        </w:rPr>
        <w:fldChar w:fldCharType="separate"/>
      </w:r>
      <w:r w:rsidR="00741B4D">
        <w:rPr>
          <w:noProof/>
        </w:rPr>
        <w:t>1.</w:t>
      </w:r>
      <w:r w:rsidR="00741B4D">
        <w:rPr>
          <w:noProof/>
        </w:rPr>
        <w:tab/>
      </w:r>
      <w:r w:rsidR="00741B4D">
        <w:rPr>
          <w:rFonts w:hint="eastAsia"/>
          <w:noProof/>
        </w:rPr>
        <w:t>银联二代系统整体架构</w:t>
      </w:r>
      <w:r w:rsidR="00741B4D">
        <w:rPr>
          <w:noProof/>
        </w:rPr>
        <w:tab/>
      </w:r>
      <w:r w:rsidR="00741B4D">
        <w:rPr>
          <w:noProof/>
        </w:rPr>
        <w:fldChar w:fldCharType="begin"/>
      </w:r>
      <w:r w:rsidR="00741B4D">
        <w:rPr>
          <w:noProof/>
        </w:rPr>
        <w:instrText xml:space="preserve"> PAGEREF _Toc362988457 \h </w:instrText>
      </w:r>
      <w:r w:rsidR="00741B4D">
        <w:rPr>
          <w:noProof/>
        </w:rPr>
      </w:r>
      <w:r w:rsidR="00741B4D">
        <w:rPr>
          <w:noProof/>
        </w:rPr>
        <w:fldChar w:fldCharType="separate"/>
      </w:r>
      <w:r w:rsidR="00741B4D">
        <w:rPr>
          <w:noProof/>
        </w:rPr>
        <w:t>3</w:t>
      </w:r>
      <w:r w:rsidR="00741B4D">
        <w:rPr>
          <w:noProof/>
        </w:rPr>
        <w:fldChar w:fldCharType="end"/>
      </w:r>
    </w:p>
    <w:p w:rsidR="00741B4D" w:rsidRDefault="00741B4D">
      <w:pPr>
        <w:pStyle w:val="20"/>
        <w:tabs>
          <w:tab w:val="left" w:pos="1050"/>
          <w:tab w:val="right" w:leader="dot" w:pos="8296"/>
        </w:tabs>
        <w:rPr>
          <w:noProof/>
        </w:rPr>
      </w:pPr>
      <w:r>
        <w:rPr>
          <w:noProof/>
        </w:rPr>
        <w:t>1.1.</w:t>
      </w:r>
      <w:r>
        <w:rPr>
          <w:noProof/>
        </w:rPr>
        <w:tab/>
      </w:r>
      <w:r>
        <w:rPr>
          <w:rFonts w:hint="eastAsia"/>
          <w:noProof/>
        </w:rPr>
        <w:t>银联二代系统业务架构</w:t>
      </w:r>
      <w:r>
        <w:rPr>
          <w:noProof/>
        </w:rPr>
        <w:tab/>
      </w:r>
      <w:r>
        <w:rPr>
          <w:noProof/>
        </w:rPr>
        <w:fldChar w:fldCharType="begin"/>
      </w:r>
      <w:r>
        <w:rPr>
          <w:noProof/>
        </w:rPr>
        <w:instrText xml:space="preserve"> PAGEREF _Toc362988458 \h </w:instrText>
      </w:r>
      <w:r>
        <w:rPr>
          <w:noProof/>
        </w:rPr>
      </w:r>
      <w:r>
        <w:rPr>
          <w:noProof/>
        </w:rPr>
        <w:fldChar w:fldCharType="separate"/>
      </w:r>
      <w:r>
        <w:rPr>
          <w:noProof/>
        </w:rPr>
        <w:t>3</w:t>
      </w:r>
      <w:r>
        <w:rPr>
          <w:noProof/>
        </w:rPr>
        <w:fldChar w:fldCharType="end"/>
      </w:r>
    </w:p>
    <w:p w:rsidR="00741B4D" w:rsidRDefault="00741B4D">
      <w:pPr>
        <w:pStyle w:val="20"/>
        <w:tabs>
          <w:tab w:val="left" w:pos="1050"/>
          <w:tab w:val="right" w:leader="dot" w:pos="8296"/>
        </w:tabs>
        <w:rPr>
          <w:noProof/>
        </w:rPr>
      </w:pPr>
      <w:r>
        <w:rPr>
          <w:noProof/>
        </w:rPr>
        <w:t>1.2.</w:t>
      </w:r>
      <w:r>
        <w:rPr>
          <w:noProof/>
        </w:rPr>
        <w:tab/>
      </w:r>
      <w:r>
        <w:rPr>
          <w:rFonts w:hint="eastAsia"/>
          <w:noProof/>
        </w:rPr>
        <w:t>银联二代系统技术架构</w:t>
      </w:r>
      <w:r>
        <w:rPr>
          <w:noProof/>
        </w:rPr>
        <w:tab/>
      </w:r>
      <w:r>
        <w:rPr>
          <w:noProof/>
        </w:rPr>
        <w:fldChar w:fldCharType="begin"/>
      </w:r>
      <w:r>
        <w:rPr>
          <w:noProof/>
        </w:rPr>
        <w:instrText xml:space="preserve"> PAGEREF _Toc362988459 \h </w:instrText>
      </w:r>
      <w:r>
        <w:rPr>
          <w:noProof/>
        </w:rPr>
      </w:r>
      <w:r>
        <w:rPr>
          <w:noProof/>
        </w:rPr>
        <w:fldChar w:fldCharType="separate"/>
      </w:r>
      <w:r>
        <w:rPr>
          <w:noProof/>
        </w:rPr>
        <w:t>3</w:t>
      </w:r>
      <w:r>
        <w:rPr>
          <w:noProof/>
        </w:rPr>
        <w:fldChar w:fldCharType="end"/>
      </w:r>
    </w:p>
    <w:p w:rsidR="00741B4D" w:rsidRDefault="00741B4D">
      <w:pPr>
        <w:pStyle w:val="10"/>
        <w:tabs>
          <w:tab w:val="left" w:pos="420"/>
          <w:tab w:val="right" w:leader="dot" w:pos="8296"/>
        </w:tabs>
        <w:rPr>
          <w:noProof/>
        </w:rPr>
      </w:pPr>
      <w:r>
        <w:rPr>
          <w:noProof/>
        </w:rPr>
        <w:t>2.</w:t>
      </w:r>
      <w:r>
        <w:rPr>
          <w:noProof/>
        </w:rPr>
        <w:tab/>
      </w:r>
      <w:r>
        <w:rPr>
          <w:rFonts w:hint="eastAsia"/>
          <w:noProof/>
        </w:rPr>
        <w:t>风险管理系统在二代系统中的位置</w:t>
      </w:r>
      <w:r>
        <w:rPr>
          <w:noProof/>
        </w:rPr>
        <w:tab/>
      </w:r>
      <w:r>
        <w:rPr>
          <w:noProof/>
        </w:rPr>
        <w:fldChar w:fldCharType="begin"/>
      </w:r>
      <w:r>
        <w:rPr>
          <w:noProof/>
        </w:rPr>
        <w:instrText xml:space="preserve"> PAGEREF _Toc362988460 \h </w:instrText>
      </w:r>
      <w:r>
        <w:rPr>
          <w:noProof/>
        </w:rPr>
      </w:r>
      <w:r>
        <w:rPr>
          <w:noProof/>
        </w:rPr>
        <w:fldChar w:fldCharType="separate"/>
      </w:r>
      <w:r>
        <w:rPr>
          <w:noProof/>
        </w:rPr>
        <w:t>4</w:t>
      </w:r>
      <w:r>
        <w:rPr>
          <w:noProof/>
        </w:rPr>
        <w:fldChar w:fldCharType="end"/>
      </w:r>
    </w:p>
    <w:p w:rsidR="00741B4D" w:rsidRDefault="00741B4D">
      <w:pPr>
        <w:pStyle w:val="20"/>
        <w:tabs>
          <w:tab w:val="left" w:pos="1050"/>
          <w:tab w:val="right" w:leader="dot" w:pos="8296"/>
        </w:tabs>
        <w:rPr>
          <w:noProof/>
        </w:rPr>
      </w:pPr>
      <w:r>
        <w:rPr>
          <w:noProof/>
        </w:rPr>
        <w:t>2.1.</w:t>
      </w:r>
      <w:r>
        <w:rPr>
          <w:noProof/>
        </w:rPr>
        <w:tab/>
      </w:r>
      <w:r>
        <w:rPr>
          <w:rFonts w:hint="eastAsia"/>
          <w:noProof/>
        </w:rPr>
        <w:t>风险管理业务定位与规划</w:t>
      </w:r>
      <w:r>
        <w:rPr>
          <w:noProof/>
        </w:rPr>
        <w:tab/>
      </w:r>
      <w:r>
        <w:rPr>
          <w:noProof/>
        </w:rPr>
        <w:fldChar w:fldCharType="begin"/>
      </w:r>
      <w:r>
        <w:rPr>
          <w:noProof/>
        </w:rPr>
        <w:instrText xml:space="preserve"> PAGEREF _Toc362988461 \h </w:instrText>
      </w:r>
      <w:r>
        <w:rPr>
          <w:noProof/>
        </w:rPr>
      </w:r>
      <w:r>
        <w:rPr>
          <w:noProof/>
        </w:rPr>
        <w:fldChar w:fldCharType="separate"/>
      </w:r>
      <w:r>
        <w:rPr>
          <w:noProof/>
        </w:rPr>
        <w:t>4</w:t>
      </w:r>
      <w:r>
        <w:rPr>
          <w:noProof/>
        </w:rPr>
        <w:fldChar w:fldCharType="end"/>
      </w:r>
    </w:p>
    <w:p w:rsidR="00741B4D" w:rsidRDefault="00741B4D">
      <w:pPr>
        <w:pStyle w:val="20"/>
        <w:tabs>
          <w:tab w:val="left" w:pos="1050"/>
          <w:tab w:val="right" w:leader="dot" w:pos="8296"/>
        </w:tabs>
        <w:rPr>
          <w:noProof/>
        </w:rPr>
      </w:pPr>
      <w:r>
        <w:rPr>
          <w:noProof/>
        </w:rPr>
        <w:t>2.2.</w:t>
      </w:r>
      <w:r>
        <w:rPr>
          <w:noProof/>
        </w:rPr>
        <w:tab/>
      </w:r>
      <w:r>
        <w:rPr>
          <w:rFonts w:hint="eastAsia"/>
          <w:noProof/>
        </w:rPr>
        <w:t>风险管理系统与其他业务系统接口</w:t>
      </w:r>
      <w:r>
        <w:rPr>
          <w:noProof/>
        </w:rPr>
        <w:tab/>
      </w:r>
      <w:r>
        <w:rPr>
          <w:noProof/>
        </w:rPr>
        <w:fldChar w:fldCharType="begin"/>
      </w:r>
      <w:r>
        <w:rPr>
          <w:noProof/>
        </w:rPr>
        <w:instrText xml:space="preserve"> PAGEREF _Toc362988462 \h </w:instrText>
      </w:r>
      <w:r>
        <w:rPr>
          <w:noProof/>
        </w:rPr>
      </w:r>
      <w:r>
        <w:rPr>
          <w:noProof/>
        </w:rPr>
        <w:fldChar w:fldCharType="separate"/>
      </w:r>
      <w:r>
        <w:rPr>
          <w:noProof/>
        </w:rPr>
        <w:t>5</w:t>
      </w:r>
      <w:r>
        <w:rPr>
          <w:noProof/>
        </w:rPr>
        <w:fldChar w:fldCharType="end"/>
      </w:r>
    </w:p>
    <w:p w:rsidR="00741B4D" w:rsidRDefault="00741B4D">
      <w:pPr>
        <w:pStyle w:val="10"/>
        <w:tabs>
          <w:tab w:val="left" w:pos="420"/>
          <w:tab w:val="right" w:leader="dot" w:pos="8296"/>
        </w:tabs>
        <w:rPr>
          <w:noProof/>
        </w:rPr>
      </w:pPr>
      <w:r>
        <w:rPr>
          <w:noProof/>
        </w:rPr>
        <w:t>3.</w:t>
      </w:r>
      <w:r>
        <w:rPr>
          <w:noProof/>
        </w:rPr>
        <w:tab/>
      </w:r>
      <w:r>
        <w:rPr>
          <w:rFonts w:hint="eastAsia"/>
          <w:noProof/>
        </w:rPr>
        <w:t>风险管理系统整体架构</w:t>
      </w:r>
      <w:r>
        <w:rPr>
          <w:noProof/>
        </w:rPr>
        <w:tab/>
      </w:r>
      <w:r>
        <w:rPr>
          <w:noProof/>
        </w:rPr>
        <w:fldChar w:fldCharType="begin"/>
      </w:r>
      <w:r>
        <w:rPr>
          <w:noProof/>
        </w:rPr>
        <w:instrText xml:space="preserve"> PAGEREF _Toc362988463 \h </w:instrText>
      </w:r>
      <w:r>
        <w:rPr>
          <w:noProof/>
        </w:rPr>
      </w:r>
      <w:r>
        <w:rPr>
          <w:noProof/>
        </w:rPr>
        <w:fldChar w:fldCharType="separate"/>
      </w:r>
      <w:r>
        <w:rPr>
          <w:noProof/>
        </w:rPr>
        <w:t>10</w:t>
      </w:r>
      <w:r>
        <w:rPr>
          <w:noProof/>
        </w:rPr>
        <w:fldChar w:fldCharType="end"/>
      </w:r>
    </w:p>
    <w:p w:rsidR="00741B4D" w:rsidRDefault="00741B4D">
      <w:pPr>
        <w:pStyle w:val="20"/>
        <w:tabs>
          <w:tab w:val="left" w:pos="1050"/>
          <w:tab w:val="right" w:leader="dot" w:pos="8296"/>
        </w:tabs>
        <w:rPr>
          <w:noProof/>
        </w:rPr>
      </w:pPr>
      <w:r>
        <w:rPr>
          <w:noProof/>
        </w:rPr>
        <w:t>3.1.</w:t>
      </w:r>
      <w:r>
        <w:rPr>
          <w:noProof/>
        </w:rPr>
        <w:tab/>
      </w:r>
      <w:r>
        <w:rPr>
          <w:rFonts w:hint="eastAsia"/>
          <w:noProof/>
        </w:rPr>
        <w:t>概述</w:t>
      </w:r>
      <w:bookmarkStart w:id="0" w:name="_GoBack"/>
      <w:bookmarkEnd w:id="0"/>
      <w:r>
        <w:rPr>
          <w:noProof/>
        </w:rPr>
        <w:tab/>
      </w:r>
      <w:r>
        <w:rPr>
          <w:noProof/>
        </w:rPr>
        <w:fldChar w:fldCharType="begin"/>
      </w:r>
      <w:r>
        <w:rPr>
          <w:noProof/>
        </w:rPr>
        <w:instrText xml:space="preserve"> PAGEREF _Toc362988464 \h </w:instrText>
      </w:r>
      <w:r>
        <w:rPr>
          <w:noProof/>
        </w:rPr>
      </w:r>
      <w:r>
        <w:rPr>
          <w:noProof/>
        </w:rPr>
        <w:fldChar w:fldCharType="separate"/>
      </w:r>
      <w:r>
        <w:rPr>
          <w:noProof/>
        </w:rPr>
        <w:t>10</w:t>
      </w:r>
      <w:r>
        <w:rPr>
          <w:noProof/>
        </w:rPr>
        <w:fldChar w:fldCharType="end"/>
      </w:r>
    </w:p>
    <w:p w:rsidR="00741B4D" w:rsidRDefault="00741B4D">
      <w:pPr>
        <w:pStyle w:val="30"/>
        <w:tabs>
          <w:tab w:val="left" w:pos="1680"/>
          <w:tab w:val="right" w:leader="dot" w:pos="8296"/>
        </w:tabs>
        <w:rPr>
          <w:noProof/>
        </w:rPr>
      </w:pPr>
      <w:r>
        <w:rPr>
          <w:noProof/>
        </w:rPr>
        <w:t>3.1.1.</w:t>
      </w:r>
      <w:r>
        <w:rPr>
          <w:noProof/>
        </w:rPr>
        <w:tab/>
      </w:r>
      <w:r>
        <w:rPr>
          <w:rFonts w:hint="eastAsia"/>
          <w:noProof/>
        </w:rPr>
        <w:t>二代风险管理系统整体业务架构</w:t>
      </w:r>
      <w:r>
        <w:rPr>
          <w:noProof/>
        </w:rPr>
        <w:tab/>
      </w:r>
      <w:r>
        <w:rPr>
          <w:noProof/>
        </w:rPr>
        <w:fldChar w:fldCharType="begin"/>
      </w:r>
      <w:r>
        <w:rPr>
          <w:noProof/>
        </w:rPr>
        <w:instrText xml:space="preserve"> PAGEREF _Toc362988465 \h </w:instrText>
      </w:r>
      <w:r>
        <w:rPr>
          <w:noProof/>
        </w:rPr>
      </w:r>
      <w:r>
        <w:rPr>
          <w:noProof/>
        </w:rPr>
        <w:fldChar w:fldCharType="separate"/>
      </w:r>
      <w:r>
        <w:rPr>
          <w:noProof/>
        </w:rPr>
        <w:t>10</w:t>
      </w:r>
      <w:r>
        <w:rPr>
          <w:noProof/>
        </w:rPr>
        <w:fldChar w:fldCharType="end"/>
      </w:r>
    </w:p>
    <w:p w:rsidR="00741B4D" w:rsidRDefault="00741B4D">
      <w:pPr>
        <w:pStyle w:val="30"/>
        <w:tabs>
          <w:tab w:val="left" w:pos="1680"/>
          <w:tab w:val="right" w:leader="dot" w:pos="8296"/>
        </w:tabs>
        <w:rPr>
          <w:noProof/>
        </w:rPr>
      </w:pPr>
      <w:r>
        <w:rPr>
          <w:noProof/>
        </w:rPr>
        <w:t>3.1.2.</w:t>
      </w:r>
      <w:r>
        <w:rPr>
          <w:noProof/>
        </w:rPr>
        <w:tab/>
      </w:r>
      <w:r>
        <w:rPr>
          <w:rFonts w:hint="eastAsia"/>
          <w:noProof/>
        </w:rPr>
        <w:t>二代风险管理系统主要功能</w:t>
      </w:r>
      <w:r>
        <w:rPr>
          <w:noProof/>
        </w:rPr>
        <w:tab/>
      </w:r>
      <w:r>
        <w:rPr>
          <w:noProof/>
        </w:rPr>
        <w:fldChar w:fldCharType="begin"/>
      </w:r>
      <w:r>
        <w:rPr>
          <w:noProof/>
        </w:rPr>
        <w:instrText xml:space="preserve"> PAGEREF _Toc362988466 \h </w:instrText>
      </w:r>
      <w:r>
        <w:rPr>
          <w:noProof/>
        </w:rPr>
      </w:r>
      <w:r>
        <w:rPr>
          <w:noProof/>
        </w:rPr>
        <w:fldChar w:fldCharType="separate"/>
      </w:r>
      <w:r>
        <w:rPr>
          <w:noProof/>
        </w:rPr>
        <w:t>10</w:t>
      </w:r>
      <w:r>
        <w:rPr>
          <w:noProof/>
        </w:rPr>
        <w:fldChar w:fldCharType="end"/>
      </w:r>
    </w:p>
    <w:p w:rsidR="00741B4D" w:rsidRDefault="00741B4D">
      <w:pPr>
        <w:pStyle w:val="30"/>
        <w:tabs>
          <w:tab w:val="left" w:pos="1680"/>
          <w:tab w:val="right" w:leader="dot" w:pos="8296"/>
        </w:tabs>
        <w:rPr>
          <w:noProof/>
        </w:rPr>
      </w:pPr>
      <w:r>
        <w:rPr>
          <w:noProof/>
        </w:rPr>
        <w:t>3.1.3.</w:t>
      </w:r>
      <w:r>
        <w:rPr>
          <w:noProof/>
        </w:rPr>
        <w:tab/>
      </w:r>
      <w:r>
        <w:rPr>
          <w:rFonts w:hint="eastAsia"/>
          <w:noProof/>
        </w:rPr>
        <w:t>二代风险管理系统功能模块详解</w:t>
      </w:r>
      <w:r>
        <w:rPr>
          <w:noProof/>
        </w:rPr>
        <w:tab/>
      </w:r>
      <w:r>
        <w:rPr>
          <w:noProof/>
        </w:rPr>
        <w:fldChar w:fldCharType="begin"/>
      </w:r>
      <w:r>
        <w:rPr>
          <w:noProof/>
        </w:rPr>
        <w:instrText xml:space="preserve"> PAGEREF _Toc362988467 \h </w:instrText>
      </w:r>
      <w:r>
        <w:rPr>
          <w:noProof/>
        </w:rPr>
      </w:r>
      <w:r>
        <w:rPr>
          <w:noProof/>
        </w:rPr>
        <w:fldChar w:fldCharType="separate"/>
      </w:r>
      <w:r>
        <w:rPr>
          <w:noProof/>
        </w:rPr>
        <w:t>11</w:t>
      </w:r>
      <w:r>
        <w:rPr>
          <w:noProof/>
        </w:rPr>
        <w:fldChar w:fldCharType="end"/>
      </w:r>
    </w:p>
    <w:p w:rsidR="00741B4D" w:rsidRDefault="00741B4D">
      <w:pPr>
        <w:pStyle w:val="20"/>
        <w:tabs>
          <w:tab w:val="left" w:pos="1050"/>
          <w:tab w:val="right" w:leader="dot" w:pos="8296"/>
        </w:tabs>
        <w:rPr>
          <w:noProof/>
        </w:rPr>
      </w:pPr>
      <w:r>
        <w:rPr>
          <w:noProof/>
        </w:rPr>
        <w:t>3.2.</w:t>
      </w:r>
      <w:r>
        <w:rPr>
          <w:noProof/>
        </w:rPr>
        <w:tab/>
      </w:r>
      <w:r>
        <w:rPr>
          <w:rFonts w:hint="eastAsia"/>
          <w:noProof/>
        </w:rPr>
        <w:t>管理子系统</w:t>
      </w:r>
      <w:r>
        <w:rPr>
          <w:noProof/>
        </w:rPr>
        <w:tab/>
      </w:r>
      <w:r>
        <w:rPr>
          <w:noProof/>
        </w:rPr>
        <w:fldChar w:fldCharType="begin"/>
      </w:r>
      <w:r>
        <w:rPr>
          <w:noProof/>
        </w:rPr>
        <w:instrText xml:space="preserve"> PAGEREF _Toc362988468 \h </w:instrText>
      </w:r>
      <w:r>
        <w:rPr>
          <w:noProof/>
        </w:rPr>
      </w:r>
      <w:r>
        <w:rPr>
          <w:noProof/>
        </w:rPr>
        <w:fldChar w:fldCharType="separate"/>
      </w:r>
      <w:r>
        <w:rPr>
          <w:noProof/>
        </w:rPr>
        <w:t>12</w:t>
      </w:r>
      <w:r>
        <w:rPr>
          <w:noProof/>
        </w:rPr>
        <w:fldChar w:fldCharType="end"/>
      </w:r>
    </w:p>
    <w:p w:rsidR="00741B4D" w:rsidRDefault="00741B4D">
      <w:pPr>
        <w:pStyle w:val="30"/>
        <w:tabs>
          <w:tab w:val="left" w:pos="1680"/>
          <w:tab w:val="right" w:leader="dot" w:pos="8296"/>
        </w:tabs>
        <w:rPr>
          <w:noProof/>
        </w:rPr>
      </w:pPr>
      <w:r>
        <w:rPr>
          <w:noProof/>
        </w:rPr>
        <w:t>3.2.1.</w:t>
      </w:r>
      <w:r>
        <w:rPr>
          <w:noProof/>
        </w:rPr>
        <w:tab/>
      </w:r>
      <w:r>
        <w:rPr>
          <w:rFonts w:hint="eastAsia"/>
          <w:noProof/>
        </w:rPr>
        <w:t>功能简介</w:t>
      </w:r>
      <w:r>
        <w:rPr>
          <w:noProof/>
        </w:rPr>
        <w:tab/>
      </w:r>
      <w:r>
        <w:rPr>
          <w:noProof/>
        </w:rPr>
        <w:fldChar w:fldCharType="begin"/>
      </w:r>
      <w:r>
        <w:rPr>
          <w:noProof/>
        </w:rPr>
        <w:instrText xml:space="preserve"> PAGEREF _Toc362988469 \h </w:instrText>
      </w:r>
      <w:r>
        <w:rPr>
          <w:noProof/>
        </w:rPr>
      </w:r>
      <w:r>
        <w:rPr>
          <w:noProof/>
        </w:rPr>
        <w:fldChar w:fldCharType="separate"/>
      </w:r>
      <w:r>
        <w:rPr>
          <w:noProof/>
        </w:rPr>
        <w:t>12</w:t>
      </w:r>
      <w:r>
        <w:rPr>
          <w:noProof/>
        </w:rPr>
        <w:fldChar w:fldCharType="end"/>
      </w:r>
    </w:p>
    <w:p w:rsidR="00741B4D" w:rsidRDefault="00741B4D">
      <w:pPr>
        <w:pStyle w:val="30"/>
        <w:tabs>
          <w:tab w:val="left" w:pos="1680"/>
          <w:tab w:val="right" w:leader="dot" w:pos="8296"/>
        </w:tabs>
        <w:rPr>
          <w:noProof/>
        </w:rPr>
      </w:pPr>
      <w:r>
        <w:rPr>
          <w:noProof/>
        </w:rPr>
        <w:t>3.2.2.</w:t>
      </w:r>
      <w:r>
        <w:rPr>
          <w:noProof/>
        </w:rPr>
        <w:tab/>
      </w:r>
      <w:r>
        <w:rPr>
          <w:rFonts w:hint="eastAsia"/>
          <w:noProof/>
        </w:rPr>
        <w:t>功能详解</w:t>
      </w:r>
      <w:r>
        <w:rPr>
          <w:noProof/>
        </w:rPr>
        <w:tab/>
      </w:r>
      <w:r>
        <w:rPr>
          <w:noProof/>
        </w:rPr>
        <w:fldChar w:fldCharType="begin"/>
      </w:r>
      <w:r>
        <w:rPr>
          <w:noProof/>
        </w:rPr>
        <w:instrText xml:space="preserve"> PAGEREF _Toc362988470 \h </w:instrText>
      </w:r>
      <w:r>
        <w:rPr>
          <w:noProof/>
        </w:rPr>
      </w:r>
      <w:r>
        <w:rPr>
          <w:noProof/>
        </w:rPr>
        <w:fldChar w:fldCharType="separate"/>
      </w:r>
      <w:r>
        <w:rPr>
          <w:noProof/>
        </w:rPr>
        <w:t>12</w:t>
      </w:r>
      <w:r>
        <w:rPr>
          <w:noProof/>
        </w:rPr>
        <w:fldChar w:fldCharType="end"/>
      </w:r>
    </w:p>
    <w:p w:rsidR="00741B4D" w:rsidRDefault="00741B4D">
      <w:pPr>
        <w:pStyle w:val="20"/>
        <w:tabs>
          <w:tab w:val="left" w:pos="1050"/>
          <w:tab w:val="right" w:leader="dot" w:pos="8296"/>
        </w:tabs>
        <w:rPr>
          <w:noProof/>
        </w:rPr>
      </w:pPr>
      <w:r>
        <w:rPr>
          <w:noProof/>
        </w:rPr>
        <w:t>3.3.</w:t>
      </w:r>
      <w:r>
        <w:rPr>
          <w:noProof/>
        </w:rPr>
        <w:tab/>
      </w:r>
      <w:r>
        <w:rPr>
          <w:rFonts w:hint="eastAsia"/>
          <w:noProof/>
        </w:rPr>
        <w:t>服务子系统</w:t>
      </w:r>
      <w:r>
        <w:rPr>
          <w:noProof/>
        </w:rPr>
        <w:tab/>
      </w:r>
      <w:r>
        <w:rPr>
          <w:noProof/>
        </w:rPr>
        <w:fldChar w:fldCharType="begin"/>
      </w:r>
      <w:r>
        <w:rPr>
          <w:noProof/>
        </w:rPr>
        <w:instrText xml:space="preserve"> PAGEREF _Toc362988471 \h </w:instrText>
      </w:r>
      <w:r>
        <w:rPr>
          <w:noProof/>
        </w:rPr>
      </w:r>
      <w:r>
        <w:rPr>
          <w:noProof/>
        </w:rPr>
        <w:fldChar w:fldCharType="separate"/>
      </w:r>
      <w:r>
        <w:rPr>
          <w:noProof/>
        </w:rPr>
        <w:t>14</w:t>
      </w:r>
      <w:r>
        <w:rPr>
          <w:noProof/>
        </w:rPr>
        <w:fldChar w:fldCharType="end"/>
      </w:r>
    </w:p>
    <w:p w:rsidR="00741B4D" w:rsidRDefault="00741B4D">
      <w:pPr>
        <w:pStyle w:val="30"/>
        <w:tabs>
          <w:tab w:val="left" w:pos="1680"/>
          <w:tab w:val="right" w:leader="dot" w:pos="8296"/>
        </w:tabs>
        <w:rPr>
          <w:noProof/>
        </w:rPr>
      </w:pPr>
      <w:r>
        <w:rPr>
          <w:noProof/>
        </w:rPr>
        <w:t>3.3.1.</w:t>
      </w:r>
      <w:r>
        <w:rPr>
          <w:noProof/>
        </w:rPr>
        <w:tab/>
      </w:r>
      <w:r>
        <w:rPr>
          <w:rFonts w:hint="eastAsia"/>
          <w:noProof/>
        </w:rPr>
        <w:t>功能说明</w:t>
      </w:r>
      <w:r>
        <w:rPr>
          <w:noProof/>
        </w:rPr>
        <w:tab/>
      </w:r>
      <w:r>
        <w:rPr>
          <w:noProof/>
        </w:rPr>
        <w:fldChar w:fldCharType="begin"/>
      </w:r>
      <w:r>
        <w:rPr>
          <w:noProof/>
        </w:rPr>
        <w:instrText xml:space="preserve"> PAGEREF _Toc362988472 \h </w:instrText>
      </w:r>
      <w:r>
        <w:rPr>
          <w:noProof/>
        </w:rPr>
      </w:r>
      <w:r>
        <w:rPr>
          <w:noProof/>
        </w:rPr>
        <w:fldChar w:fldCharType="separate"/>
      </w:r>
      <w:r>
        <w:rPr>
          <w:noProof/>
        </w:rPr>
        <w:t>14</w:t>
      </w:r>
      <w:r>
        <w:rPr>
          <w:noProof/>
        </w:rPr>
        <w:fldChar w:fldCharType="end"/>
      </w:r>
    </w:p>
    <w:p w:rsidR="00741B4D" w:rsidRDefault="00741B4D">
      <w:pPr>
        <w:pStyle w:val="30"/>
        <w:tabs>
          <w:tab w:val="left" w:pos="1680"/>
          <w:tab w:val="right" w:leader="dot" w:pos="8296"/>
        </w:tabs>
        <w:rPr>
          <w:noProof/>
        </w:rPr>
      </w:pPr>
      <w:r>
        <w:rPr>
          <w:noProof/>
        </w:rPr>
        <w:t>3.3.2.</w:t>
      </w:r>
      <w:r>
        <w:rPr>
          <w:noProof/>
        </w:rPr>
        <w:tab/>
      </w:r>
      <w:r>
        <w:rPr>
          <w:rFonts w:hint="eastAsia"/>
          <w:noProof/>
        </w:rPr>
        <w:t>实现机制</w:t>
      </w:r>
      <w:r>
        <w:rPr>
          <w:noProof/>
        </w:rPr>
        <w:tab/>
      </w:r>
      <w:r>
        <w:rPr>
          <w:noProof/>
        </w:rPr>
        <w:fldChar w:fldCharType="begin"/>
      </w:r>
      <w:r>
        <w:rPr>
          <w:noProof/>
        </w:rPr>
        <w:instrText xml:space="preserve"> PAGEREF _Toc362988473 \h </w:instrText>
      </w:r>
      <w:r>
        <w:rPr>
          <w:noProof/>
        </w:rPr>
      </w:r>
      <w:r>
        <w:rPr>
          <w:noProof/>
        </w:rPr>
        <w:fldChar w:fldCharType="separate"/>
      </w:r>
      <w:r>
        <w:rPr>
          <w:noProof/>
        </w:rPr>
        <w:t>16</w:t>
      </w:r>
      <w:r>
        <w:rPr>
          <w:noProof/>
        </w:rPr>
        <w:fldChar w:fldCharType="end"/>
      </w:r>
    </w:p>
    <w:p w:rsidR="00741B4D" w:rsidRDefault="00741B4D">
      <w:pPr>
        <w:pStyle w:val="30"/>
        <w:tabs>
          <w:tab w:val="left" w:pos="1680"/>
          <w:tab w:val="right" w:leader="dot" w:pos="8296"/>
        </w:tabs>
        <w:rPr>
          <w:noProof/>
        </w:rPr>
      </w:pPr>
      <w:r>
        <w:rPr>
          <w:noProof/>
        </w:rPr>
        <w:t>3.3.3.</w:t>
      </w:r>
      <w:r>
        <w:rPr>
          <w:noProof/>
        </w:rPr>
        <w:tab/>
      </w:r>
      <w:r>
        <w:rPr>
          <w:rFonts w:hint="eastAsia"/>
          <w:noProof/>
        </w:rPr>
        <w:t>服务划分</w:t>
      </w:r>
      <w:r>
        <w:rPr>
          <w:noProof/>
        </w:rPr>
        <w:tab/>
      </w:r>
      <w:r>
        <w:rPr>
          <w:noProof/>
        </w:rPr>
        <w:fldChar w:fldCharType="begin"/>
      </w:r>
      <w:r>
        <w:rPr>
          <w:noProof/>
        </w:rPr>
        <w:instrText xml:space="preserve"> PAGEREF _Toc362988474 \h </w:instrText>
      </w:r>
      <w:r>
        <w:rPr>
          <w:noProof/>
        </w:rPr>
      </w:r>
      <w:r>
        <w:rPr>
          <w:noProof/>
        </w:rPr>
        <w:fldChar w:fldCharType="separate"/>
      </w:r>
      <w:r>
        <w:rPr>
          <w:noProof/>
        </w:rPr>
        <w:t>17</w:t>
      </w:r>
      <w:r>
        <w:rPr>
          <w:noProof/>
        </w:rPr>
        <w:fldChar w:fldCharType="end"/>
      </w:r>
    </w:p>
    <w:p w:rsidR="00741B4D" w:rsidRDefault="00741B4D">
      <w:pPr>
        <w:pStyle w:val="20"/>
        <w:tabs>
          <w:tab w:val="left" w:pos="1050"/>
          <w:tab w:val="right" w:leader="dot" w:pos="8296"/>
        </w:tabs>
        <w:rPr>
          <w:noProof/>
        </w:rPr>
      </w:pPr>
      <w:r>
        <w:rPr>
          <w:noProof/>
        </w:rPr>
        <w:t>3.4.</w:t>
      </w:r>
      <w:r>
        <w:rPr>
          <w:noProof/>
        </w:rPr>
        <w:tab/>
      </w:r>
      <w:r>
        <w:rPr>
          <w:rFonts w:hint="eastAsia"/>
          <w:noProof/>
        </w:rPr>
        <w:t>批量子系统</w:t>
      </w:r>
      <w:r>
        <w:rPr>
          <w:noProof/>
        </w:rPr>
        <w:tab/>
      </w:r>
      <w:r>
        <w:rPr>
          <w:noProof/>
        </w:rPr>
        <w:fldChar w:fldCharType="begin"/>
      </w:r>
      <w:r>
        <w:rPr>
          <w:noProof/>
        </w:rPr>
        <w:instrText xml:space="preserve"> PAGEREF _Toc362988475 \h </w:instrText>
      </w:r>
      <w:r>
        <w:rPr>
          <w:noProof/>
        </w:rPr>
      </w:r>
      <w:r>
        <w:rPr>
          <w:noProof/>
        </w:rPr>
        <w:fldChar w:fldCharType="separate"/>
      </w:r>
      <w:r>
        <w:rPr>
          <w:noProof/>
        </w:rPr>
        <w:t>18</w:t>
      </w:r>
      <w:r>
        <w:rPr>
          <w:noProof/>
        </w:rPr>
        <w:fldChar w:fldCharType="end"/>
      </w:r>
    </w:p>
    <w:p w:rsidR="00741B4D" w:rsidRDefault="00741B4D">
      <w:pPr>
        <w:pStyle w:val="30"/>
        <w:tabs>
          <w:tab w:val="left" w:pos="1680"/>
          <w:tab w:val="right" w:leader="dot" w:pos="8296"/>
        </w:tabs>
        <w:rPr>
          <w:noProof/>
        </w:rPr>
      </w:pPr>
      <w:r>
        <w:rPr>
          <w:noProof/>
        </w:rPr>
        <w:t>3.4.1.</w:t>
      </w:r>
      <w:r>
        <w:rPr>
          <w:noProof/>
        </w:rPr>
        <w:tab/>
      </w:r>
      <w:r>
        <w:rPr>
          <w:rFonts w:hint="eastAsia"/>
          <w:noProof/>
        </w:rPr>
        <w:t>功能说明</w:t>
      </w:r>
      <w:r>
        <w:rPr>
          <w:noProof/>
        </w:rPr>
        <w:tab/>
      </w:r>
      <w:r>
        <w:rPr>
          <w:noProof/>
        </w:rPr>
        <w:fldChar w:fldCharType="begin"/>
      </w:r>
      <w:r>
        <w:rPr>
          <w:noProof/>
        </w:rPr>
        <w:instrText xml:space="preserve"> PAGEREF _Toc362988476 \h </w:instrText>
      </w:r>
      <w:r>
        <w:rPr>
          <w:noProof/>
        </w:rPr>
      </w:r>
      <w:r>
        <w:rPr>
          <w:noProof/>
        </w:rPr>
        <w:fldChar w:fldCharType="separate"/>
      </w:r>
      <w:r>
        <w:rPr>
          <w:noProof/>
        </w:rPr>
        <w:t>18</w:t>
      </w:r>
      <w:r>
        <w:rPr>
          <w:noProof/>
        </w:rPr>
        <w:fldChar w:fldCharType="end"/>
      </w:r>
    </w:p>
    <w:p w:rsidR="00741B4D" w:rsidRDefault="00741B4D">
      <w:pPr>
        <w:pStyle w:val="30"/>
        <w:tabs>
          <w:tab w:val="left" w:pos="1680"/>
          <w:tab w:val="right" w:leader="dot" w:pos="8296"/>
        </w:tabs>
        <w:rPr>
          <w:noProof/>
        </w:rPr>
      </w:pPr>
      <w:r>
        <w:rPr>
          <w:noProof/>
        </w:rPr>
        <w:t>3.4.2.</w:t>
      </w:r>
      <w:r>
        <w:rPr>
          <w:noProof/>
        </w:rPr>
        <w:tab/>
      </w:r>
      <w:r>
        <w:rPr>
          <w:rFonts w:hint="eastAsia"/>
          <w:noProof/>
        </w:rPr>
        <w:t>实现机制</w:t>
      </w:r>
      <w:r>
        <w:rPr>
          <w:noProof/>
        </w:rPr>
        <w:tab/>
      </w:r>
      <w:r>
        <w:rPr>
          <w:noProof/>
        </w:rPr>
        <w:fldChar w:fldCharType="begin"/>
      </w:r>
      <w:r>
        <w:rPr>
          <w:noProof/>
        </w:rPr>
        <w:instrText xml:space="preserve"> PAGEREF _Toc362988477 \h </w:instrText>
      </w:r>
      <w:r>
        <w:rPr>
          <w:noProof/>
        </w:rPr>
      </w:r>
      <w:r>
        <w:rPr>
          <w:noProof/>
        </w:rPr>
        <w:fldChar w:fldCharType="separate"/>
      </w:r>
      <w:r>
        <w:rPr>
          <w:noProof/>
        </w:rPr>
        <w:t>19</w:t>
      </w:r>
      <w:r>
        <w:rPr>
          <w:noProof/>
        </w:rPr>
        <w:fldChar w:fldCharType="end"/>
      </w:r>
    </w:p>
    <w:p w:rsidR="00741B4D" w:rsidRDefault="00741B4D">
      <w:pPr>
        <w:pStyle w:val="20"/>
        <w:tabs>
          <w:tab w:val="left" w:pos="1050"/>
          <w:tab w:val="right" w:leader="dot" w:pos="8296"/>
        </w:tabs>
        <w:rPr>
          <w:noProof/>
        </w:rPr>
      </w:pPr>
      <w:r>
        <w:rPr>
          <w:noProof/>
        </w:rPr>
        <w:t>3.5.</w:t>
      </w:r>
      <w:r>
        <w:rPr>
          <w:noProof/>
        </w:rPr>
        <w:tab/>
      </w:r>
      <w:r>
        <w:rPr>
          <w:rFonts w:hint="eastAsia"/>
          <w:noProof/>
        </w:rPr>
        <w:t>准实时子系统</w:t>
      </w:r>
      <w:r>
        <w:rPr>
          <w:noProof/>
        </w:rPr>
        <w:tab/>
      </w:r>
      <w:r>
        <w:rPr>
          <w:noProof/>
        </w:rPr>
        <w:fldChar w:fldCharType="begin"/>
      </w:r>
      <w:r>
        <w:rPr>
          <w:noProof/>
        </w:rPr>
        <w:instrText xml:space="preserve"> PAGEREF _Toc362988478 \h </w:instrText>
      </w:r>
      <w:r>
        <w:rPr>
          <w:noProof/>
        </w:rPr>
      </w:r>
      <w:r>
        <w:rPr>
          <w:noProof/>
        </w:rPr>
        <w:fldChar w:fldCharType="separate"/>
      </w:r>
      <w:r>
        <w:rPr>
          <w:noProof/>
        </w:rPr>
        <w:t>21</w:t>
      </w:r>
      <w:r>
        <w:rPr>
          <w:noProof/>
        </w:rPr>
        <w:fldChar w:fldCharType="end"/>
      </w:r>
    </w:p>
    <w:p w:rsidR="00741B4D" w:rsidRDefault="00741B4D">
      <w:pPr>
        <w:pStyle w:val="30"/>
        <w:tabs>
          <w:tab w:val="left" w:pos="1680"/>
          <w:tab w:val="right" w:leader="dot" w:pos="8296"/>
        </w:tabs>
        <w:rPr>
          <w:noProof/>
        </w:rPr>
      </w:pPr>
      <w:r>
        <w:rPr>
          <w:noProof/>
        </w:rPr>
        <w:t>3.5.1.</w:t>
      </w:r>
      <w:r>
        <w:rPr>
          <w:noProof/>
        </w:rPr>
        <w:tab/>
      </w:r>
      <w:r>
        <w:rPr>
          <w:rFonts w:hint="eastAsia"/>
          <w:noProof/>
        </w:rPr>
        <w:t>功能说明</w:t>
      </w:r>
      <w:r>
        <w:rPr>
          <w:noProof/>
        </w:rPr>
        <w:tab/>
      </w:r>
      <w:r>
        <w:rPr>
          <w:noProof/>
        </w:rPr>
        <w:fldChar w:fldCharType="begin"/>
      </w:r>
      <w:r>
        <w:rPr>
          <w:noProof/>
        </w:rPr>
        <w:instrText xml:space="preserve"> PAGEREF _Toc362988479 \h </w:instrText>
      </w:r>
      <w:r>
        <w:rPr>
          <w:noProof/>
        </w:rPr>
      </w:r>
      <w:r>
        <w:rPr>
          <w:noProof/>
        </w:rPr>
        <w:fldChar w:fldCharType="separate"/>
      </w:r>
      <w:r>
        <w:rPr>
          <w:noProof/>
        </w:rPr>
        <w:t>21</w:t>
      </w:r>
      <w:r>
        <w:rPr>
          <w:noProof/>
        </w:rPr>
        <w:fldChar w:fldCharType="end"/>
      </w:r>
    </w:p>
    <w:p w:rsidR="00741B4D" w:rsidRDefault="00741B4D">
      <w:pPr>
        <w:pStyle w:val="30"/>
        <w:tabs>
          <w:tab w:val="left" w:pos="1680"/>
          <w:tab w:val="right" w:leader="dot" w:pos="8296"/>
        </w:tabs>
        <w:rPr>
          <w:noProof/>
        </w:rPr>
      </w:pPr>
      <w:r>
        <w:rPr>
          <w:noProof/>
        </w:rPr>
        <w:t>3.5.2.</w:t>
      </w:r>
      <w:r>
        <w:rPr>
          <w:noProof/>
        </w:rPr>
        <w:tab/>
      </w:r>
      <w:r>
        <w:rPr>
          <w:rFonts w:hint="eastAsia"/>
          <w:noProof/>
        </w:rPr>
        <w:t>业务流程</w:t>
      </w:r>
      <w:r>
        <w:rPr>
          <w:noProof/>
        </w:rPr>
        <w:tab/>
      </w:r>
      <w:r>
        <w:rPr>
          <w:noProof/>
        </w:rPr>
        <w:fldChar w:fldCharType="begin"/>
      </w:r>
      <w:r>
        <w:rPr>
          <w:noProof/>
        </w:rPr>
        <w:instrText xml:space="preserve"> PAGEREF _Toc362988480 \h </w:instrText>
      </w:r>
      <w:r>
        <w:rPr>
          <w:noProof/>
        </w:rPr>
      </w:r>
      <w:r>
        <w:rPr>
          <w:noProof/>
        </w:rPr>
        <w:fldChar w:fldCharType="separate"/>
      </w:r>
      <w:r>
        <w:rPr>
          <w:noProof/>
        </w:rPr>
        <w:t>22</w:t>
      </w:r>
      <w:r>
        <w:rPr>
          <w:noProof/>
        </w:rPr>
        <w:fldChar w:fldCharType="end"/>
      </w:r>
    </w:p>
    <w:p w:rsidR="00741B4D" w:rsidRDefault="00741B4D">
      <w:pPr>
        <w:pStyle w:val="30"/>
        <w:tabs>
          <w:tab w:val="left" w:pos="1680"/>
          <w:tab w:val="right" w:leader="dot" w:pos="8296"/>
        </w:tabs>
        <w:rPr>
          <w:noProof/>
        </w:rPr>
      </w:pPr>
      <w:r>
        <w:rPr>
          <w:noProof/>
        </w:rPr>
        <w:t>3.5.3.</w:t>
      </w:r>
      <w:r>
        <w:rPr>
          <w:noProof/>
        </w:rPr>
        <w:tab/>
      </w:r>
      <w:r>
        <w:rPr>
          <w:rFonts w:hint="eastAsia"/>
          <w:noProof/>
        </w:rPr>
        <w:t>实现机制</w:t>
      </w:r>
      <w:r>
        <w:rPr>
          <w:noProof/>
        </w:rPr>
        <w:tab/>
      </w:r>
      <w:r>
        <w:rPr>
          <w:noProof/>
        </w:rPr>
        <w:fldChar w:fldCharType="begin"/>
      </w:r>
      <w:r>
        <w:rPr>
          <w:noProof/>
        </w:rPr>
        <w:instrText xml:space="preserve"> PAGEREF _Toc362988481 \h </w:instrText>
      </w:r>
      <w:r>
        <w:rPr>
          <w:noProof/>
        </w:rPr>
      </w:r>
      <w:r>
        <w:rPr>
          <w:noProof/>
        </w:rPr>
        <w:fldChar w:fldCharType="separate"/>
      </w:r>
      <w:r>
        <w:rPr>
          <w:noProof/>
        </w:rPr>
        <w:t>22</w:t>
      </w:r>
      <w:r>
        <w:rPr>
          <w:noProof/>
        </w:rPr>
        <w:fldChar w:fldCharType="end"/>
      </w:r>
    </w:p>
    <w:p w:rsidR="00741B4D" w:rsidRDefault="00741B4D">
      <w:pPr>
        <w:pStyle w:val="20"/>
        <w:tabs>
          <w:tab w:val="left" w:pos="1050"/>
          <w:tab w:val="right" w:leader="dot" w:pos="8296"/>
        </w:tabs>
        <w:rPr>
          <w:noProof/>
        </w:rPr>
      </w:pPr>
      <w:r>
        <w:rPr>
          <w:noProof/>
        </w:rPr>
        <w:t>3.6.</w:t>
      </w:r>
      <w:r>
        <w:rPr>
          <w:noProof/>
        </w:rPr>
        <w:tab/>
      </w:r>
      <w:r>
        <w:rPr>
          <w:rFonts w:hint="eastAsia"/>
          <w:noProof/>
        </w:rPr>
        <w:t>实时子系统</w:t>
      </w:r>
      <w:r>
        <w:rPr>
          <w:noProof/>
        </w:rPr>
        <w:tab/>
      </w:r>
      <w:r>
        <w:rPr>
          <w:noProof/>
        </w:rPr>
        <w:fldChar w:fldCharType="begin"/>
      </w:r>
      <w:r>
        <w:rPr>
          <w:noProof/>
        </w:rPr>
        <w:instrText xml:space="preserve"> PAGEREF _Toc362988482 \h </w:instrText>
      </w:r>
      <w:r>
        <w:rPr>
          <w:noProof/>
        </w:rPr>
      </w:r>
      <w:r>
        <w:rPr>
          <w:noProof/>
        </w:rPr>
        <w:fldChar w:fldCharType="separate"/>
      </w:r>
      <w:r>
        <w:rPr>
          <w:noProof/>
        </w:rPr>
        <w:t>24</w:t>
      </w:r>
      <w:r>
        <w:rPr>
          <w:noProof/>
        </w:rPr>
        <w:fldChar w:fldCharType="end"/>
      </w:r>
    </w:p>
    <w:p w:rsidR="00741B4D" w:rsidRDefault="00741B4D">
      <w:pPr>
        <w:pStyle w:val="30"/>
        <w:tabs>
          <w:tab w:val="left" w:pos="1680"/>
          <w:tab w:val="right" w:leader="dot" w:pos="8296"/>
        </w:tabs>
        <w:rPr>
          <w:noProof/>
        </w:rPr>
      </w:pPr>
      <w:r>
        <w:rPr>
          <w:noProof/>
        </w:rPr>
        <w:t>3.6.1.</w:t>
      </w:r>
      <w:r>
        <w:rPr>
          <w:noProof/>
        </w:rPr>
        <w:tab/>
      </w:r>
      <w:r>
        <w:rPr>
          <w:rFonts w:hint="eastAsia"/>
          <w:noProof/>
        </w:rPr>
        <w:t>实时子系统业务流程</w:t>
      </w:r>
      <w:r>
        <w:rPr>
          <w:noProof/>
        </w:rPr>
        <w:tab/>
      </w:r>
      <w:r>
        <w:rPr>
          <w:noProof/>
        </w:rPr>
        <w:fldChar w:fldCharType="begin"/>
      </w:r>
      <w:r>
        <w:rPr>
          <w:noProof/>
        </w:rPr>
        <w:instrText xml:space="preserve"> PAGEREF _Toc362988483 \h </w:instrText>
      </w:r>
      <w:r>
        <w:rPr>
          <w:noProof/>
        </w:rPr>
      </w:r>
      <w:r>
        <w:rPr>
          <w:noProof/>
        </w:rPr>
        <w:fldChar w:fldCharType="separate"/>
      </w:r>
      <w:r>
        <w:rPr>
          <w:noProof/>
        </w:rPr>
        <w:t>24</w:t>
      </w:r>
      <w:r>
        <w:rPr>
          <w:noProof/>
        </w:rPr>
        <w:fldChar w:fldCharType="end"/>
      </w:r>
    </w:p>
    <w:p w:rsidR="00741B4D" w:rsidRDefault="00741B4D">
      <w:pPr>
        <w:pStyle w:val="30"/>
        <w:tabs>
          <w:tab w:val="left" w:pos="1680"/>
          <w:tab w:val="right" w:leader="dot" w:pos="8296"/>
        </w:tabs>
        <w:rPr>
          <w:noProof/>
        </w:rPr>
      </w:pPr>
      <w:r>
        <w:rPr>
          <w:noProof/>
        </w:rPr>
        <w:t>3.6.2.</w:t>
      </w:r>
      <w:r>
        <w:rPr>
          <w:noProof/>
        </w:rPr>
        <w:tab/>
      </w:r>
      <w:r>
        <w:rPr>
          <w:rFonts w:hint="eastAsia"/>
          <w:noProof/>
        </w:rPr>
        <w:t>实时系统的业务角色</w:t>
      </w:r>
      <w:r>
        <w:rPr>
          <w:noProof/>
        </w:rPr>
        <w:tab/>
      </w:r>
      <w:r>
        <w:rPr>
          <w:noProof/>
        </w:rPr>
        <w:fldChar w:fldCharType="begin"/>
      </w:r>
      <w:r>
        <w:rPr>
          <w:noProof/>
        </w:rPr>
        <w:instrText xml:space="preserve"> PAGEREF _Toc362988484 \h </w:instrText>
      </w:r>
      <w:r>
        <w:rPr>
          <w:noProof/>
        </w:rPr>
      </w:r>
      <w:r>
        <w:rPr>
          <w:noProof/>
        </w:rPr>
        <w:fldChar w:fldCharType="separate"/>
      </w:r>
      <w:r>
        <w:rPr>
          <w:noProof/>
        </w:rPr>
        <w:t>24</w:t>
      </w:r>
      <w:r>
        <w:rPr>
          <w:noProof/>
        </w:rPr>
        <w:fldChar w:fldCharType="end"/>
      </w:r>
    </w:p>
    <w:p w:rsidR="00741B4D" w:rsidRDefault="00741B4D">
      <w:pPr>
        <w:pStyle w:val="30"/>
        <w:tabs>
          <w:tab w:val="left" w:pos="1680"/>
          <w:tab w:val="right" w:leader="dot" w:pos="8296"/>
        </w:tabs>
        <w:rPr>
          <w:noProof/>
        </w:rPr>
      </w:pPr>
      <w:r>
        <w:rPr>
          <w:noProof/>
        </w:rPr>
        <w:lastRenderedPageBreak/>
        <w:t>3.6.3.</w:t>
      </w:r>
      <w:r>
        <w:rPr>
          <w:noProof/>
        </w:rPr>
        <w:tab/>
      </w:r>
      <w:r>
        <w:rPr>
          <w:rFonts w:hint="eastAsia"/>
          <w:noProof/>
        </w:rPr>
        <w:t>实时系统内部工作流程</w:t>
      </w:r>
      <w:r>
        <w:rPr>
          <w:noProof/>
        </w:rPr>
        <w:tab/>
      </w:r>
      <w:r>
        <w:rPr>
          <w:noProof/>
        </w:rPr>
        <w:fldChar w:fldCharType="begin"/>
      </w:r>
      <w:r>
        <w:rPr>
          <w:noProof/>
        </w:rPr>
        <w:instrText xml:space="preserve"> PAGEREF _Toc362988485 \h </w:instrText>
      </w:r>
      <w:r>
        <w:rPr>
          <w:noProof/>
        </w:rPr>
      </w:r>
      <w:r>
        <w:rPr>
          <w:noProof/>
        </w:rPr>
        <w:fldChar w:fldCharType="separate"/>
      </w:r>
      <w:r>
        <w:rPr>
          <w:noProof/>
        </w:rPr>
        <w:t>25</w:t>
      </w:r>
      <w:r>
        <w:rPr>
          <w:noProof/>
        </w:rPr>
        <w:fldChar w:fldCharType="end"/>
      </w:r>
    </w:p>
    <w:p w:rsidR="008E6A09" w:rsidRDefault="00B34741">
      <w:pPr>
        <w:widowControl/>
        <w:jc w:val="left"/>
        <w:rPr>
          <w:rFonts w:ascii="黑体" w:eastAsia="黑体" w:hAnsi="黑体"/>
          <w:b/>
          <w:sz w:val="72"/>
          <w:szCs w:val="72"/>
        </w:rPr>
      </w:pPr>
      <w:r>
        <w:rPr>
          <w:rFonts w:ascii="黑体" w:eastAsia="黑体" w:hAnsi="黑体"/>
          <w:b/>
          <w:sz w:val="72"/>
          <w:szCs w:val="72"/>
        </w:rPr>
        <w:fldChar w:fldCharType="end"/>
      </w:r>
    </w:p>
    <w:p w:rsidR="002A2E94" w:rsidRDefault="008E6A09">
      <w:pPr>
        <w:widowControl/>
        <w:jc w:val="left"/>
        <w:rPr>
          <w:rFonts w:ascii="黑体" w:eastAsia="黑体" w:hAnsi="黑体"/>
          <w:b/>
          <w:sz w:val="72"/>
          <w:szCs w:val="72"/>
        </w:rPr>
      </w:pPr>
      <w:r>
        <w:rPr>
          <w:rFonts w:ascii="黑体" w:eastAsia="黑体" w:hAnsi="黑体"/>
          <w:b/>
          <w:sz w:val="72"/>
          <w:szCs w:val="72"/>
        </w:rPr>
        <w:br w:type="page"/>
      </w:r>
    </w:p>
    <w:p w:rsidR="002A2E94" w:rsidRDefault="002A2E94" w:rsidP="001D5125">
      <w:pPr>
        <w:pStyle w:val="1"/>
        <w:numPr>
          <w:ilvl w:val="0"/>
          <w:numId w:val="1"/>
        </w:numPr>
      </w:pPr>
      <w:bookmarkStart w:id="1" w:name="_Toc362988457"/>
      <w:r>
        <w:rPr>
          <w:rFonts w:hint="eastAsia"/>
        </w:rPr>
        <w:lastRenderedPageBreak/>
        <w:t>银联二代系统整体架构</w:t>
      </w:r>
      <w:bookmarkEnd w:id="1"/>
    </w:p>
    <w:p w:rsidR="00AA5F7A" w:rsidRDefault="001F4EA3" w:rsidP="00AA5F7A">
      <w:pPr>
        <w:pStyle w:val="2"/>
        <w:numPr>
          <w:ilvl w:val="1"/>
          <w:numId w:val="1"/>
        </w:numPr>
      </w:pPr>
      <w:bookmarkStart w:id="2" w:name="_Toc362988458"/>
      <w:r>
        <w:rPr>
          <w:rFonts w:hint="eastAsia"/>
        </w:rPr>
        <w:t>银联二代系统业务架构</w:t>
      </w:r>
      <w:bookmarkEnd w:id="2"/>
    </w:p>
    <w:p w:rsidR="001F4EA3" w:rsidRPr="001F4EA3" w:rsidRDefault="001F4EA3" w:rsidP="001F4EA3">
      <w:pPr>
        <w:ind w:firstLine="420"/>
      </w:pPr>
      <w:r w:rsidRPr="008C6490">
        <w:rPr>
          <w:rFonts w:hint="eastAsia"/>
        </w:rPr>
        <w:t>第二代系统中业务服务主要由开放的转接清算系统、</w:t>
      </w:r>
      <w:r w:rsidRPr="008C6490">
        <w:rPr>
          <w:rFonts w:hint="eastAsia"/>
        </w:rPr>
        <w:t>POS</w:t>
      </w:r>
      <w:r w:rsidRPr="008C6490">
        <w:rPr>
          <w:rFonts w:hint="eastAsia"/>
        </w:rPr>
        <w:t>收单接入系统、多渠道接入支持系统、风险管理系统、联合营销支持系统、数据服务系统、国际业务支持系统等业务模块组成。业务逻辑和银联核心逻辑见下图。</w:t>
      </w:r>
    </w:p>
    <w:p w:rsidR="00EA6484" w:rsidRDefault="00AA5F7A" w:rsidP="00704494">
      <w:pPr>
        <w:jc w:val="left"/>
      </w:pPr>
      <w:r>
        <w:object w:dxaOrig="19879" w:dyaOrig="93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44pt;height:209.25pt" o:ole="">
            <v:imagedata r:id="rId9" o:title=""/>
          </v:shape>
          <o:OLEObject Type="Embed" ProgID="Visio.Drawing.11" ShapeID="_x0000_i1028" DrawAspect="Content" ObjectID="_1436730290" r:id="rId10"/>
        </w:object>
      </w:r>
    </w:p>
    <w:p w:rsidR="00AA5F7A" w:rsidRDefault="00EA6484" w:rsidP="00EA6484">
      <w:pPr>
        <w:pStyle w:val="2"/>
        <w:numPr>
          <w:ilvl w:val="1"/>
          <w:numId w:val="1"/>
        </w:numPr>
      </w:pPr>
      <w:bookmarkStart w:id="3" w:name="_Toc362988459"/>
      <w:r>
        <w:rPr>
          <w:rFonts w:hint="eastAsia"/>
        </w:rPr>
        <w:t>银联二代系统技术架构</w:t>
      </w:r>
      <w:bookmarkEnd w:id="3"/>
    </w:p>
    <w:p w:rsidR="00887ADD" w:rsidRPr="00887ADD" w:rsidRDefault="00887ADD" w:rsidP="00887ADD">
      <w:pPr>
        <w:ind w:firstLine="420"/>
      </w:pPr>
      <w:r w:rsidRPr="00234759">
        <w:rPr>
          <w:rFonts w:hint="eastAsia"/>
        </w:rPr>
        <w:t>第二代</w:t>
      </w:r>
      <w:proofErr w:type="gramStart"/>
      <w:r w:rsidRPr="00234759">
        <w:rPr>
          <w:rFonts w:hint="eastAsia"/>
        </w:rPr>
        <w:t>银联系</w:t>
      </w:r>
      <w:proofErr w:type="gramEnd"/>
      <w:r w:rsidRPr="00234759">
        <w:rPr>
          <w:rFonts w:hint="eastAsia"/>
        </w:rPr>
        <w:t>统以交易转接系统上海、北京“双中心同步运行”为核心，以收单、发卡前置和外围应用系统为依托，以网络及基础环境为保障，采用统一的技术标准、一体化运</w:t>
      </w:r>
      <w:proofErr w:type="gramStart"/>
      <w:r w:rsidRPr="00234759">
        <w:rPr>
          <w:rFonts w:hint="eastAsia"/>
        </w:rPr>
        <w:t>维管理</w:t>
      </w:r>
      <w:proofErr w:type="gramEnd"/>
      <w:r w:rsidRPr="00234759">
        <w:rPr>
          <w:rFonts w:hint="eastAsia"/>
        </w:rPr>
        <w:t>的集中式系统架构。二代系统具备</w:t>
      </w:r>
      <w:r w:rsidRPr="00234759">
        <w:t>集中式</w:t>
      </w:r>
      <w:r w:rsidRPr="00234759">
        <w:rPr>
          <w:rFonts w:hint="eastAsia"/>
        </w:rPr>
        <w:t>、标准化、高可靠、松耦合、参数化设计等特点，其系统技术架构如图所示。</w:t>
      </w:r>
    </w:p>
    <w:p w:rsidR="00704494" w:rsidRPr="00704494" w:rsidRDefault="00704494" w:rsidP="00704494">
      <w:pPr>
        <w:jc w:val="left"/>
      </w:pPr>
      <w:r w:rsidRPr="00234759">
        <w:rPr>
          <w:sz w:val="24"/>
        </w:rPr>
        <w:object w:dxaOrig="16658" w:dyaOrig="12058">
          <v:shape id="_x0000_i1029" type="#_x0000_t75" style="width:431.25pt;height:312pt" o:ole="">
            <v:imagedata r:id="rId11" o:title=""/>
          </v:shape>
          <o:OLEObject Type="Embed" ProgID="Visio.Drawing.11" ShapeID="_x0000_i1029" DrawAspect="Content" ObjectID="_1436730291" r:id="rId12"/>
        </w:object>
      </w:r>
    </w:p>
    <w:p w:rsidR="002A2E94" w:rsidRDefault="002A2E94" w:rsidP="001D5125">
      <w:pPr>
        <w:pStyle w:val="1"/>
        <w:numPr>
          <w:ilvl w:val="0"/>
          <w:numId w:val="1"/>
        </w:numPr>
      </w:pPr>
      <w:bookmarkStart w:id="4" w:name="_Toc362988460"/>
      <w:r>
        <w:rPr>
          <w:rFonts w:hint="eastAsia"/>
        </w:rPr>
        <w:t>风险管理系统在二代系统中的位置</w:t>
      </w:r>
      <w:bookmarkEnd w:id="4"/>
    </w:p>
    <w:p w:rsidR="002A2E94" w:rsidRDefault="0082228F" w:rsidP="001D5125">
      <w:pPr>
        <w:pStyle w:val="2"/>
        <w:numPr>
          <w:ilvl w:val="1"/>
          <w:numId w:val="1"/>
        </w:numPr>
      </w:pPr>
      <w:bookmarkStart w:id="5" w:name="_Toc362988461"/>
      <w:r>
        <w:rPr>
          <w:rFonts w:hint="eastAsia"/>
        </w:rPr>
        <w:t>风险管理业务定位与规划</w:t>
      </w:r>
      <w:bookmarkEnd w:id="5"/>
    </w:p>
    <w:p w:rsidR="0082228F" w:rsidRPr="0082228F" w:rsidRDefault="0082228F" w:rsidP="0082228F">
      <w:pPr>
        <w:ind w:firstLine="420"/>
      </w:pPr>
      <w:r w:rsidRPr="0082228F">
        <w:rPr>
          <w:rFonts w:hint="eastAsia"/>
        </w:rPr>
        <w:t>根据不同业务风险的性质及银联在风险中承担的组织角色，银</w:t>
      </w:r>
      <w:proofErr w:type="gramStart"/>
      <w:r w:rsidRPr="0082228F">
        <w:rPr>
          <w:rFonts w:hint="eastAsia"/>
        </w:rPr>
        <w:t>联面临</w:t>
      </w:r>
      <w:proofErr w:type="gramEnd"/>
      <w:r w:rsidRPr="0082228F">
        <w:rPr>
          <w:rFonts w:hint="eastAsia"/>
        </w:rPr>
        <w:t>的各类业务风险可划分为直接风险和间接风险两类。</w:t>
      </w:r>
    </w:p>
    <w:p w:rsidR="0082228F" w:rsidRPr="0082228F" w:rsidRDefault="0082228F" w:rsidP="0082228F">
      <w:pPr>
        <w:ind w:firstLine="420"/>
      </w:pPr>
      <w:r w:rsidRPr="0082228F">
        <w:rPr>
          <w:rFonts w:hint="eastAsia"/>
        </w:rPr>
        <w:t>直接风险指的是银联作为独立经营机构所直接承担、面对的风险，而间接风险则是银联作为卡组织，不直接承担，但需协助成员机构、持卡人以及商户等来共同防范、应对的风险，后者的着眼点在于提升</w:t>
      </w:r>
      <w:proofErr w:type="gramStart"/>
      <w:r w:rsidRPr="0082228F">
        <w:rPr>
          <w:rFonts w:hint="eastAsia"/>
        </w:rPr>
        <w:t>银联卡业务</w:t>
      </w:r>
      <w:proofErr w:type="gramEnd"/>
      <w:r w:rsidRPr="0082228F">
        <w:rPr>
          <w:rFonts w:hint="eastAsia"/>
        </w:rPr>
        <w:t>的安全性，提高银</w:t>
      </w:r>
      <w:proofErr w:type="gramStart"/>
      <w:r w:rsidRPr="0082228F">
        <w:rPr>
          <w:rFonts w:hint="eastAsia"/>
        </w:rPr>
        <w:t>联品牌</w:t>
      </w:r>
      <w:proofErr w:type="gramEnd"/>
      <w:r w:rsidRPr="0082228F">
        <w:rPr>
          <w:rFonts w:hint="eastAsia"/>
        </w:rPr>
        <w:t>竞争力和美誉度。</w:t>
      </w:r>
    </w:p>
    <w:p w:rsidR="0082228F" w:rsidRPr="0082228F" w:rsidRDefault="0082228F" w:rsidP="0082228F">
      <w:pPr>
        <w:ind w:firstLine="420"/>
      </w:pPr>
      <w:r w:rsidRPr="0082228F">
        <w:rPr>
          <w:rFonts w:hint="eastAsia"/>
        </w:rPr>
        <w:t>直接风险主要包括操作（业务运营）风险、清算（信用）风险、政策风险等。间接风险主要包括信用风险、欺诈风险等。</w:t>
      </w:r>
    </w:p>
    <w:p w:rsidR="0082228F" w:rsidRPr="0082228F" w:rsidRDefault="0082228F" w:rsidP="0082228F">
      <w:pPr>
        <w:ind w:firstLine="420"/>
      </w:pPr>
      <w:r w:rsidRPr="0082228F">
        <w:rPr>
          <w:rFonts w:hint="eastAsia"/>
        </w:rPr>
        <w:t>总结归纳银</w:t>
      </w:r>
      <w:proofErr w:type="gramStart"/>
      <w:r w:rsidRPr="0082228F">
        <w:rPr>
          <w:rFonts w:hint="eastAsia"/>
        </w:rPr>
        <w:t>联面临</w:t>
      </w:r>
      <w:proofErr w:type="gramEnd"/>
      <w:r w:rsidRPr="0082228F">
        <w:rPr>
          <w:rFonts w:hint="eastAsia"/>
        </w:rPr>
        <w:t>的主要风险如</w:t>
      </w:r>
      <w:r>
        <w:rPr>
          <w:rFonts w:hint="eastAsia"/>
        </w:rPr>
        <w:t>下</w:t>
      </w:r>
      <w:r w:rsidRPr="0082228F">
        <w:rPr>
          <w:rFonts w:hint="eastAsia"/>
        </w:rPr>
        <w:t>图所示。</w:t>
      </w:r>
    </w:p>
    <w:p w:rsidR="0082228F" w:rsidRPr="0082228F" w:rsidRDefault="0082228F" w:rsidP="0082228F">
      <w:pPr>
        <w:rPr>
          <w:rFonts w:hAnsi="仿宋_GB2312"/>
          <w:b/>
          <w:bCs/>
        </w:rPr>
      </w:pPr>
      <w:r>
        <w:rPr>
          <w:rFonts w:hint="eastAsia"/>
          <w:noProof/>
        </w:rPr>
        <w:lastRenderedPageBreak/>
        <w:drawing>
          <wp:inline distT="0" distB="0" distL="0" distR="0" wp14:anchorId="41CD96F0" wp14:editId="072441D8">
            <wp:extent cx="5267325" cy="28289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2828925"/>
                    </a:xfrm>
                    <a:prstGeom prst="rect">
                      <a:avLst/>
                    </a:prstGeom>
                    <a:noFill/>
                    <a:ln>
                      <a:noFill/>
                    </a:ln>
                  </pic:spPr>
                </pic:pic>
              </a:graphicData>
            </a:graphic>
          </wp:inline>
        </w:drawing>
      </w:r>
    </w:p>
    <w:p w:rsidR="0082228F" w:rsidRPr="0082228F" w:rsidRDefault="0082228F" w:rsidP="0082228F"/>
    <w:p w:rsidR="001C718C" w:rsidRDefault="001C718C" w:rsidP="001C718C">
      <w:pPr>
        <w:pStyle w:val="2"/>
        <w:numPr>
          <w:ilvl w:val="1"/>
          <w:numId w:val="1"/>
        </w:numPr>
      </w:pPr>
      <w:bookmarkStart w:id="6" w:name="_Toc362988462"/>
      <w:r>
        <w:rPr>
          <w:rFonts w:hint="eastAsia"/>
        </w:rPr>
        <w:t>风险管理系统与其他业务系统接口</w:t>
      </w:r>
      <w:bookmarkEnd w:id="6"/>
    </w:p>
    <w:p w:rsidR="00016E58" w:rsidRPr="00016E58" w:rsidRDefault="00016E58" w:rsidP="00016E58">
      <w:pPr>
        <w:ind w:firstLine="420"/>
      </w:pPr>
      <w:r w:rsidRPr="00016E58">
        <w:rPr>
          <w:rFonts w:hint="eastAsia"/>
        </w:rPr>
        <w:t>二代风险管理系统是中国银联第二代跨行交易清算系统的重要组成部分，风险系统与二代系统总体框架内各业务系统相互支持、相互补充，构成一个有机整体。</w:t>
      </w:r>
    </w:p>
    <w:p w:rsidR="00016E58" w:rsidRDefault="00016E58" w:rsidP="00016E58">
      <w:pPr>
        <w:ind w:firstLine="420"/>
      </w:pPr>
      <w:r w:rsidRPr="00016E58">
        <w:rPr>
          <w:rFonts w:hint="eastAsia"/>
        </w:rPr>
        <w:t>二代风险系统与其他系统间的关系主要表现在两个方面，一方面风险系统与其他业务系统之间存在各种形式的数据交换，从对方获得本方所需的业务数据；另一方面风险系统将风险分析的结果向其他业务系统输出，由相关业务系统根据结果具体执行风险控制功能。</w:t>
      </w:r>
    </w:p>
    <w:p w:rsidR="00016E58" w:rsidRPr="00016E58" w:rsidRDefault="00016E58" w:rsidP="00016E58">
      <w:pPr>
        <w:ind w:firstLine="420"/>
      </w:pPr>
      <w:r>
        <w:rPr>
          <w:rFonts w:hint="eastAsia"/>
        </w:rPr>
        <w:t>下图是风险管理系统与其他业务系统接口总</w:t>
      </w:r>
      <w:proofErr w:type="gramStart"/>
      <w:r>
        <w:rPr>
          <w:rFonts w:hint="eastAsia"/>
        </w:rPr>
        <w:t>览</w:t>
      </w:r>
      <w:proofErr w:type="gramEnd"/>
      <w:r>
        <w:rPr>
          <w:rFonts w:hint="eastAsia"/>
        </w:rPr>
        <w:t>图。</w:t>
      </w:r>
    </w:p>
    <w:p w:rsidR="001C718C" w:rsidRDefault="001C718C" w:rsidP="001C718C">
      <w:r>
        <w:rPr>
          <w:rFonts w:ascii="仿宋_GB2312" w:eastAsia="仿宋_GB2312" w:hint="eastAsia"/>
          <w:noProof/>
          <w:sz w:val="24"/>
        </w:rPr>
        <w:lastRenderedPageBreak/>
        <w:drawing>
          <wp:inline distT="0" distB="0" distL="0" distR="0" wp14:anchorId="1F9DE50A" wp14:editId="07687964">
            <wp:extent cx="5274310" cy="362819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628191"/>
                    </a:xfrm>
                    <a:prstGeom prst="rect">
                      <a:avLst/>
                    </a:prstGeom>
                    <a:noFill/>
                    <a:ln>
                      <a:noFill/>
                    </a:ln>
                  </pic:spPr>
                </pic:pic>
              </a:graphicData>
            </a:graphic>
          </wp:inline>
        </w:drawing>
      </w:r>
    </w:p>
    <w:p w:rsidR="00273962" w:rsidRPr="002A0DB8" w:rsidRDefault="00273962" w:rsidP="00273962">
      <w:pPr>
        <w:ind w:left="420" w:firstLine="420"/>
      </w:pPr>
      <w:r w:rsidRPr="002A0DB8">
        <w:rPr>
          <w:rFonts w:hint="eastAsia"/>
        </w:rPr>
        <w:t>风险系统与各业务系统之间数据交换的主要内容如</w:t>
      </w:r>
      <w:r>
        <w:rPr>
          <w:rFonts w:hint="eastAsia"/>
        </w:rPr>
        <w:t>下表</w:t>
      </w:r>
      <w:r w:rsidRPr="002A0DB8">
        <w:rPr>
          <w:rFonts w:hint="eastAsia"/>
        </w:rPr>
        <w:t>所示。具体说明如下：</w:t>
      </w:r>
    </w:p>
    <w:tbl>
      <w:tblPr>
        <w:tblStyle w:val="a7"/>
        <w:tblW w:w="8568" w:type="dxa"/>
        <w:tblLayout w:type="fixed"/>
        <w:tblLook w:val="01E0" w:firstRow="1" w:lastRow="1" w:firstColumn="1" w:lastColumn="1" w:noHBand="0" w:noVBand="0"/>
      </w:tblPr>
      <w:tblGrid>
        <w:gridCol w:w="1008"/>
        <w:gridCol w:w="1260"/>
        <w:gridCol w:w="2700"/>
        <w:gridCol w:w="3600"/>
      </w:tblGrid>
      <w:tr w:rsidR="00273962" w:rsidRPr="002A0DB8" w:rsidTr="007A5118">
        <w:tc>
          <w:tcPr>
            <w:tcW w:w="1008" w:type="dxa"/>
            <w:shd w:val="clear" w:color="auto" w:fill="F3F3F3"/>
            <w:vAlign w:val="center"/>
          </w:tcPr>
          <w:p w:rsidR="00273962" w:rsidRPr="002A0DB8" w:rsidRDefault="00273962" w:rsidP="007A5118">
            <w:pPr>
              <w:jc w:val="center"/>
              <w:rPr>
                <w:rFonts w:ascii="仿宋_GB2312" w:eastAsia="仿宋_GB2312"/>
                <w:b/>
                <w:sz w:val="24"/>
              </w:rPr>
            </w:pPr>
            <w:r w:rsidRPr="002A0DB8">
              <w:rPr>
                <w:rFonts w:ascii="仿宋_GB2312" w:eastAsia="仿宋_GB2312" w:hint="eastAsia"/>
                <w:b/>
                <w:sz w:val="24"/>
              </w:rPr>
              <w:t>业务系统名称</w:t>
            </w:r>
          </w:p>
        </w:tc>
        <w:tc>
          <w:tcPr>
            <w:tcW w:w="1260" w:type="dxa"/>
            <w:shd w:val="clear" w:color="auto" w:fill="F3F3F3"/>
            <w:vAlign w:val="center"/>
          </w:tcPr>
          <w:p w:rsidR="00273962" w:rsidRPr="002A0DB8" w:rsidRDefault="00273962" w:rsidP="007A5118">
            <w:pPr>
              <w:jc w:val="center"/>
              <w:rPr>
                <w:rFonts w:ascii="仿宋_GB2312" w:eastAsia="仿宋_GB2312"/>
                <w:b/>
                <w:sz w:val="24"/>
              </w:rPr>
            </w:pPr>
            <w:r w:rsidRPr="002A0DB8">
              <w:rPr>
                <w:rFonts w:ascii="仿宋_GB2312" w:eastAsia="仿宋_GB2312" w:hint="eastAsia"/>
                <w:b/>
                <w:sz w:val="24"/>
              </w:rPr>
              <w:t>输入输出</w:t>
            </w:r>
          </w:p>
        </w:tc>
        <w:tc>
          <w:tcPr>
            <w:tcW w:w="2700" w:type="dxa"/>
            <w:shd w:val="clear" w:color="auto" w:fill="F3F3F3"/>
            <w:vAlign w:val="center"/>
          </w:tcPr>
          <w:p w:rsidR="00273962" w:rsidRPr="002A0DB8" w:rsidRDefault="00273962" w:rsidP="007A5118">
            <w:pPr>
              <w:jc w:val="center"/>
              <w:rPr>
                <w:rFonts w:ascii="仿宋_GB2312" w:eastAsia="仿宋_GB2312"/>
                <w:b/>
                <w:sz w:val="24"/>
              </w:rPr>
            </w:pPr>
            <w:r w:rsidRPr="002A0DB8">
              <w:rPr>
                <w:rFonts w:ascii="仿宋_GB2312" w:eastAsia="仿宋_GB2312" w:hint="eastAsia"/>
                <w:b/>
                <w:sz w:val="24"/>
              </w:rPr>
              <w:t>内容</w:t>
            </w:r>
          </w:p>
        </w:tc>
        <w:tc>
          <w:tcPr>
            <w:tcW w:w="3600" w:type="dxa"/>
            <w:shd w:val="clear" w:color="auto" w:fill="F3F3F3"/>
            <w:vAlign w:val="center"/>
          </w:tcPr>
          <w:p w:rsidR="00273962" w:rsidRPr="002A0DB8" w:rsidRDefault="00273962" w:rsidP="007A5118">
            <w:pPr>
              <w:jc w:val="center"/>
              <w:rPr>
                <w:rFonts w:ascii="仿宋_GB2312" w:eastAsia="仿宋_GB2312"/>
                <w:b/>
                <w:sz w:val="24"/>
              </w:rPr>
            </w:pPr>
            <w:r w:rsidRPr="002A0DB8">
              <w:rPr>
                <w:rFonts w:ascii="仿宋_GB2312" w:eastAsia="仿宋_GB2312" w:hint="eastAsia"/>
                <w:b/>
                <w:sz w:val="24"/>
              </w:rPr>
              <w:t>说明</w:t>
            </w:r>
          </w:p>
        </w:tc>
      </w:tr>
      <w:tr w:rsidR="00273962" w:rsidRPr="002A0DB8" w:rsidTr="007A5118">
        <w:trPr>
          <w:trHeight w:val="1672"/>
        </w:trPr>
        <w:tc>
          <w:tcPr>
            <w:tcW w:w="1008" w:type="dxa"/>
            <w:vMerge w:val="restart"/>
            <w:shd w:val="clear" w:color="auto" w:fill="auto"/>
            <w:textDirection w:val="tbRlV"/>
            <w:vAlign w:val="center"/>
          </w:tcPr>
          <w:p w:rsidR="00273962" w:rsidRPr="002A0DB8" w:rsidRDefault="00273962" w:rsidP="007A5118">
            <w:pPr>
              <w:ind w:left="113" w:right="113"/>
              <w:jc w:val="center"/>
              <w:rPr>
                <w:rFonts w:ascii="仿宋_GB2312" w:eastAsia="仿宋_GB2312"/>
                <w:sz w:val="24"/>
              </w:rPr>
            </w:pPr>
            <w:r w:rsidRPr="002A0DB8">
              <w:rPr>
                <w:rFonts w:ascii="仿宋_GB2312" w:eastAsia="仿宋_GB2312" w:hint="eastAsia"/>
                <w:sz w:val="24"/>
              </w:rPr>
              <w:t>转  接  系  统</w:t>
            </w:r>
          </w:p>
        </w:tc>
        <w:tc>
          <w:tcPr>
            <w:tcW w:w="1260" w:type="dxa"/>
            <w:vMerge w:val="restart"/>
            <w:shd w:val="clear" w:color="auto" w:fill="auto"/>
            <w:textDirection w:val="tbRlV"/>
            <w:vAlign w:val="center"/>
          </w:tcPr>
          <w:p w:rsidR="00273962" w:rsidRPr="002A0DB8" w:rsidRDefault="00273962" w:rsidP="007A5118">
            <w:pPr>
              <w:ind w:left="113" w:right="113"/>
              <w:jc w:val="center"/>
              <w:rPr>
                <w:rFonts w:ascii="仿宋_GB2312" w:eastAsia="仿宋_GB2312"/>
                <w:sz w:val="24"/>
              </w:rPr>
            </w:pPr>
            <w:r w:rsidRPr="002A0DB8">
              <w:rPr>
                <w:rFonts w:ascii="仿宋_GB2312" w:eastAsia="仿宋_GB2312" w:hint="eastAsia"/>
                <w:sz w:val="24"/>
              </w:rPr>
              <w:t>从风险系统输入</w:t>
            </w:r>
          </w:p>
        </w:tc>
        <w:tc>
          <w:tcPr>
            <w:tcW w:w="2700" w:type="dxa"/>
          </w:tcPr>
          <w:p w:rsidR="00273962" w:rsidRPr="002A0DB8" w:rsidRDefault="00273962" w:rsidP="007A5118">
            <w:pPr>
              <w:ind w:rightChars="-11" w:right="-23"/>
              <w:rPr>
                <w:rFonts w:ascii="仿宋_GB2312" w:eastAsia="仿宋_GB2312"/>
                <w:sz w:val="24"/>
              </w:rPr>
            </w:pPr>
            <w:r w:rsidRPr="002A0DB8">
              <w:rPr>
                <w:rFonts w:ascii="仿宋_GB2312" w:eastAsia="仿宋_GB2312" w:hint="eastAsia"/>
                <w:sz w:val="24"/>
              </w:rPr>
              <w:t>交易实时风险评分</w:t>
            </w:r>
          </w:p>
        </w:tc>
        <w:tc>
          <w:tcPr>
            <w:tcW w:w="3600" w:type="dxa"/>
          </w:tcPr>
          <w:p w:rsidR="00273962" w:rsidRPr="002A0DB8" w:rsidRDefault="00273962" w:rsidP="007A5118">
            <w:pPr>
              <w:rPr>
                <w:rFonts w:ascii="仿宋_GB2312" w:eastAsia="仿宋_GB2312"/>
                <w:sz w:val="24"/>
              </w:rPr>
            </w:pPr>
            <w:r w:rsidRPr="002A0DB8">
              <w:rPr>
                <w:rFonts w:ascii="仿宋_GB2312" w:eastAsia="仿宋_GB2312" w:hint="eastAsia"/>
                <w:sz w:val="24"/>
              </w:rPr>
              <w:t>在转接交易时，接收风险系统实时计算的交易评分，并将分值作为交易报文的一部分上送发卡机构</w:t>
            </w:r>
          </w:p>
        </w:tc>
      </w:tr>
      <w:tr w:rsidR="00273962" w:rsidRPr="002A0DB8" w:rsidTr="007A5118">
        <w:trPr>
          <w:trHeight w:val="774"/>
        </w:trPr>
        <w:tc>
          <w:tcPr>
            <w:tcW w:w="1008" w:type="dxa"/>
            <w:vMerge/>
            <w:shd w:val="clear" w:color="auto" w:fill="auto"/>
          </w:tcPr>
          <w:p w:rsidR="00273962" w:rsidRPr="002A0DB8" w:rsidRDefault="00273962" w:rsidP="007A5118">
            <w:pPr>
              <w:rPr>
                <w:rFonts w:ascii="仿宋_GB2312" w:eastAsia="仿宋_GB2312"/>
                <w:sz w:val="24"/>
              </w:rPr>
            </w:pPr>
          </w:p>
        </w:tc>
        <w:tc>
          <w:tcPr>
            <w:tcW w:w="1260" w:type="dxa"/>
            <w:vMerge/>
            <w:shd w:val="clear" w:color="auto" w:fill="auto"/>
          </w:tcPr>
          <w:p w:rsidR="00273962" w:rsidRPr="002A0DB8" w:rsidRDefault="00273962" w:rsidP="007A5118">
            <w:pPr>
              <w:rPr>
                <w:rFonts w:ascii="仿宋_GB2312" w:eastAsia="仿宋_GB2312"/>
                <w:sz w:val="24"/>
              </w:rPr>
            </w:pPr>
          </w:p>
        </w:tc>
        <w:tc>
          <w:tcPr>
            <w:tcW w:w="2700" w:type="dxa"/>
          </w:tcPr>
          <w:p w:rsidR="00273962" w:rsidRPr="002A0DB8" w:rsidRDefault="00273962" w:rsidP="007A5118">
            <w:pPr>
              <w:rPr>
                <w:rFonts w:ascii="仿宋_GB2312" w:eastAsia="仿宋_GB2312"/>
                <w:sz w:val="24"/>
              </w:rPr>
            </w:pPr>
            <w:r w:rsidRPr="002A0DB8">
              <w:rPr>
                <w:rFonts w:ascii="仿宋_GB2312" w:eastAsia="仿宋_GB2312" w:hint="eastAsia"/>
                <w:sz w:val="24"/>
              </w:rPr>
              <w:t>中止转接的机构列表</w:t>
            </w:r>
          </w:p>
        </w:tc>
        <w:tc>
          <w:tcPr>
            <w:tcW w:w="3600" w:type="dxa"/>
          </w:tcPr>
          <w:p w:rsidR="00273962" w:rsidRPr="002A0DB8" w:rsidRDefault="00273962" w:rsidP="007A5118">
            <w:pPr>
              <w:rPr>
                <w:rFonts w:ascii="仿宋_GB2312" w:eastAsia="仿宋_GB2312"/>
                <w:sz w:val="24"/>
              </w:rPr>
            </w:pPr>
            <w:r w:rsidRPr="002A0DB8">
              <w:rPr>
                <w:rFonts w:ascii="仿宋_GB2312" w:eastAsia="仿宋_GB2312" w:hint="eastAsia"/>
                <w:sz w:val="24"/>
              </w:rPr>
              <w:t>停止列表中机构的交易转接</w:t>
            </w:r>
          </w:p>
        </w:tc>
      </w:tr>
      <w:tr w:rsidR="00273962" w:rsidRPr="002A0DB8" w:rsidTr="007A5118">
        <w:trPr>
          <w:trHeight w:val="694"/>
        </w:trPr>
        <w:tc>
          <w:tcPr>
            <w:tcW w:w="1008" w:type="dxa"/>
            <w:vMerge/>
            <w:shd w:val="clear" w:color="auto" w:fill="auto"/>
          </w:tcPr>
          <w:p w:rsidR="00273962" w:rsidRPr="002A0DB8" w:rsidRDefault="00273962" w:rsidP="007A5118">
            <w:pPr>
              <w:rPr>
                <w:rFonts w:ascii="仿宋_GB2312" w:eastAsia="仿宋_GB2312"/>
                <w:sz w:val="24"/>
              </w:rPr>
            </w:pPr>
          </w:p>
        </w:tc>
        <w:tc>
          <w:tcPr>
            <w:tcW w:w="1260" w:type="dxa"/>
            <w:vMerge w:val="restart"/>
            <w:textDirection w:val="tbRlV"/>
            <w:vAlign w:val="center"/>
          </w:tcPr>
          <w:p w:rsidR="00273962" w:rsidRPr="002A0DB8" w:rsidRDefault="00273962" w:rsidP="007A5118">
            <w:pPr>
              <w:ind w:left="113" w:right="113"/>
              <w:jc w:val="center"/>
              <w:rPr>
                <w:rFonts w:ascii="仿宋_GB2312" w:eastAsia="仿宋_GB2312"/>
                <w:sz w:val="24"/>
              </w:rPr>
            </w:pPr>
            <w:r w:rsidRPr="002A0DB8">
              <w:rPr>
                <w:rFonts w:ascii="仿宋_GB2312" w:eastAsia="仿宋_GB2312" w:hint="eastAsia"/>
                <w:sz w:val="24"/>
              </w:rPr>
              <w:t>向风险系统输出</w:t>
            </w:r>
          </w:p>
        </w:tc>
        <w:tc>
          <w:tcPr>
            <w:tcW w:w="2700" w:type="dxa"/>
          </w:tcPr>
          <w:p w:rsidR="00273962" w:rsidRPr="002A0DB8" w:rsidRDefault="00273962" w:rsidP="007A5118">
            <w:pPr>
              <w:rPr>
                <w:rFonts w:ascii="仿宋_GB2312" w:eastAsia="仿宋_GB2312"/>
                <w:sz w:val="24"/>
              </w:rPr>
            </w:pPr>
            <w:r w:rsidRPr="002A0DB8">
              <w:rPr>
                <w:rFonts w:ascii="仿宋_GB2312" w:eastAsia="仿宋_GB2312" w:cs="宋体" w:hint="eastAsia"/>
                <w:color w:val="000000"/>
                <w:sz w:val="24"/>
                <w:lang w:val="zh-CN"/>
              </w:rPr>
              <w:t>实时交易流水</w:t>
            </w:r>
          </w:p>
        </w:tc>
        <w:tc>
          <w:tcPr>
            <w:tcW w:w="3600" w:type="dxa"/>
          </w:tcPr>
          <w:p w:rsidR="00273962" w:rsidRPr="002A0DB8" w:rsidRDefault="00273962" w:rsidP="007A5118">
            <w:pPr>
              <w:rPr>
                <w:rFonts w:ascii="仿宋_GB2312" w:eastAsia="仿宋_GB2312"/>
                <w:sz w:val="24"/>
              </w:rPr>
            </w:pPr>
            <w:r w:rsidRPr="002A0DB8">
              <w:rPr>
                <w:rFonts w:ascii="仿宋_GB2312" w:eastAsia="仿宋_GB2312" w:hint="eastAsia"/>
                <w:sz w:val="24"/>
              </w:rPr>
              <w:t>向风险系统实时发送交易流水</w:t>
            </w:r>
          </w:p>
        </w:tc>
      </w:tr>
      <w:tr w:rsidR="00273962" w:rsidRPr="002A0DB8" w:rsidTr="007A5118">
        <w:trPr>
          <w:trHeight w:val="616"/>
        </w:trPr>
        <w:tc>
          <w:tcPr>
            <w:tcW w:w="1008" w:type="dxa"/>
            <w:vMerge/>
            <w:shd w:val="clear" w:color="auto" w:fill="auto"/>
          </w:tcPr>
          <w:p w:rsidR="00273962" w:rsidRPr="002A0DB8" w:rsidRDefault="00273962" w:rsidP="007A5118">
            <w:pPr>
              <w:rPr>
                <w:rFonts w:ascii="仿宋_GB2312" w:eastAsia="仿宋_GB2312"/>
                <w:sz w:val="24"/>
              </w:rPr>
            </w:pPr>
          </w:p>
        </w:tc>
        <w:tc>
          <w:tcPr>
            <w:tcW w:w="1260" w:type="dxa"/>
            <w:vMerge/>
          </w:tcPr>
          <w:p w:rsidR="00273962" w:rsidRPr="002A0DB8" w:rsidRDefault="00273962" w:rsidP="007A5118">
            <w:pPr>
              <w:rPr>
                <w:rFonts w:ascii="仿宋_GB2312" w:eastAsia="仿宋_GB2312"/>
                <w:sz w:val="24"/>
              </w:rPr>
            </w:pPr>
          </w:p>
        </w:tc>
        <w:tc>
          <w:tcPr>
            <w:tcW w:w="2700" w:type="dxa"/>
          </w:tcPr>
          <w:p w:rsidR="00273962" w:rsidRPr="002A0DB8" w:rsidRDefault="00273962" w:rsidP="007A5118">
            <w:pPr>
              <w:rPr>
                <w:rFonts w:ascii="仿宋_GB2312" w:eastAsia="仿宋_GB2312"/>
                <w:sz w:val="24"/>
              </w:rPr>
            </w:pPr>
            <w:r w:rsidRPr="002A0DB8">
              <w:rPr>
                <w:rFonts w:ascii="仿宋_GB2312" w:eastAsia="仿宋_GB2312" w:cs="宋体" w:hint="eastAsia"/>
                <w:color w:val="000000"/>
                <w:sz w:val="24"/>
                <w:lang w:val="zh-CN"/>
              </w:rPr>
              <w:t>日终清算流水（含差错）</w:t>
            </w:r>
          </w:p>
        </w:tc>
        <w:tc>
          <w:tcPr>
            <w:tcW w:w="3600" w:type="dxa"/>
          </w:tcPr>
          <w:p w:rsidR="00273962" w:rsidRPr="002A0DB8" w:rsidRDefault="00273962" w:rsidP="007A5118">
            <w:pPr>
              <w:rPr>
                <w:rFonts w:ascii="仿宋_GB2312" w:eastAsia="仿宋_GB2312"/>
                <w:sz w:val="24"/>
              </w:rPr>
            </w:pPr>
            <w:r w:rsidRPr="002A0DB8">
              <w:rPr>
                <w:rFonts w:ascii="仿宋_GB2312" w:eastAsia="仿宋_GB2312" w:hint="eastAsia"/>
                <w:sz w:val="24"/>
              </w:rPr>
              <w:t>日终向风险系统发送清算流水</w:t>
            </w:r>
          </w:p>
        </w:tc>
      </w:tr>
      <w:tr w:rsidR="00273962" w:rsidRPr="002A0DB8" w:rsidTr="007A5118">
        <w:tc>
          <w:tcPr>
            <w:tcW w:w="1008" w:type="dxa"/>
            <w:vMerge/>
            <w:shd w:val="clear" w:color="auto" w:fill="auto"/>
          </w:tcPr>
          <w:p w:rsidR="00273962" w:rsidRPr="002A0DB8" w:rsidRDefault="00273962" w:rsidP="007A5118">
            <w:pPr>
              <w:rPr>
                <w:rFonts w:ascii="仿宋_GB2312" w:eastAsia="仿宋_GB2312"/>
                <w:sz w:val="24"/>
              </w:rPr>
            </w:pPr>
          </w:p>
        </w:tc>
        <w:tc>
          <w:tcPr>
            <w:tcW w:w="1260" w:type="dxa"/>
            <w:vMerge/>
          </w:tcPr>
          <w:p w:rsidR="00273962" w:rsidRPr="002A0DB8" w:rsidRDefault="00273962" w:rsidP="007A5118">
            <w:pPr>
              <w:rPr>
                <w:rFonts w:ascii="仿宋_GB2312" w:eastAsia="仿宋_GB2312"/>
                <w:sz w:val="24"/>
              </w:rPr>
            </w:pPr>
          </w:p>
        </w:tc>
        <w:tc>
          <w:tcPr>
            <w:tcW w:w="2700" w:type="dxa"/>
          </w:tcPr>
          <w:p w:rsidR="00273962" w:rsidRPr="002A0DB8" w:rsidRDefault="00273962" w:rsidP="007A5118">
            <w:pPr>
              <w:rPr>
                <w:rFonts w:ascii="仿宋_GB2312" w:eastAsia="仿宋_GB2312"/>
                <w:sz w:val="24"/>
              </w:rPr>
            </w:pPr>
            <w:r w:rsidRPr="002A0DB8">
              <w:rPr>
                <w:rFonts w:ascii="仿宋_GB2312" w:eastAsia="仿宋_GB2312" w:cs="宋体" w:hint="eastAsia"/>
                <w:color w:val="000000"/>
                <w:sz w:val="24"/>
                <w:lang w:val="zh-CN"/>
              </w:rPr>
              <w:t>基础参数（卡</w:t>
            </w:r>
            <w:r w:rsidRPr="002A0DB8">
              <w:rPr>
                <w:rFonts w:ascii="仿宋_GB2312" w:eastAsia="仿宋_GB2312" w:hint="eastAsia"/>
                <w:color w:val="000000"/>
                <w:sz w:val="24"/>
                <w:lang w:val="zh-CN"/>
              </w:rPr>
              <w:t>BIN</w:t>
            </w:r>
            <w:r w:rsidRPr="002A0DB8">
              <w:rPr>
                <w:rFonts w:ascii="仿宋_GB2312" w:eastAsia="仿宋_GB2312" w:cs="宋体" w:hint="eastAsia"/>
                <w:color w:val="000000"/>
                <w:sz w:val="24"/>
                <w:lang w:val="zh-CN"/>
              </w:rPr>
              <w:t>、机构代码等）</w:t>
            </w:r>
          </w:p>
        </w:tc>
        <w:tc>
          <w:tcPr>
            <w:tcW w:w="3600" w:type="dxa"/>
          </w:tcPr>
          <w:p w:rsidR="00273962" w:rsidRPr="002A0DB8" w:rsidRDefault="00273962" w:rsidP="007A5118">
            <w:pPr>
              <w:rPr>
                <w:rFonts w:ascii="仿宋_GB2312" w:eastAsia="仿宋_GB2312"/>
                <w:sz w:val="24"/>
              </w:rPr>
            </w:pPr>
            <w:r w:rsidRPr="002A0DB8">
              <w:rPr>
                <w:rFonts w:ascii="仿宋_GB2312" w:eastAsia="仿宋_GB2312" w:hint="eastAsia"/>
                <w:sz w:val="24"/>
              </w:rPr>
              <w:t>每日向风险系统提供基础参数信息，包括BIN表、机构代码等</w:t>
            </w:r>
          </w:p>
        </w:tc>
      </w:tr>
      <w:tr w:rsidR="00273962" w:rsidRPr="002A0DB8" w:rsidTr="007A5118">
        <w:tc>
          <w:tcPr>
            <w:tcW w:w="1008" w:type="dxa"/>
            <w:vMerge w:val="restart"/>
            <w:textDirection w:val="tbRlV"/>
            <w:vAlign w:val="center"/>
          </w:tcPr>
          <w:p w:rsidR="00273962" w:rsidRPr="002A0DB8" w:rsidRDefault="00273962" w:rsidP="007A5118">
            <w:pPr>
              <w:ind w:left="113" w:right="113"/>
              <w:jc w:val="center"/>
              <w:rPr>
                <w:rFonts w:ascii="仿宋_GB2312" w:eastAsia="仿宋_GB2312"/>
                <w:sz w:val="24"/>
              </w:rPr>
            </w:pPr>
            <w:r w:rsidRPr="002A0DB8">
              <w:rPr>
                <w:rFonts w:ascii="仿宋_GB2312" w:eastAsia="仿宋_GB2312" w:hint="eastAsia"/>
                <w:sz w:val="24"/>
              </w:rPr>
              <w:t>清算系统</w:t>
            </w:r>
          </w:p>
        </w:tc>
        <w:tc>
          <w:tcPr>
            <w:tcW w:w="1260" w:type="dxa"/>
            <w:vAlign w:val="center"/>
          </w:tcPr>
          <w:p w:rsidR="00273962" w:rsidRPr="002A0DB8" w:rsidRDefault="00273962" w:rsidP="007A5118">
            <w:pPr>
              <w:jc w:val="center"/>
              <w:rPr>
                <w:rFonts w:ascii="仿宋_GB2312" w:eastAsia="仿宋_GB2312"/>
                <w:sz w:val="24"/>
              </w:rPr>
            </w:pPr>
            <w:r w:rsidRPr="002A0DB8">
              <w:rPr>
                <w:rFonts w:ascii="仿宋_GB2312" w:eastAsia="仿宋_GB2312" w:hint="eastAsia"/>
                <w:sz w:val="24"/>
              </w:rPr>
              <w:t>从风险系统输入</w:t>
            </w:r>
          </w:p>
        </w:tc>
        <w:tc>
          <w:tcPr>
            <w:tcW w:w="2700" w:type="dxa"/>
          </w:tcPr>
          <w:p w:rsidR="00273962" w:rsidRPr="002A0DB8" w:rsidRDefault="00273962" w:rsidP="007A5118">
            <w:pPr>
              <w:rPr>
                <w:rFonts w:ascii="仿宋_GB2312" w:eastAsia="仿宋_GB2312"/>
                <w:sz w:val="24"/>
              </w:rPr>
            </w:pPr>
            <w:r w:rsidRPr="002A0DB8">
              <w:rPr>
                <w:rFonts w:ascii="仿宋_GB2312" w:eastAsia="仿宋_GB2312" w:cs="宋体" w:hint="eastAsia"/>
                <w:color w:val="000000"/>
                <w:sz w:val="24"/>
                <w:lang w:val="zh-CN"/>
              </w:rPr>
              <w:t>暂停清算指令（交易、卡片、商户、机构）</w:t>
            </w:r>
          </w:p>
        </w:tc>
        <w:tc>
          <w:tcPr>
            <w:tcW w:w="3600" w:type="dxa"/>
          </w:tcPr>
          <w:p w:rsidR="00273962" w:rsidRPr="002A0DB8" w:rsidRDefault="00273962" w:rsidP="007A5118">
            <w:pPr>
              <w:rPr>
                <w:rFonts w:ascii="仿宋_GB2312" w:eastAsia="仿宋_GB2312"/>
                <w:sz w:val="24"/>
              </w:rPr>
            </w:pPr>
            <w:r w:rsidRPr="002A0DB8">
              <w:rPr>
                <w:rFonts w:ascii="仿宋_GB2312" w:eastAsia="仿宋_GB2312" w:hint="eastAsia"/>
                <w:sz w:val="24"/>
              </w:rPr>
              <w:t>根据风险系统发送的暂停清算指令，暂停指定</w:t>
            </w:r>
            <w:r w:rsidRPr="002A0DB8">
              <w:rPr>
                <w:rFonts w:ascii="仿宋_GB2312" w:eastAsia="仿宋_GB2312" w:cs="宋体" w:hint="eastAsia"/>
                <w:color w:val="000000"/>
                <w:sz w:val="24"/>
                <w:lang w:val="zh-CN"/>
              </w:rPr>
              <w:t>交易、卡片、商户或机构的清算</w:t>
            </w:r>
          </w:p>
        </w:tc>
      </w:tr>
      <w:tr w:rsidR="00273962" w:rsidRPr="002A0DB8" w:rsidTr="007A5118">
        <w:tc>
          <w:tcPr>
            <w:tcW w:w="1008" w:type="dxa"/>
            <w:vMerge/>
          </w:tcPr>
          <w:p w:rsidR="00273962" w:rsidRPr="002A0DB8" w:rsidRDefault="00273962" w:rsidP="007A5118">
            <w:pPr>
              <w:rPr>
                <w:rFonts w:ascii="仿宋_GB2312" w:eastAsia="仿宋_GB2312"/>
                <w:sz w:val="24"/>
              </w:rPr>
            </w:pPr>
          </w:p>
        </w:tc>
        <w:tc>
          <w:tcPr>
            <w:tcW w:w="1260" w:type="dxa"/>
            <w:vMerge w:val="restart"/>
            <w:vAlign w:val="center"/>
          </w:tcPr>
          <w:p w:rsidR="00273962" w:rsidRPr="002A0DB8" w:rsidRDefault="00273962" w:rsidP="007A5118">
            <w:pPr>
              <w:jc w:val="center"/>
              <w:rPr>
                <w:rFonts w:ascii="仿宋_GB2312" w:eastAsia="仿宋_GB2312"/>
                <w:sz w:val="24"/>
              </w:rPr>
            </w:pPr>
            <w:r w:rsidRPr="002A0DB8">
              <w:rPr>
                <w:rFonts w:ascii="仿宋_GB2312" w:eastAsia="仿宋_GB2312" w:hint="eastAsia"/>
                <w:sz w:val="24"/>
              </w:rPr>
              <w:t>向风险系统输出</w:t>
            </w:r>
          </w:p>
        </w:tc>
        <w:tc>
          <w:tcPr>
            <w:tcW w:w="2700" w:type="dxa"/>
          </w:tcPr>
          <w:p w:rsidR="00273962" w:rsidRPr="002A0DB8" w:rsidRDefault="00273962" w:rsidP="007A5118">
            <w:pPr>
              <w:rPr>
                <w:rFonts w:ascii="仿宋_GB2312" w:eastAsia="仿宋_GB2312"/>
                <w:sz w:val="24"/>
              </w:rPr>
            </w:pPr>
            <w:r w:rsidRPr="002A0DB8">
              <w:rPr>
                <w:rFonts w:ascii="仿宋_GB2312" w:eastAsia="仿宋_GB2312" w:cs="宋体" w:hint="eastAsia"/>
                <w:color w:val="000000"/>
                <w:sz w:val="24"/>
                <w:lang w:val="zh-CN"/>
              </w:rPr>
              <w:t>大额清算系统借记指令排队数据</w:t>
            </w:r>
          </w:p>
        </w:tc>
        <w:tc>
          <w:tcPr>
            <w:tcW w:w="3600" w:type="dxa"/>
          </w:tcPr>
          <w:p w:rsidR="00273962" w:rsidRPr="002A0DB8" w:rsidRDefault="00273962" w:rsidP="007A5118">
            <w:pPr>
              <w:rPr>
                <w:rFonts w:ascii="仿宋_GB2312" w:eastAsia="仿宋_GB2312"/>
                <w:sz w:val="24"/>
              </w:rPr>
            </w:pPr>
            <w:r w:rsidRPr="002A0DB8">
              <w:rPr>
                <w:rFonts w:ascii="仿宋_GB2312" w:eastAsia="仿宋_GB2312" w:hint="eastAsia"/>
                <w:sz w:val="24"/>
              </w:rPr>
              <w:t>每日向风险系统提供大</w:t>
            </w:r>
            <w:r w:rsidRPr="002A0DB8">
              <w:rPr>
                <w:rFonts w:ascii="仿宋_GB2312" w:eastAsia="仿宋_GB2312" w:cs="宋体" w:hint="eastAsia"/>
                <w:color w:val="000000"/>
                <w:sz w:val="24"/>
                <w:lang w:val="zh-CN"/>
              </w:rPr>
              <w:t>额清算系统借记指令排队数据</w:t>
            </w:r>
          </w:p>
        </w:tc>
      </w:tr>
      <w:tr w:rsidR="00273962" w:rsidRPr="002A0DB8" w:rsidTr="007A5118">
        <w:tc>
          <w:tcPr>
            <w:tcW w:w="1008" w:type="dxa"/>
            <w:vMerge/>
          </w:tcPr>
          <w:p w:rsidR="00273962" w:rsidRPr="002A0DB8" w:rsidRDefault="00273962" w:rsidP="007A5118">
            <w:pPr>
              <w:rPr>
                <w:rFonts w:ascii="仿宋_GB2312" w:eastAsia="仿宋_GB2312"/>
                <w:sz w:val="24"/>
              </w:rPr>
            </w:pPr>
          </w:p>
        </w:tc>
        <w:tc>
          <w:tcPr>
            <w:tcW w:w="1260" w:type="dxa"/>
            <w:vMerge/>
          </w:tcPr>
          <w:p w:rsidR="00273962" w:rsidRPr="002A0DB8" w:rsidRDefault="00273962" w:rsidP="007A5118">
            <w:pPr>
              <w:rPr>
                <w:rFonts w:ascii="仿宋_GB2312" w:eastAsia="仿宋_GB2312"/>
                <w:sz w:val="24"/>
              </w:rPr>
            </w:pPr>
          </w:p>
        </w:tc>
        <w:tc>
          <w:tcPr>
            <w:tcW w:w="2700" w:type="dxa"/>
          </w:tcPr>
          <w:p w:rsidR="00273962" w:rsidRPr="002A0DB8" w:rsidRDefault="00273962" w:rsidP="007A5118">
            <w:pPr>
              <w:rPr>
                <w:rFonts w:ascii="仿宋_GB2312" w:eastAsia="仿宋_GB2312"/>
                <w:sz w:val="24"/>
              </w:rPr>
            </w:pPr>
            <w:r w:rsidRPr="002A0DB8">
              <w:rPr>
                <w:rFonts w:ascii="仿宋_GB2312" w:eastAsia="仿宋_GB2312" w:cs="宋体" w:hint="eastAsia"/>
                <w:color w:val="000000"/>
                <w:sz w:val="24"/>
                <w:lang w:val="zh-CN"/>
              </w:rPr>
              <w:t>成员机构每日清算汇总数据</w:t>
            </w:r>
          </w:p>
        </w:tc>
        <w:tc>
          <w:tcPr>
            <w:tcW w:w="3600" w:type="dxa"/>
          </w:tcPr>
          <w:p w:rsidR="00273962" w:rsidRPr="002A0DB8" w:rsidRDefault="00273962" w:rsidP="007A5118">
            <w:pPr>
              <w:rPr>
                <w:rFonts w:ascii="仿宋_GB2312" w:eastAsia="仿宋_GB2312"/>
                <w:sz w:val="24"/>
              </w:rPr>
            </w:pPr>
            <w:r w:rsidRPr="002A0DB8">
              <w:rPr>
                <w:rFonts w:ascii="仿宋_GB2312" w:eastAsia="仿宋_GB2312" w:hint="eastAsia"/>
                <w:sz w:val="24"/>
              </w:rPr>
              <w:t>每日向风险系统提供成员机构清算金额</w:t>
            </w:r>
          </w:p>
        </w:tc>
      </w:tr>
      <w:tr w:rsidR="00273962" w:rsidRPr="002A0DB8" w:rsidTr="007A5118">
        <w:tc>
          <w:tcPr>
            <w:tcW w:w="1008" w:type="dxa"/>
            <w:vMerge w:val="restart"/>
            <w:textDirection w:val="tbRlV"/>
            <w:vAlign w:val="center"/>
          </w:tcPr>
          <w:p w:rsidR="00273962" w:rsidRPr="002A0DB8" w:rsidRDefault="00273962" w:rsidP="007A5118">
            <w:pPr>
              <w:ind w:left="113" w:right="113"/>
              <w:jc w:val="center"/>
              <w:rPr>
                <w:rFonts w:ascii="仿宋_GB2312" w:eastAsia="仿宋_GB2312"/>
                <w:sz w:val="24"/>
              </w:rPr>
            </w:pPr>
            <w:r w:rsidRPr="002A0DB8">
              <w:rPr>
                <w:rFonts w:ascii="仿宋_GB2312" w:eastAsia="仿宋_GB2312" w:hint="eastAsia"/>
                <w:sz w:val="24"/>
              </w:rPr>
              <w:t>国际业务支持平台</w:t>
            </w:r>
          </w:p>
        </w:tc>
        <w:tc>
          <w:tcPr>
            <w:tcW w:w="1260" w:type="dxa"/>
            <w:vMerge w:val="restart"/>
            <w:vAlign w:val="center"/>
          </w:tcPr>
          <w:p w:rsidR="00273962" w:rsidRPr="002A0DB8" w:rsidRDefault="00273962" w:rsidP="007A5118">
            <w:pPr>
              <w:jc w:val="center"/>
              <w:rPr>
                <w:rFonts w:ascii="仿宋_GB2312" w:eastAsia="仿宋_GB2312"/>
                <w:sz w:val="24"/>
              </w:rPr>
            </w:pPr>
            <w:r w:rsidRPr="002A0DB8">
              <w:rPr>
                <w:rFonts w:ascii="仿宋_GB2312" w:eastAsia="仿宋_GB2312" w:hint="eastAsia"/>
                <w:sz w:val="24"/>
              </w:rPr>
              <w:t>从风险系统输入</w:t>
            </w:r>
          </w:p>
        </w:tc>
        <w:tc>
          <w:tcPr>
            <w:tcW w:w="2700" w:type="dxa"/>
          </w:tcPr>
          <w:p w:rsidR="00273962" w:rsidRPr="002A0DB8" w:rsidRDefault="00273962" w:rsidP="007A5118">
            <w:pPr>
              <w:autoSpaceDE w:val="0"/>
              <w:autoSpaceDN w:val="0"/>
              <w:adjustRightInd w:val="0"/>
              <w:jc w:val="left"/>
              <w:rPr>
                <w:rFonts w:ascii="仿宋_GB2312" w:eastAsia="仿宋_GB2312"/>
                <w:color w:val="000000"/>
                <w:sz w:val="24"/>
                <w:lang w:val="zh-CN"/>
              </w:rPr>
            </w:pPr>
            <w:r w:rsidRPr="002A0DB8">
              <w:rPr>
                <w:rFonts w:ascii="仿宋_GB2312" w:eastAsia="仿宋_GB2312" w:cs="宋体" w:hint="eastAsia"/>
                <w:color w:val="000000"/>
                <w:sz w:val="24"/>
                <w:lang w:val="zh-CN"/>
              </w:rPr>
              <w:t>暂停交易指令</w:t>
            </w:r>
          </w:p>
          <w:p w:rsidR="00273962" w:rsidRPr="002A0DB8" w:rsidRDefault="00273962" w:rsidP="007A5118">
            <w:pPr>
              <w:rPr>
                <w:rFonts w:ascii="仿宋_GB2312" w:eastAsia="仿宋_GB2312"/>
                <w:sz w:val="24"/>
              </w:rPr>
            </w:pPr>
            <w:r w:rsidRPr="002A0DB8">
              <w:rPr>
                <w:rFonts w:ascii="仿宋_GB2312" w:eastAsia="仿宋_GB2312" w:cs="宋体" w:hint="eastAsia"/>
                <w:color w:val="000000"/>
                <w:sz w:val="24"/>
                <w:lang w:val="zh-CN"/>
              </w:rPr>
              <w:t>（商户、卡号）</w:t>
            </w:r>
          </w:p>
        </w:tc>
        <w:tc>
          <w:tcPr>
            <w:tcW w:w="3600" w:type="dxa"/>
          </w:tcPr>
          <w:p w:rsidR="00273962" w:rsidRPr="002A0DB8" w:rsidRDefault="00273962" w:rsidP="007A5118">
            <w:pPr>
              <w:rPr>
                <w:rFonts w:ascii="仿宋_GB2312" w:eastAsia="仿宋_GB2312"/>
                <w:sz w:val="24"/>
              </w:rPr>
            </w:pPr>
            <w:r w:rsidRPr="002A0DB8">
              <w:rPr>
                <w:rFonts w:ascii="仿宋_GB2312" w:eastAsia="仿宋_GB2312" w:hint="eastAsia"/>
                <w:sz w:val="24"/>
              </w:rPr>
              <w:t>接收风险系统提供的商户、卡号暂停交易指令，对于这些商户或卡号的交易，直接给出拒绝应答</w:t>
            </w:r>
          </w:p>
        </w:tc>
      </w:tr>
      <w:tr w:rsidR="00273962" w:rsidRPr="002A0DB8" w:rsidTr="007A5118">
        <w:tc>
          <w:tcPr>
            <w:tcW w:w="1008" w:type="dxa"/>
            <w:vMerge/>
            <w:shd w:val="clear" w:color="auto" w:fill="auto"/>
          </w:tcPr>
          <w:p w:rsidR="00273962" w:rsidRPr="002A0DB8" w:rsidRDefault="00273962" w:rsidP="007A5118">
            <w:pPr>
              <w:rPr>
                <w:rFonts w:ascii="仿宋_GB2312" w:eastAsia="仿宋_GB2312"/>
                <w:sz w:val="24"/>
              </w:rPr>
            </w:pPr>
          </w:p>
        </w:tc>
        <w:tc>
          <w:tcPr>
            <w:tcW w:w="1260" w:type="dxa"/>
            <w:vMerge/>
            <w:shd w:val="clear" w:color="auto" w:fill="auto"/>
          </w:tcPr>
          <w:p w:rsidR="00273962" w:rsidRPr="002A0DB8" w:rsidRDefault="00273962" w:rsidP="007A5118">
            <w:pPr>
              <w:rPr>
                <w:rFonts w:ascii="仿宋_GB2312" w:eastAsia="仿宋_GB2312"/>
                <w:sz w:val="24"/>
              </w:rPr>
            </w:pPr>
          </w:p>
        </w:tc>
        <w:tc>
          <w:tcPr>
            <w:tcW w:w="2700" w:type="dxa"/>
          </w:tcPr>
          <w:p w:rsidR="00273962" w:rsidRPr="002A0DB8" w:rsidRDefault="00273962" w:rsidP="007A5118">
            <w:pPr>
              <w:rPr>
                <w:rFonts w:ascii="仿宋_GB2312" w:eastAsia="仿宋_GB2312"/>
                <w:sz w:val="24"/>
              </w:rPr>
            </w:pPr>
            <w:r w:rsidRPr="002A0DB8">
              <w:rPr>
                <w:rFonts w:ascii="仿宋_GB2312" w:eastAsia="仿宋_GB2312" w:hint="eastAsia"/>
                <w:sz w:val="24"/>
              </w:rPr>
              <w:t>中止交易商户列表</w:t>
            </w:r>
          </w:p>
        </w:tc>
        <w:tc>
          <w:tcPr>
            <w:tcW w:w="3600" w:type="dxa"/>
          </w:tcPr>
          <w:p w:rsidR="00273962" w:rsidRPr="002A0DB8" w:rsidRDefault="00273962" w:rsidP="007A5118">
            <w:pPr>
              <w:rPr>
                <w:rFonts w:ascii="仿宋_GB2312" w:eastAsia="仿宋_GB2312"/>
                <w:sz w:val="24"/>
              </w:rPr>
            </w:pPr>
            <w:r w:rsidRPr="002A0DB8">
              <w:rPr>
                <w:rFonts w:ascii="仿宋_GB2312" w:eastAsia="仿宋_GB2312" w:hint="eastAsia"/>
                <w:sz w:val="24"/>
              </w:rPr>
              <w:t>停止列表中商户的交易</w:t>
            </w:r>
          </w:p>
        </w:tc>
      </w:tr>
      <w:tr w:rsidR="00273962" w:rsidRPr="002A0DB8" w:rsidTr="007A5118">
        <w:tc>
          <w:tcPr>
            <w:tcW w:w="1008" w:type="dxa"/>
            <w:vMerge/>
            <w:shd w:val="clear" w:color="auto" w:fill="auto"/>
          </w:tcPr>
          <w:p w:rsidR="00273962" w:rsidRPr="002A0DB8" w:rsidRDefault="00273962" w:rsidP="007A5118">
            <w:pPr>
              <w:rPr>
                <w:rFonts w:ascii="仿宋_GB2312" w:eastAsia="仿宋_GB2312"/>
                <w:sz w:val="24"/>
              </w:rPr>
            </w:pPr>
          </w:p>
        </w:tc>
        <w:tc>
          <w:tcPr>
            <w:tcW w:w="1260" w:type="dxa"/>
            <w:vMerge/>
            <w:shd w:val="clear" w:color="auto" w:fill="auto"/>
          </w:tcPr>
          <w:p w:rsidR="00273962" w:rsidRPr="002A0DB8" w:rsidRDefault="00273962" w:rsidP="007A5118">
            <w:pPr>
              <w:rPr>
                <w:rFonts w:ascii="仿宋_GB2312" w:eastAsia="仿宋_GB2312"/>
                <w:sz w:val="24"/>
              </w:rPr>
            </w:pPr>
          </w:p>
        </w:tc>
        <w:tc>
          <w:tcPr>
            <w:tcW w:w="2700" w:type="dxa"/>
          </w:tcPr>
          <w:p w:rsidR="00273962" w:rsidRPr="002A0DB8" w:rsidRDefault="00273962" w:rsidP="007A5118">
            <w:pPr>
              <w:rPr>
                <w:rFonts w:ascii="仿宋_GB2312" w:eastAsia="仿宋_GB2312"/>
                <w:sz w:val="24"/>
              </w:rPr>
            </w:pPr>
            <w:r w:rsidRPr="002A0DB8">
              <w:rPr>
                <w:rFonts w:ascii="仿宋_GB2312" w:eastAsia="仿宋_GB2312" w:cs="宋体" w:hint="eastAsia"/>
                <w:color w:val="000000"/>
                <w:sz w:val="24"/>
                <w:lang w:val="zh-CN"/>
              </w:rPr>
              <w:t>中止交易卡号（卡</w:t>
            </w:r>
            <w:r w:rsidRPr="002A0DB8">
              <w:rPr>
                <w:rFonts w:ascii="仿宋_GB2312" w:eastAsia="仿宋_GB2312" w:hint="eastAsia"/>
                <w:color w:val="000000"/>
                <w:sz w:val="24"/>
                <w:lang w:val="zh-CN"/>
              </w:rPr>
              <w:t>BIN）</w:t>
            </w:r>
            <w:r w:rsidRPr="002A0DB8">
              <w:rPr>
                <w:rFonts w:ascii="仿宋_GB2312" w:eastAsia="仿宋_GB2312" w:cs="宋体" w:hint="eastAsia"/>
                <w:color w:val="000000"/>
                <w:sz w:val="24"/>
                <w:lang w:val="zh-CN"/>
              </w:rPr>
              <w:t>列表</w:t>
            </w:r>
          </w:p>
        </w:tc>
        <w:tc>
          <w:tcPr>
            <w:tcW w:w="3600" w:type="dxa"/>
          </w:tcPr>
          <w:p w:rsidR="00273962" w:rsidRPr="002A0DB8" w:rsidRDefault="00273962" w:rsidP="007A5118">
            <w:pPr>
              <w:rPr>
                <w:rFonts w:ascii="仿宋_GB2312" w:eastAsia="仿宋_GB2312"/>
                <w:sz w:val="24"/>
              </w:rPr>
            </w:pPr>
            <w:r w:rsidRPr="002A0DB8">
              <w:rPr>
                <w:rFonts w:ascii="仿宋_GB2312" w:eastAsia="仿宋_GB2312" w:hint="eastAsia"/>
                <w:sz w:val="24"/>
              </w:rPr>
              <w:t>停止列表中卡号或卡BIN的跨境交易</w:t>
            </w:r>
          </w:p>
        </w:tc>
      </w:tr>
      <w:tr w:rsidR="00273962" w:rsidRPr="002A0DB8" w:rsidTr="007A5118">
        <w:tc>
          <w:tcPr>
            <w:tcW w:w="1008" w:type="dxa"/>
            <w:vMerge/>
            <w:shd w:val="clear" w:color="auto" w:fill="auto"/>
          </w:tcPr>
          <w:p w:rsidR="00273962" w:rsidRPr="002A0DB8" w:rsidRDefault="00273962" w:rsidP="007A5118">
            <w:pPr>
              <w:rPr>
                <w:rFonts w:ascii="仿宋_GB2312" w:eastAsia="仿宋_GB2312"/>
                <w:sz w:val="24"/>
              </w:rPr>
            </w:pPr>
          </w:p>
        </w:tc>
        <w:tc>
          <w:tcPr>
            <w:tcW w:w="1260" w:type="dxa"/>
            <w:vMerge/>
            <w:shd w:val="clear" w:color="auto" w:fill="auto"/>
          </w:tcPr>
          <w:p w:rsidR="00273962" w:rsidRPr="002A0DB8" w:rsidRDefault="00273962" w:rsidP="007A5118">
            <w:pPr>
              <w:rPr>
                <w:rFonts w:ascii="仿宋_GB2312" w:eastAsia="仿宋_GB2312"/>
                <w:sz w:val="24"/>
              </w:rPr>
            </w:pPr>
          </w:p>
        </w:tc>
        <w:tc>
          <w:tcPr>
            <w:tcW w:w="2700" w:type="dxa"/>
          </w:tcPr>
          <w:p w:rsidR="00273962" w:rsidRPr="002A0DB8" w:rsidRDefault="00273962" w:rsidP="007A5118">
            <w:pPr>
              <w:rPr>
                <w:rFonts w:ascii="仿宋_GB2312" w:eastAsia="仿宋_GB2312"/>
                <w:sz w:val="24"/>
              </w:rPr>
            </w:pPr>
            <w:r w:rsidRPr="002A0DB8">
              <w:rPr>
                <w:rFonts w:ascii="仿宋_GB2312" w:eastAsia="仿宋_GB2312" w:cs="宋体" w:hint="eastAsia"/>
                <w:color w:val="000000"/>
                <w:sz w:val="24"/>
                <w:lang w:val="zh-CN"/>
              </w:rPr>
              <w:t>卡号交易限额列表</w:t>
            </w:r>
          </w:p>
        </w:tc>
        <w:tc>
          <w:tcPr>
            <w:tcW w:w="3600" w:type="dxa"/>
          </w:tcPr>
          <w:p w:rsidR="00273962" w:rsidRPr="002A0DB8" w:rsidRDefault="00273962" w:rsidP="007A5118">
            <w:pPr>
              <w:rPr>
                <w:rFonts w:ascii="仿宋_GB2312" w:eastAsia="仿宋_GB2312"/>
                <w:sz w:val="24"/>
              </w:rPr>
            </w:pPr>
            <w:r w:rsidRPr="002A0DB8">
              <w:rPr>
                <w:rFonts w:ascii="仿宋_GB2312" w:eastAsia="仿宋_GB2312" w:hint="eastAsia"/>
                <w:sz w:val="24"/>
              </w:rPr>
              <w:t>根据卡号交易限额，对超限的卡号暂停交易</w:t>
            </w:r>
          </w:p>
        </w:tc>
      </w:tr>
      <w:tr w:rsidR="00273962" w:rsidRPr="002A0DB8" w:rsidTr="007A5118">
        <w:tc>
          <w:tcPr>
            <w:tcW w:w="1008" w:type="dxa"/>
            <w:vMerge/>
          </w:tcPr>
          <w:p w:rsidR="00273962" w:rsidRPr="002A0DB8" w:rsidRDefault="00273962" w:rsidP="007A5118">
            <w:pPr>
              <w:rPr>
                <w:rFonts w:ascii="仿宋_GB2312" w:eastAsia="仿宋_GB2312"/>
                <w:sz w:val="24"/>
              </w:rPr>
            </w:pPr>
          </w:p>
        </w:tc>
        <w:tc>
          <w:tcPr>
            <w:tcW w:w="1260" w:type="dxa"/>
            <w:vMerge/>
          </w:tcPr>
          <w:p w:rsidR="00273962" w:rsidRPr="002A0DB8" w:rsidRDefault="00273962" w:rsidP="007A5118">
            <w:pPr>
              <w:rPr>
                <w:rFonts w:ascii="仿宋_GB2312" w:eastAsia="仿宋_GB2312"/>
                <w:sz w:val="24"/>
              </w:rPr>
            </w:pPr>
          </w:p>
        </w:tc>
        <w:tc>
          <w:tcPr>
            <w:tcW w:w="2700" w:type="dxa"/>
          </w:tcPr>
          <w:p w:rsidR="00273962" w:rsidRPr="002A0DB8" w:rsidRDefault="00273962" w:rsidP="007A5118">
            <w:pPr>
              <w:rPr>
                <w:rFonts w:ascii="仿宋_GB2312" w:eastAsia="仿宋_GB2312" w:cs="宋体"/>
                <w:color w:val="000000"/>
                <w:sz w:val="24"/>
                <w:lang w:val="zh-CN"/>
              </w:rPr>
            </w:pPr>
            <w:r w:rsidRPr="002A0DB8">
              <w:rPr>
                <w:rFonts w:ascii="仿宋_GB2312" w:eastAsia="仿宋_GB2312" w:cs="宋体" w:hint="eastAsia"/>
                <w:color w:val="000000"/>
                <w:sz w:val="24"/>
                <w:lang w:val="zh-CN"/>
              </w:rPr>
              <w:t>商户交易限额</w:t>
            </w:r>
          </w:p>
        </w:tc>
        <w:tc>
          <w:tcPr>
            <w:tcW w:w="3600" w:type="dxa"/>
          </w:tcPr>
          <w:p w:rsidR="00273962" w:rsidRPr="002A0DB8" w:rsidRDefault="00273962" w:rsidP="007A5118">
            <w:pPr>
              <w:rPr>
                <w:rFonts w:ascii="仿宋_GB2312" w:eastAsia="仿宋_GB2312"/>
                <w:sz w:val="24"/>
              </w:rPr>
            </w:pPr>
            <w:r w:rsidRPr="002A0DB8">
              <w:rPr>
                <w:rFonts w:ascii="仿宋_GB2312" w:eastAsia="仿宋_GB2312" w:hint="eastAsia"/>
                <w:sz w:val="24"/>
              </w:rPr>
              <w:t>接收风险系统提供的商户交易限额，对于超出当日或当笔交易限额的商户，直接给出拒绝应答</w:t>
            </w:r>
          </w:p>
        </w:tc>
      </w:tr>
      <w:tr w:rsidR="00273962" w:rsidRPr="002A0DB8" w:rsidTr="007A5118">
        <w:tc>
          <w:tcPr>
            <w:tcW w:w="1008" w:type="dxa"/>
            <w:vMerge/>
          </w:tcPr>
          <w:p w:rsidR="00273962" w:rsidRPr="002A0DB8" w:rsidRDefault="00273962" w:rsidP="007A5118">
            <w:pPr>
              <w:rPr>
                <w:rFonts w:ascii="仿宋_GB2312" w:eastAsia="仿宋_GB2312"/>
                <w:sz w:val="24"/>
              </w:rPr>
            </w:pPr>
          </w:p>
        </w:tc>
        <w:tc>
          <w:tcPr>
            <w:tcW w:w="1260" w:type="dxa"/>
          </w:tcPr>
          <w:p w:rsidR="00273962" w:rsidRPr="002A0DB8" w:rsidRDefault="00273962" w:rsidP="007A5118">
            <w:pPr>
              <w:rPr>
                <w:rFonts w:ascii="仿宋_GB2312" w:eastAsia="仿宋_GB2312"/>
                <w:sz w:val="24"/>
              </w:rPr>
            </w:pPr>
            <w:r w:rsidRPr="002A0DB8">
              <w:rPr>
                <w:rFonts w:ascii="仿宋_GB2312" w:eastAsia="仿宋_GB2312" w:hint="eastAsia"/>
                <w:sz w:val="24"/>
              </w:rPr>
              <w:t>向风险系统输出</w:t>
            </w:r>
          </w:p>
        </w:tc>
        <w:tc>
          <w:tcPr>
            <w:tcW w:w="2700" w:type="dxa"/>
          </w:tcPr>
          <w:p w:rsidR="00273962" w:rsidRPr="002A0DB8" w:rsidRDefault="00273962" w:rsidP="007A5118">
            <w:pPr>
              <w:rPr>
                <w:rFonts w:ascii="仿宋_GB2312" w:eastAsia="仿宋_GB2312"/>
                <w:sz w:val="24"/>
              </w:rPr>
            </w:pPr>
            <w:r w:rsidRPr="002A0DB8">
              <w:rPr>
                <w:rFonts w:ascii="仿宋_GB2312" w:eastAsia="仿宋_GB2312" w:cs="宋体" w:hint="eastAsia"/>
                <w:color w:val="000000"/>
                <w:sz w:val="24"/>
                <w:lang w:val="zh-CN"/>
              </w:rPr>
              <w:t>境外商户、终端信息</w:t>
            </w:r>
          </w:p>
        </w:tc>
        <w:tc>
          <w:tcPr>
            <w:tcW w:w="3600" w:type="dxa"/>
          </w:tcPr>
          <w:p w:rsidR="00273962" w:rsidRPr="002A0DB8" w:rsidRDefault="00273962" w:rsidP="007A5118">
            <w:pPr>
              <w:rPr>
                <w:rFonts w:ascii="仿宋_GB2312" w:eastAsia="仿宋_GB2312"/>
                <w:sz w:val="24"/>
              </w:rPr>
            </w:pPr>
            <w:r w:rsidRPr="002A0DB8">
              <w:rPr>
                <w:rFonts w:ascii="仿宋_GB2312" w:eastAsia="仿宋_GB2312" w:hint="eastAsia"/>
                <w:sz w:val="24"/>
              </w:rPr>
              <w:t>向风险系统提供境外受理商户、受理终端的信息，包括商户名称、商户代码、所在国家、商户类型等</w:t>
            </w:r>
          </w:p>
        </w:tc>
      </w:tr>
      <w:tr w:rsidR="00273962" w:rsidRPr="002A0DB8" w:rsidTr="007A5118">
        <w:trPr>
          <w:trHeight w:val="384"/>
        </w:trPr>
        <w:tc>
          <w:tcPr>
            <w:tcW w:w="1008" w:type="dxa"/>
            <w:vMerge w:val="restart"/>
            <w:textDirection w:val="tbRlV"/>
            <w:vAlign w:val="center"/>
          </w:tcPr>
          <w:p w:rsidR="00273962" w:rsidRPr="002A0DB8" w:rsidRDefault="00273962" w:rsidP="007A5118">
            <w:pPr>
              <w:ind w:left="113" w:right="113"/>
              <w:jc w:val="center"/>
              <w:rPr>
                <w:rFonts w:ascii="仿宋_GB2312" w:eastAsia="仿宋_GB2312"/>
                <w:sz w:val="24"/>
              </w:rPr>
            </w:pPr>
            <w:r w:rsidRPr="002A0DB8">
              <w:rPr>
                <w:rFonts w:ascii="仿宋_GB2312" w:eastAsia="仿宋_GB2312" w:cs="宋体" w:hint="eastAsia"/>
                <w:color w:val="000000"/>
                <w:sz w:val="24"/>
                <w:lang w:val="zh-CN"/>
              </w:rPr>
              <w:t>多渠道平台</w:t>
            </w:r>
          </w:p>
        </w:tc>
        <w:tc>
          <w:tcPr>
            <w:tcW w:w="1260" w:type="dxa"/>
            <w:vMerge w:val="restart"/>
            <w:vAlign w:val="center"/>
          </w:tcPr>
          <w:p w:rsidR="00273962" w:rsidRPr="002A0DB8" w:rsidRDefault="00273962" w:rsidP="007A5118">
            <w:pPr>
              <w:jc w:val="center"/>
              <w:rPr>
                <w:rFonts w:ascii="仿宋_GB2312" w:eastAsia="仿宋_GB2312"/>
                <w:sz w:val="24"/>
              </w:rPr>
            </w:pPr>
            <w:r w:rsidRPr="002A0DB8">
              <w:rPr>
                <w:rFonts w:ascii="仿宋_GB2312" w:eastAsia="仿宋_GB2312" w:hint="eastAsia"/>
                <w:sz w:val="24"/>
              </w:rPr>
              <w:t>从风险系统输入</w:t>
            </w:r>
          </w:p>
        </w:tc>
        <w:tc>
          <w:tcPr>
            <w:tcW w:w="2700" w:type="dxa"/>
          </w:tcPr>
          <w:p w:rsidR="00273962" w:rsidRPr="002A0DB8" w:rsidRDefault="00273962" w:rsidP="007A5118">
            <w:pPr>
              <w:rPr>
                <w:rFonts w:ascii="仿宋_GB2312" w:eastAsia="仿宋_GB2312"/>
                <w:sz w:val="24"/>
              </w:rPr>
            </w:pPr>
            <w:r w:rsidRPr="002A0DB8">
              <w:rPr>
                <w:rFonts w:ascii="仿宋_GB2312" w:eastAsia="仿宋_GB2312" w:hint="eastAsia"/>
                <w:sz w:val="24"/>
              </w:rPr>
              <w:t>中止交易商户列表</w:t>
            </w:r>
          </w:p>
        </w:tc>
        <w:tc>
          <w:tcPr>
            <w:tcW w:w="3600" w:type="dxa"/>
          </w:tcPr>
          <w:p w:rsidR="00273962" w:rsidRPr="002A0DB8" w:rsidRDefault="00273962" w:rsidP="007A5118">
            <w:pPr>
              <w:rPr>
                <w:rFonts w:ascii="仿宋_GB2312" w:eastAsia="仿宋_GB2312"/>
                <w:sz w:val="24"/>
              </w:rPr>
            </w:pPr>
            <w:r w:rsidRPr="002A0DB8">
              <w:rPr>
                <w:rFonts w:ascii="仿宋_GB2312" w:eastAsia="仿宋_GB2312" w:hint="eastAsia"/>
                <w:sz w:val="24"/>
              </w:rPr>
              <w:t>停止列表中商户的交易转接</w:t>
            </w:r>
          </w:p>
        </w:tc>
      </w:tr>
      <w:tr w:rsidR="00273962" w:rsidRPr="002A0DB8" w:rsidTr="007A5118">
        <w:tc>
          <w:tcPr>
            <w:tcW w:w="1008" w:type="dxa"/>
            <w:vMerge/>
            <w:shd w:val="clear" w:color="auto" w:fill="auto"/>
          </w:tcPr>
          <w:p w:rsidR="00273962" w:rsidRPr="002A0DB8" w:rsidRDefault="00273962" w:rsidP="007A5118">
            <w:pPr>
              <w:rPr>
                <w:rFonts w:ascii="仿宋_GB2312" w:eastAsia="仿宋_GB2312"/>
                <w:sz w:val="24"/>
              </w:rPr>
            </w:pPr>
          </w:p>
        </w:tc>
        <w:tc>
          <w:tcPr>
            <w:tcW w:w="1260" w:type="dxa"/>
            <w:vMerge/>
            <w:shd w:val="clear" w:color="auto" w:fill="auto"/>
          </w:tcPr>
          <w:p w:rsidR="00273962" w:rsidRPr="002A0DB8" w:rsidRDefault="00273962" w:rsidP="007A5118">
            <w:pPr>
              <w:rPr>
                <w:rFonts w:ascii="仿宋_GB2312" w:eastAsia="仿宋_GB2312"/>
                <w:sz w:val="24"/>
              </w:rPr>
            </w:pPr>
          </w:p>
        </w:tc>
        <w:tc>
          <w:tcPr>
            <w:tcW w:w="2700" w:type="dxa"/>
          </w:tcPr>
          <w:p w:rsidR="00273962" w:rsidRPr="002A0DB8" w:rsidRDefault="00273962" w:rsidP="007A5118">
            <w:pPr>
              <w:rPr>
                <w:rFonts w:ascii="仿宋_GB2312" w:eastAsia="仿宋_GB2312"/>
                <w:sz w:val="24"/>
              </w:rPr>
            </w:pPr>
            <w:r w:rsidRPr="002A0DB8">
              <w:rPr>
                <w:rFonts w:ascii="仿宋_GB2312" w:eastAsia="仿宋_GB2312" w:cs="宋体" w:hint="eastAsia"/>
                <w:color w:val="000000"/>
                <w:sz w:val="24"/>
                <w:lang w:val="zh-CN"/>
              </w:rPr>
              <w:t>中止交易卡号（卡</w:t>
            </w:r>
            <w:r w:rsidRPr="002A0DB8">
              <w:rPr>
                <w:rFonts w:ascii="仿宋_GB2312" w:eastAsia="仿宋_GB2312" w:hint="eastAsia"/>
                <w:color w:val="000000"/>
                <w:sz w:val="24"/>
                <w:lang w:val="zh-CN"/>
              </w:rPr>
              <w:t>BIN）</w:t>
            </w:r>
            <w:r w:rsidRPr="002A0DB8">
              <w:rPr>
                <w:rFonts w:ascii="仿宋_GB2312" w:eastAsia="仿宋_GB2312" w:cs="宋体" w:hint="eastAsia"/>
                <w:color w:val="000000"/>
                <w:sz w:val="24"/>
                <w:lang w:val="zh-CN"/>
              </w:rPr>
              <w:t>列表</w:t>
            </w:r>
          </w:p>
        </w:tc>
        <w:tc>
          <w:tcPr>
            <w:tcW w:w="3600" w:type="dxa"/>
          </w:tcPr>
          <w:p w:rsidR="00273962" w:rsidRPr="002A0DB8" w:rsidRDefault="00273962" w:rsidP="007A5118">
            <w:pPr>
              <w:rPr>
                <w:rFonts w:ascii="仿宋_GB2312" w:eastAsia="仿宋_GB2312"/>
                <w:sz w:val="24"/>
              </w:rPr>
            </w:pPr>
            <w:r w:rsidRPr="002A0DB8">
              <w:rPr>
                <w:rFonts w:ascii="仿宋_GB2312" w:eastAsia="仿宋_GB2312" w:hint="eastAsia"/>
                <w:sz w:val="24"/>
              </w:rPr>
              <w:t>停止列表中卡号或卡BIN的交易转接</w:t>
            </w:r>
          </w:p>
        </w:tc>
      </w:tr>
      <w:tr w:rsidR="00273962" w:rsidRPr="002A0DB8" w:rsidTr="007A5118">
        <w:tc>
          <w:tcPr>
            <w:tcW w:w="1008" w:type="dxa"/>
            <w:vMerge/>
            <w:shd w:val="clear" w:color="auto" w:fill="auto"/>
          </w:tcPr>
          <w:p w:rsidR="00273962" w:rsidRPr="002A0DB8" w:rsidRDefault="00273962" w:rsidP="007A5118">
            <w:pPr>
              <w:rPr>
                <w:rFonts w:ascii="仿宋_GB2312" w:eastAsia="仿宋_GB2312"/>
                <w:sz w:val="24"/>
              </w:rPr>
            </w:pPr>
          </w:p>
        </w:tc>
        <w:tc>
          <w:tcPr>
            <w:tcW w:w="1260" w:type="dxa"/>
            <w:vMerge/>
            <w:shd w:val="clear" w:color="auto" w:fill="auto"/>
          </w:tcPr>
          <w:p w:rsidR="00273962" w:rsidRPr="002A0DB8" w:rsidRDefault="00273962" w:rsidP="007A5118">
            <w:pPr>
              <w:rPr>
                <w:rFonts w:ascii="仿宋_GB2312" w:eastAsia="仿宋_GB2312"/>
                <w:sz w:val="24"/>
              </w:rPr>
            </w:pPr>
          </w:p>
        </w:tc>
        <w:tc>
          <w:tcPr>
            <w:tcW w:w="2700" w:type="dxa"/>
          </w:tcPr>
          <w:p w:rsidR="00273962" w:rsidRPr="002A0DB8" w:rsidRDefault="00273962" w:rsidP="007A5118">
            <w:pPr>
              <w:rPr>
                <w:rFonts w:ascii="仿宋_GB2312" w:eastAsia="仿宋_GB2312"/>
                <w:sz w:val="24"/>
              </w:rPr>
            </w:pPr>
            <w:r w:rsidRPr="002A0DB8">
              <w:rPr>
                <w:rFonts w:ascii="仿宋_GB2312" w:eastAsia="仿宋_GB2312" w:cs="宋体" w:hint="eastAsia"/>
                <w:color w:val="000000"/>
                <w:sz w:val="24"/>
                <w:lang w:val="zh-CN"/>
              </w:rPr>
              <w:t>卡号交易限额列表</w:t>
            </w:r>
          </w:p>
        </w:tc>
        <w:tc>
          <w:tcPr>
            <w:tcW w:w="3600" w:type="dxa"/>
          </w:tcPr>
          <w:p w:rsidR="00273962" w:rsidRPr="002A0DB8" w:rsidRDefault="00273962" w:rsidP="007A5118">
            <w:pPr>
              <w:rPr>
                <w:rFonts w:ascii="仿宋_GB2312" w:eastAsia="仿宋_GB2312"/>
                <w:sz w:val="24"/>
              </w:rPr>
            </w:pPr>
            <w:r w:rsidRPr="002A0DB8">
              <w:rPr>
                <w:rFonts w:ascii="仿宋_GB2312" w:eastAsia="仿宋_GB2312" w:hint="eastAsia"/>
                <w:sz w:val="24"/>
              </w:rPr>
              <w:t>根据卡号交易限额，对超限的卡号暂停交易</w:t>
            </w:r>
          </w:p>
        </w:tc>
      </w:tr>
      <w:tr w:rsidR="00273962" w:rsidRPr="002A0DB8" w:rsidTr="007A5118">
        <w:tc>
          <w:tcPr>
            <w:tcW w:w="1008" w:type="dxa"/>
            <w:vMerge/>
          </w:tcPr>
          <w:p w:rsidR="00273962" w:rsidRPr="002A0DB8" w:rsidRDefault="00273962" w:rsidP="007A5118">
            <w:pPr>
              <w:rPr>
                <w:rFonts w:ascii="仿宋_GB2312" w:eastAsia="仿宋_GB2312"/>
                <w:sz w:val="24"/>
              </w:rPr>
            </w:pPr>
          </w:p>
        </w:tc>
        <w:tc>
          <w:tcPr>
            <w:tcW w:w="1260" w:type="dxa"/>
            <w:vMerge/>
          </w:tcPr>
          <w:p w:rsidR="00273962" w:rsidRPr="002A0DB8" w:rsidRDefault="00273962" w:rsidP="007A5118">
            <w:pPr>
              <w:rPr>
                <w:rFonts w:ascii="仿宋_GB2312" w:eastAsia="仿宋_GB2312"/>
                <w:sz w:val="24"/>
              </w:rPr>
            </w:pPr>
          </w:p>
        </w:tc>
        <w:tc>
          <w:tcPr>
            <w:tcW w:w="2700" w:type="dxa"/>
          </w:tcPr>
          <w:p w:rsidR="00273962" w:rsidRPr="002A0DB8" w:rsidRDefault="00273962" w:rsidP="007A5118">
            <w:pPr>
              <w:rPr>
                <w:rFonts w:ascii="仿宋_GB2312" w:eastAsia="仿宋_GB2312"/>
                <w:color w:val="000000"/>
                <w:sz w:val="24"/>
                <w:lang w:val="zh-CN"/>
              </w:rPr>
            </w:pPr>
            <w:r w:rsidRPr="002A0DB8">
              <w:rPr>
                <w:rFonts w:ascii="仿宋_GB2312" w:eastAsia="仿宋_GB2312" w:cs="宋体" w:hint="eastAsia"/>
                <w:color w:val="000000"/>
                <w:sz w:val="24"/>
                <w:lang w:val="zh-CN"/>
              </w:rPr>
              <w:t>商户交易控制（单笔、当日限额等）</w:t>
            </w:r>
          </w:p>
        </w:tc>
        <w:tc>
          <w:tcPr>
            <w:tcW w:w="3600" w:type="dxa"/>
          </w:tcPr>
          <w:p w:rsidR="00273962" w:rsidRPr="002A0DB8" w:rsidRDefault="00273962" w:rsidP="007A5118">
            <w:pPr>
              <w:rPr>
                <w:rFonts w:ascii="仿宋_GB2312" w:eastAsia="仿宋_GB2312"/>
                <w:sz w:val="24"/>
              </w:rPr>
            </w:pPr>
            <w:r w:rsidRPr="002A0DB8">
              <w:rPr>
                <w:rFonts w:ascii="仿宋_GB2312" w:eastAsia="仿宋_GB2312" w:hint="eastAsia"/>
                <w:sz w:val="24"/>
              </w:rPr>
              <w:t>根据商户交易限额，对超限的交易予以拒绝</w:t>
            </w:r>
          </w:p>
        </w:tc>
      </w:tr>
      <w:tr w:rsidR="00273962" w:rsidRPr="002A0DB8" w:rsidTr="007A5118">
        <w:trPr>
          <w:trHeight w:val="780"/>
        </w:trPr>
        <w:tc>
          <w:tcPr>
            <w:tcW w:w="1008" w:type="dxa"/>
            <w:vMerge/>
          </w:tcPr>
          <w:p w:rsidR="00273962" w:rsidRPr="002A0DB8" w:rsidRDefault="00273962" w:rsidP="007A5118">
            <w:pPr>
              <w:rPr>
                <w:rFonts w:ascii="仿宋_GB2312" w:eastAsia="仿宋_GB2312"/>
                <w:sz w:val="24"/>
              </w:rPr>
            </w:pPr>
          </w:p>
        </w:tc>
        <w:tc>
          <w:tcPr>
            <w:tcW w:w="1260" w:type="dxa"/>
            <w:vMerge w:val="restart"/>
            <w:vAlign w:val="center"/>
          </w:tcPr>
          <w:p w:rsidR="00273962" w:rsidRPr="002A0DB8" w:rsidRDefault="00273962" w:rsidP="007A5118">
            <w:pPr>
              <w:jc w:val="center"/>
              <w:rPr>
                <w:rFonts w:ascii="仿宋_GB2312" w:eastAsia="仿宋_GB2312"/>
                <w:sz w:val="24"/>
              </w:rPr>
            </w:pPr>
            <w:r w:rsidRPr="002A0DB8">
              <w:rPr>
                <w:rFonts w:ascii="仿宋_GB2312" w:eastAsia="仿宋_GB2312" w:hint="eastAsia"/>
                <w:sz w:val="24"/>
              </w:rPr>
              <w:t>向风险系统输出</w:t>
            </w:r>
          </w:p>
        </w:tc>
        <w:tc>
          <w:tcPr>
            <w:tcW w:w="2700" w:type="dxa"/>
            <w:shd w:val="clear" w:color="auto" w:fill="auto"/>
          </w:tcPr>
          <w:p w:rsidR="00273962" w:rsidRPr="002A0DB8" w:rsidRDefault="00273962" w:rsidP="007A5118">
            <w:pPr>
              <w:rPr>
                <w:rFonts w:ascii="仿宋_GB2312" w:eastAsia="仿宋_GB2312"/>
                <w:sz w:val="24"/>
              </w:rPr>
            </w:pPr>
            <w:r w:rsidRPr="002A0DB8">
              <w:rPr>
                <w:rFonts w:ascii="仿宋_GB2312" w:eastAsia="仿宋_GB2312" w:cs="宋体" w:hint="eastAsia"/>
                <w:color w:val="000000"/>
                <w:sz w:val="24"/>
                <w:lang w:val="zh-CN"/>
              </w:rPr>
              <w:t>商户终端信息</w:t>
            </w:r>
          </w:p>
        </w:tc>
        <w:tc>
          <w:tcPr>
            <w:tcW w:w="3600" w:type="dxa"/>
            <w:shd w:val="clear" w:color="auto" w:fill="auto"/>
          </w:tcPr>
          <w:p w:rsidR="00273962" w:rsidRPr="002A0DB8" w:rsidRDefault="00273962" w:rsidP="007A5118">
            <w:pPr>
              <w:rPr>
                <w:rFonts w:ascii="仿宋_GB2312" w:eastAsia="仿宋_GB2312"/>
                <w:sz w:val="24"/>
              </w:rPr>
            </w:pPr>
            <w:r w:rsidRPr="002A0DB8">
              <w:rPr>
                <w:rFonts w:ascii="仿宋_GB2312" w:eastAsia="仿宋_GB2312" w:hint="eastAsia"/>
                <w:sz w:val="24"/>
              </w:rPr>
              <w:t>向风险系统提供多渠道受理商户、受理终端的信息</w:t>
            </w:r>
          </w:p>
        </w:tc>
      </w:tr>
      <w:tr w:rsidR="00273962" w:rsidRPr="002A0DB8" w:rsidTr="007A5118">
        <w:trPr>
          <w:trHeight w:val="780"/>
        </w:trPr>
        <w:tc>
          <w:tcPr>
            <w:tcW w:w="1008" w:type="dxa"/>
            <w:vMerge/>
          </w:tcPr>
          <w:p w:rsidR="00273962" w:rsidRPr="002A0DB8" w:rsidRDefault="00273962" w:rsidP="007A5118">
            <w:pPr>
              <w:rPr>
                <w:rFonts w:ascii="仿宋_GB2312" w:eastAsia="仿宋_GB2312"/>
                <w:sz w:val="24"/>
              </w:rPr>
            </w:pPr>
          </w:p>
        </w:tc>
        <w:tc>
          <w:tcPr>
            <w:tcW w:w="1260" w:type="dxa"/>
            <w:vMerge/>
          </w:tcPr>
          <w:p w:rsidR="00273962" w:rsidRPr="002A0DB8" w:rsidRDefault="00273962" w:rsidP="007A5118">
            <w:pPr>
              <w:rPr>
                <w:rFonts w:ascii="仿宋_GB2312" w:eastAsia="仿宋_GB2312"/>
                <w:sz w:val="24"/>
              </w:rPr>
            </w:pPr>
          </w:p>
        </w:tc>
        <w:tc>
          <w:tcPr>
            <w:tcW w:w="2700" w:type="dxa"/>
            <w:shd w:val="clear" w:color="auto" w:fill="auto"/>
          </w:tcPr>
          <w:p w:rsidR="00273962" w:rsidRPr="002A0DB8" w:rsidRDefault="00273962" w:rsidP="007A5118">
            <w:pPr>
              <w:rPr>
                <w:rFonts w:ascii="仿宋_GB2312" w:eastAsia="仿宋_GB2312" w:cs="宋体"/>
                <w:color w:val="000000"/>
                <w:sz w:val="24"/>
                <w:lang w:val="zh-CN"/>
              </w:rPr>
            </w:pPr>
            <w:r w:rsidRPr="002A0DB8">
              <w:rPr>
                <w:rFonts w:ascii="仿宋_GB2312" w:eastAsia="仿宋_GB2312" w:cs="宋体" w:hint="eastAsia"/>
                <w:color w:val="000000"/>
                <w:sz w:val="24"/>
                <w:lang w:val="zh-CN"/>
              </w:rPr>
              <w:t>用户定制信息及辅助交易信息</w:t>
            </w:r>
          </w:p>
        </w:tc>
        <w:tc>
          <w:tcPr>
            <w:tcW w:w="3600" w:type="dxa"/>
            <w:shd w:val="clear" w:color="auto" w:fill="auto"/>
          </w:tcPr>
          <w:p w:rsidR="00273962" w:rsidRPr="002A0DB8" w:rsidRDefault="00273962" w:rsidP="007A5118">
            <w:pPr>
              <w:rPr>
                <w:rFonts w:ascii="仿宋_GB2312" w:eastAsia="仿宋_GB2312"/>
                <w:sz w:val="24"/>
              </w:rPr>
            </w:pPr>
            <w:r w:rsidRPr="002A0DB8">
              <w:rPr>
                <w:rFonts w:ascii="仿宋_GB2312" w:eastAsia="仿宋_GB2312" w:cs="宋体" w:hint="eastAsia"/>
                <w:color w:val="000000"/>
                <w:sz w:val="24"/>
                <w:lang w:val="zh-CN"/>
              </w:rPr>
              <w:t>向风险系统提供定制信息以及辅助交易信息，</w:t>
            </w:r>
            <w:r w:rsidRPr="002A0DB8">
              <w:rPr>
                <w:rFonts w:ascii="仿宋_GB2312" w:eastAsia="仿宋_GB2312" w:hint="eastAsia"/>
                <w:sz w:val="24"/>
              </w:rPr>
              <w:t>如卡号对应的手机号码等</w:t>
            </w:r>
          </w:p>
        </w:tc>
      </w:tr>
      <w:tr w:rsidR="00273962" w:rsidRPr="002A0DB8" w:rsidTr="007A5118">
        <w:trPr>
          <w:trHeight w:val="395"/>
        </w:trPr>
        <w:tc>
          <w:tcPr>
            <w:tcW w:w="1008" w:type="dxa"/>
            <w:vMerge w:val="restart"/>
            <w:vAlign w:val="center"/>
          </w:tcPr>
          <w:p w:rsidR="00273962" w:rsidRPr="002A0DB8" w:rsidRDefault="00273962" w:rsidP="007A5118">
            <w:pPr>
              <w:jc w:val="center"/>
              <w:rPr>
                <w:rFonts w:ascii="仿宋_GB2312" w:eastAsia="仿宋_GB2312"/>
                <w:sz w:val="24"/>
              </w:rPr>
            </w:pPr>
            <w:r w:rsidRPr="002A0DB8">
              <w:rPr>
                <w:rFonts w:ascii="仿宋_GB2312" w:eastAsia="仿宋_GB2312" w:cs="宋体" w:hint="eastAsia"/>
                <w:color w:val="000000"/>
                <w:sz w:val="24"/>
                <w:lang w:val="zh-CN"/>
              </w:rPr>
              <w:t>收单业务处理平台</w:t>
            </w:r>
          </w:p>
        </w:tc>
        <w:tc>
          <w:tcPr>
            <w:tcW w:w="1260" w:type="dxa"/>
            <w:vMerge w:val="restart"/>
            <w:vAlign w:val="center"/>
          </w:tcPr>
          <w:p w:rsidR="00273962" w:rsidRPr="002A0DB8" w:rsidRDefault="00273962" w:rsidP="007A5118">
            <w:pPr>
              <w:jc w:val="center"/>
              <w:rPr>
                <w:rFonts w:ascii="仿宋_GB2312" w:eastAsia="仿宋_GB2312"/>
                <w:sz w:val="24"/>
              </w:rPr>
            </w:pPr>
            <w:r w:rsidRPr="002A0DB8">
              <w:rPr>
                <w:rFonts w:ascii="仿宋_GB2312" w:eastAsia="仿宋_GB2312" w:hint="eastAsia"/>
                <w:sz w:val="24"/>
              </w:rPr>
              <w:t>从风险系统输入</w:t>
            </w:r>
          </w:p>
        </w:tc>
        <w:tc>
          <w:tcPr>
            <w:tcW w:w="2700" w:type="dxa"/>
          </w:tcPr>
          <w:p w:rsidR="00273962" w:rsidRPr="002A0DB8" w:rsidRDefault="00273962" w:rsidP="007A5118">
            <w:pPr>
              <w:rPr>
                <w:rFonts w:ascii="仿宋_GB2312" w:eastAsia="仿宋_GB2312"/>
                <w:sz w:val="24"/>
              </w:rPr>
            </w:pPr>
            <w:r w:rsidRPr="002A0DB8">
              <w:rPr>
                <w:rFonts w:ascii="仿宋_GB2312" w:eastAsia="仿宋_GB2312" w:hint="eastAsia"/>
                <w:sz w:val="24"/>
              </w:rPr>
              <w:t>中止交易商户列表</w:t>
            </w:r>
          </w:p>
        </w:tc>
        <w:tc>
          <w:tcPr>
            <w:tcW w:w="3600" w:type="dxa"/>
          </w:tcPr>
          <w:p w:rsidR="00273962" w:rsidRPr="002A0DB8" w:rsidRDefault="00273962" w:rsidP="007A5118">
            <w:pPr>
              <w:rPr>
                <w:rFonts w:ascii="仿宋_GB2312" w:eastAsia="仿宋_GB2312"/>
                <w:sz w:val="24"/>
              </w:rPr>
            </w:pPr>
            <w:r w:rsidRPr="002A0DB8">
              <w:rPr>
                <w:rFonts w:ascii="仿宋_GB2312" w:eastAsia="仿宋_GB2312" w:hint="eastAsia"/>
                <w:sz w:val="24"/>
              </w:rPr>
              <w:t>停止列表中商户的交易转接</w:t>
            </w:r>
          </w:p>
        </w:tc>
      </w:tr>
      <w:tr w:rsidR="00273962" w:rsidRPr="002A0DB8" w:rsidTr="007A5118">
        <w:tc>
          <w:tcPr>
            <w:tcW w:w="1008" w:type="dxa"/>
            <w:vMerge/>
            <w:shd w:val="clear" w:color="auto" w:fill="auto"/>
          </w:tcPr>
          <w:p w:rsidR="00273962" w:rsidRPr="002A0DB8" w:rsidRDefault="00273962" w:rsidP="007A5118">
            <w:pPr>
              <w:rPr>
                <w:rFonts w:ascii="仿宋_GB2312" w:eastAsia="仿宋_GB2312"/>
                <w:sz w:val="24"/>
              </w:rPr>
            </w:pPr>
          </w:p>
        </w:tc>
        <w:tc>
          <w:tcPr>
            <w:tcW w:w="1260" w:type="dxa"/>
            <w:vMerge/>
            <w:shd w:val="clear" w:color="auto" w:fill="auto"/>
          </w:tcPr>
          <w:p w:rsidR="00273962" w:rsidRPr="002A0DB8" w:rsidRDefault="00273962" w:rsidP="007A5118">
            <w:pPr>
              <w:rPr>
                <w:rFonts w:ascii="仿宋_GB2312" w:eastAsia="仿宋_GB2312"/>
                <w:sz w:val="24"/>
              </w:rPr>
            </w:pPr>
          </w:p>
        </w:tc>
        <w:tc>
          <w:tcPr>
            <w:tcW w:w="2700" w:type="dxa"/>
          </w:tcPr>
          <w:p w:rsidR="00273962" w:rsidRPr="002A0DB8" w:rsidRDefault="00273962" w:rsidP="007A5118">
            <w:pPr>
              <w:rPr>
                <w:rFonts w:ascii="仿宋_GB2312" w:eastAsia="仿宋_GB2312"/>
                <w:sz w:val="24"/>
              </w:rPr>
            </w:pPr>
            <w:r w:rsidRPr="002A0DB8">
              <w:rPr>
                <w:rFonts w:ascii="仿宋_GB2312" w:eastAsia="仿宋_GB2312" w:cs="宋体" w:hint="eastAsia"/>
                <w:color w:val="000000"/>
                <w:sz w:val="24"/>
                <w:lang w:val="zh-CN"/>
              </w:rPr>
              <w:t>中止交易卡号（卡</w:t>
            </w:r>
            <w:r w:rsidRPr="002A0DB8">
              <w:rPr>
                <w:rFonts w:ascii="仿宋_GB2312" w:eastAsia="仿宋_GB2312" w:hint="eastAsia"/>
                <w:color w:val="000000"/>
                <w:sz w:val="24"/>
                <w:lang w:val="zh-CN"/>
              </w:rPr>
              <w:t>BIN）</w:t>
            </w:r>
            <w:r w:rsidRPr="002A0DB8">
              <w:rPr>
                <w:rFonts w:ascii="仿宋_GB2312" w:eastAsia="仿宋_GB2312" w:cs="宋体" w:hint="eastAsia"/>
                <w:color w:val="000000"/>
                <w:sz w:val="24"/>
                <w:lang w:val="zh-CN"/>
              </w:rPr>
              <w:t>列表</w:t>
            </w:r>
          </w:p>
        </w:tc>
        <w:tc>
          <w:tcPr>
            <w:tcW w:w="3600" w:type="dxa"/>
          </w:tcPr>
          <w:p w:rsidR="00273962" w:rsidRPr="002A0DB8" w:rsidRDefault="00273962" w:rsidP="007A5118">
            <w:pPr>
              <w:rPr>
                <w:rFonts w:ascii="仿宋_GB2312" w:eastAsia="仿宋_GB2312"/>
                <w:sz w:val="24"/>
              </w:rPr>
            </w:pPr>
            <w:r w:rsidRPr="002A0DB8">
              <w:rPr>
                <w:rFonts w:ascii="仿宋_GB2312" w:eastAsia="仿宋_GB2312" w:hint="eastAsia"/>
                <w:sz w:val="24"/>
              </w:rPr>
              <w:t>停止列表中卡号或卡BIN的交易转接</w:t>
            </w:r>
          </w:p>
        </w:tc>
      </w:tr>
      <w:tr w:rsidR="00273962" w:rsidRPr="002A0DB8" w:rsidTr="007A5118">
        <w:trPr>
          <w:trHeight w:val="315"/>
        </w:trPr>
        <w:tc>
          <w:tcPr>
            <w:tcW w:w="1008" w:type="dxa"/>
            <w:vMerge/>
            <w:shd w:val="clear" w:color="auto" w:fill="auto"/>
          </w:tcPr>
          <w:p w:rsidR="00273962" w:rsidRPr="002A0DB8" w:rsidRDefault="00273962" w:rsidP="007A5118">
            <w:pPr>
              <w:rPr>
                <w:rFonts w:ascii="仿宋_GB2312" w:eastAsia="仿宋_GB2312"/>
                <w:sz w:val="24"/>
              </w:rPr>
            </w:pPr>
          </w:p>
        </w:tc>
        <w:tc>
          <w:tcPr>
            <w:tcW w:w="1260" w:type="dxa"/>
            <w:vMerge/>
            <w:shd w:val="clear" w:color="auto" w:fill="auto"/>
          </w:tcPr>
          <w:p w:rsidR="00273962" w:rsidRPr="002A0DB8" w:rsidRDefault="00273962" w:rsidP="007A5118">
            <w:pPr>
              <w:rPr>
                <w:rFonts w:ascii="仿宋_GB2312" w:eastAsia="仿宋_GB2312"/>
                <w:sz w:val="24"/>
              </w:rPr>
            </w:pPr>
          </w:p>
        </w:tc>
        <w:tc>
          <w:tcPr>
            <w:tcW w:w="2700" w:type="dxa"/>
          </w:tcPr>
          <w:p w:rsidR="00273962" w:rsidRPr="002A0DB8" w:rsidRDefault="00273962" w:rsidP="007A5118">
            <w:pPr>
              <w:rPr>
                <w:rFonts w:ascii="仿宋_GB2312" w:eastAsia="仿宋_GB2312"/>
                <w:sz w:val="24"/>
              </w:rPr>
            </w:pPr>
            <w:r w:rsidRPr="002A0DB8">
              <w:rPr>
                <w:rFonts w:ascii="仿宋_GB2312" w:eastAsia="仿宋_GB2312" w:cs="宋体" w:hint="eastAsia"/>
                <w:color w:val="000000"/>
                <w:sz w:val="24"/>
                <w:lang w:val="zh-CN"/>
              </w:rPr>
              <w:t>卡号交易限额列表</w:t>
            </w:r>
          </w:p>
        </w:tc>
        <w:tc>
          <w:tcPr>
            <w:tcW w:w="3600" w:type="dxa"/>
            <w:shd w:val="clear" w:color="auto" w:fill="auto"/>
          </w:tcPr>
          <w:p w:rsidR="00273962" w:rsidRPr="002A0DB8" w:rsidRDefault="00273962" w:rsidP="007A5118">
            <w:pPr>
              <w:rPr>
                <w:rFonts w:ascii="仿宋_GB2312" w:eastAsia="仿宋_GB2312"/>
                <w:sz w:val="24"/>
              </w:rPr>
            </w:pPr>
            <w:r w:rsidRPr="002A0DB8">
              <w:rPr>
                <w:rFonts w:ascii="仿宋_GB2312" w:eastAsia="仿宋_GB2312" w:hint="eastAsia"/>
                <w:sz w:val="24"/>
              </w:rPr>
              <w:t>根据卡号交易限额，对超限的卡号暂停交易</w:t>
            </w:r>
          </w:p>
        </w:tc>
      </w:tr>
      <w:tr w:rsidR="00273962" w:rsidRPr="002A0DB8" w:rsidTr="007A5118">
        <w:trPr>
          <w:trHeight w:val="315"/>
        </w:trPr>
        <w:tc>
          <w:tcPr>
            <w:tcW w:w="1008" w:type="dxa"/>
            <w:vMerge/>
            <w:shd w:val="clear" w:color="auto" w:fill="auto"/>
          </w:tcPr>
          <w:p w:rsidR="00273962" w:rsidRPr="002A0DB8" w:rsidRDefault="00273962" w:rsidP="007A5118">
            <w:pPr>
              <w:rPr>
                <w:rFonts w:ascii="仿宋_GB2312" w:eastAsia="仿宋_GB2312"/>
                <w:sz w:val="24"/>
              </w:rPr>
            </w:pPr>
          </w:p>
        </w:tc>
        <w:tc>
          <w:tcPr>
            <w:tcW w:w="1260" w:type="dxa"/>
            <w:vMerge/>
            <w:shd w:val="clear" w:color="auto" w:fill="auto"/>
          </w:tcPr>
          <w:p w:rsidR="00273962" w:rsidRPr="002A0DB8" w:rsidRDefault="00273962" w:rsidP="007A5118">
            <w:pPr>
              <w:rPr>
                <w:rFonts w:ascii="仿宋_GB2312" w:eastAsia="仿宋_GB2312"/>
                <w:sz w:val="24"/>
              </w:rPr>
            </w:pPr>
          </w:p>
        </w:tc>
        <w:tc>
          <w:tcPr>
            <w:tcW w:w="2700" w:type="dxa"/>
          </w:tcPr>
          <w:p w:rsidR="00273962" w:rsidRPr="002A0DB8" w:rsidRDefault="00273962" w:rsidP="007A5118">
            <w:pPr>
              <w:rPr>
                <w:rFonts w:ascii="仿宋_GB2312" w:eastAsia="仿宋_GB2312" w:cs="宋体"/>
                <w:color w:val="000000"/>
                <w:sz w:val="24"/>
                <w:lang w:val="zh-CN"/>
              </w:rPr>
            </w:pPr>
            <w:r w:rsidRPr="002A0DB8">
              <w:rPr>
                <w:rFonts w:ascii="仿宋_GB2312" w:eastAsia="仿宋_GB2312" w:cs="宋体" w:hint="eastAsia"/>
                <w:color w:val="000000"/>
                <w:sz w:val="24"/>
                <w:lang w:val="zh-CN"/>
              </w:rPr>
              <w:t>商户交易控制（单笔、当日限额等）</w:t>
            </w:r>
          </w:p>
        </w:tc>
        <w:tc>
          <w:tcPr>
            <w:tcW w:w="3600" w:type="dxa"/>
            <w:shd w:val="clear" w:color="auto" w:fill="auto"/>
          </w:tcPr>
          <w:p w:rsidR="00273962" w:rsidRPr="002A0DB8" w:rsidRDefault="00273962" w:rsidP="007A5118">
            <w:pPr>
              <w:rPr>
                <w:rFonts w:ascii="仿宋_GB2312" w:eastAsia="仿宋_GB2312"/>
                <w:sz w:val="24"/>
              </w:rPr>
            </w:pPr>
            <w:r w:rsidRPr="002A0DB8">
              <w:rPr>
                <w:rFonts w:ascii="仿宋_GB2312" w:eastAsia="仿宋_GB2312" w:hint="eastAsia"/>
                <w:sz w:val="24"/>
              </w:rPr>
              <w:t>根据商户交易限额，对超限的交易予以拒绝</w:t>
            </w:r>
          </w:p>
        </w:tc>
      </w:tr>
      <w:tr w:rsidR="00273962" w:rsidRPr="002A0DB8" w:rsidTr="007A5118">
        <w:tc>
          <w:tcPr>
            <w:tcW w:w="1008" w:type="dxa"/>
            <w:vMerge/>
          </w:tcPr>
          <w:p w:rsidR="00273962" w:rsidRPr="002A0DB8" w:rsidRDefault="00273962" w:rsidP="007A5118">
            <w:pPr>
              <w:rPr>
                <w:rFonts w:ascii="仿宋_GB2312" w:eastAsia="仿宋_GB2312" w:cs="宋体"/>
                <w:color w:val="000000"/>
                <w:sz w:val="24"/>
              </w:rPr>
            </w:pPr>
          </w:p>
        </w:tc>
        <w:tc>
          <w:tcPr>
            <w:tcW w:w="1260" w:type="dxa"/>
          </w:tcPr>
          <w:p w:rsidR="00273962" w:rsidRPr="002A0DB8" w:rsidRDefault="00273962" w:rsidP="007A5118">
            <w:pPr>
              <w:jc w:val="center"/>
              <w:rPr>
                <w:rFonts w:ascii="仿宋_GB2312" w:eastAsia="仿宋_GB2312"/>
                <w:sz w:val="24"/>
              </w:rPr>
            </w:pPr>
            <w:r w:rsidRPr="002A0DB8">
              <w:rPr>
                <w:rFonts w:ascii="仿宋_GB2312" w:eastAsia="仿宋_GB2312" w:hint="eastAsia"/>
                <w:sz w:val="24"/>
              </w:rPr>
              <w:t>向风险系统输出</w:t>
            </w:r>
          </w:p>
        </w:tc>
        <w:tc>
          <w:tcPr>
            <w:tcW w:w="2700" w:type="dxa"/>
          </w:tcPr>
          <w:p w:rsidR="00273962" w:rsidRPr="002A0DB8" w:rsidRDefault="00273962" w:rsidP="007A5118">
            <w:pPr>
              <w:rPr>
                <w:rFonts w:ascii="仿宋_GB2312" w:eastAsia="仿宋_GB2312"/>
                <w:sz w:val="24"/>
              </w:rPr>
            </w:pPr>
            <w:r w:rsidRPr="002A0DB8">
              <w:rPr>
                <w:rFonts w:ascii="仿宋_GB2312" w:eastAsia="仿宋_GB2312" w:cs="宋体" w:hint="eastAsia"/>
                <w:color w:val="000000"/>
                <w:sz w:val="24"/>
                <w:lang w:val="zh-CN"/>
              </w:rPr>
              <w:t>商户终端信息</w:t>
            </w:r>
          </w:p>
        </w:tc>
        <w:tc>
          <w:tcPr>
            <w:tcW w:w="3600" w:type="dxa"/>
          </w:tcPr>
          <w:p w:rsidR="00273962" w:rsidRPr="002A0DB8" w:rsidRDefault="00273962" w:rsidP="007A5118">
            <w:pPr>
              <w:rPr>
                <w:rFonts w:ascii="仿宋_GB2312" w:eastAsia="仿宋_GB2312"/>
                <w:sz w:val="24"/>
              </w:rPr>
            </w:pPr>
            <w:r w:rsidRPr="002A0DB8">
              <w:rPr>
                <w:rFonts w:ascii="仿宋_GB2312" w:eastAsia="仿宋_GB2312" w:hint="eastAsia"/>
                <w:sz w:val="24"/>
              </w:rPr>
              <w:t>向风险系统提供受理商户、受理终端的信息</w:t>
            </w:r>
          </w:p>
        </w:tc>
      </w:tr>
      <w:tr w:rsidR="00273962" w:rsidRPr="002A0DB8" w:rsidTr="007A5118">
        <w:tc>
          <w:tcPr>
            <w:tcW w:w="1008" w:type="dxa"/>
            <w:vMerge w:val="restart"/>
            <w:vAlign w:val="center"/>
          </w:tcPr>
          <w:p w:rsidR="00273962" w:rsidRPr="002A0DB8" w:rsidRDefault="00273962" w:rsidP="007A5118">
            <w:pPr>
              <w:jc w:val="center"/>
              <w:rPr>
                <w:rFonts w:ascii="仿宋_GB2312" w:eastAsia="仿宋_GB2312" w:cs="宋体"/>
                <w:color w:val="000000"/>
                <w:sz w:val="24"/>
                <w:lang w:val="zh-CN"/>
              </w:rPr>
            </w:pPr>
            <w:r w:rsidRPr="002A0DB8">
              <w:rPr>
                <w:rFonts w:ascii="仿宋_GB2312" w:eastAsia="仿宋_GB2312" w:cs="宋体" w:hint="eastAsia"/>
                <w:color w:val="000000"/>
                <w:sz w:val="24"/>
                <w:lang w:val="zh-CN"/>
              </w:rPr>
              <w:t>商户集中管理平台</w:t>
            </w:r>
          </w:p>
        </w:tc>
        <w:tc>
          <w:tcPr>
            <w:tcW w:w="1260" w:type="dxa"/>
          </w:tcPr>
          <w:p w:rsidR="00273962" w:rsidRPr="002A0DB8" w:rsidRDefault="00273962" w:rsidP="007A5118">
            <w:pPr>
              <w:jc w:val="center"/>
              <w:rPr>
                <w:rFonts w:ascii="仿宋_GB2312" w:eastAsia="仿宋_GB2312"/>
                <w:sz w:val="24"/>
              </w:rPr>
            </w:pPr>
            <w:r w:rsidRPr="002A0DB8">
              <w:rPr>
                <w:rFonts w:ascii="仿宋_GB2312" w:eastAsia="仿宋_GB2312" w:hint="eastAsia"/>
                <w:sz w:val="24"/>
              </w:rPr>
              <w:t>从风险系统输入</w:t>
            </w:r>
          </w:p>
        </w:tc>
        <w:tc>
          <w:tcPr>
            <w:tcW w:w="2700" w:type="dxa"/>
          </w:tcPr>
          <w:p w:rsidR="00273962" w:rsidRPr="002A0DB8" w:rsidRDefault="00273962" w:rsidP="007A5118">
            <w:pPr>
              <w:rPr>
                <w:rFonts w:ascii="仿宋_GB2312" w:eastAsia="仿宋_GB2312"/>
                <w:color w:val="000000"/>
                <w:sz w:val="24"/>
                <w:lang w:val="zh-CN"/>
              </w:rPr>
            </w:pPr>
            <w:r w:rsidRPr="002A0DB8">
              <w:rPr>
                <w:rFonts w:ascii="仿宋_GB2312" w:eastAsia="仿宋_GB2312" w:hint="eastAsia"/>
                <w:sz w:val="24"/>
              </w:rPr>
              <w:t>高风险商户、商户风险评分/评级</w:t>
            </w:r>
          </w:p>
        </w:tc>
        <w:tc>
          <w:tcPr>
            <w:tcW w:w="3600" w:type="dxa"/>
          </w:tcPr>
          <w:p w:rsidR="00273962" w:rsidRPr="002A0DB8" w:rsidRDefault="00273962" w:rsidP="007A5118">
            <w:pPr>
              <w:rPr>
                <w:rFonts w:ascii="仿宋_GB2312" w:eastAsia="仿宋_GB2312"/>
                <w:sz w:val="24"/>
              </w:rPr>
            </w:pPr>
            <w:r w:rsidRPr="002A0DB8">
              <w:rPr>
                <w:rFonts w:ascii="仿宋_GB2312" w:eastAsia="仿宋_GB2312" w:hint="eastAsia"/>
                <w:sz w:val="24"/>
              </w:rPr>
              <w:t>根据商户审核信息进行风险评分/评级，供</w:t>
            </w:r>
            <w:proofErr w:type="gramStart"/>
            <w:r w:rsidRPr="002A0DB8">
              <w:rPr>
                <w:rFonts w:ascii="仿宋_GB2312" w:eastAsia="仿宋_GB2312" w:hint="eastAsia"/>
                <w:sz w:val="24"/>
              </w:rPr>
              <w:t>商户审批</w:t>
            </w:r>
            <w:proofErr w:type="gramEnd"/>
            <w:r w:rsidRPr="002A0DB8">
              <w:rPr>
                <w:rFonts w:ascii="仿宋_GB2312" w:eastAsia="仿宋_GB2312" w:hint="eastAsia"/>
                <w:sz w:val="24"/>
              </w:rPr>
              <w:t>使用</w:t>
            </w:r>
          </w:p>
        </w:tc>
      </w:tr>
      <w:tr w:rsidR="00273962" w:rsidRPr="002A0DB8" w:rsidTr="007A5118">
        <w:trPr>
          <w:trHeight w:val="623"/>
        </w:trPr>
        <w:tc>
          <w:tcPr>
            <w:tcW w:w="1008" w:type="dxa"/>
            <w:vMerge/>
          </w:tcPr>
          <w:p w:rsidR="00273962" w:rsidRPr="002A0DB8" w:rsidRDefault="00273962" w:rsidP="007A5118">
            <w:pPr>
              <w:rPr>
                <w:rFonts w:ascii="仿宋_GB2312" w:eastAsia="仿宋_GB2312" w:cs="宋体"/>
                <w:color w:val="000000"/>
                <w:sz w:val="24"/>
                <w:lang w:val="zh-CN"/>
              </w:rPr>
            </w:pPr>
          </w:p>
        </w:tc>
        <w:tc>
          <w:tcPr>
            <w:tcW w:w="1260" w:type="dxa"/>
            <w:vMerge w:val="restart"/>
            <w:vAlign w:val="center"/>
          </w:tcPr>
          <w:p w:rsidR="00273962" w:rsidRPr="002A0DB8" w:rsidRDefault="00273962" w:rsidP="007A5118">
            <w:pPr>
              <w:jc w:val="center"/>
              <w:rPr>
                <w:rFonts w:ascii="仿宋_GB2312" w:eastAsia="仿宋_GB2312"/>
                <w:sz w:val="24"/>
              </w:rPr>
            </w:pPr>
            <w:r w:rsidRPr="002A0DB8">
              <w:rPr>
                <w:rFonts w:ascii="仿宋_GB2312" w:eastAsia="仿宋_GB2312" w:hint="eastAsia"/>
                <w:sz w:val="24"/>
              </w:rPr>
              <w:t>向风险系统输出</w:t>
            </w:r>
          </w:p>
        </w:tc>
        <w:tc>
          <w:tcPr>
            <w:tcW w:w="2700" w:type="dxa"/>
          </w:tcPr>
          <w:p w:rsidR="00273962" w:rsidRPr="002A0DB8" w:rsidRDefault="00273962" w:rsidP="007A5118">
            <w:pPr>
              <w:rPr>
                <w:rFonts w:ascii="仿宋_GB2312" w:eastAsia="仿宋_GB2312"/>
                <w:color w:val="000000"/>
                <w:sz w:val="24"/>
                <w:lang w:val="zh-CN"/>
              </w:rPr>
            </w:pPr>
            <w:r w:rsidRPr="002A0DB8">
              <w:rPr>
                <w:rFonts w:ascii="仿宋_GB2312" w:eastAsia="仿宋_GB2312" w:hint="eastAsia"/>
                <w:sz w:val="24"/>
              </w:rPr>
              <w:t>商户入网审核信息</w:t>
            </w:r>
          </w:p>
        </w:tc>
        <w:tc>
          <w:tcPr>
            <w:tcW w:w="3600" w:type="dxa"/>
            <w:shd w:val="clear" w:color="auto" w:fill="auto"/>
          </w:tcPr>
          <w:p w:rsidR="00273962" w:rsidRPr="002A0DB8" w:rsidRDefault="00273962" w:rsidP="007A5118">
            <w:pPr>
              <w:rPr>
                <w:rFonts w:ascii="仿宋_GB2312" w:eastAsia="仿宋_GB2312"/>
                <w:sz w:val="24"/>
              </w:rPr>
            </w:pPr>
            <w:r w:rsidRPr="002A0DB8">
              <w:rPr>
                <w:rFonts w:ascii="仿宋_GB2312" w:eastAsia="仿宋_GB2312" w:hint="eastAsia"/>
                <w:sz w:val="24"/>
              </w:rPr>
              <w:t>向风险系统提供商户入网审核信息</w:t>
            </w:r>
          </w:p>
        </w:tc>
      </w:tr>
      <w:tr w:rsidR="00273962" w:rsidRPr="002A0DB8" w:rsidTr="007A5118">
        <w:trPr>
          <w:trHeight w:val="622"/>
        </w:trPr>
        <w:tc>
          <w:tcPr>
            <w:tcW w:w="1008" w:type="dxa"/>
            <w:vMerge/>
          </w:tcPr>
          <w:p w:rsidR="00273962" w:rsidRPr="002A0DB8" w:rsidRDefault="00273962" w:rsidP="007A5118">
            <w:pPr>
              <w:rPr>
                <w:rFonts w:ascii="仿宋_GB2312" w:eastAsia="仿宋_GB2312" w:cs="宋体"/>
                <w:color w:val="000000"/>
                <w:sz w:val="24"/>
                <w:lang w:val="zh-CN"/>
              </w:rPr>
            </w:pPr>
          </w:p>
        </w:tc>
        <w:tc>
          <w:tcPr>
            <w:tcW w:w="1260" w:type="dxa"/>
            <w:vMerge/>
          </w:tcPr>
          <w:p w:rsidR="00273962" w:rsidRPr="002A0DB8" w:rsidRDefault="00273962" w:rsidP="007A5118">
            <w:pPr>
              <w:rPr>
                <w:rFonts w:ascii="仿宋_GB2312" w:eastAsia="仿宋_GB2312"/>
                <w:sz w:val="24"/>
              </w:rPr>
            </w:pPr>
          </w:p>
        </w:tc>
        <w:tc>
          <w:tcPr>
            <w:tcW w:w="2700" w:type="dxa"/>
          </w:tcPr>
          <w:p w:rsidR="00273962" w:rsidRPr="002A0DB8" w:rsidRDefault="00273962" w:rsidP="007A5118">
            <w:pPr>
              <w:rPr>
                <w:rFonts w:ascii="仿宋_GB2312" w:eastAsia="仿宋_GB2312"/>
                <w:sz w:val="24"/>
              </w:rPr>
            </w:pPr>
            <w:r w:rsidRPr="002A0DB8">
              <w:rPr>
                <w:rFonts w:ascii="仿宋_GB2312" w:eastAsia="仿宋_GB2312" w:hint="eastAsia"/>
                <w:sz w:val="24"/>
              </w:rPr>
              <w:t>商户终端信息、终端正常拨入号码</w:t>
            </w:r>
          </w:p>
        </w:tc>
        <w:tc>
          <w:tcPr>
            <w:tcW w:w="3600" w:type="dxa"/>
            <w:shd w:val="clear" w:color="auto" w:fill="auto"/>
          </w:tcPr>
          <w:p w:rsidR="00273962" w:rsidRPr="002A0DB8" w:rsidRDefault="00273962" w:rsidP="007A5118">
            <w:pPr>
              <w:rPr>
                <w:rFonts w:ascii="仿宋_GB2312" w:eastAsia="仿宋_GB2312"/>
                <w:sz w:val="24"/>
              </w:rPr>
            </w:pPr>
            <w:r w:rsidRPr="002A0DB8">
              <w:rPr>
                <w:rFonts w:ascii="仿宋_GB2312" w:eastAsia="仿宋_GB2312" w:hint="eastAsia"/>
                <w:sz w:val="24"/>
              </w:rPr>
              <w:t>所有受理商户、受理终端的信息</w:t>
            </w:r>
          </w:p>
        </w:tc>
      </w:tr>
      <w:tr w:rsidR="00273962" w:rsidRPr="002A0DB8" w:rsidTr="007A5118">
        <w:trPr>
          <w:trHeight w:val="623"/>
        </w:trPr>
        <w:tc>
          <w:tcPr>
            <w:tcW w:w="1008" w:type="dxa"/>
            <w:vMerge w:val="restart"/>
            <w:vAlign w:val="center"/>
          </w:tcPr>
          <w:p w:rsidR="00273962" w:rsidRPr="002A0DB8" w:rsidRDefault="00273962" w:rsidP="007A5118">
            <w:pPr>
              <w:jc w:val="center"/>
              <w:rPr>
                <w:rFonts w:ascii="仿宋_GB2312" w:eastAsia="仿宋_GB2312" w:cs="宋体"/>
                <w:color w:val="000000"/>
                <w:sz w:val="24"/>
                <w:lang w:val="zh-CN"/>
              </w:rPr>
            </w:pPr>
            <w:r w:rsidRPr="002A0DB8">
              <w:rPr>
                <w:rFonts w:ascii="仿宋_GB2312" w:eastAsia="仿宋_GB2312" w:cs="宋体" w:hint="eastAsia"/>
                <w:color w:val="000000"/>
                <w:sz w:val="24"/>
                <w:lang w:val="zh-CN"/>
              </w:rPr>
              <w:t>短信</w:t>
            </w:r>
          </w:p>
          <w:p w:rsidR="00273962" w:rsidRPr="002A0DB8" w:rsidRDefault="00273962" w:rsidP="007A5118">
            <w:pPr>
              <w:jc w:val="center"/>
              <w:rPr>
                <w:rFonts w:ascii="仿宋_GB2312" w:eastAsia="仿宋_GB2312" w:cs="宋体"/>
                <w:color w:val="000000"/>
                <w:sz w:val="24"/>
                <w:lang w:val="zh-CN"/>
              </w:rPr>
            </w:pPr>
            <w:r w:rsidRPr="002A0DB8">
              <w:rPr>
                <w:rFonts w:ascii="仿宋_GB2312" w:eastAsia="仿宋_GB2312" w:cs="宋体" w:hint="eastAsia"/>
                <w:color w:val="000000"/>
                <w:sz w:val="24"/>
                <w:lang w:val="zh-CN"/>
              </w:rPr>
              <w:t>平台</w:t>
            </w:r>
          </w:p>
        </w:tc>
        <w:tc>
          <w:tcPr>
            <w:tcW w:w="1260" w:type="dxa"/>
            <w:vMerge w:val="restart"/>
            <w:vAlign w:val="center"/>
          </w:tcPr>
          <w:p w:rsidR="00273962" w:rsidRPr="002A0DB8" w:rsidRDefault="00273962" w:rsidP="007A5118">
            <w:pPr>
              <w:jc w:val="center"/>
              <w:rPr>
                <w:rFonts w:ascii="仿宋_GB2312" w:eastAsia="仿宋_GB2312"/>
                <w:sz w:val="24"/>
              </w:rPr>
            </w:pPr>
            <w:r w:rsidRPr="002A0DB8">
              <w:rPr>
                <w:rFonts w:ascii="仿宋_GB2312" w:eastAsia="仿宋_GB2312" w:hint="eastAsia"/>
                <w:sz w:val="24"/>
              </w:rPr>
              <w:t>从风险系统输入</w:t>
            </w:r>
          </w:p>
        </w:tc>
        <w:tc>
          <w:tcPr>
            <w:tcW w:w="2700" w:type="dxa"/>
            <w:shd w:val="clear" w:color="auto" w:fill="auto"/>
          </w:tcPr>
          <w:p w:rsidR="00273962" w:rsidRPr="002A0DB8" w:rsidRDefault="00273962" w:rsidP="007A5118">
            <w:pPr>
              <w:rPr>
                <w:rFonts w:ascii="仿宋_GB2312" w:eastAsia="仿宋_GB2312"/>
                <w:sz w:val="24"/>
              </w:rPr>
            </w:pPr>
            <w:r w:rsidRPr="002A0DB8">
              <w:rPr>
                <w:rFonts w:ascii="仿宋_GB2312" w:eastAsia="仿宋_GB2312" w:cs="宋体" w:hint="eastAsia"/>
                <w:color w:val="000000"/>
                <w:sz w:val="24"/>
                <w:lang w:val="zh-CN"/>
              </w:rPr>
              <w:t>提示交易</w:t>
            </w:r>
            <w:r w:rsidRPr="002A0DB8">
              <w:rPr>
                <w:rFonts w:ascii="仿宋_GB2312" w:eastAsia="仿宋_GB2312" w:hint="eastAsia"/>
                <w:color w:val="000000"/>
                <w:sz w:val="24"/>
                <w:lang w:val="zh-CN"/>
              </w:rPr>
              <w:t xml:space="preserve">  </w:t>
            </w:r>
          </w:p>
        </w:tc>
        <w:tc>
          <w:tcPr>
            <w:tcW w:w="3600" w:type="dxa"/>
            <w:shd w:val="clear" w:color="auto" w:fill="auto"/>
          </w:tcPr>
          <w:p w:rsidR="00273962" w:rsidRPr="002A0DB8" w:rsidRDefault="00273962" w:rsidP="007A5118">
            <w:pPr>
              <w:rPr>
                <w:rFonts w:ascii="仿宋_GB2312" w:eastAsia="仿宋_GB2312"/>
                <w:sz w:val="24"/>
              </w:rPr>
            </w:pPr>
            <w:r w:rsidRPr="002A0DB8">
              <w:rPr>
                <w:rFonts w:ascii="仿宋_GB2312" w:eastAsia="仿宋_GB2312" w:hint="eastAsia"/>
                <w:sz w:val="24"/>
              </w:rPr>
              <w:t>发送交易提示短信</w:t>
            </w:r>
          </w:p>
        </w:tc>
      </w:tr>
      <w:tr w:rsidR="00273962" w:rsidRPr="002A0DB8" w:rsidTr="007A5118">
        <w:trPr>
          <w:trHeight w:val="622"/>
        </w:trPr>
        <w:tc>
          <w:tcPr>
            <w:tcW w:w="1008" w:type="dxa"/>
            <w:vMerge/>
            <w:vAlign w:val="center"/>
          </w:tcPr>
          <w:p w:rsidR="00273962" w:rsidRPr="002A0DB8" w:rsidRDefault="00273962" w:rsidP="007A5118">
            <w:pPr>
              <w:jc w:val="center"/>
              <w:rPr>
                <w:rFonts w:ascii="仿宋_GB2312" w:eastAsia="仿宋_GB2312" w:cs="宋体"/>
                <w:color w:val="000000"/>
                <w:sz w:val="24"/>
                <w:lang w:val="zh-CN"/>
              </w:rPr>
            </w:pPr>
          </w:p>
        </w:tc>
        <w:tc>
          <w:tcPr>
            <w:tcW w:w="1260" w:type="dxa"/>
            <w:vMerge/>
          </w:tcPr>
          <w:p w:rsidR="00273962" w:rsidRPr="002A0DB8" w:rsidRDefault="00273962" w:rsidP="007A5118">
            <w:pPr>
              <w:rPr>
                <w:rFonts w:ascii="仿宋_GB2312" w:eastAsia="仿宋_GB2312"/>
                <w:sz w:val="24"/>
              </w:rPr>
            </w:pPr>
          </w:p>
        </w:tc>
        <w:tc>
          <w:tcPr>
            <w:tcW w:w="2700" w:type="dxa"/>
            <w:shd w:val="clear" w:color="auto" w:fill="auto"/>
          </w:tcPr>
          <w:p w:rsidR="00273962" w:rsidRPr="002A0DB8" w:rsidRDefault="00273962" w:rsidP="007A5118">
            <w:pPr>
              <w:autoSpaceDE w:val="0"/>
              <w:autoSpaceDN w:val="0"/>
              <w:adjustRightInd w:val="0"/>
              <w:jc w:val="left"/>
              <w:rPr>
                <w:rFonts w:ascii="仿宋_GB2312" w:eastAsia="仿宋_GB2312" w:cs="宋体"/>
                <w:color w:val="000000"/>
                <w:sz w:val="24"/>
                <w:lang w:val="zh-CN"/>
              </w:rPr>
            </w:pPr>
            <w:r w:rsidRPr="002A0DB8">
              <w:rPr>
                <w:rFonts w:ascii="仿宋_GB2312" w:eastAsia="仿宋_GB2312" w:cs="宋体" w:hint="eastAsia"/>
                <w:color w:val="000000"/>
                <w:sz w:val="24"/>
                <w:lang w:val="zh-CN"/>
              </w:rPr>
              <w:t>风险提示</w:t>
            </w:r>
          </w:p>
        </w:tc>
        <w:tc>
          <w:tcPr>
            <w:tcW w:w="3600" w:type="dxa"/>
            <w:shd w:val="clear" w:color="auto" w:fill="auto"/>
          </w:tcPr>
          <w:p w:rsidR="00273962" w:rsidRPr="002A0DB8" w:rsidRDefault="00273962" w:rsidP="007A5118">
            <w:pPr>
              <w:rPr>
                <w:rFonts w:ascii="仿宋_GB2312" w:eastAsia="仿宋_GB2312"/>
                <w:sz w:val="24"/>
              </w:rPr>
            </w:pPr>
            <w:r w:rsidRPr="002A0DB8">
              <w:rPr>
                <w:rFonts w:ascii="仿宋_GB2312" w:eastAsia="仿宋_GB2312" w:hint="eastAsia"/>
                <w:sz w:val="24"/>
              </w:rPr>
              <w:t>发送风险提示短信</w:t>
            </w:r>
          </w:p>
        </w:tc>
      </w:tr>
      <w:tr w:rsidR="00273962" w:rsidRPr="002A0DB8" w:rsidTr="007A5118">
        <w:tc>
          <w:tcPr>
            <w:tcW w:w="1008" w:type="dxa"/>
            <w:vMerge/>
          </w:tcPr>
          <w:p w:rsidR="00273962" w:rsidRPr="002A0DB8" w:rsidRDefault="00273962" w:rsidP="007A5118">
            <w:pPr>
              <w:rPr>
                <w:rFonts w:ascii="仿宋_GB2312" w:eastAsia="仿宋_GB2312" w:cs="宋体"/>
                <w:color w:val="000000"/>
                <w:sz w:val="24"/>
                <w:lang w:val="zh-CN"/>
              </w:rPr>
            </w:pPr>
          </w:p>
        </w:tc>
        <w:tc>
          <w:tcPr>
            <w:tcW w:w="1260" w:type="dxa"/>
          </w:tcPr>
          <w:p w:rsidR="00273962" w:rsidRPr="002A0DB8" w:rsidRDefault="00273962" w:rsidP="007A5118">
            <w:pPr>
              <w:rPr>
                <w:rFonts w:ascii="仿宋_GB2312" w:eastAsia="仿宋_GB2312"/>
                <w:sz w:val="24"/>
              </w:rPr>
            </w:pPr>
            <w:r w:rsidRPr="002A0DB8">
              <w:rPr>
                <w:rFonts w:ascii="仿宋_GB2312" w:eastAsia="仿宋_GB2312" w:hint="eastAsia"/>
                <w:sz w:val="24"/>
              </w:rPr>
              <w:t>向风险系统输出</w:t>
            </w:r>
          </w:p>
        </w:tc>
        <w:tc>
          <w:tcPr>
            <w:tcW w:w="2700" w:type="dxa"/>
          </w:tcPr>
          <w:p w:rsidR="00273962" w:rsidRPr="002A0DB8" w:rsidRDefault="00273962" w:rsidP="007A5118">
            <w:pPr>
              <w:rPr>
                <w:rFonts w:ascii="仿宋_GB2312" w:eastAsia="仿宋_GB2312"/>
                <w:sz w:val="24"/>
              </w:rPr>
            </w:pPr>
            <w:r w:rsidRPr="002A0DB8">
              <w:rPr>
                <w:rFonts w:ascii="仿宋_GB2312" w:eastAsia="仿宋_GB2312" w:cs="宋体" w:hint="eastAsia"/>
                <w:color w:val="000000"/>
                <w:sz w:val="24"/>
                <w:lang w:val="zh-CN"/>
              </w:rPr>
              <w:t>交易安全辅助验证</w:t>
            </w:r>
          </w:p>
        </w:tc>
        <w:tc>
          <w:tcPr>
            <w:tcW w:w="3600" w:type="dxa"/>
          </w:tcPr>
          <w:p w:rsidR="00273962" w:rsidRPr="002A0DB8" w:rsidRDefault="00273962" w:rsidP="007A5118">
            <w:pPr>
              <w:rPr>
                <w:rFonts w:ascii="仿宋_GB2312" w:eastAsia="仿宋_GB2312"/>
                <w:sz w:val="24"/>
              </w:rPr>
            </w:pPr>
            <w:r w:rsidRPr="002A0DB8">
              <w:rPr>
                <w:rFonts w:ascii="仿宋_GB2312" w:eastAsia="仿宋_GB2312" w:hint="eastAsia"/>
                <w:sz w:val="24"/>
              </w:rPr>
              <w:t>基于短信平台的</w:t>
            </w:r>
            <w:proofErr w:type="gramStart"/>
            <w:r w:rsidRPr="002A0DB8">
              <w:rPr>
                <w:rFonts w:ascii="仿宋_GB2312" w:eastAsia="仿宋_GB2312" w:hint="eastAsia"/>
                <w:sz w:val="24"/>
              </w:rPr>
              <w:t>双因素</w:t>
            </w:r>
            <w:proofErr w:type="gramEnd"/>
            <w:r w:rsidRPr="002A0DB8">
              <w:rPr>
                <w:rFonts w:ascii="仿宋_GB2312" w:eastAsia="仿宋_GB2312" w:hint="eastAsia"/>
                <w:sz w:val="24"/>
              </w:rPr>
              <w:t>验证</w:t>
            </w:r>
          </w:p>
        </w:tc>
      </w:tr>
      <w:tr w:rsidR="00273962" w:rsidRPr="002A0DB8" w:rsidTr="007A5118">
        <w:trPr>
          <w:trHeight w:val="1240"/>
        </w:trPr>
        <w:tc>
          <w:tcPr>
            <w:tcW w:w="1008" w:type="dxa"/>
            <w:vMerge w:val="restart"/>
            <w:vAlign w:val="center"/>
          </w:tcPr>
          <w:p w:rsidR="00273962" w:rsidRPr="002A0DB8" w:rsidRDefault="00273962" w:rsidP="007A5118">
            <w:pPr>
              <w:jc w:val="center"/>
              <w:rPr>
                <w:rFonts w:ascii="仿宋_GB2312" w:eastAsia="仿宋_GB2312" w:cs="宋体"/>
                <w:color w:val="000000"/>
                <w:sz w:val="24"/>
                <w:lang w:val="zh-CN"/>
              </w:rPr>
            </w:pPr>
            <w:r w:rsidRPr="002A0DB8">
              <w:rPr>
                <w:rFonts w:ascii="仿宋_GB2312" w:eastAsia="仿宋_GB2312" w:cs="宋体" w:hint="eastAsia"/>
                <w:color w:val="000000"/>
                <w:sz w:val="24"/>
                <w:lang w:val="zh-CN"/>
              </w:rPr>
              <w:t>呼叫</w:t>
            </w:r>
          </w:p>
          <w:p w:rsidR="00273962" w:rsidRPr="002A0DB8" w:rsidRDefault="00273962" w:rsidP="007A5118">
            <w:pPr>
              <w:jc w:val="center"/>
              <w:rPr>
                <w:rFonts w:ascii="仿宋_GB2312" w:eastAsia="仿宋_GB2312" w:cs="宋体"/>
                <w:color w:val="000000"/>
                <w:sz w:val="24"/>
                <w:lang w:val="zh-CN"/>
              </w:rPr>
            </w:pPr>
            <w:r w:rsidRPr="002A0DB8">
              <w:rPr>
                <w:rFonts w:ascii="仿宋_GB2312" w:eastAsia="仿宋_GB2312" w:cs="宋体" w:hint="eastAsia"/>
                <w:color w:val="000000"/>
                <w:sz w:val="24"/>
                <w:lang w:val="zh-CN"/>
              </w:rPr>
              <w:t>中心</w:t>
            </w:r>
          </w:p>
          <w:p w:rsidR="00273962" w:rsidRPr="002A0DB8" w:rsidRDefault="00273962" w:rsidP="007A5118">
            <w:pPr>
              <w:jc w:val="center"/>
              <w:rPr>
                <w:rFonts w:ascii="仿宋_GB2312" w:eastAsia="仿宋_GB2312" w:cs="宋体"/>
                <w:color w:val="000000"/>
                <w:sz w:val="24"/>
                <w:lang w:val="zh-CN"/>
              </w:rPr>
            </w:pPr>
          </w:p>
          <w:p w:rsidR="00273962" w:rsidRPr="002A0DB8" w:rsidRDefault="00273962" w:rsidP="007A5118">
            <w:pPr>
              <w:jc w:val="center"/>
              <w:rPr>
                <w:rFonts w:ascii="仿宋_GB2312" w:eastAsia="仿宋_GB2312" w:cs="宋体"/>
                <w:color w:val="000000"/>
                <w:sz w:val="24"/>
                <w:lang w:val="zh-CN"/>
              </w:rPr>
            </w:pPr>
            <w:r w:rsidRPr="002A0DB8">
              <w:rPr>
                <w:rFonts w:ascii="仿宋_GB2312" w:eastAsia="仿宋_GB2312" w:cs="宋体" w:hint="eastAsia"/>
                <w:color w:val="000000"/>
                <w:sz w:val="24"/>
                <w:lang w:val="zh-CN"/>
              </w:rPr>
              <w:t>门户</w:t>
            </w:r>
          </w:p>
          <w:p w:rsidR="00273962" w:rsidRPr="002A0DB8" w:rsidRDefault="00273962" w:rsidP="007A5118">
            <w:pPr>
              <w:jc w:val="center"/>
              <w:rPr>
                <w:rFonts w:ascii="仿宋_GB2312" w:eastAsia="仿宋_GB2312" w:cs="宋体"/>
                <w:color w:val="000000"/>
                <w:sz w:val="24"/>
                <w:lang w:val="zh-CN"/>
              </w:rPr>
            </w:pPr>
            <w:r w:rsidRPr="002A0DB8">
              <w:rPr>
                <w:rFonts w:ascii="仿宋_GB2312" w:eastAsia="仿宋_GB2312" w:cs="宋体" w:hint="eastAsia"/>
                <w:color w:val="000000"/>
                <w:sz w:val="24"/>
                <w:lang w:val="zh-CN"/>
              </w:rPr>
              <w:t>网站</w:t>
            </w:r>
          </w:p>
        </w:tc>
        <w:tc>
          <w:tcPr>
            <w:tcW w:w="1260" w:type="dxa"/>
            <w:vAlign w:val="center"/>
          </w:tcPr>
          <w:p w:rsidR="00273962" w:rsidRPr="002A0DB8" w:rsidRDefault="00273962" w:rsidP="007A5118">
            <w:pPr>
              <w:jc w:val="center"/>
              <w:rPr>
                <w:rFonts w:ascii="仿宋_GB2312" w:eastAsia="仿宋_GB2312"/>
                <w:sz w:val="24"/>
              </w:rPr>
            </w:pPr>
            <w:r w:rsidRPr="002A0DB8">
              <w:rPr>
                <w:rFonts w:ascii="仿宋_GB2312" w:eastAsia="仿宋_GB2312" w:hint="eastAsia"/>
                <w:sz w:val="24"/>
              </w:rPr>
              <w:t>从风险系统输入</w:t>
            </w:r>
          </w:p>
        </w:tc>
        <w:tc>
          <w:tcPr>
            <w:tcW w:w="2700" w:type="dxa"/>
          </w:tcPr>
          <w:p w:rsidR="00273962" w:rsidRPr="002A0DB8" w:rsidRDefault="00273962" w:rsidP="007A5118">
            <w:pPr>
              <w:autoSpaceDE w:val="0"/>
              <w:autoSpaceDN w:val="0"/>
              <w:adjustRightInd w:val="0"/>
              <w:jc w:val="left"/>
              <w:rPr>
                <w:rFonts w:ascii="仿宋_GB2312" w:eastAsia="仿宋_GB2312" w:cs="宋体"/>
                <w:color w:val="000000"/>
                <w:sz w:val="24"/>
                <w:lang w:val="zh-CN"/>
              </w:rPr>
            </w:pPr>
            <w:r w:rsidRPr="002A0DB8">
              <w:rPr>
                <w:rFonts w:ascii="仿宋_GB2312" w:eastAsia="仿宋_GB2312" w:cs="宋体" w:hint="eastAsia"/>
                <w:color w:val="000000"/>
                <w:sz w:val="24"/>
                <w:lang w:val="zh-CN"/>
              </w:rPr>
              <w:t>风险事件</w:t>
            </w:r>
          </w:p>
          <w:p w:rsidR="00273962" w:rsidRPr="002A0DB8" w:rsidRDefault="00273962" w:rsidP="007A5118">
            <w:pPr>
              <w:autoSpaceDE w:val="0"/>
              <w:autoSpaceDN w:val="0"/>
              <w:adjustRightInd w:val="0"/>
              <w:jc w:val="left"/>
              <w:rPr>
                <w:rFonts w:ascii="仿宋_GB2312" w:eastAsia="仿宋_GB2312"/>
                <w:color w:val="000000"/>
                <w:sz w:val="24"/>
                <w:lang w:val="zh-CN"/>
              </w:rPr>
            </w:pPr>
            <w:r w:rsidRPr="002A0DB8">
              <w:rPr>
                <w:rFonts w:ascii="仿宋_GB2312" w:eastAsia="仿宋_GB2312" w:cs="宋体" w:hint="eastAsia"/>
                <w:color w:val="000000"/>
                <w:sz w:val="24"/>
                <w:lang w:val="zh-CN"/>
              </w:rPr>
              <w:t>案件提示</w:t>
            </w:r>
          </w:p>
          <w:p w:rsidR="00273962" w:rsidRPr="002A0DB8" w:rsidRDefault="00273962" w:rsidP="007A5118">
            <w:pPr>
              <w:rPr>
                <w:rFonts w:ascii="仿宋_GB2312" w:eastAsia="仿宋_GB2312"/>
                <w:sz w:val="24"/>
              </w:rPr>
            </w:pPr>
            <w:r w:rsidRPr="002A0DB8">
              <w:rPr>
                <w:rFonts w:ascii="仿宋_GB2312" w:eastAsia="仿宋_GB2312" w:cs="宋体" w:hint="eastAsia"/>
                <w:color w:val="000000"/>
                <w:sz w:val="24"/>
                <w:lang w:val="zh-CN"/>
              </w:rPr>
              <w:t>安全用卡知识</w:t>
            </w:r>
          </w:p>
        </w:tc>
        <w:tc>
          <w:tcPr>
            <w:tcW w:w="3600" w:type="dxa"/>
          </w:tcPr>
          <w:p w:rsidR="00273962" w:rsidRPr="002A0DB8" w:rsidRDefault="00273962" w:rsidP="007A5118">
            <w:pPr>
              <w:rPr>
                <w:rFonts w:ascii="仿宋_GB2312" w:eastAsia="仿宋_GB2312"/>
                <w:sz w:val="24"/>
              </w:rPr>
            </w:pPr>
            <w:r w:rsidRPr="002A0DB8">
              <w:rPr>
                <w:rFonts w:ascii="仿宋_GB2312" w:eastAsia="仿宋_GB2312" w:hint="eastAsia"/>
                <w:sz w:val="24"/>
              </w:rPr>
              <w:t>接收风险系统提供的各类风险信息</w:t>
            </w:r>
          </w:p>
        </w:tc>
      </w:tr>
      <w:tr w:rsidR="00273962" w:rsidRPr="002A0DB8" w:rsidTr="007A5118">
        <w:trPr>
          <w:trHeight w:val="1240"/>
        </w:trPr>
        <w:tc>
          <w:tcPr>
            <w:tcW w:w="1008" w:type="dxa"/>
            <w:vMerge/>
            <w:vAlign w:val="center"/>
          </w:tcPr>
          <w:p w:rsidR="00273962" w:rsidRPr="002A0DB8" w:rsidRDefault="00273962" w:rsidP="007A5118">
            <w:pPr>
              <w:jc w:val="center"/>
              <w:rPr>
                <w:rFonts w:ascii="仿宋_GB2312" w:eastAsia="仿宋_GB2312" w:cs="宋体"/>
                <w:color w:val="000000"/>
                <w:sz w:val="24"/>
                <w:lang w:val="zh-CN"/>
              </w:rPr>
            </w:pPr>
          </w:p>
        </w:tc>
        <w:tc>
          <w:tcPr>
            <w:tcW w:w="1260" w:type="dxa"/>
            <w:vAlign w:val="center"/>
          </w:tcPr>
          <w:p w:rsidR="00273962" w:rsidRPr="002A0DB8" w:rsidRDefault="00273962" w:rsidP="007A5118">
            <w:pPr>
              <w:jc w:val="center"/>
              <w:rPr>
                <w:rFonts w:ascii="仿宋_GB2312" w:eastAsia="仿宋_GB2312"/>
                <w:sz w:val="24"/>
              </w:rPr>
            </w:pPr>
            <w:r w:rsidRPr="002A0DB8">
              <w:rPr>
                <w:rFonts w:ascii="仿宋_GB2312" w:eastAsia="仿宋_GB2312" w:hint="eastAsia"/>
                <w:sz w:val="24"/>
              </w:rPr>
              <w:t>向风险系统输出</w:t>
            </w:r>
          </w:p>
        </w:tc>
        <w:tc>
          <w:tcPr>
            <w:tcW w:w="2700" w:type="dxa"/>
          </w:tcPr>
          <w:p w:rsidR="00273962" w:rsidRPr="002A0DB8" w:rsidRDefault="00273962" w:rsidP="007A5118">
            <w:pPr>
              <w:autoSpaceDE w:val="0"/>
              <w:autoSpaceDN w:val="0"/>
              <w:adjustRightInd w:val="0"/>
              <w:jc w:val="left"/>
              <w:rPr>
                <w:rFonts w:ascii="仿宋_GB2312" w:eastAsia="仿宋_GB2312"/>
                <w:color w:val="000000"/>
                <w:sz w:val="24"/>
                <w:lang w:val="zh-CN"/>
              </w:rPr>
            </w:pPr>
            <w:r w:rsidRPr="002A0DB8">
              <w:rPr>
                <w:rFonts w:ascii="仿宋_GB2312" w:eastAsia="仿宋_GB2312" w:cs="宋体" w:hint="eastAsia"/>
                <w:color w:val="000000"/>
                <w:sz w:val="24"/>
                <w:lang w:val="zh-CN"/>
              </w:rPr>
              <w:t>风险信息</w:t>
            </w:r>
          </w:p>
          <w:p w:rsidR="00273962" w:rsidRPr="002A0DB8" w:rsidRDefault="00273962" w:rsidP="007A5118">
            <w:pPr>
              <w:autoSpaceDE w:val="0"/>
              <w:autoSpaceDN w:val="0"/>
              <w:adjustRightInd w:val="0"/>
              <w:jc w:val="left"/>
              <w:rPr>
                <w:rFonts w:ascii="仿宋_GB2312" w:eastAsia="仿宋_GB2312"/>
                <w:color w:val="000000"/>
                <w:sz w:val="24"/>
                <w:lang w:val="zh-CN"/>
              </w:rPr>
            </w:pPr>
            <w:r w:rsidRPr="002A0DB8">
              <w:rPr>
                <w:rFonts w:ascii="仿宋_GB2312" w:eastAsia="仿宋_GB2312" w:cs="宋体" w:hint="eastAsia"/>
                <w:color w:val="000000"/>
                <w:sz w:val="24"/>
                <w:lang w:val="zh-CN"/>
              </w:rPr>
              <w:t>卡片止付请求</w:t>
            </w:r>
          </w:p>
          <w:p w:rsidR="00273962" w:rsidRPr="002A0DB8" w:rsidRDefault="00273962" w:rsidP="007A5118">
            <w:pPr>
              <w:rPr>
                <w:rFonts w:ascii="仿宋_GB2312" w:eastAsia="仿宋_GB2312"/>
                <w:sz w:val="24"/>
              </w:rPr>
            </w:pPr>
            <w:r w:rsidRPr="002A0DB8">
              <w:rPr>
                <w:rFonts w:ascii="仿宋_GB2312" w:eastAsia="仿宋_GB2312" w:cs="宋体" w:hint="eastAsia"/>
                <w:color w:val="000000"/>
                <w:sz w:val="24"/>
                <w:lang w:val="zh-CN"/>
              </w:rPr>
              <w:t>卡片限额控制请求</w:t>
            </w:r>
          </w:p>
        </w:tc>
        <w:tc>
          <w:tcPr>
            <w:tcW w:w="3600" w:type="dxa"/>
          </w:tcPr>
          <w:p w:rsidR="00273962" w:rsidRPr="002A0DB8" w:rsidRDefault="00273962" w:rsidP="007A5118">
            <w:pPr>
              <w:rPr>
                <w:rFonts w:ascii="仿宋_GB2312" w:eastAsia="仿宋_GB2312"/>
                <w:sz w:val="24"/>
              </w:rPr>
            </w:pPr>
            <w:r w:rsidRPr="002A0DB8">
              <w:rPr>
                <w:rFonts w:ascii="仿宋_GB2312" w:eastAsia="仿宋_GB2312" w:hint="eastAsia"/>
                <w:sz w:val="24"/>
              </w:rPr>
              <w:t>接收持卡人的卡片交易控制请求，并发送给风险系统</w:t>
            </w:r>
          </w:p>
        </w:tc>
      </w:tr>
      <w:tr w:rsidR="00273962" w:rsidRPr="002A0DB8" w:rsidTr="007A5118">
        <w:tc>
          <w:tcPr>
            <w:tcW w:w="1008" w:type="dxa"/>
            <w:vMerge w:val="restart"/>
            <w:vAlign w:val="center"/>
          </w:tcPr>
          <w:p w:rsidR="00273962" w:rsidRPr="002A0DB8" w:rsidRDefault="00273962" w:rsidP="007A5118">
            <w:pPr>
              <w:jc w:val="center"/>
              <w:rPr>
                <w:rFonts w:ascii="仿宋_GB2312" w:eastAsia="仿宋_GB2312" w:cs="宋体"/>
                <w:color w:val="000000"/>
                <w:sz w:val="24"/>
                <w:lang w:val="zh-CN"/>
              </w:rPr>
            </w:pPr>
            <w:r w:rsidRPr="002A0DB8">
              <w:rPr>
                <w:rFonts w:ascii="仿宋_GB2312" w:eastAsia="仿宋_GB2312" w:cs="宋体" w:hint="eastAsia"/>
                <w:color w:val="000000"/>
                <w:sz w:val="24"/>
                <w:lang w:val="zh-CN"/>
              </w:rPr>
              <w:lastRenderedPageBreak/>
              <w:t>邮件服务器</w:t>
            </w:r>
          </w:p>
        </w:tc>
        <w:tc>
          <w:tcPr>
            <w:tcW w:w="1260" w:type="dxa"/>
            <w:vAlign w:val="center"/>
          </w:tcPr>
          <w:p w:rsidR="00273962" w:rsidRPr="002A0DB8" w:rsidRDefault="00273962" w:rsidP="007A5118">
            <w:pPr>
              <w:jc w:val="center"/>
              <w:rPr>
                <w:rFonts w:ascii="仿宋_GB2312" w:eastAsia="仿宋_GB2312"/>
                <w:sz w:val="24"/>
              </w:rPr>
            </w:pPr>
            <w:r w:rsidRPr="002A0DB8">
              <w:rPr>
                <w:rFonts w:ascii="仿宋_GB2312" w:eastAsia="仿宋_GB2312" w:hint="eastAsia"/>
                <w:sz w:val="24"/>
              </w:rPr>
              <w:t>从风险系统输入</w:t>
            </w:r>
          </w:p>
        </w:tc>
        <w:tc>
          <w:tcPr>
            <w:tcW w:w="2700" w:type="dxa"/>
          </w:tcPr>
          <w:p w:rsidR="00273962" w:rsidRPr="002A0DB8" w:rsidRDefault="00273962" w:rsidP="007A5118">
            <w:pPr>
              <w:autoSpaceDE w:val="0"/>
              <w:autoSpaceDN w:val="0"/>
              <w:adjustRightInd w:val="0"/>
              <w:jc w:val="left"/>
              <w:rPr>
                <w:rFonts w:ascii="仿宋_GB2312" w:eastAsia="仿宋_GB2312"/>
                <w:color w:val="000000"/>
                <w:sz w:val="24"/>
                <w:lang w:val="zh-CN"/>
              </w:rPr>
            </w:pPr>
            <w:r w:rsidRPr="002A0DB8">
              <w:rPr>
                <w:rFonts w:ascii="仿宋_GB2312" w:eastAsia="仿宋_GB2312" w:cs="宋体" w:hint="eastAsia"/>
                <w:color w:val="000000"/>
                <w:sz w:val="24"/>
                <w:lang w:val="zh-CN"/>
              </w:rPr>
              <w:t>风险事件、</w:t>
            </w:r>
          </w:p>
          <w:p w:rsidR="00273962" w:rsidRPr="002A0DB8" w:rsidRDefault="00273962" w:rsidP="007A5118">
            <w:pPr>
              <w:autoSpaceDE w:val="0"/>
              <w:autoSpaceDN w:val="0"/>
              <w:adjustRightInd w:val="0"/>
              <w:jc w:val="left"/>
              <w:rPr>
                <w:rFonts w:ascii="仿宋_GB2312" w:eastAsia="仿宋_GB2312"/>
                <w:color w:val="000000"/>
                <w:sz w:val="24"/>
                <w:lang w:val="zh-CN"/>
              </w:rPr>
            </w:pPr>
            <w:r w:rsidRPr="002A0DB8">
              <w:rPr>
                <w:rFonts w:ascii="仿宋_GB2312" w:eastAsia="仿宋_GB2312" w:cs="宋体" w:hint="eastAsia"/>
                <w:color w:val="000000"/>
                <w:sz w:val="24"/>
                <w:lang w:val="zh-CN"/>
              </w:rPr>
              <w:t>案件提示</w:t>
            </w:r>
          </w:p>
          <w:p w:rsidR="00273962" w:rsidRPr="002A0DB8" w:rsidRDefault="00273962" w:rsidP="007A5118">
            <w:pPr>
              <w:autoSpaceDE w:val="0"/>
              <w:autoSpaceDN w:val="0"/>
              <w:adjustRightInd w:val="0"/>
              <w:jc w:val="left"/>
              <w:rPr>
                <w:rFonts w:ascii="仿宋_GB2312" w:eastAsia="仿宋_GB2312"/>
                <w:color w:val="000000"/>
                <w:sz w:val="24"/>
                <w:lang w:val="zh-CN"/>
              </w:rPr>
            </w:pPr>
            <w:r w:rsidRPr="002A0DB8">
              <w:rPr>
                <w:rFonts w:ascii="仿宋_GB2312" w:eastAsia="仿宋_GB2312" w:cs="宋体" w:hint="eastAsia"/>
                <w:color w:val="000000"/>
                <w:sz w:val="24"/>
                <w:lang w:val="zh-CN"/>
              </w:rPr>
              <w:t>交易提示</w:t>
            </w:r>
          </w:p>
          <w:p w:rsidR="00273962" w:rsidRPr="002A0DB8" w:rsidRDefault="00273962" w:rsidP="007A5118">
            <w:pPr>
              <w:rPr>
                <w:rFonts w:ascii="仿宋_GB2312" w:eastAsia="仿宋_GB2312"/>
                <w:sz w:val="24"/>
              </w:rPr>
            </w:pPr>
            <w:r w:rsidRPr="002A0DB8">
              <w:rPr>
                <w:rFonts w:ascii="仿宋_GB2312" w:eastAsia="仿宋_GB2312" w:cs="宋体" w:hint="eastAsia"/>
                <w:color w:val="000000"/>
                <w:sz w:val="24"/>
                <w:lang w:val="zh-CN"/>
              </w:rPr>
              <w:t>对账单</w:t>
            </w:r>
          </w:p>
        </w:tc>
        <w:tc>
          <w:tcPr>
            <w:tcW w:w="3600" w:type="dxa"/>
          </w:tcPr>
          <w:p w:rsidR="00273962" w:rsidRPr="002A0DB8" w:rsidRDefault="00273962" w:rsidP="007A5118">
            <w:pPr>
              <w:rPr>
                <w:rFonts w:ascii="仿宋_GB2312" w:eastAsia="仿宋_GB2312"/>
                <w:sz w:val="24"/>
              </w:rPr>
            </w:pPr>
            <w:r w:rsidRPr="002A0DB8">
              <w:rPr>
                <w:rFonts w:ascii="仿宋_GB2312" w:eastAsia="仿宋_GB2312" w:hint="eastAsia"/>
                <w:sz w:val="24"/>
              </w:rPr>
              <w:t>接收风险系统提供的各类风险信息、合并账单等</w:t>
            </w:r>
          </w:p>
          <w:p w:rsidR="00273962" w:rsidRPr="002A0DB8" w:rsidRDefault="00273962" w:rsidP="007A5118">
            <w:pPr>
              <w:rPr>
                <w:rFonts w:ascii="仿宋_GB2312" w:eastAsia="仿宋_GB2312"/>
                <w:sz w:val="24"/>
              </w:rPr>
            </w:pPr>
          </w:p>
        </w:tc>
      </w:tr>
      <w:tr w:rsidR="00273962" w:rsidRPr="002A0DB8" w:rsidTr="007A5118">
        <w:tc>
          <w:tcPr>
            <w:tcW w:w="1008" w:type="dxa"/>
            <w:vMerge/>
          </w:tcPr>
          <w:p w:rsidR="00273962" w:rsidRPr="002A0DB8" w:rsidRDefault="00273962" w:rsidP="007A5118">
            <w:pPr>
              <w:rPr>
                <w:rFonts w:ascii="仿宋_GB2312" w:eastAsia="仿宋_GB2312" w:cs="宋体"/>
                <w:color w:val="000000"/>
                <w:sz w:val="24"/>
                <w:lang w:val="zh-CN"/>
              </w:rPr>
            </w:pPr>
          </w:p>
        </w:tc>
        <w:tc>
          <w:tcPr>
            <w:tcW w:w="1260" w:type="dxa"/>
            <w:vAlign w:val="center"/>
          </w:tcPr>
          <w:p w:rsidR="00273962" w:rsidRPr="002A0DB8" w:rsidRDefault="00273962" w:rsidP="007A5118">
            <w:pPr>
              <w:jc w:val="center"/>
              <w:rPr>
                <w:rFonts w:ascii="仿宋_GB2312" w:eastAsia="仿宋_GB2312"/>
                <w:sz w:val="24"/>
              </w:rPr>
            </w:pPr>
            <w:r w:rsidRPr="002A0DB8">
              <w:rPr>
                <w:rFonts w:ascii="仿宋_GB2312" w:eastAsia="仿宋_GB2312" w:hint="eastAsia"/>
                <w:sz w:val="24"/>
              </w:rPr>
              <w:t>向风险系统输出</w:t>
            </w:r>
          </w:p>
        </w:tc>
        <w:tc>
          <w:tcPr>
            <w:tcW w:w="2700" w:type="dxa"/>
          </w:tcPr>
          <w:p w:rsidR="00273962" w:rsidRPr="002A0DB8" w:rsidRDefault="00273962" w:rsidP="007A5118">
            <w:pPr>
              <w:autoSpaceDE w:val="0"/>
              <w:autoSpaceDN w:val="0"/>
              <w:adjustRightInd w:val="0"/>
              <w:jc w:val="left"/>
              <w:rPr>
                <w:rFonts w:ascii="仿宋_GB2312" w:eastAsia="仿宋_GB2312"/>
                <w:color w:val="000000"/>
                <w:sz w:val="24"/>
                <w:lang w:val="zh-CN"/>
              </w:rPr>
            </w:pPr>
            <w:r w:rsidRPr="002A0DB8">
              <w:rPr>
                <w:rFonts w:ascii="仿宋_GB2312" w:eastAsia="仿宋_GB2312" w:cs="宋体" w:hint="eastAsia"/>
                <w:color w:val="000000"/>
                <w:sz w:val="24"/>
                <w:lang w:val="zh-CN"/>
              </w:rPr>
              <w:t>风险信息</w:t>
            </w:r>
          </w:p>
          <w:p w:rsidR="00273962" w:rsidRPr="002A0DB8" w:rsidRDefault="00273962" w:rsidP="007A5118">
            <w:pPr>
              <w:rPr>
                <w:rFonts w:ascii="仿宋_GB2312" w:eastAsia="仿宋_GB2312"/>
                <w:sz w:val="24"/>
              </w:rPr>
            </w:pPr>
          </w:p>
        </w:tc>
        <w:tc>
          <w:tcPr>
            <w:tcW w:w="3600" w:type="dxa"/>
          </w:tcPr>
          <w:p w:rsidR="00273962" w:rsidRPr="002A0DB8" w:rsidRDefault="00273962" w:rsidP="007A5118">
            <w:pPr>
              <w:rPr>
                <w:rFonts w:ascii="仿宋_GB2312" w:eastAsia="仿宋_GB2312"/>
                <w:sz w:val="24"/>
              </w:rPr>
            </w:pPr>
            <w:r w:rsidRPr="002A0DB8">
              <w:rPr>
                <w:rFonts w:ascii="仿宋_GB2312" w:eastAsia="仿宋_GB2312" w:hint="eastAsia"/>
                <w:sz w:val="24"/>
              </w:rPr>
              <w:t>接收持卡人的风险相关投诉、建议、情况反映等</w:t>
            </w:r>
          </w:p>
        </w:tc>
      </w:tr>
      <w:tr w:rsidR="00273962" w:rsidRPr="002A0DB8" w:rsidTr="007A5118">
        <w:tc>
          <w:tcPr>
            <w:tcW w:w="1008" w:type="dxa"/>
            <w:vMerge w:val="restart"/>
            <w:vAlign w:val="center"/>
          </w:tcPr>
          <w:p w:rsidR="00273962" w:rsidRPr="002A0DB8" w:rsidRDefault="00273962" w:rsidP="007A5118">
            <w:pPr>
              <w:jc w:val="center"/>
              <w:rPr>
                <w:rFonts w:ascii="仿宋_GB2312" w:eastAsia="仿宋_GB2312" w:cs="宋体"/>
                <w:color w:val="000000"/>
                <w:sz w:val="24"/>
                <w:lang w:val="zh-CN"/>
              </w:rPr>
            </w:pPr>
            <w:r w:rsidRPr="002A0DB8">
              <w:rPr>
                <w:rFonts w:ascii="仿宋_GB2312" w:eastAsia="仿宋_GB2312" w:cs="宋体" w:hint="eastAsia"/>
                <w:color w:val="000000"/>
                <w:sz w:val="24"/>
                <w:lang w:val="zh-CN"/>
              </w:rPr>
              <w:t>数据仓库</w:t>
            </w:r>
          </w:p>
        </w:tc>
        <w:tc>
          <w:tcPr>
            <w:tcW w:w="1260" w:type="dxa"/>
          </w:tcPr>
          <w:p w:rsidR="00273962" w:rsidRPr="002A0DB8" w:rsidRDefault="00273962" w:rsidP="007A5118">
            <w:pPr>
              <w:jc w:val="center"/>
              <w:rPr>
                <w:rFonts w:ascii="仿宋_GB2312" w:eastAsia="仿宋_GB2312"/>
                <w:sz w:val="24"/>
              </w:rPr>
            </w:pPr>
            <w:r w:rsidRPr="002A0DB8">
              <w:rPr>
                <w:rFonts w:ascii="仿宋_GB2312" w:eastAsia="仿宋_GB2312" w:hint="eastAsia"/>
                <w:sz w:val="24"/>
              </w:rPr>
              <w:t>从风险系统输入</w:t>
            </w:r>
          </w:p>
        </w:tc>
        <w:tc>
          <w:tcPr>
            <w:tcW w:w="2700" w:type="dxa"/>
          </w:tcPr>
          <w:p w:rsidR="00273962" w:rsidRPr="002A0DB8" w:rsidRDefault="00273962" w:rsidP="007A5118">
            <w:pPr>
              <w:autoSpaceDE w:val="0"/>
              <w:autoSpaceDN w:val="0"/>
              <w:adjustRightInd w:val="0"/>
              <w:jc w:val="left"/>
              <w:rPr>
                <w:rFonts w:ascii="仿宋_GB2312" w:eastAsia="仿宋_GB2312"/>
                <w:sz w:val="24"/>
              </w:rPr>
            </w:pPr>
            <w:r w:rsidRPr="002A0DB8">
              <w:rPr>
                <w:rFonts w:ascii="仿宋_GB2312" w:eastAsia="仿宋_GB2312" w:hint="eastAsia"/>
                <w:sz w:val="24"/>
              </w:rPr>
              <w:t>各类欺诈数据</w:t>
            </w:r>
          </w:p>
          <w:p w:rsidR="00273962" w:rsidRPr="002A0DB8" w:rsidRDefault="00273962" w:rsidP="007A5118">
            <w:pPr>
              <w:autoSpaceDE w:val="0"/>
              <w:autoSpaceDN w:val="0"/>
              <w:adjustRightInd w:val="0"/>
              <w:jc w:val="left"/>
              <w:rPr>
                <w:rFonts w:ascii="仿宋_GB2312" w:eastAsia="仿宋_GB2312"/>
                <w:color w:val="000000"/>
                <w:sz w:val="24"/>
                <w:lang w:val="zh-CN"/>
              </w:rPr>
            </w:pPr>
            <w:r w:rsidRPr="002A0DB8">
              <w:rPr>
                <w:rFonts w:ascii="仿宋_GB2312" w:eastAsia="仿宋_GB2312" w:hint="eastAsia"/>
                <w:sz w:val="24"/>
              </w:rPr>
              <w:t>各类风险指标数据</w:t>
            </w:r>
          </w:p>
        </w:tc>
        <w:tc>
          <w:tcPr>
            <w:tcW w:w="3600" w:type="dxa"/>
          </w:tcPr>
          <w:p w:rsidR="00273962" w:rsidRPr="002A0DB8" w:rsidRDefault="00273962" w:rsidP="007A5118">
            <w:pPr>
              <w:rPr>
                <w:rFonts w:ascii="仿宋_GB2312" w:eastAsia="仿宋_GB2312"/>
                <w:sz w:val="24"/>
              </w:rPr>
            </w:pPr>
            <w:r w:rsidRPr="002A0DB8">
              <w:rPr>
                <w:rFonts w:ascii="仿宋_GB2312" w:eastAsia="仿宋_GB2312" w:hint="eastAsia"/>
                <w:sz w:val="24"/>
              </w:rPr>
              <w:t>接收风险系统提供的各类欺诈数据、风险指标数据等</w:t>
            </w:r>
          </w:p>
        </w:tc>
      </w:tr>
      <w:tr w:rsidR="00273962" w:rsidRPr="002A0DB8" w:rsidTr="007A5118">
        <w:tc>
          <w:tcPr>
            <w:tcW w:w="1008" w:type="dxa"/>
            <w:vMerge/>
          </w:tcPr>
          <w:p w:rsidR="00273962" w:rsidRPr="002A0DB8" w:rsidRDefault="00273962" w:rsidP="007A5118">
            <w:pPr>
              <w:rPr>
                <w:rFonts w:ascii="仿宋_GB2312" w:eastAsia="仿宋_GB2312" w:cs="宋体"/>
                <w:color w:val="000000"/>
                <w:sz w:val="24"/>
                <w:lang w:val="zh-CN"/>
              </w:rPr>
            </w:pPr>
          </w:p>
        </w:tc>
        <w:tc>
          <w:tcPr>
            <w:tcW w:w="1260" w:type="dxa"/>
          </w:tcPr>
          <w:p w:rsidR="00273962" w:rsidRPr="002A0DB8" w:rsidRDefault="00273962" w:rsidP="007A5118">
            <w:pPr>
              <w:jc w:val="center"/>
              <w:rPr>
                <w:rFonts w:ascii="仿宋_GB2312" w:eastAsia="仿宋_GB2312"/>
                <w:sz w:val="24"/>
              </w:rPr>
            </w:pPr>
            <w:r w:rsidRPr="002A0DB8">
              <w:rPr>
                <w:rFonts w:ascii="仿宋_GB2312" w:eastAsia="仿宋_GB2312" w:hint="eastAsia"/>
                <w:sz w:val="24"/>
              </w:rPr>
              <w:t>向风险系统输出</w:t>
            </w:r>
          </w:p>
        </w:tc>
        <w:tc>
          <w:tcPr>
            <w:tcW w:w="2700" w:type="dxa"/>
          </w:tcPr>
          <w:p w:rsidR="00273962" w:rsidRPr="002A0DB8" w:rsidRDefault="00273962" w:rsidP="007A5118">
            <w:pPr>
              <w:autoSpaceDE w:val="0"/>
              <w:autoSpaceDN w:val="0"/>
              <w:adjustRightInd w:val="0"/>
              <w:jc w:val="left"/>
              <w:rPr>
                <w:rFonts w:ascii="仿宋_GB2312" w:eastAsia="仿宋_GB2312"/>
                <w:color w:val="000000"/>
                <w:sz w:val="24"/>
                <w:lang w:val="zh-CN"/>
              </w:rPr>
            </w:pPr>
            <w:r w:rsidRPr="002A0DB8">
              <w:rPr>
                <w:rFonts w:ascii="仿宋_GB2312" w:eastAsia="仿宋_GB2312" w:hint="eastAsia"/>
                <w:sz w:val="24"/>
              </w:rPr>
              <w:t>风险数据分析结果</w:t>
            </w:r>
          </w:p>
        </w:tc>
        <w:tc>
          <w:tcPr>
            <w:tcW w:w="3600" w:type="dxa"/>
          </w:tcPr>
          <w:p w:rsidR="00273962" w:rsidRPr="002A0DB8" w:rsidRDefault="00273962" w:rsidP="007A5118">
            <w:pPr>
              <w:rPr>
                <w:rFonts w:ascii="仿宋_GB2312" w:eastAsia="仿宋_GB2312"/>
                <w:sz w:val="24"/>
              </w:rPr>
            </w:pPr>
            <w:r w:rsidRPr="002A0DB8">
              <w:rPr>
                <w:rFonts w:ascii="仿宋_GB2312" w:eastAsia="仿宋_GB2312" w:hint="eastAsia"/>
                <w:sz w:val="24"/>
              </w:rPr>
              <w:t>向风险系统输出数据分析结果，</w:t>
            </w:r>
            <w:proofErr w:type="gramStart"/>
            <w:r w:rsidRPr="002A0DB8">
              <w:rPr>
                <w:rFonts w:ascii="仿宋_GB2312" w:eastAsia="仿宋_GB2312" w:hint="eastAsia"/>
                <w:sz w:val="24"/>
              </w:rPr>
              <w:t>供风险</w:t>
            </w:r>
            <w:proofErr w:type="gramEnd"/>
            <w:r w:rsidRPr="002A0DB8">
              <w:rPr>
                <w:rFonts w:ascii="仿宋_GB2312" w:eastAsia="仿宋_GB2312" w:hint="eastAsia"/>
                <w:sz w:val="24"/>
              </w:rPr>
              <w:t>系统使用</w:t>
            </w:r>
          </w:p>
        </w:tc>
      </w:tr>
    </w:tbl>
    <w:p w:rsidR="00273962" w:rsidRPr="00273962" w:rsidRDefault="00273962" w:rsidP="001C718C"/>
    <w:p w:rsidR="002A2E94" w:rsidRDefault="002A2E94" w:rsidP="001D5125">
      <w:pPr>
        <w:pStyle w:val="1"/>
        <w:numPr>
          <w:ilvl w:val="0"/>
          <w:numId w:val="1"/>
        </w:numPr>
      </w:pPr>
      <w:bookmarkStart w:id="7" w:name="_Toc362988463"/>
      <w:r>
        <w:rPr>
          <w:rFonts w:hint="eastAsia"/>
        </w:rPr>
        <w:lastRenderedPageBreak/>
        <w:t>风险管理系统整体架构</w:t>
      </w:r>
      <w:bookmarkEnd w:id="7"/>
    </w:p>
    <w:p w:rsidR="002A2E94" w:rsidRDefault="002A2E94" w:rsidP="001D5125">
      <w:pPr>
        <w:pStyle w:val="2"/>
        <w:numPr>
          <w:ilvl w:val="1"/>
          <w:numId w:val="1"/>
        </w:numPr>
      </w:pPr>
      <w:bookmarkStart w:id="8" w:name="_Toc362988464"/>
      <w:r>
        <w:rPr>
          <w:rFonts w:hint="eastAsia"/>
        </w:rPr>
        <w:t>概述</w:t>
      </w:r>
      <w:bookmarkEnd w:id="8"/>
    </w:p>
    <w:p w:rsidR="00BE674F" w:rsidRDefault="00BE674F" w:rsidP="00BE674F">
      <w:pPr>
        <w:pStyle w:val="3"/>
        <w:numPr>
          <w:ilvl w:val="2"/>
          <w:numId w:val="1"/>
        </w:numPr>
      </w:pPr>
      <w:bookmarkStart w:id="9" w:name="_Toc362988465"/>
      <w:r>
        <w:rPr>
          <w:rFonts w:hint="eastAsia"/>
        </w:rPr>
        <w:t>二代风险管理系统整体业务架构</w:t>
      </w:r>
      <w:bookmarkEnd w:id="9"/>
    </w:p>
    <w:p w:rsidR="00C45EB7" w:rsidRPr="00C45EB7" w:rsidRDefault="00C45EB7" w:rsidP="00C45EB7">
      <w:r w:rsidRPr="00C45EB7">
        <w:rPr>
          <w:noProof/>
        </w:rPr>
        <w:drawing>
          <wp:inline distT="0" distB="0" distL="0" distR="0" wp14:anchorId="61244310" wp14:editId="472DA0B1">
            <wp:extent cx="5274310" cy="3675535"/>
            <wp:effectExtent l="0" t="0" r="0" b="0"/>
            <wp:docPr id="11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675535"/>
                    </a:xfrm>
                    <a:prstGeom prst="rect">
                      <a:avLst/>
                    </a:prstGeom>
                    <a:noFill/>
                    <a:ln>
                      <a:noFill/>
                    </a:ln>
                    <a:extLst/>
                  </pic:spPr>
                </pic:pic>
              </a:graphicData>
            </a:graphic>
          </wp:inline>
        </w:drawing>
      </w:r>
    </w:p>
    <w:p w:rsidR="00BE674F" w:rsidRDefault="00BE674F" w:rsidP="00BE674F">
      <w:pPr>
        <w:pStyle w:val="3"/>
        <w:numPr>
          <w:ilvl w:val="2"/>
          <w:numId w:val="1"/>
        </w:numPr>
      </w:pPr>
      <w:bookmarkStart w:id="10" w:name="_Toc362988466"/>
      <w:r>
        <w:rPr>
          <w:rFonts w:hint="eastAsia"/>
        </w:rPr>
        <w:t>二代风险管理系统主要功能</w:t>
      </w:r>
      <w:bookmarkEnd w:id="10"/>
    </w:p>
    <w:p w:rsidR="00F5708B" w:rsidRDefault="00F5708B" w:rsidP="00F5708B">
      <w:pPr>
        <w:ind w:firstLine="420"/>
      </w:pPr>
      <w:r>
        <w:rPr>
          <w:rFonts w:hint="eastAsia"/>
        </w:rPr>
        <w:t>风险管理系统，既能够满足银联和银联子公司的风险管理和服务需求，保障银联自身安全，又能够满足银联作为</w:t>
      </w:r>
      <w:proofErr w:type="gramStart"/>
      <w:r>
        <w:rPr>
          <w:rFonts w:hint="eastAsia"/>
        </w:rPr>
        <w:t>卡组织</w:t>
      </w:r>
      <w:proofErr w:type="gramEnd"/>
      <w:r>
        <w:rPr>
          <w:rFonts w:hint="eastAsia"/>
        </w:rPr>
        <w:t>履行风险管理和风险服务职责需要，保障银</w:t>
      </w:r>
      <w:proofErr w:type="gramStart"/>
      <w:r>
        <w:rPr>
          <w:rFonts w:hint="eastAsia"/>
        </w:rPr>
        <w:t>联网络</w:t>
      </w:r>
      <w:proofErr w:type="gramEnd"/>
      <w:r>
        <w:rPr>
          <w:rFonts w:hint="eastAsia"/>
        </w:rPr>
        <w:t>安全有序，还能够满足银联开展收单业务处理、提升持卡人忠诚度需要，提升银</w:t>
      </w:r>
      <w:proofErr w:type="gramStart"/>
      <w:r>
        <w:rPr>
          <w:rFonts w:hint="eastAsia"/>
        </w:rPr>
        <w:t>联品牌</w:t>
      </w:r>
      <w:proofErr w:type="gramEnd"/>
      <w:r>
        <w:rPr>
          <w:rFonts w:hint="eastAsia"/>
        </w:rPr>
        <w:t>竞争力。</w:t>
      </w:r>
    </w:p>
    <w:p w:rsidR="00F5708B" w:rsidRDefault="00F5708B" w:rsidP="00F5708B">
      <w:pPr>
        <w:ind w:firstLine="420"/>
      </w:pPr>
      <w:r>
        <w:rPr>
          <w:rFonts w:hint="eastAsia"/>
        </w:rPr>
        <w:t>二代风险管理系统的业务功能主要由以下七块组成：</w:t>
      </w:r>
    </w:p>
    <w:p w:rsidR="00F5708B" w:rsidRDefault="00F5708B" w:rsidP="00F5708B">
      <w:pPr>
        <w:ind w:firstLine="420"/>
      </w:pPr>
      <w:r>
        <w:rPr>
          <w:rFonts w:hint="eastAsia"/>
        </w:rPr>
        <w:t>-</w:t>
      </w:r>
      <w:r>
        <w:rPr>
          <w:rFonts w:hint="eastAsia"/>
        </w:rPr>
        <w:t>风险信息管理与服务</w:t>
      </w:r>
    </w:p>
    <w:p w:rsidR="00F5708B" w:rsidRDefault="00F5708B" w:rsidP="00F5708B">
      <w:pPr>
        <w:ind w:firstLine="420"/>
      </w:pPr>
      <w:r>
        <w:rPr>
          <w:rFonts w:hint="eastAsia"/>
        </w:rPr>
        <w:t>-</w:t>
      </w:r>
      <w:r>
        <w:rPr>
          <w:rFonts w:hint="eastAsia"/>
        </w:rPr>
        <w:t>成员机构风险管理与评估</w:t>
      </w:r>
    </w:p>
    <w:p w:rsidR="00F5708B" w:rsidRDefault="00F5708B" w:rsidP="00F5708B">
      <w:pPr>
        <w:ind w:firstLine="420"/>
      </w:pPr>
      <w:r>
        <w:rPr>
          <w:rFonts w:hint="eastAsia"/>
        </w:rPr>
        <w:t>-</w:t>
      </w:r>
      <w:r>
        <w:rPr>
          <w:rFonts w:hint="eastAsia"/>
        </w:rPr>
        <w:t>司法协助与服务</w:t>
      </w:r>
    </w:p>
    <w:p w:rsidR="00F5708B" w:rsidRDefault="00F5708B" w:rsidP="00F5708B">
      <w:pPr>
        <w:ind w:firstLine="420"/>
      </w:pPr>
      <w:r>
        <w:rPr>
          <w:rFonts w:hint="eastAsia"/>
        </w:rPr>
        <w:t>-</w:t>
      </w:r>
      <w:r>
        <w:rPr>
          <w:rFonts w:hint="eastAsia"/>
        </w:rPr>
        <w:t>收单风险管理</w:t>
      </w:r>
    </w:p>
    <w:p w:rsidR="00F5708B" w:rsidRDefault="00F5708B" w:rsidP="00F5708B">
      <w:pPr>
        <w:ind w:firstLine="420"/>
      </w:pPr>
      <w:r>
        <w:rPr>
          <w:rFonts w:hint="eastAsia"/>
        </w:rPr>
        <w:lastRenderedPageBreak/>
        <w:t>-</w:t>
      </w:r>
      <w:r>
        <w:rPr>
          <w:rFonts w:hint="eastAsia"/>
        </w:rPr>
        <w:t>收单风险监控</w:t>
      </w:r>
    </w:p>
    <w:p w:rsidR="00F5708B" w:rsidRDefault="00F5708B" w:rsidP="00F5708B">
      <w:pPr>
        <w:ind w:firstLine="420"/>
      </w:pPr>
      <w:r>
        <w:rPr>
          <w:rFonts w:hint="eastAsia"/>
        </w:rPr>
        <w:t>-</w:t>
      </w:r>
      <w:r>
        <w:rPr>
          <w:rFonts w:hint="eastAsia"/>
        </w:rPr>
        <w:t>收单风险处理</w:t>
      </w:r>
    </w:p>
    <w:p w:rsidR="00F5708B" w:rsidRPr="00F5708B" w:rsidRDefault="00F5708B" w:rsidP="00F5708B">
      <w:pPr>
        <w:ind w:firstLine="420"/>
      </w:pPr>
      <w:r>
        <w:rPr>
          <w:rFonts w:hint="eastAsia"/>
        </w:rPr>
        <w:t>-</w:t>
      </w:r>
      <w:proofErr w:type="gramStart"/>
      <w:r>
        <w:rPr>
          <w:rFonts w:hint="eastAsia"/>
        </w:rPr>
        <w:t>银联卡欺诈</w:t>
      </w:r>
      <w:proofErr w:type="gramEnd"/>
      <w:r>
        <w:rPr>
          <w:rFonts w:hint="eastAsia"/>
        </w:rPr>
        <w:t>侦测</w:t>
      </w:r>
    </w:p>
    <w:p w:rsidR="00BE674F" w:rsidRDefault="00BE674F" w:rsidP="00BE674F">
      <w:pPr>
        <w:pStyle w:val="3"/>
        <w:numPr>
          <w:ilvl w:val="2"/>
          <w:numId w:val="1"/>
        </w:numPr>
      </w:pPr>
      <w:bookmarkStart w:id="11" w:name="_Toc362988467"/>
      <w:r>
        <w:rPr>
          <w:rFonts w:hint="eastAsia"/>
        </w:rPr>
        <w:t>二代风险管理系统功能模块详解</w:t>
      </w:r>
      <w:bookmarkEnd w:id="11"/>
    </w:p>
    <w:p w:rsidR="00BE674F" w:rsidRPr="00BE674F" w:rsidRDefault="00BE674F" w:rsidP="00BE674F">
      <w:pPr>
        <w:ind w:firstLine="420"/>
        <w:rPr>
          <w:b/>
        </w:rPr>
      </w:pPr>
      <w:r w:rsidRPr="00BE674F">
        <w:rPr>
          <w:rFonts w:hint="eastAsia"/>
          <w:b/>
        </w:rPr>
        <w:t>风险信息管理与服务</w:t>
      </w:r>
    </w:p>
    <w:p w:rsidR="00BE674F" w:rsidRDefault="00BE674F" w:rsidP="00BE674F">
      <w:pPr>
        <w:ind w:firstLine="420"/>
      </w:pPr>
      <w:r>
        <w:rPr>
          <w:rFonts w:hint="eastAsia"/>
        </w:rPr>
        <w:t>风险信息管理与服务部分从满足总公司、成员机构实际需要的角度出发，实现银联总分公司、成员银行、司法机构之间各类银行卡风险信息的收集、共享、统计与发布，为各类风险分析应用及风险联合防范机制的建立打下基础。主要功能包括：风险信息共享、欺诈交易报送、风险事件报送等。</w:t>
      </w:r>
    </w:p>
    <w:p w:rsidR="00BE674F" w:rsidRPr="00BE674F" w:rsidRDefault="00BE674F" w:rsidP="00BE674F">
      <w:pPr>
        <w:ind w:firstLine="420"/>
        <w:rPr>
          <w:b/>
        </w:rPr>
      </w:pPr>
      <w:r w:rsidRPr="00BE674F">
        <w:rPr>
          <w:rFonts w:hint="eastAsia"/>
          <w:b/>
        </w:rPr>
        <w:t>成员机构风险管理与评估</w:t>
      </w:r>
    </w:p>
    <w:p w:rsidR="00BE674F" w:rsidRDefault="00BE674F" w:rsidP="00BE674F">
      <w:pPr>
        <w:ind w:firstLine="420"/>
      </w:pPr>
      <w:r>
        <w:rPr>
          <w:rFonts w:hint="eastAsia"/>
        </w:rPr>
        <w:t>成员机构风险评估与动态管理部分实现银联对入网机构从加入银联网络、开展业务直至推出银</w:t>
      </w:r>
      <w:proofErr w:type="gramStart"/>
      <w:r>
        <w:rPr>
          <w:rFonts w:hint="eastAsia"/>
        </w:rPr>
        <w:t>联网络</w:t>
      </w:r>
      <w:proofErr w:type="gramEnd"/>
      <w:r>
        <w:rPr>
          <w:rFonts w:hint="eastAsia"/>
        </w:rPr>
        <w:t>整个生命周期的风险评估与管理，防范成员机构可能出现的信用风险、清算风险和其他业务风险。主要功能包括：机构风险信息收集与整理、动态风险评估、清算风险监控等。</w:t>
      </w:r>
    </w:p>
    <w:p w:rsidR="00BE674F" w:rsidRPr="00BE674F" w:rsidRDefault="00BE674F" w:rsidP="00BE674F">
      <w:pPr>
        <w:ind w:firstLine="420"/>
        <w:rPr>
          <w:b/>
        </w:rPr>
      </w:pPr>
      <w:r w:rsidRPr="00BE674F">
        <w:rPr>
          <w:rFonts w:hint="eastAsia"/>
          <w:b/>
        </w:rPr>
        <w:t>司法协助与服务</w:t>
      </w:r>
    </w:p>
    <w:p w:rsidR="00BE674F" w:rsidRDefault="00BE674F" w:rsidP="00BE674F">
      <w:pPr>
        <w:ind w:firstLine="420"/>
      </w:pPr>
      <w:r>
        <w:rPr>
          <w:rFonts w:hint="eastAsia"/>
        </w:rPr>
        <w:t>司法协助与服务部分从防范和打击银行卡案件的角度出发，通过向司法机关提供高效、全面的银行卡案件协查服务，帮助司法机关打击各类银行</w:t>
      </w:r>
      <w:proofErr w:type="gramStart"/>
      <w:r>
        <w:rPr>
          <w:rFonts w:hint="eastAsia"/>
        </w:rPr>
        <w:t>卡犯罪</w:t>
      </w:r>
      <w:proofErr w:type="gramEnd"/>
      <w:r>
        <w:rPr>
          <w:rFonts w:hint="eastAsia"/>
        </w:rPr>
        <w:t>案件，维护银行卡产业的健康发展。主要功能包括：案件协查、案件管理。</w:t>
      </w:r>
    </w:p>
    <w:p w:rsidR="00BE674F" w:rsidRPr="00BE674F" w:rsidRDefault="00BE674F" w:rsidP="00BE674F">
      <w:pPr>
        <w:ind w:firstLine="420"/>
        <w:rPr>
          <w:b/>
        </w:rPr>
      </w:pPr>
      <w:r w:rsidRPr="00BE674F">
        <w:rPr>
          <w:rFonts w:hint="eastAsia"/>
          <w:b/>
        </w:rPr>
        <w:t>收单风险管理</w:t>
      </w:r>
    </w:p>
    <w:p w:rsidR="00BE674F" w:rsidRDefault="00BE674F" w:rsidP="00BE674F">
      <w:pPr>
        <w:ind w:firstLine="420"/>
      </w:pPr>
      <w:r>
        <w:rPr>
          <w:rFonts w:hint="eastAsia"/>
        </w:rPr>
        <w:t>收单风险管理部分基于银</w:t>
      </w:r>
      <w:proofErr w:type="gramStart"/>
      <w:r>
        <w:rPr>
          <w:rFonts w:hint="eastAsia"/>
        </w:rPr>
        <w:t>联卡组织</w:t>
      </w:r>
      <w:proofErr w:type="gramEnd"/>
      <w:r>
        <w:rPr>
          <w:rFonts w:hint="eastAsia"/>
        </w:rPr>
        <w:t>角色，实现对银</w:t>
      </w:r>
      <w:proofErr w:type="gramStart"/>
      <w:r>
        <w:rPr>
          <w:rFonts w:hint="eastAsia"/>
        </w:rPr>
        <w:t>联网络</w:t>
      </w:r>
      <w:proofErr w:type="gramEnd"/>
      <w:r>
        <w:rPr>
          <w:rFonts w:hint="eastAsia"/>
        </w:rPr>
        <w:t>内收单机构的管理。具体包括两方面的功能：一方面实现银联对收单机构商户风险的识别与监控，督促收单机构加强对商户的管理；另一方面实现银联对所属收单机构整体收单风险状况的统计与分析，并采取相关措施对收单机构进行管理，维护银</w:t>
      </w:r>
      <w:proofErr w:type="gramStart"/>
      <w:r>
        <w:rPr>
          <w:rFonts w:hint="eastAsia"/>
        </w:rPr>
        <w:t>联整个</w:t>
      </w:r>
      <w:proofErr w:type="gramEnd"/>
      <w:r>
        <w:rPr>
          <w:rFonts w:hint="eastAsia"/>
        </w:rPr>
        <w:t>受理网络的健康发展。</w:t>
      </w:r>
    </w:p>
    <w:p w:rsidR="00BE674F" w:rsidRPr="00BE674F" w:rsidRDefault="00BE674F" w:rsidP="00BE674F">
      <w:pPr>
        <w:ind w:firstLine="420"/>
        <w:rPr>
          <w:b/>
        </w:rPr>
      </w:pPr>
      <w:r w:rsidRPr="00BE674F">
        <w:rPr>
          <w:rFonts w:hint="eastAsia"/>
          <w:b/>
        </w:rPr>
        <w:t>收单风险监控</w:t>
      </w:r>
    </w:p>
    <w:p w:rsidR="00BE674F" w:rsidRDefault="00BE674F" w:rsidP="00BE674F">
      <w:pPr>
        <w:ind w:firstLine="420"/>
      </w:pPr>
      <w:r>
        <w:rPr>
          <w:rFonts w:hint="eastAsia"/>
        </w:rPr>
        <w:t>收单风险监控通过设定监控规则和模型，对商户进行实时监控和准实时监控，及时发现存在套现、违规移机、伪卡集中使用等可疑行为的高风险商户或终端，提示收单机构进行调查并采取风险控制措施。在监控范围上，既包括所有直联，也</w:t>
      </w:r>
      <w:proofErr w:type="gramStart"/>
      <w:r>
        <w:rPr>
          <w:rFonts w:hint="eastAsia"/>
        </w:rPr>
        <w:t>包括间联</w:t>
      </w:r>
      <w:proofErr w:type="gramEnd"/>
      <w:r>
        <w:rPr>
          <w:rFonts w:hint="eastAsia"/>
        </w:rPr>
        <w:t>商户，也包括境外商户；既包括人民币商户，也包括外卡商户。</w:t>
      </w:r>
    </w:p>
    <w:p w:rsidR="00BE674F" w:rsidRPr="00BE674F" w:rsidRDefault="00BE674F" w:rsidP="00BE674F">
      <w:pPr>
        <w:ind w:firstLine="420"/>
        <w:rPr>
          <w:b/>
        </w:rPr>
      </w:pPr>
      <w:r w:rsidRPr="00BE674F">
        <w:rPr>
          <w:rFonts w:hint="eastAsia"/>
          <w:b/>
        </w:rPr>
        <w:lastRenderedPageBreak/>
        <w:t>收单风险处理</w:t>
      </w:r>
    </w:p>
    <w:p w:rsidR="00BE674F" w:rsidRDefault="00BE674F" w:rsidP="00BE674F">
      <w:pPr>
        <w:ind w:firstLine="420"/>
      </w:pPr>
      <w:r>
        <w:rPr>
          <w:rFonts w:hint="eastAsia"/>
        </w:rPr>
        <w:t>收单业务处理部分从满足收单机构实际业务需要的角度出发，为收单机构（含专业化服务机构）提供风险管理与服务功能，实现收单机构对商户从入网准入、到退出整个生命周期全过程的风险控制。主要包括：商户入网风险审核、商户风险评级、商户培训与检查管理、商户交易控制、商户或交易清算控制、商户风险信息管理、商户风险提示服务、商户销户管理等。</w:t>
      </w:r>
    </w:p>
    <w:p w:rsidR="00BE674F" w:rsidRPr="00BE674F" w:rsidRDefault="00BE674F" w:rsidP="00BE674F">
      <w:pPr>
        <w:ind w:firstLine="420"/>
        <w:rPr>
          <w:b/>
        </w:rPr>
      </w:pPr>
      <w:proofErr w:type="gramStart"/>
      <w:r w:rsidRPr="00BE674F">
        <w:rPr>
          <w:rFonts w:hint="eastAsia"/>
          <w:b/>
        </w:rPr>
        <w:t>银联卡欺诈</w:t>
      </w:r>
      <w:proofErr w:type="gramEnd"/>
      <w:r w:rsidRPr="00BE674F">
        <w:rPr>
          <w:rFonts w:hint="eastAsia"/>
          <w:b/>
        </w:rPr>
        <w:t>侦测</w:t>
      </w:r>
    </w:p>
    <w:p w:rsidR="00BE674F" w:rsidRPr="00BE674F" w:rsidRDefault="00BE674F" w:rsidP="00BE674F">
      <w:pPr>
        <w:ind w:firstLine="420"/>
      </w:pPr>
      <w:proofErr w:type="gramStart"/>
      <w:r>
        <w:rPr>
          <w:rFonts w:hint="eastAsia"/>
        </w:rPr>
        <w:t>银联卡欺诈</w:t>
      </w:r>
      <w:proofErr w:type="gramEnd"/>
      <w:r>
        <w:rPr>
          <w:rFonts w:hint="eastAsia"/>
        </w:rPr>
        <w:t>侦测通过运用各类监控规则或模型，对</w:t>
      </w:r>
      <w:proofErr w:type="gramStart"/>
      <w:r>
        <w:rPr>
          <w:rFonts w:hint="eastAsia"/>
        </w:rPr>
        <w:t>银联卡特别是</w:t>
      </w:r>
      <w:proofErr w:type="gramEnd"/>
      <w:r>
        <w:rPr>
          <w:rFonts w:hint="eastAsia"/>
        </w:rPr>
        <w:t>银</w:t>
      </w:r>
      <w:proofErr w:type="gramStart"/>
      <w:r>
        <w:rPr>
          <w:rFonts w:hint="eastAsia"/>
        </w:rPr>
        <w:t>联标准</w:t>
      </w:r>
      <w:proofErr w:type="gramEnd"/>
      <w:r>
        <w:rPr>
          <w:rFonts w:hint="eastAsia"/>
        </w:rPr>
        <w:t>卡的交易进行实时</w:t>
      </w:r>
      <w:r>
        <w:rPr>
          <w:rFonts w:hint="eastAsia"/>
        </w:rPr>
        <w:t>/</w:t>
      </w:r>
      <w:r>
        <w:rPr>
          <w:rFonts w:hint="eastAsia"/>
        </w:rPr>
        <w:t>准实时监控，帮助发卡机构及时发现欺诈、套现和其它可疑交易，最大程度地减少可能出现的欺诈损失。系统同时实现对外卡欺诈交易和巨额交易的监控。在监控范围上，既包括传统渠道交易，也包括新兴渠道交易；既包括境内交易，也包括境外交易。</w:t>
      </w:r>
    </w:p>
    <w:p w:rsidR="002A2E94" w:rsidRDefault="002A2E94" w:rsidP="001D5125">
      <w:pPr>
        <w:pStyle w:val="2"/>
        <w:numPr>
          <w:ilvl w:val="1"/>
          <w:numId w:val="1"/>
        </w:numPr>
      </w:pPr>
      <w:bookmarkStart w:id="12" w:name="_Toc362988468"/>
      <w:r>
        <w:rPr>
          <w:rFonts w:hint="eastAsia"/>
        </w:rPr>
        <w:t>管理子系统</w:t>
      </w:r>
      <w:bookmarkEnd w:id="12"/>
    </w:p>
    <w:p w:rsidR="001D5125" w:rsidRDefault="00D75B52" w:rsidP="000E2CFB">
      <w:pPr>
        <w:pStyle w:val="3"/>
        <w:numPr>
          <w:ilvl w:val="2"/>
          <w:numId w:val="1"/>
        </w:numPr>
      </w:pPr>
      <w:bookmarkStart w:id="13" w:name="_Toc362988469"/>
      <w:r>
        <w:rPr>
          <w:rFonts w:hint="eastAsia"/>
        </w:rPr>
        <w:t>功能简介</w:t>
      </w:r>
      <w:bookmarkEnd w:id="13"/>
    </w:p>
    <w:p w:rsidR="00D75B52" w:rsidRPr="00D75B52" w:rsidRDefault="00EC67C6" w:rsidP="00D75B52">
      <w:pPr>
        <w:ind w:firstLine="420"/>
      </w:pPr>
      <w:r>
        <w:rPr>
          <w:rFonts w:hint="eastAsia"/>
        </w:rPr>
        <w:t>风险管理系统主要包括系统管理、参数管理、运维管理、准实时子系统管理、批量子系统管理、实时子系统管理、响应式批量</w:t>
      </w:r>
      <w:r w:rsidR="00EF0953">
        <w:rPr>
          <w:rFonts w:hint="eastAsia"/>
        </w:rPr>
        <w:t>七块功能。</w:t>
      </w:r>
    </w:p>
    <w:p w:rsidR="001D5125" w:rsidRDefault="00EF0953" w:rsidP="000E2CFB">
      <w:pPr>
        <w:pStyle w:val="3"/>
        <w:numPr>
          <w:ilvl w:val="2"/>
          <w:numId w:val="1"/>
        </w:numPr>
      </w:pPr>
      <w:bookmarkStart w:id="14" w:name="_Toc362988470"/>
      <w:r>
        <w:rPr>
          <w:rFonts w:hint="eastAsia"/>
        </w:rPr>
        <w:t>功能详解</w:t>
      </w:r>
      <w:bookmarkEnd w:id="14"/>
    </w:p>
    <w:p w:rsidR="00EF0953" w:rsidRDefault="00EF0953" w:rsidP="00EF0953">
      <w:pPr>
        <w:ind w:left="420"/>
      </w:pPr>
      <w:r>
        <w:rPr>
          <w:rFonts w:hint="eastAsia"/>
        </w:rPr>
        <w:t>系统管理模块，主要有用户管理、角色管理、</w:t>
      </w:r>
      <w:r>
        <w:rPr>
          <w:rFonts w:hint="eastAsia"/>
        </w:rPr>
        <w:t>RTS</w:t>
      </w:r>
      <w:r>
        <w:rPr>
          <w:rFonts w:hint="eastAsia"/>
        </w:rPr>
        <w:t>管理。</w:t>
      </w:r>
    </w:p>
    <w:p w:rsidR="00EF0953" w:rsidRDefault="00EF0953" w:rsidP="00EF0953">
      <w:pPr>
        <w:ind w:left="420"/>
      </w:pPr>
      <w:r>
        <w:rPr>
          <w:rFonts w:hint="eastAsia"/>
        </w:rPr>
        <w:t>用户管理主要对用户权限按机构和角色进行分配，以及密码重置等功能。</w:t>
      </w:r>
    </w:p>
    <w:p w:rsidR="00EF0953" w:rsidRDefault="003E50F9" w:rsidP="00EF0953">
      <w:pPr>
        <w:ind w:left="420"/>
      </w:pPr>
      <w:r>
        <w:rPr>
          <w:rFonts w:hint="eastAsia"/>
        </w:rPr>
        <w:t>角色管理主要针对用户的角色进行维护，角色权限即为各子功能的操作权限。</w:t>
      </w:r>
    </w:p>
    <w:p w:rsidR="003E50F9" w:rsidRDefault="003E50F9" w:rsidP="00EF0953">
      <w:pPr>
        <w:ind w:left="420"/>
      </w:pPr>
      <w:r>
        <w:rPr>
          <w:rFonts w:hint="eastAsia"/>
        </w:rPr>
        <w:t>RTS</w:t>
      </w:r>
      <w:r>
        <w:rPr>
          <w:rFonts w:hint="eastAsia"/>
        </w:rPr>
        <w:t>管理？</w:t>
      </w:r>
    </w:p>
    <w:p w:rsidR="003E50F9" w:rsidRDefault="003E50F9" w:rsidP="00EF0953">
      <w:pPr>
        <w:ind w:left="420"/>
      </w:pPr>
    </w:p>
    <w:p w:rsidR="003E50F9" w:rsidRDefault="003E50F9" w:rsidP="00EF0953">
      <w:pPr>
        <w:ind w:left="420"/>
      </w:pPr>
      <w:r>
        <w:rPr>
          <w:rFonts w:hint="eastAsia"/>
        </w:rPr>
        <w:t>参数管理</w:t>
      </w:r>
    </w:p>
    <w:p w:rsidR="003E50F9" w:rsidRDefault="003E50F9" w:rsidP="00EF0953">
      <w:pPr>
        <w:ind w:left="420"/>
      </w:pPr>
      <w:r>
        <w:rPr>
          <w:noProof/>
        </w:rPr>
        <w:lastRenderedPageBreak/>
        <w:drawing>
          <wp:inline distT="0" distB="0" distL="0" distR="0">
            <wp:extent cx="1771650" cy="492442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1771650" cy="4924425"/>
                    </a:xfrm>
                    <a:prstGeom prst="rect">
                      <a:avLst/>
                    </a:prstGeom>
                    <a:noFill/>
                    <a:ln w="9525">
                      <a:noFill/>
                      <a:miter lim="800000"/>
                      <a:headEnd/>
                      <a:tailEnd/>
                    </a:ln>
                  </pic:spPr>
                </pic:pic>
              </a:graphicData>
            </a:graphic>
          </wp:inline>
        </w:drawing>
      </w:r>
    </w:p>
    <w:p w:rsidR="003E50F9" w:rsidRDefault="003E50F9" w:rsidP="00EF0953">
      <w:pPr>
        <w:ind w:left="420"/>
      </w:pPr>
      <w:r>
        <w:rPr>
          <w:rFonts w:hint="eastAsia"/>
        </w:rPr>
        <w:t>系统参数管理</w:t>
      </w:r>
      <w:r w:rsidR="004C0EB9">
        <w:rPr>
          <w:rFonts w:hint="eastAsia"/>
        </w:rPr>
        <w:t>：</w:t>
      </w:r>
      <w:r>
        <w:rPr>
          <w:rFonts w:hint="eastAsia"/>
        </w:rPr>
        <w:t>疑似套</w:t>
      </w:r>
      <w:proofErr w:type="gramStart"/>
      <w:r>
        <w:rPr>
          <w:rFonts w:hint="eastAsia"/>
        </w:rPr>
        <w:t>现处理</w:t>
      </w:r>
      <w:proofErr w:type="gramEnd"/>
      <w:r>
        <w:rPr>
          <w:rFonts w:hint="eastAsia"/>
        </w:rPr>
        <w:t>时限配置和欺诈交易修改删除时限，单位为天。</w:t>
      </w:r>
    </w:p>
    <w:p w:rsidR="003E50F9" w:rsidRDefault="004C0EB9" w:rsidP="00EF0953">
      <w:pPr>
        <w:ind w:left="420"/>
      </w:pPr>
      <w:r>
        <w:rPr>
          <w:rFonts w:hint="eastAsia"/>
        </w:rPr>
        <w:t>数据字典管理：系统中用到的一些参数在该模块进行配置。</w:t>
      </w:r>
    </w:p>
    <w:p w:rsidR="004C0EB9" w:rsidRDefault="004C0EB9" w:rsidP="00EF0953">
      <w:pPr>
        <w:ind w:left="420"/>
      </w:pPr>
    </w:p>
    <w:p w:rsidR="004C0EB9" w:rsidRDefault="004C0EB9" w:rsidP="004C0EB9">
      <w:r>
        <w:rPr>
          <w:rFonts w:hint="eastAsia"/>
        </w:rPr>
        <w:t>运维管理</w:t>
      </w:r>
    </w:p>
    <w:p w:rsidR="004C0EB9" w:rsidRDefault="007A75F3" w:rsidP="004C0EB9">
      <w:r>
        <w:rPr>
          <w:rFonts w:hint="eastAsia"/>
        </w:rPr>
        <w:t>运</w:t>
      </w:r>
      <w:proofErr w:type="gramStart"/>
      <w:r>
        <w:rPr>
          <w:rFonts w:hint="eastAsia"/>
        </w:rPr>
        <w:t>维管理</w:t>
      </w:r>
      <w:proofErr w:type="gramEnd"/>
      <w:r>
        <w:rPr>
          <w:rFonts w:hint="eastAsia"/>
        </w:rPr>
        <w:t>主要包括生存状态检查、当前用户查看、审计日志管理、系统日志管理、短信发送日志管理和数据清理管理。</w:t>
      </w:r>
    </w:p>
    <w:p w:rsidR="007A75F3" w:rsidRDefault="007A75F3" w:rsidP="004C0EB9">
      <w:r>
        <w:rPr>
          <w:rFonts w:hint="eastAsia"/>
        </w:rPr>
        <w:t>生存状态检查：监测风险服务子系统、风险管理子系统、批量子系统、准实时系统的运行状态。</w:t>
      </w:r>
    </w:p>
    <w:p w:rsidR="007A75F3" w:rsidRDefault="007A75F3" w:rsidP="004C0EB9">
      <w:r>
        <w:rPr>
          <w:rFonts w:hint="eastAsia"/>
        </w:rPr>
        <w:t>当前用户查看：查询所有系统的用户信息。</w:t>
      </w:r>
    </w:p>
    <w:p w:rsidR="007A75F3" w:rsidRDefault="007A75F3" w:rsidP="004C0EB9">
      <w:r>
        <w:rPr>
          <w:rFonts w:hint="eastAsia"/>
        </w:rPr>
        <w:t>审计日志管理：用户登录、退出系统的时间，及数据库操作信息均可查询。</w:t>
      </w:r>
    </w:p>
    <w:p w:rsidR="007A75F3" w:rsidRDefault="007A75F3" w:rsidP="004C0EB9">
      <w:r>
        <w:rPr>
          <w:rFonts w:hint="eastAsia"/>
        </w:rPr>
        <w:t>系统日志管理：四个子系统的日志查询。</w:t>
      </w:r>
    </w:p>
    <w:p w:rsidR="007A75F3" w:rsidRDefault="007A75F3" w:rsidP="004C0EB9">
      <w:r>
        <w:rPr>
          <w:rFonts w:hint="eastAsia"/>
        </w:rPr>
        <w:t>短信发送日志管理：系统发送短信的时间及结果查询。</w:t>
      </w:r>
    </w:p>
    <w:p w:rsidR="007A75F3" w:rsidRDefault="007A75F3" w:rsidP="004C0EB9">
      <w:r>
        <w:rPr>
          <w:rFonts w:hint="eastAsia"/>
        </w:rPr>
        <w:t>数据清理管理：设定清理周期和清理方法，定期清理</w:t>
      </w:r>
      <w:r w:rsidR="00130B70">
        <w:rPr>
          <w:rFonts w:hint="eastAsia"/>
        </w:rPr>
        <w:t>特定表格的数据。</w:t>
      </w:r>
    </w:p>
    <w:p w:rsidR="00911AE9" w:rsidRDefault="00911AE9" w:rsidP="004C0EB9"/>
    <w:p w:rsidR="006B6FAA" w:rsidRDefault="00911AE9" w:rsidP="004C0EB9">
      <w:r>
        <w:rPr>
          <w:rFonts w:hint="eastAsia"/>
        </w:rPr>
        <w:t>准实时子系统管理包括交易送检管理、系统运维监控、系统运维操作。</w:t>
      </w:r>
    </w:p>
    <w:p w:rsidR="00911AE9" w:rsidRDefault="00911AE9" w:rsidP="004C0EB9">
      <w:r>
        <w:rPr>
          <w:rFonts w:hint="eastAsia"/>
        </w:rPr>
        <w:t>交易送检管理</w:t>
      </w:r>
      <w:proofErr w:type="gramStart"/>
      <w:r>
        <w:rPr>
          <w:rFonts w:hint="eastAsia"/>
        </w:rPr>
        <w:t>分交易</w:t>
      </w:r>
      <w:proofErr w:type="gramEnd"/>
      <w:r>
        <w:rPr>
          <w:rFonts w:hint="eastAsia"/>
        </w:rPr>
        <w:t>采集器配置、交易发送器配置、送检路径配置、过滤器配置。</w:t>
      </w:r>
    </w:p>
    <w:p w:rsidR="0059151A" w:rsidRPr="00911AE9" w:rsidRDefault="00602D3B" w:rsidP="004C0EB9">
      <w:r>
        <w:rPr>
          <w:noProof/>
        </w:rPr>
        <w:drawing>
          <wp:inline distT="0" distB="0" distL="0" distR="0">
            <wp:extent cx="1838325" cy="3981450"/>
            <wp:effectExtent l="1905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1838325" cy="3981450"/>
                    </a:xfrm>
                    <a:prstGeom prst="rect">
                      <a:avLst/>
                    </a:prstGeom>
                    <a:noFill/>
                    <a:ln w="9525">
                      <a:noFill/>
                      <a:miter lim="800000"/>
                      <a:headEnd/>
                      <a:tailEnd/>
                    </a:ln>
                  </pic:spPr>
                </pic:pic>
              </a:graphicData>
            </a:graphic>
          </wp:inline>
        </w:drawing>
      </w:r>
    </w:p>
    <w:p w:rsidR="002A2E94" w:rsidRDefault="002A2E94" w:rsidP="001D5125">
      <w:pPr>
        <w:pStyle w:val="2"/>
        <w:numPr>
          <w:ilvl w:val="1"/>
          <w:numId w:val="1"/>
        </w:numPr>
      </w:pPr>
      <w:bookmarkStart w:id="15" w:name="_Toc362988471"/>
      <w:r>
        <w:rPr>
          <w:rFonts w:hint="eastAsia"/>
        </w:rPr>
        <w:t>服务子系统</w:t>
      </w:r>
      <w:bookmarkEnd w:id="15"/>
    </w:p>
    <w:p w:rsidR="00C45EB7" w:rsidRDefault="00C45EB7" w:rsidP="00C45EB7">
      <w:pPr>
        <w:pStyle w:val="3"/>
        <w:numPr>
          <w:ilvl w:val="2"/>
          <w:numId w:val="1"/>
        </w:numPr>
      </w:pPr>
      <w:bookmarkStart w:id="16" w:name="_Toc225218844"/>
      <w:bookmarkStart w:id="17" w:name="_Toc261348236"/>
      <w:bookmarkStart w:id="18" w:name="_Toc362988472"/>
      <w:r>
        <w:rPr>
          <w:rFonts w:hint="eastAsia"/>
        </w:rPr>
        <w:t>功能说明</w:t>
      </w:r>
      <w:bookmarkEnd w:id="16"/>
      <w:bookmarkEnd w:id="17"/>
      <w:bookmarkEnd w:id="18"/>
    </w:p>
    <w:p w:rsidR="00C45EB7" w:rsidRDefault="00C45EB7" w:rsidP="00C45EB7">
      <w:pPr>
        <w:ind w:firstLine="420"/>
        <w:rPr>
          <w:rFonts w:ascii="Arial" w:hAnsi="Arial"/>
        </w:rPr>
      </w:pPr>
      <w:r>
        <w:rPr>
          <w:rFonts w:ascii="Arial" w:hAnsi="Arial" w:hint="eastAsia"/>
        </w:rPr>
        <w:t>风险服务子系统是</w:t>
      </w:r>
      <w:proofErr w:type="gramStart"/>
      <w:r>
        <w:rPr>
          <w:rFonts w:ascii="Arial" w:hAnsi="Arial" w:hint="eastAsia"/>
        </w:rPr>
        <w:t>对外部对外部</w:t>
      </w:r>
      <w:proofErr w:type="gramEnd"/>
      <w:r>
        <w:rPr>
          <w:rFonts w:ascii="Arial" w:hAnsi="Arial" w:hint="eastAsia"/>
        </w:rPr>
        <w:t>用户的人机接口，是交互类的</w:t>
      </w:r>
      <w:r>
        <w:rPr>
          <w:rFonts w:ascii="Arial" w:hAnsi="Arial" w:hint="eastAsia"/>
        </w:rPr>
        <w:t>Web</w:t>
      </w:r>
      <w:r>
        <w:rPr>
          <w:rFonts w:ascii="Arial" w:hAnsi="Arial" w:hint="eastAsia"/>
        </w:rPr>
        <w:t>应用，主要实现业务上的管理、配置、监控和处理功能</w:t>
      </w:r>
    </w:p>
    <w:p w:rsidR="00C45EB7" w:rsidRDefault="00C45EB7" w:rsidP="00C45EB7">
      <w:pPr>
        <w:ind w:firstLineChars="200" w:firstLine="420"/>
        <w:rPr>
          <w:rFonts w:ascii="Arial" w:hAnsi="Arial"/>
        </w:rPr>
      </w:pPr>
      <w:r>
        <w:rPr>
          <w:rFonts w:ascii="Arial" w:hAnsi="Arial" w:hint="eastAsia"/>
        </w:rPr>
        <w:t>通过风险服务子系统：</w:t>
      </w:r>
    </w:p>
    <w:p w:rsidR="00C45EB7" w:rsidRDefault="00C45EB7" w:rsidP="00C45EB7">
      <w:pPr>
        <w:numPr>
          <w:ilvl w:val="0"/>
          <w:numId w:val="2"/>
        </w:numPr>
        <w:rPr>
          <w:rFonts w:ascii="Arial" w:hAnsi="Arial"/>
        </w:rPr>
      </w:pPr>
      <w:r>
        <w:rPr>
          <w:rFonts w:ascii="Arial" w:hAnsi="Arial" w:hint="eastAsia"/>
        </w:rPr>
        <w:t>使外部用户可以干预整个系统域的行为；</w:t>
      </w:r>
    </w:p>
    <w:p w:rsidR="00C45EB7" w:rsidRDefault="00C45EB7" w:rsidP="00C45EB7">
      <w:pPr>
        <w:numPr>
          <w:ilvl w:val="0"/>
          <w:numId w:val="2"/>
        </w:numPr>
        <w:rPr>
          <w:rFonts w:ascii="Arial" w:hAnsi="Arial"/>
        </w:rPr>
      </w:pPr>
      <w:r>
        <w:rPr>
          <w:rFonts w:ascii="Arial" w:hAnsi="Arial" w:hint="eastAsia"/>
        </w:rPr>
        <w:t>使外部用户获取本系统域内的相关信息；</w:t>
      </w:r>
    </w:p>
    <w:p w:rsidR="00C45EB7" w:rsidRDefault="00C45EB7" w:rsidP="00C45EB7">
      <w:pPr>
        <w:numPr>
          <w:ilvl w:val="0"/>
          <w:numId w:val="2"/>
        </w:numPr>
        <w:rPr>
          <w:rFonts w:ascii="Arial" w:hAnsi="Arial"/>
        </w:rPr>
      </w:pPr>
      <w:r>
        <w:rPr>
          <w:rFonts w:ascii="Arial" w:hAnsi="Arial" w:hint="eastAsia"/>
        </w:rPr>
        <w:t>使外部用户可以人工提交业务处理请求。</w:t>
      </w:r>
    </w:p>
    <w:p w:rsidR="00C45EB7" w:rsidRDefault="00C45EB7" w:rsidP="00C45EB7">
      <w:r>
        <w:rPr>
          <w:rFonts w:hint="eastAsia"/>
        </w:rPr>
        <w:t>风险服务子系统主要包含以下的功能模块：</w:t>
      </w:r>
    </w:p>
    <w:p w:rsidR="00C45EB7" w:rsidRDefault="00C45EB7" w:rsidP="00C45EB7">
      <w:pPr>
        <w:numPr>
          <w:ilvl w:val="0"/>
          <w:numId w:val="3"/>
        </w:numPr>
        <w:tabs>
          <w:tab w:val="clear" w:pos="420"/>
          <w:tab w:val="left" w:pos="840"/>
        </w:tabs>
        <w:spacing w:line="240" w:lineRule="auto"/>
        <w:ind w:leftChars="200" w:left="840"/>
        <w:jc w:val="left"/>
      </w:pPr>
      <w:r>
        <w:rPr>
          <w:rFonts w:hint="eastAsia"/>
        </w:rPr>
        <w:t>公告与提示</w:t>
      </w:r>
    </w:p>
    <w:p w:rsidR="00C45EB7" w:rsidRDefault="00C45EB7" w:rsidP="00C45EB7">
      <w:pPr>
        <w:numPr>
          <w:ilvl w:val="1"/>
          <w:numId w:val="3"/>
        </w:numPr>
        <w:spacing w:line="240" w:lineRule="auto"/>
        <w:ind w:leftChars="400" w:left="1260"/>
        <w:jc w:val="left"/>
      </w:pPr>
      <w:r>
        <w:rPr>
          <w:rFonts w:hint="eastAsia"/>
        </w:rPr>
        <w:t>公告与提示</w:t>
      </w:r>
    </w:p>
    <w:p w:rsidR="00C45EB7" w:rsidRDefault="00C45EB7" w:rsidP="00C45EB7">
      <w:pPr>
        <w:numPr>
          <w:ilvl w:val="1"/>
          <w:numId w:val="3"/>
        </w:numPr>
        <w:spacing w:line="240" w:lineRule="auto"/>
        <w:ind w:leftChars="400" w:left="1260"/>
        <w:jc w:val="left"/>
      </w:pPr>
      <w:r>
        <w:rPr>
          <w:rFonts w:hint="eastAsia"/>
        </w:rPr>
        <w:lastRenderedPageBreak/>
        <w:t>用户密码修改</w:t>
      </w:r>
    </w:p>
    <w:p w:rsidR="00C45EB7" w:rsidRDefault="00C45EB7" w:rsidP="00C45EB7">
      <w:pPr>
        <w:numPr>
          <w:ilvl w:val="0"/>
          <w:numId w:val="3"/>
        </w:numPr>
        <w:tabs>
          <w:tab w:val="clear" w:pos="420"/>
          <w:tab w:val="left" w:pos="840"/>
        </w:tabs>
        <w:spacing w:line="240" w:lineRule="auto"/>
        <w:ind w:leftChars="200" w:left="840"/>
        <w:jc w:val="left"/>
      </w:pPr>
      <w:r>
        <w:rPr>
          <w:rFonts w:hint="eastAsia"/>
        </w:rPr>
        <w:t>风险信息共享</w:t>
      </w:r>
    </w:p>
    <w:p w:rsidR="00C45EB7" w:rsidRDefault="00C45EB7" w:rsidP="00C45EB7">
      <w:pPr>
        <w:numPr>
          <w:ilvl w:val="1"/>
          <w:numId w:val="3"/>
        </w:numPr>
        <w:spacing w:line="240" w:lineRule="auto"/>
        <w:ind w:leftChars="400" w:left="1260"/>
        <w:jc w:val="left"/>
      </w:pPr>
      <w:r>
        <w:rPr>
          <w:rFonts w:hint="eastAsia"/>
        </w:rPr>
        <w:t>风险信息查询</w:t>
      </w:r>
    </w:p>
    <w:p w:rsidR="00C45EB7" w:rsidRDefault="00C45EB7" w:rsidP="00C45EB7">
      <w:pPr>
        <w:numPr>
          <w:ilvl w:val="1"/>
          <w:numId w:val="3"/>
        </w:numPr>
        <w:spacing w:line="240" w:lineRule="auto"/>
        <w:ind w:leftChars="400" w:left="1260"/>
        <w:jc w:val="left"/>
      </w:pPr>
      <w:r>
        <w:rPr>
          <w:rFonts w:hint="eastAsia"/>
        </w:rPr>
        <w:t>风险信息维护</w:t>
      </w:r>
    </w:p>
    <w:p w:rsidR="00C45EB7" w:rsidRDefault="00C45EB7" w:rsidP="00C45EB7">
      <w:pPr>
        <w:numPr>
          <w:ilvl w:val="1"/>
          <w:numId w:val="3"/>
        </w:numPr>
        <w:spacing w:line="240" w:lineRule="auto"/>
        <w:ind w:leftChars="400" w:left="1260"/>
        <w:jc w:val="left"/>
      </w:pPr>
      <w:r>
        <w:rPr>
          <w:rFonts w:hint="eastAsia"/>
        </w:rPr>
        <w:t>风险信息权限配置</w:t>
      </w:r>
    </w:p>
    <w:p w:rsidR="00C45EB7" w:rsidRDefault="00C45EB7" w:rsidP="00C45EB7">
      <w:pPr>
        <w:numPr>
          <w:ilvl w:val="1"/>
          <w:numId w:val="3"/>
        </w:numPr>
        <w:spacing w:line="240" w:lineRule="auto"/>
        <w:ind w:leftChars="400" w:left="1260"/>
        <w:jc w:val="left"/>
      </w:pPr>
      <w:r>
        <w:rPr>
          <w:rFonts w:hint="eastAsia"/>
        </w:rPr>
        <w:t>风险信息查询统计</w:t>
      </w:r>
    </w:p>
    <w:p w:rsidR="00C45EB7" w:rsidRDefault="00C45EB7" w:rsidP="00C45EB7">
      <w:pPr>
        <w:numPr>
          <w:ilvl w:val="0"/>
          <w:numId w:val="3"/>
        </w:numPr>
        <w:tabs>
          <w:tab w:val="clear" w:pos="420"/>
          <w:tab w:val="left" w:pos="840"/>
        </w:tabs>
        <w:spacing w:line="240" w:lineRule="auto"/>
        <w:ind w:leftChars="200" w:left="840"/>
        <w:jc w:val="left"/>
      </w:pPr>
      <w:r>
        <w:rPr>
          <w:rFonts w:hint="eastAsia"/>
        </w:rPr>
        <w:t>风险指标共享</w:t>
      </w:r>
    </w:p>
    <w:p w:rsidR="00C45EB7" w:rsidRDefault="00C45EB7" w:rsidP="00C45EB7">
      <w:pPr>
        <w:numPr>
          <w:ilvl w:val="1"/>
          <w:numId w:val="3"/>
        </w:numPr>
        <w:spacing w:line="240" w:lineRule="auto"/>
        <w:ind w:leftChars="400" w:left="1260"/>
        <w:jc w:val="left"/>
      </w:pPr>
      <w:r>
        <w:rPr>
          <w:rFonts w:hint="eastAsia"/>
        </w:rPr>
        <w:t>风险指标报送</w:t>
      </w:r>
    </w:p>
    <w:p w:rsidR="00C45EB7" w:rsidRDefault="00C45EB7" w:rsidP="00C45EB7">
      <w:pPr>
        <w:numPr>
          <w:ilvl w:val="1"/>
          <w:numId w:val="3"/>
        </w:numPr>
        <w:spacing w:line="240" w:lineRule="auto"/>
        <w:ind w:leftChars="400" w:left="1260"/>
        <w:jc w:val="left"/>
      </w:pPr>
      <w:r>
        <w:rPr>
          <w:rFonts w:hint="eastAsia"/>
        </w:rPr>
        <w:t>行业分析报告上传</w:t>
      </w:r>
    </w:p>
    <w:p w:rsidR="00C45EB7" w:rsidRDefault="00C45EB7" w:rsidP="00C45EB7">
      <w:pPr>
        <w:numPr>
          <w:ilvl w:val="1"/>
          <w:numId w:val="3"/>
        </w:numPr>
        <w:spacing w:line="240" w:lineRule="auto"/>
        <w:ind w:leftChars="400" w:left="1260"/>
        <w:jc w:val="left"/>
      </w:pPr>
      <w:r>
        <w:rPr>
          <w:rFonts w:hint="eastAsia"/>
        </w:rPr>
        <w:t>查询统计</w:t>
      </w:r>
    </w:p>
    <w:p w:rsidR="00C45EB7" w:rsidRDefault="00C45EB7" w:rsidP="00C45EB7">
      <w:pPr>
        <w:numPr>
          <w:ilvl w:val="0"/>
          <w:numId w:val="3"/>
        </w:numPr>
        <w:tabs>
          <w:tab w:val="clear" w:pos="420"/>
          <w:tab w:val="left" w:pos="840"/>
        </w:tabs>
        <w:spacing w:line="240" w:lineRule="auto"/>
        <w:ind w:leftChars="200" w:left="840"/>
        <w:jc w:val="left"/>
      </w:pPr>
      <w:r>
        <w:rPr>
          <w:rFonts w:hint="eastAsia"/>
        </w:rPr>
        <w:t>风险事件管理</w:t>
      </w:r>
    </w:p>
    <w:p w:rsidR="00C45EB7" w:rsidRDefault="00C45EB7" w:rsidP="00C45EB7">
      <w:pPr>
        <w:numPr>
          <w:ilvl w:val="1"/>
          <w:numId w:val="3"/>
        </w:numPr>
        <w:spacing w:line="240" w:lineRule="auto"/>
        <w:ind w:leftChars="400" w:left="1260"/>
        <w:jc w:val="left"/>
      </w:pPr>
      <w:r>
        <w:rPr>
          <w:rFonts w:hint="eastAsia"/>
        </w:rPr>
        <w:t>风险事件报送与处理</w:t>
      </w:r>
    </w:p>
    <w:p w:rsidR="00C45EB7" w:rsidRDefault="00C45EB7" w:rsidP="00C45EB7">
      <w:pPr>
        <w:numPr>
          <w:ilvl w:val="1"/>
          <w:numId w:val="3"/>
        </w:numPr>
        <w:spacing w:line="240" w:lineRule="auto"/>
        <w:ind w:leftChars="400" w:left="1260"/>
        <w:jc w:val="left"/>
      </w:pPr>
      <w:r>
        <w:rPr>
          <w:rFonts w:hint="eastAsia"/>
        </w:rPr>
        <w:t>银联查询统计</w:t>
      </w:r>
    </w:p>
    <w:p w:rsidR="00C45EB7" w:rsidRDefault="00C45EB7" w:rsidP="00C45EB7">
      <w:pPr>
        <w:numPr>
          <w:ilvl w:val="1"/>
          <w:numId w:val="3"/>
        </w:numPr>
        <w:spacing w:line="240" w:lineRule="auto"/>
        <w:ind w:leftChars="400" w:left="1260"/>
        <w:jc w:val="left"/>
      </w:pPr>
      <w:r>
        <w:rPr>
          <w:rFonts w:hint="eastAsia"/>
        </w:rPr>
        <w:t>成员机构查询统计</w:t>
      </w:r>
    </w:p>
    <w:p w:rsidR="00C45EB7" w:rsidRDefault="00C45EB7" w:rsidP="00C45EB7">
      <w:pPr>
        <w:numPr>
          <w:ilvl w:val="0"/>
          <w:numId w:val="3"/>
        </w:numPr>
        <w:tabs>
          <w:tab w:val="clear" w:pos="420"/>
          <w:tab w:val="left" w:pos="840"/>
        </w:tabs>
        <w:spacing w:line="240" w:lineRule="auto"/>
        <w:ind w:leftChars="200" w:left="840"/>
        <w:jc w:val="left"/>
      </w:pPr>
      <w:r>
        <w:rPr>
          <w:rFonts w:hint="eastAsia"/>
        </w:rPr>
        <w:t>境内欺诈交易报送</w:t>
      </w:r>
    </w:p>
    <w:p w:rsidR="00C45EB7" w:rsidRDefault="00C45EB7" w:rsidP="00C45EB7">
      <w:pPr>
        <w:numPr>
          <w:ilvl w:val="1"/>
          <w:numId w:val="3"/>
        </w:numPr>
        <w:spacing w:line="240" w:lineRule="auto"/>
        <w:ind w:leftChars="400" w:left="1260"/>
        <w:jc w:val="left"/>
      </w:pPr>
      <w:r>
        <w:rPr>
          <w:rFonts w:hint="eastAsia"/>
        </w:rPr>
        <w:t>检索报送</w:t>
      </w:r>
    </w:p>
    <w:p w:rsidR="00C45EB7" w:rsidRDefault="00C45EB7" w:rsidP="00C45EB7">
      <w:pPr>
        <w:numPr>
          <w:ilvl w:val="1"/>
          <w:numId w:val="3"/>
        </w:numPr>
        <w:spacing w:line="240" w:lineRule="auto"/>
        <w:ind w:leftChars="400" w:left="1260"/>
        <w:jc w:val="left"/>
      </w:pPr>
      <w:r>
        <w:rPr>
          <w:rFonts w:hint="eastAsia"/>
        </w:rPr>
        <w:t>批量报送</w:t>
      </w:r>
    </w:p>
    <w:p w:rsidR="00C45EB7" w:rsidRDefault="00C45EB7" w:rsidP="00C45EB7">
      <w:pPr>
        <w:numPr>
          <w:ilvl w:val="1"/>
          <w:numId w:val="3"/>
        </w:numPr>
        <w:spacing w:line="240" w:lineRule="auto"/>
        <w:ind w:leftChars="400" w:left="1260"/>
        <w:jc w:val="left"/>
      </w:pPr>
      <w:r>
        <w:rPr>
          <w:rFonts w:hint="eastAsia"/>
        </w:rPr>
        <w:t>疑似套现手工反馈</w:t>
      </w:r>
    </w:p>
    <w:p w:rsidR="00C45EB7" w:rsidRDefault="00C45EB7" w:rsidP="00C45EB7">
      <w:pPr>
        <w:numPr>
          <w:ilvl w:val="1"/>
          <w:numId w:val="3"/>
        </w:numPr>
        <w:spacing w:line="240" w:lineRule="auto"/>
        <w:ind w:leftChars="400" w:left="1260"/>
        <w:jc w:val="left"/>
      </w:pPr>
      <w:r>
        <w:rPr>
          <w:rFonts w:hint="eastAsia"/>
        </w:rPr>
        <w:t>疑似套现批量反馈</w:t>
      </w:r>
    </w:p>
    <w:p w:rsidR="00C45EB7" w:rsidRDefault="00C45EB7" w:rsidP="00C45EB7">
      <w:pPr>
        <w:numPr>
          <w:ilvl w:val="1"/>
          <w:numId w:val="3"/>
        </w:numPr>
        <w:spacing w:line="240" w:lineRule="auto"/>
        <w:ind w:leftChars="400" w:left="1260"/>
        <w:jc w:val="left"/>
      </w:pPr>
      <w:r>
        <w:rPr>
          <w:rFonts w:hint="eastAsia"/>
        </w:rPr>
        <w:t>已报欺诈交易维护</w:t>
      </w:r>
    </w:p>
    <w:p w:rsidR="00C45EB7" w:rsidRDefault="00C45EB7" w:rsidP="00C45EB7">
      <w:pPr>
        <w:numPr>
          <w:ilvl w:val="1"/>
          <w:numId w:val="3"/>
        </w:numPr>
        <w:spacing w:line="240" w:lineRule="auto"/>
        <w:ind w:leftChars="400" w:left="1260"/>
        <w:jc w:val="left"/>
      </w:pPr>
      <w:r>
        <w:rPr>
          <w:rFonts w:hint="eastAsia"/>
        </w:rPr>
        <w:t>汇总统计</w:t>
      </w:r>
    </w:p>
    <w:p w:rsidR="00C45EB7" w:rsidRDefault="00C45EB7" w:rsidP="00C45EB7">
      <w:pPr>
        <w:numPr>
          <w:ilvl w:val="0"/>
          <w:numId w:val="3"/>
        </w:numPr>
        <w:spacing w:line="240" w:lineRule="auto"/>
        <w:ind w:leftChars="200" w:left="840"/>
        <w:jc w:val="left"/>
      </w:pPr>
      <w:r>
        <w:rPr>
          <w:rFonts w:hint="eastAsia"/>
        </w:rPr>
        <w:t>司法协助服务</w:t>
      </w:r>
    </w:p>
    <w:p w:rsidR="00C45EB7" w:rsidRDefault="00C45EB7" w:rsidP="00C45EB7">
      <w:pPr>
        <w:numPr>
          <w:ilvl w:val="1"/>
          <w:numId w:val="3"/>
        </w:numPr>
        <w:spacing w:line="240" w:lineRule="auto"/>
        <w:ind w:leftChars="400" w:left="1260"/>
        <w:jc w:val="left"/>
      </w:pPr>
      <w:r>
        <w:rPr>
          <w:rFonts w:hint="eastAsia"/>
        </w:rPr>
        <w:t>案件协查</w:t>
      </w:r>
    </w:p>
    <w:p w:rsidR="00C45EB7" w:rsidRDefault="00C45EB7" w:rsidP="00C45EB7">
      <w:pPr>
        <w:numPr>
          <w:ilvl w:val="1"/>
          <w:numId w:val="3"/>
        </w:numPr>
        <w:spacing w:line="240" w:lineRule="auto"/>
        <w:ind w:leftChars="400" w:left="1260"/>
        <w:jc w:val="left"/>
      </w:pPr>
      <w:r>
        <w:rPr>
          <w:rFonts w:hint="eastAsia"/>
        </w:rPr>
        <w:t>案件管理</w:t>
      </w:r>
    </w:p>
    <w:p w:rsidR="00C45EB7" w:rsidRDefault="00C45EB7" w:rsidP="00C45EB7">
      <w:pPr>
        <w:numPr>
          <w:ilvl w:val="1"/>
          <w:numId w:val="3"/>
        </w:numPr>
        <w:spacing w:line="240" w:lineRule="auto"/>
        <w:ind w:leftChars="400" w:left="1260"/>
        <w:jc w:val="left"/>
      </w:pPr>
      <w:r>
        <w:rPr>
          <w:rFonts w:hint="eastAsia"/>
        </w:rPr>
        <w:t>司法机构协查案件查询统计</w:t>
      </w:r>
    </w:p>
    <w:p w:rsidR="00C45EB7" w:rsidRDefault="00C45EB7" w:rsidP="00C45EB7">
      <w:pPr>
        <w:numPr>
          <w:ilvl w:val="1"/>
          <w:numId w:val="3"/>
        </w:numPr>
        <w:spacing w:line="240" w:lineRule="auto"/>
        <w:ind w:leftChars="400" w:left="1260"/>
        <w:jc w:val="left"/>
      </w:pPr>
      <w:r>
        <w:rPr>
          <w:rFonts w:hint="eastAsia"/>
        </w:rPr>
        <w:t>成员机构案件报送查询统计</w:t>
      </w:r>
    </w:p>
    <w:p w:rsidR="00C45EB7" w:rsidRDefault="00C45EB7" w:rsidP="00C45EB7">
      <w:pPr>
        <w:numPr>
          <w:ilvl w:val="0"/>
          <w:numId w:val="3"/>
        </w:numPr>
        <w:spacing w:line="240" w:lineRule="auto"/>
        <w:ind w:leftChars="200" w:left="840"/>
        <w:jc w:val="left"/>
      </w:pPr>
      <w:r>
        <w:rPr>
          <w:rFonts w:hint="eastAsia"/>
        </w:rPr>
        <w:t>银行卡欺诈侦测</w:t>
      </w:r>
    </w:p>
    <w:p w:rsidR="00C45EB7" w:rsidRDefault="00C45EB7" w:rsidP="00C45EB7">
      <w:pPr>
        <w:numPr>
          <w:ilvl w:val="1"/>
          <w:numId w:val="3"/>
        </w:numPr>
        <w:spacing w:line="240" w:lineRule="auto"/>
        <w:ind w:leftChars="400" w:left="1260"/>
        <w:jc w:val="left"/>
      </w:pPr>
      <w:r>
        <w:rPr>
          <w:rFonts w:hint="eastAsia"/>
        </w:rPr>
        <w:t>监控模型管理</w:t>
      </w:r>
    </w:p>
    <w:p w:rsidR="00C45EB7" w:rsidRDefault="00C45EB7" w:rsidP="00C45EB7">
      <w:pPr>
        <w:numPr>
          <w:ilvl w:val="1"/>
          <w:numId w:val="3"/>
        </w:numPr>
        <w:spacing w:line="240" w:lineRule="auto"/>
        <w:ind w:leftChars="400" w:left="1260"/>
        <w:jc w:val="left"/>
      </w:pPr>
      <w:r>
        <w:rPr>
          <w:rFonts w:hint="eastAsia"/>
        </w:rPr>
        <w:t>业务参数管理</w:t>
      </w:r>
    </w:p>
    <w:p w:rsidR="00C45EB7" w:rsidRDefault="00C45EB7" w:rsidP="00C45EB7">
      <w:pPr>
        <w:numPr>
          <w:ilvl w:val="1"/>
          <w:numId w:val="3"/>
        </w:numPr>
        <w:spacing w:line="240" w:lineRule="auto"/>
        <w:ind w:leftChars="400" w:left="1260"/>
        <w:jc w:val="left"/>
      </w:pPr>
      <w:r>
        <w:rPr>
          <w:rFonts w:hint="eastAsia"/>
        </w:rPr>
        <w:t>监控结果处理</w:t>
      </w:r>
    </w:p>
    <w:p w:rsidR="00C45EB7" w:rsidRDefault="00C45EB7" w:rsidP="00C45EB7">
      <w:pPr>
        <w:numPr>
          <w:ilvl w:val="1"/>
          <w:numId w:val="3"/>
        </w:numPr>
        <w:spacing w:line="240" w:lineRule="auto"/>
        <w:ind w:leftChars="400" w:left="1260"/>
        <w:jc w:val="left"/>
      </w:pPr>
      <w:r>
        <w:rPr>
          <w:rFonts w:hint="eastAsia"/>
        </w:rPr>
        <w:t>发卡风险信息统计</w:t>
      </w:r>
    </w:p>
    <w:p w:rsidR="00C45EB7" w:rsidRDefault="00C45EB7" w:rsidP="00C45EB7">
      <w:pPr>
        <w:numPr>
          <w:ilvl w:val="0"/>
          <w:numId w:val="3"/>
        </w:numPr>
        <w:spacing w:line="240" w:lineRule="auto"/>
        <w:ind w:leftChars="200" w:left="840"/>
        <w:jc w:val="left"/>
      </w:pPr>
      <w:r>
        <w:rPr>
          <w:rFonts w:hint="eastAsia"/>
        </w:rPr>
        <w:t>虚假申请侦测</w:t>
      </w:r>
    </w:p>
    <w:p w:rsidR="00C45EB7" w:rsidRDefault="00C45EB7" w:rsidP="00C45EB7">
      <w:pPr>
        <w:numPr>
          <w:ilvl w:val="1"/>
          <w:numId w:val="3"/>
        </w:numPr>
        <w:spacing w:line="240" w:lineRule="auto"/>
        <w:ind w:leftChars="400" w:left="1260"/>
        <w:jc w:val="left"/>
      </w:pPr>
      <w:r>
        <w:rPr>
          <w:rFonts w:hint="eastAsia"/>
        </w:rPr>
        <w:t>虚假申请侦测参数配置</w:t>
      </w:r>
    </w:p>
    <w:p w:rsidR="00C45EB7" w:rsidRDefault="00C45EB7" w:rsidP="00C45EB7">
      <w:pPr>
        <w:numPr>
          <w:ilvl w:val="1"/>
          <w:numId w:val="3"/>
        </w:numPr>
        <w:spacing w:line="240" w:lineRule="auto"/>
        <w:ind w:leftChars="400" w:left="1260"/>
        <w:jc w:val="left"/>
      </w:pPr>
      <w:r>
        <w:rPr>
          <w:rFonts w:hint="eastAsia"/>
        </w:rPr>
        <w:t>虚假申请侦测</w:t>
      </w:r>
    </w:p>
    <w:p w:rsidR="00C45EB7" w:rsidRDefault="00C45EB7" w:rsidP="00C45EB7">
      <w:pPr>
        <w:numPr>
          <w:ilvl w:val="0"/>
          <w:numId w:val="3"/>
        </w:numPr>
        <w:spacing w:line="240" w:lineRule="auto"/>
        <w:ind w:leftChars="200" w:left="840"/>
        <w:jc w:val="left"/>
      </w:pPr>
      <w:r>
        <w:rPr>
          <w:rFonts w:hint="eastAsia"/>
        </w:rPr>
        <w:t>卡片历史交易查询</w:t>
      </w:r>
    </w:p>
    <w:p w:rsidR="00C45EB7" w:rsidRDefault="00C45EB7" w:rsidP="00C45EB7">
      <w:pPr>
        <w:numPr>
          <w:ilvl w:val="1"/>
          <w:numId w:val="3"/>
        </w:numPr>
        <w:spacing w:line="240" w:lineRule="auto"/>
        <w:ind w:leftChars="400" w:left="1260"/>
        <w:jc w:val="left"/>
      </w:pPr>
      <w:r>
        <w:rPr>
          <w:rFonts w:hint="eastAsia"/>
        </w:rPr>
        <w:t>卡片历史交易查询</w:t>
      </w:r>
    </w:p>
    <w:p w:rsidR="00C45EB7" w:rsidRDefault="00C45EB7" w:rsidP="00C45EB7">
      <w:pPr>
        <w:numPr>
          <w:ilvl w:val="0"/>
          <w:numId w:val="3"/>
        </w:numPr>
        <w:spacing w:line="240" w:lineRule="auto"/>
        <w:ind w:leftChars="200" w:left="840"/>
        <w:jc w:val="left"/>
      </w:pPr>
      <w:r>
        <w:rPr>
          <w:rFonts w:hint="eastAsia"/>
        </w:rPr>
        <w:t>收单风险管理</w:t>
      </w:r>
    </w:p>
    <w:p w:rsidR="00C45EB7" w:rsidRDefault="00C45EB7" w:rsidP="00C45EB7">
      <w:pPr>
        <w:numPr>
          <w:ilvl w:val="1"/>
          <w:numId w:val="3"/>
        </w:numPr>
        <w:spacing w:line="240" w:lineRule="auto"/>
        <w:ind w:leftChars="400" w:left="1260"/>
        <w:jc w:val="left"/>
      </w:pPr>
      <w:r>
        <w:rPr>
          <w:rFonts w:hint="eastAsia"/>
        </w:rPr>
        <w:t>收单风险信息查询</w:t>
      </w:r>
    </w:p>
    <w:p w:rsidR="00C45EB7" w:rsidRDefault="00C45EB7" w:rsidP="00C45EB7">
      <w:pPr>
        <w:numPr>
          <w:ilvl w:val="1"/>
          <w:numId w:val="3"/>
        </w:numPr>
        <w:spacing w:line="240" w:lineRule="auto"/>
        <w:ind w:leftChars="400" w:left="1260"/>
        <w:jc w:val="left"/>
      </w:pPr>
      <w:r>
        <w:rPr>
          <w:rFonts w:hint="eastAsia"/>
        </w:rPr>
        <w:t>收单风险信息统计</w:t>
      </w:r>
    </w:p>
    <w:p w:rsidR="00C45EB7" w:rsidRDefault="00C45EB7" w:rsidP="00C45EB7">
      <w:pPr>
        <w:numPr>
          <w:ilvl w:val="0"/>
          <w:numId w:val="3"/>
        </w:numPr>
        <w:spacing w:line="240" w:lineRule="auto"/>
        <w:ind w:leftChars="200" w:left="840"/>
        <w:jc w:val="left"/>
      </w:pPr>
      <w:r>
        <w:rPr>
          <w:rFonts w:hint="eastAsia"/>
        </w:rPr>
        <w:t>收单风险监控</w:t>
      </w:r>
    </w:p>
    <w:p w:rsidR="00C45EB7" w:rsidRDefault="00C45EB7" w:rsidP="00C45EB7">
      <w:pPr>
        <w:numPr>
          <w:ilvl w:val="1"/>
          <w:numId w:val="3"/>
        </w:numPr>
        <w:spacing w:line="240" w:lineRule="auto"/>
        <w:ind w:leftChars="400" w:left="1260"/>
        <w:jc w:val="left"/>
      </w:pPr>
      <w:r>
        <w:rPr>
          <w:rFonts w:hint="eastAsia"/>
        </w:rPr>
        <w:t>监控模型管理</w:t>
      </w:r>
    </w:p>
    <w:p w:rsidR="00C45EB7" w:rsidRDefault="00C45EB7" w:rsidP="00C45EB7">
      <w:pPr>
        <w:numPr>
          <w:ilvl w:val="1"/>
          <w:numId w:val="3"/>
        </w:numPr>
        <w:spacing w:line="240" w:lineRule="auto"/>
        <w:ind w:leftChars="400" w:left="1260"/>
        <w:jc w:val="left"/>
      </w:pPr>
      <w:r>
        <w:rPr>
          <w:rFonts w:hint="eastAsia"/>
        </w:rPr>
        <w:t>商户信息管理</w:t>
      </w:r>
    </w:p>
    <w:p w:rsidR="00C45EB7" w:rsidRDefault="00C45EB7" w:rsidP="00C45EB7">
      <w:pPr>
        <w:numPr>
          <w:ilvl w:val="1"/>
          <w:numId w:val="3"/>
        </w:numPr>
        <w:spacing w:line="240" w:lineRule="auto"/>
        <w:ind w:leftChars="400" w:left="1260"/>
        <w:jc w:val="left"/>
      </w:pPr>
      <w:r>
        <w:rPr>
          <w:rFonts w:hint="eastAsia"/>
        </w:rPr>
        <w:t>案例管理</w:t>
      </w:r>
    </w:p>
    <w:p w:rsidR="00C45EB7" w:rsidRDefault="00C45EB7" w:rsidP="00C45EB7">
      <w:pPr>
        <w:numPr>
          <w:ilvl w:val="1"/>
          <w:numId w:val="3"/>
        </w:numPr>
        <w:spacing w:line="240" w:lineRule="auto"/>
        <w:ind w:leftChars="400" w:left="1260"/>
        <w:jc w:val="left"/>
      </w:pPr>
      <w:r>
        <w:rPr>
          <w:rFonts w:hint="eastAsia"/>
        </w:rPr>
        <w:t>信息查询与下载</w:t>
      </w:r>
    </w:p>
    <w:p w:rsidR="00C45EB7" w:rsidRDefault="00C45EB7" w:rsidP="00C45EB7">
      <w:pPr>
        <w:numPr>
          <w:ilvl w:val="0"/>
          <w:numId w:val="3"/>
        </w:numPr>
        <w:spacing w:line="240" w:lineRule="auto"/>
        <w:ind w:leftChars="200" w:left="840"/>
        <w:jc w:val="left"/>
      </w:pPr>
      <w:r>
        <w:rPr>
          <w:rFonts w:hint="eastAsia"/>
        </w:rPr>
        <w:lastRenderedPageBreak/>
        <w:t>风险信息通告发布</w:t>
      </w:r>
    </w:p>
    <w:p w:rsidR="00C45EB7" w:rsidRDefault="00C45EB7" w:rsidP="00C45EB7">
      <w:pPr>
        <w:numPr>
          <w:ilvl w:val="1"/>
          <w:numId w:val="3"/>
        </w:numPr>
        <w:spacing w:line="240" w:lineRule="auto"/>
        <w:ind w:leftChars="400" w:left="1260"/>
        <w:jc w:val="left"/>
      </w:pPr>
      <w:r>
        <w:rPr>
          <w:rFonts w:hint="eastAsia"/>
        </w:rPr>
        <w:t>风险联系人管理</w:t>
      </w:r>
    </w:p>
    <w:p w:rsidR="00C45EB7" w:rsidRDefault="00C45EB7" w:rsidP="00C45EB7">
      <w:pPr>
        <w:numPr>
          <w:ilvl w:val="1"/>
          <w:numId w:val="3"/>
        </w:numPr>
        <w:spacing w:line="240" w:lineRule="auto"/>
        <w:ind w:leftChars="400" w:left="1260"/>
        <w:jc w:val="left"/>
      </w:pPr>
      <w:r>
        <w:rPr>
          <w:rFonts w:hint="eastAsia"/>
        </w:rPr>
        <w:t>风险联系人组管理</w:t>
      </w:r>
    </w:p>
    <w:p w:rsidR="00C45EB7" w:rsidRDefault="00C45EB7" w:rsidP="00C45EB7">
      <w:pPr>
        <w:numPr>
          <w:ilvl w:val="1"/>
          <w:numId w:val="3"/>
        </w:numPr>
        <w:spacing w:line="240" w:lineRule="auto"/>
        <w:ind w:leftChars="400" w:left="1260"/>
        <w:jc w:val="left"/>
      </w:pPr>
      <w:r>
        <w:rPr>
          <w:rFonts w:hint="eastAsia"/>
        </w:rPr>
        <w:t>风险信息通告发布</w:t>
      </w:r>
    </w:p>
    <w:p w:rsidR="00C45EB7" w:rsidRDefault="00C45EB7" w:rsidP="00C45EB7">
      <w:pPr>
        <w:numPr>
          <w:ilvl w:val="1"/>
          <w:numId w:val="3"/>
        </w:numPr>
        <w:spacing w:line="240" w:lineRule="auto"/>
        <w:ind w:leftChars="400" w:left="1260"/>
        <w:jc w:val="left"/>
      </w:pPr>
      <w:r>
        <w:rPr>
          <w:rFonts w:hint="eastAsia"/>
        </w:rPr>
        <w:t>风险信息通告查询</w:t>
      </w:r>
    </w:p>
    <w:p w:rsidR="00C45EB7" w:rsidRDefault="00C45EB7" w:rsidP="00C45EB7">
      <w:pPr>
        <w:numPr>
          <w:ilvl w:val="1"/>
          <w:numId w:val="3"/>
        </w:numPr>
        <w:spacing w:line="240" w:lineRule="auto"/>
        <w:ind w:leftChars="400" w:left="1260"/>
        <w:jc w:val="left"/>
      </w:pPr>
      <w:r>
        <w:rPr>
          <w:rFonts w:hint="eastAsia"/>
        </w:rPr>
        <w:t>查询统计</w:t>
      </w:r>
    </w:p>
    <w:p w:rsidR="00C45EB7" w:rsidRDefault="00C45EB7" w:rsidP="00C45EB7">
      <w:pPr>
        <w:numPr>
          <w:ilvl w:val="0"/>
          <w:numId w:val="3"/>
        </w:numPr>
        <w:spacing w:line="240" w:lineRule="auto"/>
        <w:ind w:leftChars="200" w:left="840"/>
        <w:jc w:val="left"/>
      </w:pPr>
      <w:r>
        <w:rPr>
          <w:rFonts w:hint="eastAsia"/>
        </w:rPr>
        <w:t>境外欺诈交易报送</w:t>
      </w:r>
    </w:p>
    <w:p w:rsidR="00C45EB7" w:rsidRDefault="00C45EB7" w:rsidP="00C45EB7">
      <w:pPr>
        <w:numPr>
          <w:ilvl w:val="1"/>
          <w:numId w:val="3"/>
        </w:numPr>
        <w:spacing w:line="240" w:lineRule="auto"/>
        <w:ind w:leftChars="400" w:left="1260"/>
        <w:jc w:val="left"/>
      </w:pPr>
      <w:r>
        <w:rPr>
          <w:rFonts w:hint="eastAsia"/>
        </w:rPr>
        <w:t>欺诈交易报送（专网）</w:t>
      </w:r>
    </w:p>
    <w:p w:rsidR="00C45EB7" w:rsidRDefault="00C45EB7" w:rsidP="00C45EB7">
      <w:pPr>
        <w:numPr>
          <w:ilvl w:val="1"/>
          <w:numId w:val="3"/>
        </w:numPr>
        <w:spacing w:line="240" w:lineRule="auto"/>
        <w:ind w:leftChars="400" w:left="1260"/>
        <w:jc w:val="left"/>
      </w:pPr>
      <w:r>
        <w:rPr>
          <w:rFonts w:hint="eastAsia"/>
        </w:rPr>
        <w:t>已报送欺诈交易维护</w:t>
      </w:r>
    </w:p>
    <w:p w:rsidR="00C45EB7" w:rsidRDefault="00C45EB7" w:rsidP="00C45EB7">
      <w:pPr>
        <w:numPr>
          <w:ilvl w:val="1"/>
          <w:numId w:val="3"/>
        </w:numPr>
        <w:spacing w:line="240" w:lineRule="auto"/>
        <w:ind w:leftChars="400" w:left="1260"/>
        <w:jc w:val="left"/>
      </w:pPr>
      <w:r>
        <w:rPr>
          <w:rFonts w:hint="eastAsia"/>
        </w:rPr>
        <w:t>查询统计报表</w:t>
      </w:r>
    </w:p>
    <w:p w:rsidR="00C45EB7" w:rsidRDefault="00C45EB7" w:rsidP="00C45EB7">
      <w:pPr>
        <w:numPr>
          <w:ilvl w:val="3"/>
          <w:numId w:val="5"/>
        </w:numPr>
        <w:spacing w:line="240" w:lineRule="auto"/>
        <w:jc w:val="left"/>
      </w:pPr>
      <w:r>
        <w:rPr>
          <w:rFonts w:hint="eastAsia"/>
        </w:rPr>
        <w:t>国家地区发卡欺诈率简表</w:t>
      </w:r>
    </w:p>
    <w:p w:rsidR="00C45EB7" w:rsidRDefault="00C45EB7" w:rsidP="00C45EB7">
      <w:pPr>
        <w:numPr>
          <w:ilvl w:val="3"/>
          <w:numId w:val="5"/>
        </w:numPr>
        <w:spacing w:line="240" w:lineRule="auto"/>
        <w:jc w:val="left"/>
      </w:pPr>
      <w:r>
        <w:rPr>
          <w:rFonts w:hint="eastAsia"/>
        </w:rPr>
        <w:t>发卡机构欺诈率简表</w:t>
      </w:r>
    </w:p>
    <w:p w:rsidR="00C45EB7" w:rsidRDefault="00C45EB7" w:rsidP="00C45EB7">
      <w:pPr>
        <w:numPr>
          <w:ilvl w:val="3"/>
          <w:numId w:val="5"/>
        </w:numPr>
        <w:spacing w:line="240" w:lineRule="auto"/>
        <w:jc w:val="left"/>
      </w:pPr>
      <w:r>
        <w:rPr>
          <w:rFonts w:hint="eastAsia"/>
        </w:rPr>
        <w:t>国家地区收单欺诈率简表</w:t>
      </w:r>
    </w:p>
    <w:p w:rsidR="00C45EB7" w:rsidRDefault="00C45EB7" w:rsidP="00C45EB7">
      <w:pPr>
        <w:numPr>
          <w:ilvl w:val="3"/>
          <w:numId w:val="5"/>
        </w:numPr>
        <w:spacing w:line="240" w:lineRule="auto"/>
        <w:jc w:val="left"/>
      </w:pPr>
      <w:r>
        <w:rPr>
          <w:rFonts w:hint="eastAsia"/>
        </w:rPr>
        <w:t>收单机构欺诈率简表</w:t>
      </w:r>
    </w:p>
    <w:p w:rsidR="00C45EB7" w:rsidRDefault="00C45EB7" w:rsidP="00C45EB7">
      <w:pPr>
        <w:numPr>
          <w:ilvl w:val="3"/>
          <w:numId w:val="5"/>
        </w:numPr>
        <w:spacing w:line="240" w:lineRule="auto"/>
        <w:jc w:val="left"/>
      </w:pPr>
      <w:r>
        <w:rPr>
          <w:rFonts w:hint="eastAsia"/>
        </w:rPr>
        <w:t>收单机构欺诈统计表</w:t>
      </w:r>
      <w:r>
        <w:rPr>
          <w:rFonts w:hint="eastAsia"/>
        </w:rPr>
        <w:t>-</w:t>
      </w:r>
      <w:r>
        <w:rPr>
          <w:rFonts w:hint="eastAsia"/>
        </w:rPr>
        <w:t>商户欺诈简表</w:t>
      </w:r>
    </w:p>
    <w:p w:rsidR="00C45EB7" w:rsidRDefault="00C45EB7" w:rsidP="00C45EB7">
      <w:pPr>
        <w:numPr>
          <w:ilvl w:val="3"/>
          <w:numId w:val="5"/>
        </w:numPr>
        <w:spacing w:line="240" w:lineRule="auto"/>
        <w:jc w:val="left"/>
      </w:pPr>
      <w:r>
        <w:rPr>
          <w:rFonts w:hint="eastAsia"/>
        </w:rPr>
        <w:t>收单机构前</w:t>
      </w:r>
      <w:r>
        <w:rPr>
          <w:rFonts w:hint="eastAsia"/>
        </w:rPr>
        <w:t>20</w:t>
      </w:r>
      <w:r>
        <w:rPr>
          <w:rFonts w:hint="eastAsia"/>
        </w:rPr>
        <w:t>位</w:t>
      </w:r>
      <w:r>
        <w:rPr>
          <w:rFonts w:hint="eastAsia"/>
        </w:rPr>
        <w:t>MCC</w:t>
      </w:r>
      <w:r>
        <w:rPr>
          <w:rFonts w:hint="eastAsia"/>
        </w:rPr>
        <w:t>欺诈简表</w:t>
      </w:r>
    </w:p>
    <w:p w:rsidR="00C45EB7" w:rsidRPr="00F16760" w:rsidRDefault="00C45EB7" w:rsidP="00C45EB7">
      <w:pPr>
        <w:numPr>
          <w:ilvl w:val="3"/>
          <w:numId w:val="5"/>
        </w:numPr>
        <w:spacing w:line="240" w:lineRule="auto"/>
        <w:jc w:val="left"/>
      </w:pPr>
      <w:r>
        <w:rPr>
          <w:rFonts w:hint="eastAsia"/>
        </w:rPr>
        <w:t>收单机构前</w:t>
      </w:r>
      <w:r>
        <w:rPr>
          <w:rFonts w:hint="eastAsia"/>
        </w:rPr>
        <w:t>50</w:t>
      </w:r>
      <w:r>
        <w:rPr>
          <w:rFonts w:hint="eastAsia"/>
        </w:rPr>
        <w:t>位商户欺诈简表</w:t>
      </w:r>
    </w:p>
    <w:p w:rsidR="00C45EB7" w:rsidRDefault="00C45EB7" w:rsidP="00C45EB7">
      <w:pPr>
        <w:numPr>
          <w:ilvl w:val="0"/>
          <w:numId w:val="3"/>
        </w:numPr>
        <w:spacing w:line="240" w:lineRule="auto"/>
        <w:ind w:leftChars="200" w:left="840"/>
        <w:jc w:val="left"/>
      </w:pPr>
      <w:r>
        <w:rPr>
          <w:rFonts w:hint="eastAsia"/>
        </w:rPr>
        <w:t>入网机构风险评级</w:t>
      </w:r>
    </w:p>
    <w:p w:rsidR="00C45EB7" w:rsidRDefault="00C45EB7" w:rsidP="00C45EB7">
      <w:pPr>
        <w:numPr>
          <w:ilvl w:val="1"/>
          <w:numId w:val="3"/>
        </w:numPr>
        <w:spacing w:line="240" w:lineRule="auto"/>
        <w:ind w:leftChars="400" w:left="1260"/>
        <w:jc w:val="left"/>
      </w:pPr>
      <w:r>
        <w:rPr>
          <w:rFonts w:hint="eastAsia"/>
        </w:rPr>
        <w:t>机构信息管理</w:t>
      </w:r>
    </w:p>
    <w:p w:rsidR="00C45EB7" w:rsidRDefault="00C45EB7" w:rsidP="00C45EB7">
      <w:pPr>
        <w:numPr>
          <w:ilvl w:val="3"/>
          <w:numId w:val="5"/>
        </w:numPr>
        <w:spacing w:line="240" w:lineRule="auto"/>
        <w:jc w:val="left"/>
      </w:pPr>
      <w:r>
        <w:rPr>
          <w:rFonts w:hint="eastAsia"/>
        </w:rPr>
        <w:t>机构信息管理</w:t>
      </w:r>
    </w:p>
    <w:p w:rsidR="00C45EB7" w:rsidRDefault="00C45EB7" w:rsidP="00C45EB7">
      <w:pPr>
        <w:numPr>
          <w:ilvl w:val="3"/>
          <w:numId w:val="5"/>
        </w:numPr>
        <w:spacing w:line="240" w:lineRule="auto"/>
        <w:jc w:val="left"/>
      </w:pPr>
      <w:r>
        <w:rPr>
          <w:rFonts w:hint="eastAsia"/>
        </w:rPr>
        <w:t>机构财务信息管理</w:t>
      </w:r>
    </w:p>
    <w:p w:rsidR="00C45EB7" w:rsidRDefault="00C45EB7" w:rsidP="00C45EB7">
      <w:pPr>
        <w:numPr>
          <w:ilvl w:val="3"/>
          <w:numId w:val="5"/>
        </w:numPr>
        <w:spacing w:line="240" w:lineRule="auto"/>
        <w:jc w:val="left"/>
      </w:pPr>
      <w:r>
        <w:rPr>
          <w:rFonts w:hint="eastAsia"/>
        </w:rPr>
        <w:t>措施管理</w:t>
      </w:r>
    </w:p>
    <w:p w:rsidR="00C45EB7" w:rsidRDefault="00C45EB7" w:rsidP="00C45EB7">
      <w:pPr>
        <w:numPr>
          <w:ilvl w:val="1"/>
          <w:numId w:val="3"/>
        </w:numPr>
        <w:spacing w:line="240" w:lineRule="auto"/>
        <w:ind w:leftChars="400" w:left="1260"/>
        <w:jc w:val="left"/>
      </w:pPr>
      <w:r>
        <w:rPr>
          <w:rFonts w:hint="eastAsia"/>
        </w:rPr>
        <w:t>机构风险信息统计查询</w:t>
      </w:r>
    </w:p>
    <w:p w:rsidR="00C45EB7" w:rsidRDefault="00C45EB7" w:rsidP="00C45EB7">
      <w:pPr>
        <w:numPr>
          <w:ilvl w:val="3"/>
          <w:numId w:val="5"/>
        </w:numPr>
        <w:spacing w:line="240" w:lineRule="auto"/>
        <w:jc w:val="left"/>
      </w:pPr>
      <w:r>
        <w:rPr>
          <w:rFonts w:hint="eastAsia"/>
        </w:rPr>
        <w:t>清算风险事件查询</w:t>
      </w:r>
    </w:p>
    <w:p w:rsidR="00C45EB7" w:rsidRDefault="00C45EB7" w:rsidP="00C45EB7">
      <w:pPr>
        <w:numPr>
          <w:ilvl w:val="3"/>
          <w:numId w:val="5"/>
        </w:numPr>
        <w:spacing w:line="240" w:lineRule="auto"/>
        <w:jc w:val="left"/>
      </w:pPr>
      <w:r>
        <w:rPr>
          <w:rFonts w:hint="eastAsia"/>
        </w:rPr>
        <w:t>风险事件信息统计</w:t>
      </w:r>
    </w:p>
    <w:p w:rsidR="00C45EB7" w:rsidRDefault="00C45EB7" w:rsidP="00C45EB7">
      <w:pPr>
        <w:numPr>
          <w:ilvl w:val="3"/>
          <w:numId w:val="5"/>
        </w:numPr>
        <w:spacing w:line="240" w:lineRule="auto"/>
        <w:jc w:val="left"/>
      </w:pPr>
      <w:r>
        <w:rPr>
          <w:rFonts w:hint="eastAsia"/>
        </w:rPr>
        <w:t>清算风险事件统计</w:t>
      </w:r>
    </w:p>
    <w:p w:rsidR="00C45EB7" w:rsidRDefault="00C45EB7" w:rsidP="00C45EB7">
      <w:pPr>
        <w:numPr>
          <w:ilvl w:val="1"/>
          <w:numId w:val="3"/>
        </w:numPr>
        <w:spacing w:line="240" w:lineRule="auto"/>
        <w:ind w:leftChars="400" w:left="1260"/>
        <w:jc w:val="left"/>
      </w:pPr>
      <w:r>
        <w:rPr>
          <w:rFonts w:hint="eastAsia"/>
        </w:rPr>
        <w:t>清算风险监控</w:t>
      </w:r>
    </w:p>
    <w:p w:rsidR="00C45EB7" w:rsidRDefault="00C45EB7" w:rsidP="00C45EB7">
      <w:pPr>
        <w:numPr>
          <w:ilvl w:val="3"/>
          <w:numId w:val="5"/>
        </w:numPr>
        <w:spacing w:line="240" w:lineRule="auto"/>
        <w:jc w:val="left"/>
      </w:pPr>
      <w:r>
        <w:rPr>
          <w:rFonts w:hint="eastAsia"/>
        </w:rPr>
        <w:t>提示联系人设置</w:t>
      </w:r>
    </w:p>
    <w:p w:rsidR="00C45EB7" w:rsidRDefault="00C45EB7" w:rsidP="00C45EB7">
      <w:pPr>
        <w:numPr>
          <w:ilvl w:val="0"/>
          <w:numId w:val="3"/>
        </w:numPr>
        <w:spacing w:line="240" w:lineRule="auto"/>
        <w:ind w:leftChars="200" w:left="840"/>
        <w:jc w:val="left"/>
      </w:pPr>
      <w:r>
        <w:rPr>
          <w:rFonts w:hint="eastAsia"/>
        </w:rPr>
        <w:t>商户风险评级</w:t>
      </w:r>
    </w:p>
    <w:p w:rsidR="00C45EB7" w:rsidRDefault="00C45EB7" w:rsidP="00C45EB7">
      <w:pPr>
        <w:numPr>
          <w:ilvl w:val="1"/>
          <w:numId w:val="3"/>
        </w:numPr>
        <w:spacing w:line="240" w:lineRule="auto"/>
        <w:ind w:leftChars="400" w:left="1260"/>
        <w:jc w:val="left"/>
      </w:pPr>
      <w:r>
        <w:rPr>
          <w:rFonts w:hint="eastAsia"/>
        </w:rPr>
        <w:t>商户入网风险评级</w:t>
      </w:r>
    </w:p>
    <w:p w:rsidR="00C45EB7" w:rsidRDefault="00C45EB7" w:rsidP="00C45EB7">
      <w:pPr>
        <w:numPr>
          <w:ilvl w:val="3"/>
          <w:numId w:val="5"/>
        </w:numPr>
        <w:spacing w:line="240" w:lineRule="auto"/>
        <w:jc w:val="left"/>
      </w:pPr>
      <w:r>
        <w:rPr>
          <w:rFonts w:hint="eastAsia"/>
        </w:rPr>
        <w:t>入网风险评级结果查询</w:t>
      </w:r>
    </w:p>
    <w:p w:rsidR="00C45EB7" w:rsidRDefault="00C45EB7" w:rsidP="00C45EB7">
      <w:pPr>
        <w:numPr>
          <w:ilvl w:val="1"/>
          <w:numId w:val="3"/>
        </w:numPr>
        <w:spacing w:line="240" w:lineRule="auto"/>
        <w:ind w:leftChars="400" w:left="1260"/>
        <w:jc w:val="left"/>
      </w:pPr>
      <w:r>
        <w:rPr>
          <w:rFonts w:hint="eastAsia"/>
        </w:rPr>
        <w:t>商户日常风险评级</w:t>
      </w:r>
    </w:p>
    <w:p w:rsidR="00C45EB7" w:rsidRDefault="00C45EB7" w:rsidP="00C45EB7">
      <w:pPr>
        <w:numPr>
          <w:ilvl w:val="3"/>
          <w:numId w:val="5"/>
        </w:numPr>
        <w:spacing w:line="240" w:lineRule="auto"/>
        <w:jc w:val="left"/>
      </w:pPr>
      <w:r>
        <w:rPr>
          <w:rFonts w:hint="eastAsia"/>
        </w:rPr>
        <w:t>日常不定期风险评级</w:t>
      </w:r>
    </w:p>
    <w:p w:rsidR="00C45EB7" w:rsidRDefault="00C45EB7" w:rsidP="00C45EB7">
      <w:pPr>
        <w:numPr>
          <w:ilvl w:val="3"/>
          <w:numId w:val="5"/>
        </w:numPr>
        <w:spacing w:line="240" w:lineRule="auto"/>
        <w:jc w:val="left"/>
      </w:pPr>
      <w:r>
        <w:rPr>
          <w:rFonts w:hint="eastAsia"/>
        </w:rPr>
        <w:t>日常风险评级结果查询</w:t>
      </w:r>
    </w:p>
    <w:p w:rsidR="00C45EB7" w:rsidRDefault="00C45EB7" w:rsidP="00C45EB7">
      <w:pPr>
        <w:numPr>
          <w:ilvl w:val="3"/>
          <w:numId w:val="5"/>
        </w:numPr>
        <w:spacing w:line="240" w:lineRule="auto"/>
        <w:jc w:val="left"/>
      </w:pPr>
      <w:r>
        <w:rPr>
          <w:rFonts w:hint="eastAsia"/>
        </w:rPr>
        <w:t>日常风险使用评级明细查询</w:t>
      </w:r>
    </w:p>
    <w:p w:rsidR="00C45EB7" w:rsidRDefault="00C45EB7" w:rsidP="00C45EB7">
      <w:pPr>
        <w:numPr>
          <w:ilvl w:val="1"/>
          <w:numId w:val="3"/>
        </w:numPr>
        <w:spacing w:line="240" w:lineRule="auto"/>
        <w:ind w:leftChars="400" w:left="1260"/>
        <w:jc w:val="left"/>
      </w:pPr>
      <w:r>
        <w:rPr>
          <w:rFonts w:hint="eastAsia"/>
        </w:rPr>
        <w:tab/>
      </w:r>
      <w:r>
        <w:rPr>
          <w:rFonts w:hint="eastAsia"/>
        </w:rPr>
        <w:t>风险评级统计报告</w:t>
      </w:r>
    </w:p>
    <w:p w:rsidR="00C45EB7" w:rsidRDefault="00C45EB7" w:rsidP="00C45EB7">
      <w:pPr>
        <w:numPr>
          <w:ilvl w:val="3"/>
          <w:numId w:val="5"/>
        </w:numPr>
        <w:spacing w:line="240" w:lineRule="auto"/>
        <w:jc w:val="left"/>
      </w:pPr>
      <w:r>
        <w:rPr>
          <w:rFonts w:hint="eastAsia"/>
        </w:rPr>
        <w:t>入网风险评级统计查询</w:t>
      </w:r>
    </w:p>
    <w:p w:rsidR="00C45EB7" w:rsidRDefault="00C45EB7" w:rsidP="00C45EB7">
      <w:pPr>
        <w:numPr>
          <w:ilvl w:val="3"/>
          <w:numId w:val="5"/>
        </w:numPr>
        <w:spacing w:line="240" w:lineRule="auto"/>
        <w:ind w:left="1260"/>
        <w:jc w:val="left"/>
      </w:pPr>
      <w:r>
        <w:rPr>
          <w:rFonts w:hint="eastAsia"/>
        </w:rPr>
        <w:t>日常风险评级统计查询</w:t>
      </w:r>
    </w:p>
    <w:p w:rsidR="00C45EB7" w:rsidRDefault="00C45EB7" w:rsidP="00C45EB7">
      <w:pPr>
        <w:pStyle w:val="3"/>
        <w:numPr>
          <w:ilvl w:val="2"/>
          <w:numId w:val="1"/>
        </w:numPr>
      </w:pPr>
      <w:bookmarkStart w:id="19" w:name="_Toc225218845"/>
      <w:bookmarkStart w:id="20" w:name="_Toc261348237"/>
      <w:bookmarkStart w:id="21" w:name="_Toc362988473"/>
      <w:r>
        <w:rPr>
          <w:rFonts w:hint="eastAsia"/>
        </w:rPr>
        <w:t>实现机制</w:t>
      </w:r>
      <w:bookmarkEnd w:id="19"/>
      <w:bookmarkEnd w:id="20"/>
      <w:bookmarkEnd w:id="21"/>
    </w:p>
    <w:p w:rsidR="00C45EB7" w:rsidRDefault="00C45EB7" w:rsidP="00C45EB7">
      <w:pPr>
        <w:ind w:firstLine="420"/>
      </w:pPr>
      <w:r>
        <w:rPr>
          <w:rFonts w:hint="eastAsia"/>
        </w:rPr>
        <w:t>按照风险管理系统的总体架构设计，风险服务子系统属于风险管理系统架构设计中的应用层，与</w:t>
      </w:r>
      <w:r>
        <w:rPr>
          <w:rFonts w:hint="eastAsia"/>
        </w:rPr>
        <w:t>Portal</w:t>
      </w:r>
      <w:r>
        <w:rPr>
          <w:rFonts w:hint="eastAsia"/>
        </w:rPr>
        <w:t>层及</w:t>
      </w:r>
      <w:r>
        <w:rPr>
          <w:rFonts w:hint="eastAsia"/>
        </w:rPr>
        <w:t>ESB</w:t>
      </w:r>
      <w:r>
        <w:rPr>
          <w:rFonts w:hint="eastAsia"/>
        </w:rPr>
        <w:t>进行交互，这部分内容在“系统架构设计”章节已经详细描述。在</w:t>
      </w:r>
      <w:r>
        <w:rPr>
          <w:rFonts w:hint="eastAsia"/>
        </w:rPr>
        <w:lastRenderedPageBreak/>
        <w:t>风险管理子系统内部，划分为四个层次，如下：</w:t>
      </w:r>
    </w:p>
    <w:p w:rsidR="00C45EB7" w:rsidRDefault="00C45EB7" w:rsidP="00C45EB7">
      <w:pPr>
        <w:numPr>
          <w:ilvl w:val="0"/>
          <w:numId w:val="4"/>
        </w:numPr>
        <w:spacing w:line="240" w:lineRule="auto"/>
      </w:pPr>
      <w:r>
        <w:rPr>
          <w:rFonts w:hint="eastAsia"/>
        </w:rPr>
        <w:t>展现层</w:t>
      </w:r>
    </w:p>
    <w:p w:rsidR="00C45EB7" w:rsidRDefault="00C45EB7" w:rsidP="00C45EB7">
      <w:pPr>
        <w:ind w:left="840"/>
      </w:pPr>
      <w:r>
        <w:rPr>
          <w:rFonts w:hint="eastAsia"/>
        </w:rPr>
        <w:t>展现层，主要在这一层完成业务功能的页面展示，这一层是与</w:t>
      </w:r>
      <w:r>
        <w:rPr>
          <w:rFonts w:hint="eastAsia"/>
        </w:rPr>
        <w:t>Portal</w:t>
      </w:r>
      <w:r>
        <w:rPr>
          <w:rFonts w:hint="eastAsia"/>
        </w:rPr>
        <w:t>的接口层。</w:t>
      </w:r>
    </w:p>
    <w:p w:rsidR="00C45EB7" w:rsidRDefault="00C45EB7" w:rsidP="00C45EB7">
      <w:pPr>
        <w:numPr>
          <w:ilvl w:val="0"/>
          <w:numId w:val="4"/>
        </w:numPr>
        <w:spacing w:line="240" w:lineRule="auto"/>
      </w:pPr>
      <w:r>
        <w:rPr>
          <w:rFonts w:hint="eastAsia"/>
        </w:rPr>
        <w:t>业务服务层</w:t>
      </w:r>
    </w:p>
    <w:p w:rsidR="00C45EB7" w:rsidRDefault="00C45EB7" w:rsidP="00C45EB7">
      <w:pPr>
        <w:ind w:left="840"/>
      </w:pPr>
      <w:r>
        <w:rPr>
          <w:rFonts w:hint="eastAsia"/>
        </w:rPr>
        <w:t>业务服务层，主要在这一层抽象出业务服务，完成业务服务的实现。这一层也是与</w:t>
      </w:r>
      <w:r>
        <w:rPr>
          <w:rFonts w:hint="eastAsia"/>
        </w:rPr>
        <w:t>ESB</w:t>
      </w:r>
      <w:r>
        <w:rPr>
          <w:rFonts w:hint="eastAsia"/>
        </w:rPr>
        <w:t>的接口层。</w:t>
      </w:r>
    </w:p>
    <w:p w:rsidR="00C45EB7" w:rsidRDefault="00C45EB7" w:rsidP="00C45EB7">
      <w:pPr>
        <w:numPr>
          <w:ilvl w:val="0"/>
          <w:numId w:val="4"/>
        </w:numPr>
        <w:spacing w:line="240" w:lineRule="auto"/>
      </w:pPr>
      <w:r>
        <w:rPr>
          <w:rFonts w:hint="eastAsia"/>
        </w:rPr>
        <w:t>数据持久层</w:t>
      </w:r>
    </w:p>
    <w:p w:rsidR="00C45EB7" w:rsidRDefault="00C45EB7" w:rsidP="00C45EB7">
      <w:pPr>
        <w:ind w:left="840"/>
      </w:pPr>
      <w:r>
        <w:rPr>
          <w:rFonts w:hint="eastAsia"/>
        </w:rPr>
        <w:t>数据持久层，主要在这一层完成与数据库及其它系统的数据持久化服务。</w:t>
      </w:r>
    </w:p>
    <w:p w:rsidR="00C45EB7" w:rsidRDefault="00C45EB7" w:rsidP="00C45EB7">
      <w:r>
        <w:rPr>
          <w:rFonts w:hint="eastAsia"/>
          <w:noProof/>
        </w:rPr>
        <w:drawing>
          <wp:inline distT="0" distB="0" distL="0" distR="0">
            <wp:extent cx="5276850" cy="38576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3857625"/>
                    </a:xfrm>
                    <a:prstGeom prst="rect">
                      <a:avLst/>
                    </a:prstGeom>
                    <a:noFill/>
                    <a:ln>
                      <a:noFill/>
                    </a:ln>
                  </pic:spPr>
                </pic:pic>
              </a:graphicData>
            </a:graphic>
          </wp:inline>
        </w:drawing>
      </w:r>
    </w:p>
    <w:p w:rsidR="00C45EB7" w:rsidRDefault="00C45EB7" w:rsidP="00C45EB7">
      <w:pPr>
        <w:ind w:firstLine="420"/>
      </w:pPr>
      <w:r>
        <w:rPr>
          <w:rFonts w:hint="eastAsia"/>
        </w:rPr>
        <w:t>各层次的具体实现方式遵照《</w:t>
      </w:r>
      <w:r>
        <w:rPr>
          <w:rFonts w:hint="eastAsia"/>
        </w:rPr>
        <w:t>JEE</w:t>
      </w:r>
      <w:r>
        <w:rPr>
          <w:rFonts w:hint="eastAsia"/>
        </w:rPr>
        <w:t>统一基础平台开发指南》的规定。</w:t>
      </w:r>
    </w:p>
    <w:p w:rsidR="00C45EB7" w:rsidRDefault="00C45EB7" w:rsidP="00C45EB7">
      <w:pPr>
        <w:pStyle w:val="3"/>
        <w:numPr>
          <w:ilvl w:val="2"/>
          <w:numId w:val="1"/>
        </w:numPr>
      </w:pPr>
      <w:bookmarkStart w:id="22" w:name="_Toc232850832"/>
      <w:bookmarkStart w:id="23" w:name="_Toc261348238"/>
      <w:bookmarkStart w:id="24" w:name="_Toc362988474"/>
      <w:bookmarkEnd w:id="22"/>
      <w:r>
        <w:rPr>
          <w:rFonts w:hint="eastAsia"/>
        </w:rPr>
        <w:t>服务划分</w:t>
      </w:r>
      <w:bookmarkEnd w:id="23"/>
      <w:bookmarkEnd w:id="24"/>
    </w:p>
    <w:p w:rsidR="00C45EB7" w:rsidRDefault="00C45EB7" w:rsidP="00C45EB7">
      <w:pPr>
        <w:ind w:firstLine="420"/>
      </w:pPr>
      <w:r>
        <w:rPr>
          <w:rFonts w:hint="eastAsia"/>
        </w:rPr>
        <w:t>在风险管理子系统的设计过程中，以服务的形式来梳理风险服务子系统的功能点。在设计过程中，将功能分为以下服务：</w:t>
      </w:r>
    </w:p>
    <w:p w:rsidR="00C45EB7" w:rsidRDefault="00C45EB7" w:rsidP="00C45EB7">
      <w:pPr>
        <w:numPr>
          <w:ilvl w:val="0"/>
          <w:numId w:val="4"/>
        </w:numPr>
        <w:spacing w:line="240" w:lineRule="auto"/>
      </w:pPr>
      <w:r>
        <w:rPr>
          <w:rFonts w:hint="eastAsia"/>
        </w:rPr>
        <w:t>风险系统需要从</w:t>
      </w:r>
      <w:r>
        <w:rPr>
          <w:rFonts w:hint="eastAsia"/>
        </w:rPr>
        <w:t>ESB</w:t>
      </w:r>
      <w:r>
        <w:rPr>
          <w:rFonts w:hint="eastAsia"/>
        </w:rPr>
        <w:t>调用的服务</w:t>
      </w:r>
    </w:p>
    <w:p w:rsidR="00C45EB7" w:rsidRDefault="00C45EB7" w:rsidP="00C45EB7">
      <w:pPr>
        <w:numPr>
          <w:ilvl w:val="1"/>
          <w:numId w:val="4"/>
        </w:numPr>
        <w:spacing w:line="240" w:lineRule="auto"/>
      </w:pPr>
      <w:r>
        <w:rPr>
          <w:rFonts w:hint="eastAsia"/>
        </w:rPr>
        <w:t>风险信息共享维护反馈文件下发</w:t>
      </w:r>
    </w:p>
    <w:p w:rsidR="00C45EB7" w:rsidRDefault="00C45EB7" w:rsidP="00C45EB7">
      <w:pPr>
        <w:numPr>
          <w:ilvl w:val="1"/>
          <w:numId w:val="4"/>
        </w:numPr>
        <w:spacing w:line="240" w:lineRule="auto"/>
      </w:pPr>
      <w:r>
        <w:rPr>
          <w:rFonts w:hint="eastAsia"/>
        </w:rPr>
        <w:t>风险信息共享风险信息报告下发</w:t>
      </w:r>
    </w:p>
    <w:p w:rsidR="00C45EB7" w:rsidRDefault="00C45EB7" w:rsidP="00C45EB7">
      <w:pPr>
        <w:numPr>
          <w:ilvl w:val="1"/>
          <w:numId w:val="4"/>
        </w:numPr>
        <w:spacing w:line="240" w:lineRule="auto"/>
      </w:pPr>
      <w:r>
        <w:rPr>
          <w:rFonts w:hint="eastAsia"/>
        </w:rPr>
        <w:t>境内欺诈交易反馈文件下发</w:t>
      </w:r>
    </w:p>
    <w:p w:rsidR="00C45EB7" w:rsidRDefault="00C45EB7" w:rsidP="00C45EB7">
      <w:pPr>
        <w:numPr>
          <w:ilvl w:val="1"/>
          <w:numId w:val="4"/>
        </w:numPr>
        <w:spacing w:line="240" w:lineRule="auto"/>
      </w:pPr>
      <w:r>
        <w:rPr>
          <w:rFonts w:hint="eastAsia"/>
        </w:rPr>
        <w:t>境外欺诈交易反馈文件下发</w:t>
      </w:r>
    </w:p>
    <w:p w:rsidR="00C45EB7" w:rsidRDefault="00C45EB7" w:rsidP="00C45EB7">
      <w:pPr>
        <w:numPr>
          <w:ilvl w:val="0"/>
          <w:numId w:val="4"/>
        </w:numPr>
        <w:spacing w:line="240" w:lineRule="auto"/>
      </w:pPr>
      <w:r>
        <w:rPr>
          <w:rFonts w:hint="eastAsia"/>
        </w:rPr>
        <w:t>风险系统需要注册到</w:t>
      </w:r>
      <w:r>
        <w:rPr>
          <w:rFonts w:hint="eastAsia"/>
        </w:rPr>
        <w:t>ESB</w:t>
      </w:r>
      <w:r>
        <w:rPr>
          <w:rFonts w:hint="eastAsia"/>
        </w:rPr>
        <w:t>的服务</w:t>
      </w:r>
    </w:p>
    <w:p w:rsidR="00C45EB7" w:rsidRDefault="00C45EB7" w:rsidP="00C45EB7">
      <w:pPr>
        <w:numPr>
          <w:ilvl w:val="1"/>
          <w:numId w:val="4"/>
        </w:numPr>
        <w:spacing w:line="240" w:lineRule="auto"/>
      </w:pPr>
      <w:r>
        <w:rPr>
          <w:rFonts w:hint="eastAsia"/>
        </w:rPr>
        <w:lastRenderedPageBreak/>
        <w:t>风险信息共享维护文件报送</w:t>
      </w:r>
    </w:p>
    <w:p w:rsidR="00C45EB7" w:rsidRDefault="00C45EB7" w:rsidP="00C45EB7">
      <w:pPr>
        <w:numPr>
          <w:ilvl w:val="1"/>
          <w:numId w:val="4"/>
        </w:numPr>
        <w:spacing w:line="240" w:lineRule="auto"/>
      </w:pPr>
      <w:r>
        <w:rPr>
          <w:rFonts w:hint="eastAsia"/>
        </w:rPr>
        <w:t>风险信息共享查询文件报送</w:t>
      </w:r>
    </w:p>
    <w:p w:rsidR="00C45EB7" w:rsidRDefault="00C45EB7" w:rsidP="00C45EB7">
      <w:pPr>
        <w:numPr>
          <w:ilvl w:val="1"/>
          <w:numId w:val="4"/>
        </w:numPr>
        <w:spacing w:line="240" w:lineRule="auto"/>
      </w:pPr>
      <w:r>
        <w:rPr>
          <w:rFonts w:hint="eastAsia"/>
        </w:rPr>
        <w:t>境内机构欺诈交易报送</w:t>
      </w:r>
    </w:p>
    <w:p w:rsidR="00C45EB7" w:rsidRPr="002308C9" w:rsidRDefault="00C45EB7" w:rsidP="00C45EB7">
      <w:pPr>
        <w:numPr>
          <w:ilvl w:val="1"/>
          <w:numId w:val="4"/>
        </w:numPr>
        <w:spacing w:line="240" w:lineRule="auto"/>
        <w:rPr>
          <w:color w:val="FF0000"/>
        </w:rPr>
      </w:pPr>
      <w:r w:rsidRPr="00A76BE3">
        <w:rPr>
          <w:rFonts w:hint="eastAsia"/>
          <w:color w:val="000000"/>
        </w:rPr>
        <w:t>数据仓库统计量报送</w:t>
      </w:r>
    </w:p>
    <w:p w:rsidR="00C45EB7" w:rsidRPr="00C45EB7" w:rsidRDefault="00C45EB7" w:rsidP="00C45EB7">
      <w:pPr>
        <w:numPr>
          <w:ilvl w:val="1"/>
          <w:numId w:val="4"/>
        </w:numPr>
        <w:spacing w:line="240" w:lineRule="auto"/>
      </w:pPr>
      <w:r>
        <w:rPr>
          <w:rFonts w:hint="eastAsia"/>
        </w:rPr>
        <w:t>境外机构欺诈交易报送</w:t>
      </w:r>
    </w:p>
    <w:p w:rsidR="002A2E94" w:rsidRDefault="002A2E94" w:rsidP="001D5125">
      <w:pPr>
        <w:pStyle w:val="2"/>
        <w:numPr>
          <w:ilvl w:val="1"/>
          <w:numId w:val="1"/>
        </w:numPr>
      </w:pPr>
      <w:bookmarkStart w:id="25" w:name="_Toc362988475"/>
      <w:r>
        <w:rPr>
          <w:rFonts w:hint="eastAsia"/>
        </w:rPr>
        <w:t>批量子系统</w:t>
      </w:r>
      <w:bookmarkEnd w:id="25"/>
    </w:p>
    <w:p w:rsidR="00F261C0" w:rsidRDefault="00F261C0" w:rsidP="002B00E4">
      <w:pPr>
        <w:pStyle w:val="3"/>
        <w:numPr>
          <w:ilvl w:val="2"/>
          <w:numId w:val="1"/>
        </w:numPr>
      </w:pPr>
      <w:bookmarkStart w:id="26" w:name="_Toc261348248"/>
      <w:bookmarkStart w:id="27" w:name="_Toc362988476"/>
      <w:r>
        <w:rPr>
          <w:rFonts w:hint="eastAsia"/>
        </w:rPr>
        <w:t>功能说明</w:t>
      </w:r>
      <w:bookmarkEnd w:id="26"/>
      <w:bookmarkEnd w:id="27"/>
    </w:p>
    <w:p w:rsidR="00F261C0" w:rsidRDefault="00F6705F" w:rsidP="00F261C0">
      <w:r>
        <w:pict>
          <v:group id="_x0000_s1204" style="width:414pt;height:241.8pt;mso-position-horizontal-relative:char;mso-position-vertical-relative:line" coordsize="7200,4213">
            <v:shape id="_x0000_s1205" type="#_x0000_t75" style="position:absolute;width:7200;height:4213" o:preferrelative="f">
              <v:fill o:detectmouseclick="t"/>
              <o:lock v:ext="edit" text="t"/>
            </v:shape>
            <v:rect id="_x0000_s1206" style="position:absolute;left:2504;top:272;width:1409;height:407" fillcolor="lime">
              <v:textbox style="mso-next-textbox:#_x0000_s1206">
                <w:txbxContent>
                  <w:p w:rsidR="00F261C0" w:rsidRDefault="00F261C0" w:rsidP="00F261C0">
                    <w:r>
                      <w:rPr>
                        <w:rFonts w:hint="eastAsia"/>
                      </w:rPr>
                      <w:t>批量总控模块</w:t>
                    </w:r>
                  </w:p>
                </w:txbxContent>
              </v:textbox>
            </v:rect>
            <v:rect id="_x0000_s1207" style="position:absolute;left:783;top:1087;width:1408;height:408" fillcolor="yellow">
              <v:textbox style="mso-next-textbox:#_x0000_s1207">
                <w:txbxContent>
                  <w:p w:rsidR="00F261C0" w:rsidRDefault="00F261C0" w:rsidP="00F261C0">
                    <w:r>
                      <w:rPr>
                        <w:rFonts w:hint="eastAsia"/>
                      </w:rPr>
                      <w:t>数据采集模块</w:t>
                    </w:r>
                  </w:p>
                </w:txbxContent>
              </v:textbox>
            </v:rect>
            <v:rect id="_x0000_s1208" style="position:absolute;left:783;top:1630;width:1408;height:408" fillcolor="yellow">
              <v:textbox style="mso-next-textbox:#_x0000_s1208">
                <w:txbxContent>
                  <w:p w:rsidR="00F261C0" w:rsidRDefault="00F261C0" w:rsidP="00F261C0">
                    <w:r>
                      <w:rPr>
                        <w:rFonts w:hint="eastAsia"/>
                      </w:rPr>
                      <w:t>数据统计模块</w:t>
                    </w:r>
                  </w:p>
                </w:txbxContent>
              </v:textbox>
            </v:rect>
            <v:rect id="_x0000_s1209" style="position:absolute;left:2504;top:1087;width:1566;height:408" fillcolor="red">
              <v:textbox style="mso-next-textbox:#_x0000_s1209">
                <w:txbxContent>
                  <w:p w:rsidR="00F261C0" w:rsidRDefault="00F261C0" w:rsidP="00F261C0">
                    <w:pPr>
                      <w:rPr>
                        <w:sz w:val="18"/>
                      </w:rPr>
                    </w:pPr>
                    <w:r>
                      <w:rPr>
                        <w:rFonts w:hint="eastAsia"/>
                        <w:sz w:val="18"/>
                      </w:rPr>
                      <w:t>收单风险侦测模块</w:t>
                    </w:r>
                  </w:p>
                </w:txbxContent>
              </v:textbox>
            </v:rect>
            <v:rect id="_x0000_s1210" style="position:absolute;left:2504;top:1766;width:1566;height:408" fillcolor="red">
              <v:textbox style="mso-next-textbox:#_x0000_s1210">
                <w:txbxContent>
                  <w:p w:rsidR="00F261C0" w:rsidRDefault="00F261C0" w:rsidP="00F261C0">
                    <w:pPr>
                      <w:rPr>
                        <w:sz w:val="18"/>
                      </w:rPr>
                    </w:pPr>
                    <w:r>
                      <w:rPr>
                        <w:rFonts w:hint="eastAsia"/>
                        <w:sz w:val="18"/>
                      </w:rPr>
                      <w:t>虚假申请侦测模块</w:t>
                    </w:r>
                  </w:p>
                </w:txbxContent>
              </v:textbox>
            </v:rect>
            <v:rect id="_x0000_s1211" style="position:absolute;left:2504;top:2446;width:1566;height:345" fillcolor="red">
              <v:textbox style="mso-next-textbox:#_x0000_s1211">
                <w:txbxContent>
                  <w:p w:rsidR="00F261C0" w:rsidRDefault="00F261C0" w:rsidP="00F261C0">
                    <w:pPr>
                      <w:jc w:val="center"/>
                      <w:rPr>
                        <w:sz w:val="18"/>
                      </w:rPr>
                    </w:pPr>
                    <w:r>
                      <w:rPr>
                        <w:rFonts w:hint="eastAsia"/>
                        <w:sz w:val="18"/>
                      </w:rPr>
                      <w:t>CPP</w:t>
                    </w:r>
                    <w:r>
                      <w:rPr>
                        <w:rFonts w:hint="eastAsia"/>
                        <w:sz w:val="18"/>
                      </w:rPr>
                      <w:t>侦测模块</w:t>
                    </w:r>
                  </w:p>
                </w:txbxContent>
              </v:textbox>
            </v:rect>
            <v:rect id="_x0000_s1212" style="position:absolute;left:4539;top:1087;width:1409;height:408" fillcolor="fuchsia">
              <v:textbox style="mso-next-textbox:#_x0000_s1212">
                <w:txbxContent>
                  <w:p w:rsidR="00F261C0" w:rsidRDefault="00F261C0" w:rsidP="00F261C0">
                    <w:r>
                      <w:rPr>
                        <w:rFonts w:hint="eastAsia"/>
                      </w:rPr>
                      <w:t>数据清理模块</w:t>
                    </w:r>
                  </w:p>
                </w:txbxContent>
              </v:textbox>
            </v:rect>
            <v:rect id="_x0000_s1213" style="position:absolute;left:157;top:2990;width:313;height:136" fillcolor="yellow">
              <o:callout v:ext="edit" on="t" lengthspecified="t"/>
            </v:rect>
            <v:rect id="_x0000_s1214" style="position:absolute;left:783;top:2853;width:1878;height:408" stroked="f">
              <v:textbox style="mso-next-textbox:#_x0000_s1214">
                <w:txbxContent>
                  <w:p w:rsidR="00F261C0" w:rsidRDefault="00F261C0" w:rsidP="00F261C0">
                    <w:pPr>
                      <w:rPr>
                        <w:sz w:val="18"/>
                      </w:rPr>
                    </w:pPr>
                    <w:r>
                      <w:rPr>
                        <w:rFonts w:hint="eastAsia"/>
                        <w:sz w:val="18"/>
                      </w:rPr>
                      <w:t>数据采集统计相关模块</w:t>
                    </w:r>
                  </w:p>
                </w:txbxContent>
              </v:textbox>
              <o:callout v:ext="edit" on="t" lengthspecified="t"/>
            </v:rect>
            <v:rect id="_x0000_s1215" style="position:absolute;left:157;top:3398;width:313;height:136" fillcolor="red">
              <o:callout v:ext="edit" on="t" lengthspecified="t"/>
            </v:rect>
            <v:rect id="_x0000_s1216" style="position:absolute;left:783;top:3262;width:1878;height:409" stroked="f">
              <v:textbox style="mso-next-textbox:#_x0000_s1216">
                <w:txbxContent>
                  <w:p w:rsidR="00F261C0" w:rsidRDefault="00F261C0" w:rsidP="00F261C0">
                    <w:pPr>
                      <w:rPr>
                        <w:sz w:val="18"/>
                      </w:rPr>
                    </w:pPr>
                    <w:r>
                      <w:rPr>
                        <w:rFonts w:hint="eastAsia"/>
                        <w:sz w:val="18"/>
                      </w:rPr>
                      <w:t>侦测模块</w:t>
                    </w:r>
                  </w:p>
                </w:txbxContent>
              </v:textbox>
              <o:callout v:ext="edit" on="t" lengthspecified="t"/>
            </v:rect>
            <v:rect id="_x0000_s1217" style="position:absolute;left:157;top:3806;width:313;height:136" fillcolor="fuchsia">
              <o:callout v:ext="edit" on="t" lengthspecified="t"/>
            </v:rect>
            <v:rect id="_x0000_s1218" style="position:absolute;left:783;top:3669;width:1878;height:410" stroked="f">
              <v:textbox style="mso-next-textbox:#_x0000_s1218">
                <w:txbxContent>
                  <w:p w:rsidR="00F261C0" w:rsidRDefault="00F261C0" w:rsidP="00F261C0">
                    <w:pPr>
                      <w:rPr>
                        <w:sz w:val="18"/>
                      </w:rPr>
                    </w:pPr>
                    <w:r>
                      <w:rPr>
                        <w:rFonts w:hint="eastAsia"/>
                        <w:sz w:val="18"/>
                      </w:rPr>
                      <w:t>辅助模块</w:t>
                    </w:r>
                  </w:p>
                </w:txbxContent>
              </v:textbox>
              <o:callout v:ext="edit" on="t" lengthspecified="t"/>
            </v:rect>
            <v:rect id="_x0000_s1219" style="position:absolute;left:4539;top:1704;width:1410;height:408" fillcolor="fuchsia">
              <v:textbox style="mso-next-textbox:#_x0000_s1219">
                <w:txbxContent>
                  <w:p w:rsidR="00F261C0" w:rsidRDefault="00F261C0" w:rsidP="00F261C0">
                    <w:r>
                      <w:rPr>
                        <w:rFonts w:hint="eastAsia"/>
                      </w:rPr>
                      <w:t>商户评级模块</w:t>
                    </w:r>
                  </w:p>
                </w:txbxContent>
              </v:textbox>
            </v:rect>
            <v:rect id="_x0000_s1220" style="position:absolute;left:4539;top:2321;width:1410;height:408" fillcolor="fuchsia">
              <v:textbox style="mso-next-textbox:#_x0000_s1220">
                <w:txbxContent>
                  <w:p w:rsidR="00F261C0" w:rsidRDefault="00F261C0" w:rsidP="00F261C0">
                    <w:r>
                      <w:rPr>
                        <w:rFonts w:hint="eastAsia"/>
                      </w:rPr>
                      <w:t>报表推送模块</w:t>
                    </w:r>
                  </w:p>
                </w:txbxContent>
              </v:textbox>
            </v:rect>
            <w10:wrap type="none"/>
            <w10:anchorlock/>
          </v:group>
        </w:pict>
      </w:r>
    </w:p>
    <w:p w:rsidR="00F261C0" w:rsidRDefault="00F261C0" w:rsidP="00F261C0">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t>4</w:t>
      </w:r>
      <w:r>
        <w:fldChar w:fldCharType="end"/>
      </w:r>
      <w:r>
        <w:rPr>
          <w:rFonts w:hint="eastAsia"/>
        </w:rPr>
        <w:t>风险管理系统—批量子系统功能示意图</w:t>
      </w:r>
    </w:p>
    <w:p w:rsidR="00F261C0" w:rsidRDefault="00F261C0" w:rsidP="002B00E4">
      <w:pPr>
        <w:pStyle w:val="3"/>
        <w:numPr>
          <w:ilvl w:val="2"/>
          <w:numId w:val="1"/>
        </w:numPr>
      </w:pPr>
      <w:bookmarkStart w:id="28" w:name="_Toc261348249"/>
      <w:bookmarkStart w:id="29" w:name="_Toc362988477"/>
      <w:r>
        <w:rPr>
          <w:rFonts w:hint="eastAsia"/>
        </w:rPr>
        <w:lastRenderedPageBreak/>
        <w:t>实现机制</w:t>
      </w:r>
      <w:bookmarkEnd w:id="28"/>
      <w:bookmarkEnd w:id="29"/>
    </w:p>
    <w:p w:rsidR="00F261C0" w:rsidRDefault="00F261C0" w:rsidP="00F261C0">
      <w:pPr>
        <w:pStyle w:val="4"/>
        <w:widowControl/>
        <w:numPr>
          <w:ilvl w:val="3"/>
          <w:numId w:val="0"/>
        </w:numPr>
        <w:spacing w:line="374" w:lineRule="auto"/>
        <w:jc w:val="left"/>
      </w:pPr>
      <w:r>
        <w:rPr>
          <w:rFonts w:hint="eastAsia"/>
        </w:rPr>
        <w:t>批量总控</w:t>
      </w:r>
    </w:p>
    <w:p w:rsidR="00F261C0" w:rsidRDefault="00F261C0" w:rsidP="00F261C0">
      <w:pPr>
        <w:keepNext/>
        <w:jc w:val="center"/>
      </w:pPr>
      <w:r>
        <w:rPr>
          <w:rFonts w:hint="eastAsia"/>
          <w:noProof/>
        </w:rPr>
        <w:drawing>
          <wp:inline distT="0" distB="0" distL="0" distR="0">
            <wp:extent cx="5276850" cy="34480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3448050"/>
                    </a:xfrm>
                    <a:prstGeom prst="rect">
                      <a:avLst/>
                    </a:prstGeom>
                    <a:noFill/>
                    <a:ln>
                      <a:noFill/>
                    </a:ln>
                  </pic:spPr>
                </pic:pic>
              </a:graphicData>
            </a:graphic>
          </wp:inline>
        </w:drawing>
      </w:r>
    </w:p>
    <w:p w:rsidR="00F261C0" w:rsidRDefault="00F261C0" w:rsidP="00F261C0">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t>5</w:t>
      </w:r>
      <w:r>
        <w:fldChar w:fldCharType="end"/>
      </w:r>
      <w:r>
        <w:rPr>
          <w:rFonts w:hint="eastAsia"/>
        </w:rPr>
        <w:t>风险管理系统—批量总控示意图</w:t>
      </w:r>
    </w:p>
    <w:p w:rsidR="00F261C0" w:rsidRDefault="00F261C0" w:rsidP="00F261C0">
      <w:pPr>
        <w:numPr>
          <w:ilvl w:val="0"/>
          <w:numId w:val="7"/>
        </w:numPr>
        <w:spacing w:line="240" w:lineRule="auto"/>
      </w:pPr>
      <w:r>
        <w:rPr>
          <w:rFonts w:hint="eastAsia"/>
        </w:rPr>
        <w:t>批量总控设计说明</w:t>
      </w:r>
    </w:p>
    <w:p w:rsidR="00F261C0" w:rsidRDefault="00F261C0" w:rsidP="00F261C0">
      <w:pPr>
        <w:ind w:firstLine="420"/>
      </w:pPr>
      <w:r>
        <w:rPr>
          <w:rFonts w:hint="eastAsia"/>
        </w:rPr>
        <w:t>在批量总控设计中有两个概念：批量流程和批量任务</w:t>
      </w:r>
    </w:p>
    <w:p w:rsidR="00F261C0" w:rsidRDefault="00F261C0" w:rsidP="00F261C0">
      <w:pPr>
        <w:ind w:firstLine="420"/>
      </w:pPr>
      <w:r>
        <w:rPr>
          <w:rFonts w:hint="eastAsia"/>
        </w:rPr>
        <w:t>批量流程：</w:t>
      </w:r>
      <w:r>
        <w:rPr>
          <w:rFonts w:hint="eastAsia"/>
        </w:rPr>
        <w:t xml:space="preserve"> </w:t>
      </w:r>
    </w:p>
    <w:p w:rsidR="00F261C0" w:rsidRDefault="00F261C0" w:rsidP="00F261C0">
      <w:pPr>
        <w:ind w:leftChars="400" w:left="840"/>
      </w:pPr>
      <w:r>
        <w:rPr>
          <w:rFonts w:hint="eastAsia"/>
        </w:rPr>
        <w:t>1</w:t>
      </w:r>
      <w:r>
        <w:rPr>
          <w:rFonts w:hint="eastAsia"/>
        </w:rPr>
        <w:t>．一个批量流程包含了一个或者多个批量任务。</w:t>
      </w:r>
    </w:p>
    <w:p w:rsidR="00F261C0" w:rsidRDefault="00F261C0" w:rsidP="00F261C0">
      <w:pPr>
        <w:ind w:leftChars="400" w:left="840"/>
      </w:pPr>
      <w:r>
        <w:rPr>
          <w:rFonts w:hint="eastAsia"/>
        </w:rPr>
        <w:t>2</w:t>
      </w:r>
      <w:r>
        <w:rPr>
          <w:rFonts w:hint="eastAsia"/>
        </w:rPr>
        <w:t>．一个批量流程的第一个任务由定时触发器完成。</w:t>
      </w:r>
    </w:p>
    <w:p w:rsidR="00F261C0" w:rsidRDefault="00F261C0" w:rsidP="00F261C0">
      <w:pPr>
        <w:ind w:leftChars="400" w:left="840"/>
      </w:pPr>
      <w:r>
        <w:rPr>
          <w:rFonts w:hint="eastAsia"/>
        </w:rPr>
        <w:t>3</w:t>
      </w:r>
      <w:r>
        <w:rPr>
          <w:rFonts w:hint="eastAsia"/>
        </w:rPr>
        <w:t>．一个批量流程中的任务可以是串行运行，也可以是并行运行，但不支持多个串行任务的并行。</w:t>
      </w:r>
    </w:p>
    <w:p w:rsidR="00F261C0" w:rsidRDefault="00F261C0" w:rsidP="00F261C0">
      <w:pPr>
        <w:ind w:leftChars="400" w:left="840"/>
      </w:pPr>
      <w:r>
        <w:rPr>
          <w:rFonts w:hint="eastAsia"/>
        </w:rPr>
        <w:t>4</w:t>
      </w:r>
      <w:r>
        <w:rPr>
          <w:rFonts w:hint="eastAsia"/>
        </w:rPr>
        <w:t>。一个批量流程可以设定暂停，如果一个批量流程暂停，那么当前在运行的批量任务继续运行直到结束，后续任务暂停运行。</w:t>
      </w:r>
    </w:p>
    <w:p w:rsidR="00F261C0" w:rsidRDefault="00F261C0" w:rsidP="00F261C0">
      <w:pPr>
        <w:ind w:leftChars="400" w:left="840"/>
      </w:pPr>
      <w:r>
        <w:rPr>
          <w:rFonts w:hint="eastAsia"/>
        </w:rPr>
        <w:t>批量流程之间可以并行运行</w:t>
      </w:r>
      <w:r>
        <w:rPr>
          <w:rFonts w:hint="eastAsia"/>
        </w:rPr>
        <w:t>,</w:t>
      </w:r>
      <w:r>
        <w:rPr>
          <w:rFonts w:hint="eastAsia"/>
        </w:rPr>
        <w:t>通过开关配置</w:t>
      </w:r>
      <w:r>
        <w:rPr>
          <w:rFonts w:hint="eastAsia"/>
        </w:rPr>
        <w:t>.</w:t>
      </w:r>
      <w:r>
        <w:rPr>
          <w:rFonts w:hint="eastAsia"/>
        </w:rPr>
        <w:t>当平行运行设为</w:t>
      </w:r>
      <w:r>
        <w:rPr>
          <w:rFonts w:hint="eastAsia"/>
        </w:rPr>
        <w:t>false</w:t>
      </w:r>
      <w:r>
        <w:rPr>
          <w:rFonts w:hint="eastAsia"/>
        </w:rPr>
        <w:t>时</w:t>
      </w:r>
      <w:r>
        <w:rPr>
          <w:rFonts w:hint="eastAsia"/>
        </w:rPr>
        <w:t>,</w:t>
      </w:r>
      <w:r>
        <w:rPr>
          <w:rFonts w:hint="eastAsia"/>
        </w:rPr>
        <w:t>按照流程设定的时间顺序执行</w:t>
      </w:r>
      <w:r>
        <w:rPr>
          <w:rFonts w:hint="eastAsia"/>
        </w:rPr>
        <w:t>,</w:t>
      </w:r>
      <w:r>
        <w:rPr>
          <w:rFonts w:hint="eastAsia"/>
        </w:rPr>
        <w:t>一个流程执行完成后下一个流程才可以启动</w:t>
      </w:r>
      <w:r>
        <w:rPr>
          <w:rFonts w:hint="eastAsia"/>
        </w:rPr>
        <w:t>.</w:t>
      </w:r>
    </w:p>
    <w:p w:rsidR="00F261C0" w:rsidRDefault="00F261C0" w:rsidP="00F261C0">
      <w:pPr>
        <w:ind w:leftChars="400" w:left="840"/>
      </w:pPr>
      <w:r>
        <w:rPr>
          <w:rFonts w:hint="eastAsia"/>
        </w:rPr>
        <w:t>5</w:t>
      </w:r>
      <w:r>
        <w:rPr>
          <w:rFonts w:hint="eastAsia"/>
        </w:rPr>
        <w:t>．一个批量流程不负责批量任务内部的事务处理。</w:t>
      </w:r>
    </w:p>
    <w:p w:rsidR="00F261C0" w:rsidRDefault="00F261C0" w:rsidP="00F261C0">
      <w:pPr>
        <w:ind w:leftChars="400" w:left="840"/>
      </w:pPr>
      <w:r>
        <w:rPr>
          <w:rFonts w:hint="eastAsia"/>
        </w:rPr>
        <w:t>6</w:t>
      </w:r>
      <w:r>
        <w:rPr>
          <w:rFonts w:hint="eastAsia"/>
        </w:rPr>
        <w:t>．一个批量流程中的任务可能来自不同的任务模块。</w:t>
      </w:r>
    </w:p>
    <w:p w:rsidR="00F261C0" w:rsidRDefault="00F261C0" w:rsidP="00F261C0">
      <w:pPr>
        <w:ind w:leftChars="600" w:left="1260" w:firstLineChars="100" w:firstLine="210"/>
      </w:pPr>
    </w:p>
    <w:p w:rsidR="00F261C0" w:rsidRDefault="00F261C0" w:rsidP="00F261C0">
      <w:pPr>
        <w:ind w:firstLine="420"/>
      </w:pPr>
      <w:r>
        <w:rPr>
          <w:rFonts w:hint="eastAsia"/>
        </w:rPr>
        <w:t>批量任务：</w:t>
      </w:r>
      <w:r>
        <w:rPr>
          <w:rFonts w:hint="eastAsia"/>
        </w:rPr>
        <w:t xml:space="preserve"> </w:t>
      </w:r>
    </w:p>
    <w:p w:rsidR="00F261C0" w:rsidRDefault="00F261C0" w:rsidP="00F261C0">
      <w:pPr>
        <w:ind w:leftChars="400" w:left="840"/>
      </w:pPr>
      <w:r>
        <w:rPr>
          <w:rFonts w:hint="eastAsia"/>
        </w:rPr>
        <w:t>1</w:t>
      </w:r>
      <w:r>
        <w:rPr>
          <w:rFonts w:hint="eastAsia"/>
        </w:rPr>
        <w:t>．批量任务是一个业务的功能单位。</w:t>
      </w:r>
    </w:p>
    <w:p w:rsidR="00F261C0" w:rsidRDefault="00F261C0" w:rsidP="00F261C0">
      <w:pPr>
        <w:ind w:leftChars="400" w:left="840"/>
      </w:pPr>
      <w:r>
        <w:rPr>
          <w:rFonts w:hint="eastAsia"/>
        </w:rPr>
        <w:t>2</w:t>
      </w:r>
      <w:r>
        <w:rPr>
          <w:rFonts w:hint="eastAsia"/>
        </w:rPr>
        <w:t>．批量任务必须实现控制模块的任务接口。</w:t>
      </w:r>
    </w:p>
    <w:p w:rsidR="00F261C0" w:rsidRDefault="00F261C0" w:rsidP="00F261C0">
      <w:pPr>
        <w:ind w:leftChars="400" w:left="840"/>
      </w:pPr>
      <w:r>
        <w:rPr>
          <w:rFonts w:hint="eastAsia"/>
        </w:rPr>
        <w:t>3</w:t>
      </w:r>
      <w:r>
        <w:rPr>
          <w:rFonts w:hint="eastAsia"/>
        </w:rPr>
        <w:t>．批量任务内部的事务由批量任务自身实现。</w:t>
      </w:r>
    </w:p>
    <w:p w:rsidR="00F261C0" w:rsidRDefault="00F261C0" w:rsidP="00F261C0">
      <w:pPr>
        <w:ind w:leftChars="400" w:left="840"/>
      </w:pPr>
      <w:r>
        <w:rPr>
          <w:rFonts w:hint="eastAsia"/>
        </w:rPr>
        <w:t>批量任务应根据批量时间完成相应的任务，而不是实际时间。</w:t>
      </w:r>
    </w:p>
    <w:p w:rsidR="00F261C0" w:rsidRDefault="00F261C0" w:rsidP="00F261C0">
      <w:pPr>
        <w:ind w:leftChars="400" w:left="840"/>
      </w:pPr>
      <w:r>
        <w:rPr>
          <w:rFonts w:hint="eastAsia"/>
        </w:rPr>
        <w:t>4</w:t>
      </w:r>
      <w:r>
        <w:rPr>
          <w:rFonts w:hint="eastAsia"/>
        </w:rPr>
        <w:t>。一个批量任务可以设定取消，如果一个批量任务设定为取消，那么就不执行该批量任务。</w:t>
      </w:r>
    </w:p>
    <w:p w:rsidR="00F261C0" w:rsidRDefault="00F261C0" w:rsidP="00F261C0">
      <w:pPr>
        <w:ind w:leftChars="400" w:left="840"/>
      </w:pPr>
      <w:r>
        <w:rPr>
          <w:rFonts w:hint="eastAsia"/>
        </w:rPr>
        <w:t>5</w:t>
      </w:r>
      <w:r>
        <w:rPr>
          <w:rFonts w:hint="eastAsia"/>
        </w:rPr>
        <w:t>．一个批量任务结束后，如果不是还要重复执行的任务（如短信发送），将移除任务相应的</w:t>
      </w:r>
      <w:proofErr w:type="spellStart"/>
      <w:r>
        <w:rPr>
          <w:rFonts w:hint="eastAsia"/>
        </w:rPr>
        <w:t>JobDetail</w:t>
      </w:r>
      <w:proofErr w:type="spellEnd"/>
      <w:r>
        <w:rPr>
          <w:rFonts w:hint="eastAsia"/>
        </w:rPr>
        <w:t>，以释放资源。</w:t>
      </w:r>
    </w:p>
    <w:p w:rsidR="00F261C0" w:rsidRDefault="00F261C0" w:rsidP="00F261C0">
      <w:pPr>
        <w:ind w:leftChars="400" w:left="840"/>
      </w:pPr>
      <w:r>
        <w:rPr>
          <w:rFonts w:hint="eastAsia"/>
        </w:rPr>
        <w:t>6</w:t>
      </w:r>
      <w:r>
        <w:rPr>
          <w:rFonts w:hint="eastAsia"/>
        </w:rPr>
        <w:t>．一个批量任务结束后，如果需要动态配置后面任务的启动参数，可直接修改任务执行表。</w:t>
      </w:r>
    </w:p>
    <w:p w:rsidR="00F261C0" w:rsidRDefault="00F261C0" w:rsidP="00F261C0">
      <w:pPr>
        <w:numPr>
          <w:ilvl w:val="0"/>
          <w:numId w:val="7"/>
        </w:numPr>
        <w:spacing w:line="240" w:lineRule="auto"/>
      </w:pPr>
      <w:r>
        <w:rPr>
          <w:rFonts w:hint="eastAsia"/>
        </w:rPr>
        <w:t>批量总控设计原则</w:t>
      </w:r>
    </w:p>
    <w:p w:rsidR="00F261C0" w:rsidRDefault="00F261C0" w:rsidP="00F261C0">
      <w:pPr>
        <w:ind w:left="840"/>
      </w:pPr>
      <w:r>
        <w:rPr>
          <w:rFonts w:hint="eastAsia"/>
        </w:rPr>
        <w:t>展示模块、数据库模块和控制模块形成批量总控</w:t>
      </w:r>
    </w:p>
    <w:p w:rsidR="00F261C0" w:rsidRDefault="00F261C0" w:rsidP="00F261C0">
      <w:pPr>
        <w:ind w:left="840"/>
      </w:pPr>
      <w:r>
        <w:rPr>
          <w:rFonts w:hint="eastAsia"/>
        </w:rPr>
        <w:t>展示模块和控制模块通过数据库进行交互</w:t>
      </w:r>
    </w:p>
    <w:p w:rsidR="00F261C0" w:rsidRDefault="00F261C0" w:rsidP="00F261C0">
      <w:pPr>
        <w:ind w:left="840"/>
      </w:pPr>
      <w:r>
        <w:rPr>
          <w:rFonts w:hint="eastAsia"/>
        </w:rPr>
        <w:t>批量总控模块设计与业务隔离、可重用</w:t>
      </w:r>
    </w:p>
    <w:p w:rsidR="00F261C0" w:rsidRDefault="00F261C0" w:rsidP="00F261C0">
      <w:pPr>
        <w:ind w:left="840"/>
      </w:pPr>
      <w:r>
        <w:rPr>
          <w:rFonts w:hint="eastAsia"/>
        </w:rPr>
        <w:t>流程之间应该没有依赖关系，可以并行执行</w:t>
      </w:r>
    </w:p>
    <w:p w:rsidR="00F261C0" w:rsidRDefault="00F261C0" w:rsidP="00F261C0">
      <w:pPr>
        <w:ind w:left="840"/>
      </w:pPr>
      <w:r>
        <w:rPr>
          <w:rFonts w:hint="eastAsia"/>
        </w:rPr>
        <w:t>业务模块的</w:t>
      </w:r>
      <w:proofErr w:type="gramStart"/>
      <w:r>
        <w:rPr>
          <w:rFonts w:hint="eastAsia"/>
        </w:rPr>
        <w:t>的</w:t>
      </w:r>
      <w:proofErr w:type="gramEnd"/>
      <w:r>
        <w:rPr>
          <w:rFonts w:hint="eastAsia"/>
        </w:rPr>
        <w:t>任务都要实现控制模块的任务接口</w:t>
      </w:r>
    </w:p>
    <w:p w:rsidR="00F261C0" w:rsidRDefault="00F261C0" w:rsidP="00F261C0">
      <w:pPr>
        <w:ind w:left="840"/>
      </w:pPr>
      <w:r>
        <w:rPr>
          <w:rFonts w:hint="eastAsia"/>
        </w:rPr>
        <w:t>对于批量流程和批量任务的</w:t>
      </w:r>
      <w:proofErr w:type="gramStart"/>
      <w:r>
        <w:rPr>
          <w:rFonts w:hint="eastAsia"/>
        </w:rPr>
        <w:t>增删改查的</w:t>
      </w:r>
      <w:proofErr w:type="gramEnd"/>
      <w:r>
        <w:rPr>
          <w:rFonts w:hint="eastAsia"/>
        </w:rPr>
        <w:t>生效分为两个点</w:t>
      </w:r>
    </w:p>
    <w:p w:rsidR="00F261C0" w:rsidRDefault="00F261C0" w:rsidP="00F261C0">
      <w:pPr>
        <w:ind w:left="420" w:firstLine="420"/>
      </w:pPr>
      <w:r>
        <w:rPr>
          <w:rFonts w:hint="eastAsia"/>
        </w:rPr>
        <w:t>对于批量流程的暂停和批量任务的取消，在流程和任务执行过程中可以生效</w:t>
      </w:r>
    </w:p>
    <w:p w:rsidR="00F261C0" w:rsidRDefault="00F261C0" w:rsidP="00F261C0">
      <w:pPr>
        <w:ind w:left="420" w:firstLine="420"/>
      </w:pPr>
      <w:r>
        <w:rPr>
          <w:rFonts w:hint="eastAsia"/>
        </w:rPr>
        <w:t>对于其它的修改，必须在修改后的下一个批量日生效</w:t>
      </w:r>
    </w:p>
    <w:p w:rsidR="00F261C0" w:rsidRPr="00F261C0" w:rsidRDefault="00F261C0" w:rsidP="00F261C0"/>
    <w:p w:rsidR="002A2E94" w:rsidRDefault="002A2E94" w:rsidP="001D5125">
      <w:pPr>
        <w:pStyle w:val="2"/>
        <w:numPr>
          <w:ilvl w:val="1"/>
          <w:numId w:val="1"/>
        </w:numPr>
      </w:pPr>
      <w:bookmarkStart w:id="30" w:name="_Toc362988478"/>
      <w:r>
        <w:rPr>
          <w:rFonts w:hint="eastAsia"/>
        </w:rPr>
        <w:lastRenderedPageBreak/>
        <w:t>准实时子系统</w:t>
      </w:r>
      <w:bookmarkEnd w:id="30"/>
    </w:p>
    <w:p w:rsidR="00C45EB7" w:rsidRDefault="00C45EB7" w:rsidP="00C45EB7">
      <w:pPr>
        <w:pStyle w:val="3"/>
        <w:numPr>
          <w:ilvl w:val="2"/>
          <w:numId w:val="1"/>
        </w:numPr>
      </w:pPr>
      <w:bookmarkStart w:id="31" w:name="_Toc261348244"/>
      <w:bookmarkStart w:id="32" w:name="_Toc362988479"/>
      <w:r>
        <w:rPr>
          <w:rFonts w:hint="eastAsia"/>
        </w:rPr>
        <w:t>功能说明</w:t>
      </w:r>
      <w:bookmarkEnd w:id="31"/>
      <w:bookmarkEnd w:id="32"/>
    </w:p>
    <w:p w:rsidR="00C45EB7" w:rsidRDefault="00F6705F" w:rsidP="00C45EB7">
      <w:r>
        <w:pict>
          <v:group id="_x0000_s1028" style="width:468.5pt;height:408.35pt;mso-position-horizontal-relative:char;mso-position-vertical-relative:line" coordsize="9370,8167">
            <v:shape id="_x0000_s1029" type="#_x0000_t75" style="position:absolute;width:9370;height:8167" o:preferrelative="f">
              <v:fill o:detectmouseclick="t"/>
              <o:lock v:ext="edit" text="t"/>
            </v:shape>
            <v:rect id="_x0000_s1030" style="position:absolute;left:2014;top:128;width:6180;height:991" fillcolor="#cfc">
              <v:shadow on="t" opacity=".5" offset="6pt,6pt"/>
            </v:rect>
            <v:rect id="_x0000_s1031" style="position:absolute;left:4442;top:548;width:1383;height:434">
              <v:textbox>
                <w:txbxContent>
                  <w:p w:rsidR="00C45EB7" w:rsidRDefault="00C45EB7" w:rsidP="00C45EB7">
                    <w:pPr>
                      <w:jc w:val="center"/>
                      <w:rPr>
                        <w:sz w:val="18"/>
                      </w:rPr>
                    </w:pPr>
                    <w:r>
                      <w:rPr>
                        <w:rFonts w:hint="eastAsia"/>
                        <w:sz w:val="18"/>
                      </w:rPr>
                      <w:t>数据转移总控</w:t>
                    </w:r>
                  </w:p>
                </w:txbxContent>
              </v:textbox>
            </v:rect>
            <v:rect id="_x0000_s1032" style="position:absolute;left:6092;top:548;width:1578;height:434">
              <v:textbox>
                <w:txbxContent>
                  <w:p w:rsidR="00C45EB7" w:rsidRDefault="00C45EB7" w:rsidP="00C45EB7">
                    <w:pPr>
                      <w:rPr>
                        <w:sz w:val="18"/>
                      </w:rPr>
                    </w:pPr>
                    <w:r>
                      <w:rPr>
                        <w:rFonts w:hint="eastAsia"/>
                        <w:sz w:val="18"/>
                      </w:rPr>
                      <w:t>目标表写入服务</w:t>
                    </w:r>
                  </w:p>
                </w:txbxContent>
              </v:textbox>
            </v:rect>
            <v:rect id="_x0000_s1033" style="position:absolute;left:2610;top:533;width:1579;height:434">
              <v:textbox>
                <w:txbxContent>
                  <w:p w:rsidR="00C45EB7" w:rsidRDefault="00C45EB7" w:rsidP="00C45EB7">
                    <w:pPr>
                      <w:rPr>
                        <w:sz w:val="18"/>
                      </w:rPr>
                    </w:pPr>
                    <w:r>
                      <w:rPr>
                        <w:rFonts w:hint="eastAsia"/>
                        <w:sz w:val="18"/>
                      </w:rPr>
                      <w:t>源数据获取服务</w:t>
                    </w:r>
                  </w:p>
                </w:txbxContent>
              </v:textbox>
            </v:rect>
            <v:shapetype id="_x0000_t202" coordsize="21600,21600" o:spt="202" path="m,l,21600r21600,l21600,xe">
              <v:stroke joinstyle="miter"/>
              <v:path gradientshapeok="t" o:connecttype="rect"/>
            </v:shapetype>
            <v:shape id="_x0000_s1034" type="#_x0000_t202" style="position:absolute;left:4189;top:107;width:2040;height:435" filled="f" stroked="f">
              <v:textbox>
                <w:txbxContent>
                  <w:p w:rsidR="00C45EB7" w:rsidRDefault="00C45EB7" w:rsidP="00C45EB7">
                    <w:pPr>
                      <w:jc w:val="center"/>
                      <w:rPr>
                        <w:b/>
                      </w:rPr>
                    </w:pPr>
                    <w:r>
                      <w:rPr>
                        <w:rFonts w:hint="eastAsia"/>
                        <w:b/>
                      </w:rPr>
                      <w:t>联机交易采集模块</w:t>
                    </w:r>
                  </w:p>
                </w:txbxContent>
              </v:textbox>
            </v:shape>
            <v:rect id="_x0000_s1035" style="position:absolute;left:1404;top:1405;width:3858;height:2082" fillcolor="#cfc">
              <v:shadow on="t" opacity=".5" offset="6pt,6pt"/>
            </v:rect>
            <v:rect id="_x0000_s1036" style="position:absolute;left:1534;top:1855;width:1054;height:434">
              <v:textbox>
                <w:txbxContent>
                  <w:p w:rsidR="00C45EB7" w:rsidRDefault="00C45EB7" w:rsidP="00C45EB7">
                    <w:pPr>
                      <w:rPr>
                        <w:sz w:val="18"/>
                      </w:rPr>
                    </w:pPr>
                    <w:r>
                      <w:rPr>
                        <w:rFonts w:hint="eastAsia"/>
                        <w:sz w:val="18"/>
                      </w:rPr>
                      <w:t>交易读取</w:t>
                    </w:r>
                    <w:r>
                      <w:rPr>
                        <w:rFonts w:hint="eastAsia"/>
                        <w:sz w:val="18"/>
                      </w:rPr>
                      <w:t>/</w:t>
                    </w:r>
                  </w:p>
                </w:txbxContent>
              </v:textbox>
            </v:rect>
            <v:shape id="_x0000_s1037" type="#_x0000_t202" style="position:absolute;left:2181;top:1384;width:2040;height:435" filled="f" stroked="f">
              <v:textbox>
                <w:txbxContent>
                  <w:p w:rsidR="00C45EB7" w:rsidRDefault="00C45EB7" w:rsidP="00C45EB7">
                    <w:pPr>
                      <w:jc w:val="center"/>
                      <w:rPr>
                        <w:b/>
                      </w:rPr>
                    </w:pPr>
                    <w:r>
                      <w:rPr>
                        <w:rFonts w:hint="eastAsia"/>
                        <w:b/>
                      </w:rPr>
                      <w:t>交易路由分发模块</w:t>
                    </w:r>
                  </w:p>
                </w:txbxContent>
              </v:textbox>
            </v:shape>
            <v:rect id="_x0000_s1038" style="position:absolute;left:1401;top:3711;width:3861;height:1557" fillcolor="#cfc">
              <v:shadow on="t" opacity=".5" offset="6pt,6pt"/>
            </v:rect>
            <v:rect id="_x0000_s1039" style="position:absolute;left:1920;top:4664;width:1248;height:434">
              <v:textbox>
                <w:txbxContent>
                  <w:p w:rsidR="00C45EB7" w:rsidRDefault="00C45EB7" w:rsidP="00C45EB7">
                    <w:pPr>
                      <w:jc w:val="center"/>
                      <w:rPr>
                        <w:sz w:val="18"/>
                      </w:rPr>
                    </w:pPr>
                    <w:r>
                      <w:rPr>
                        <w:rFonts w:hint="eastAsia"/>
                        <w:sz w:val="18"/>
                      </w:rPr>
                      <w:t>统计量运算</w:t>
                    </w:r>
                  </w:p>
                </w:txbxContent>
              </v:textbox>
            </v:rect>
            <v:rect id="_x0000_s1040" style="position:absolute;left:3498;top:4664;width:1428;height:434">
              <v:textbox>
                <w:txbxContent>
                  <w:p w:rsidR="00C45EB7" w:rsidRDefault="00C45EB7" w:rsidP="00C45EB7">
                    <w:pPr>
                      <w:jc w:val="center"/>
                      <w:rPr>
                        <w:sz w:val="18"/>
                      </w:rPr>
                    </w:pPr>
                    <w:r>
                      <w:rPr>
                        <w:rFonts w:hint="eastAsia"/>
                        <w:sz w:val="18"/>
                      </w:rPr>
                      <w:t>可疑交易分派</w:t>
                    </w:r>
                  </w:p>
                </w:txbxContent>
              </v:textbox>
            </v:rect>
            <v:rect id="_x0000_s1041" style="position:absolute;left:1533;top:4116;width:1040;height:434">
              <v:textbox>
                <w:txbxContent>
                  <w:p w:rsidR="00C45EB7" w:rsidRDefault="00C45EB7" w:rsidP="00C45EB7">
                    <w:pPr>
                      <w:jc w:val="center"/>
                      <w:rPr>
                        <w:sz w:val="18"/>
                      </w:rPr>
                    </w:pPr>
                    <w:r>
                      <w:rPr>
                        <w:rFonts w:hint="eastAsia"/>
                        <w:sz w:val="18"/>
                      </w:rPr>
                      <w:t>规则逻辑</w:t>
                    </w:r>
                  </w:p>
                </w:txbxContent>
              </v:textbox>
            </v:rect>
            <v:shape id="_x0000_s1042" type="#_x0000_t202" style="position:absolute;left:2227;top:3681;width:2040;height:435" filled="f" stroked="f">
              <v:textbox>
                <w:txbxContent>
                  <w:p w:rsidR="00C45EB7" w:rsidRDefault="00C45EB7" w:rsidP="00C45EB7">
                    <w:pPr>
                      <w:jc w:val="center"/>
                      <w:rPr>
                        <w:b/>
                      </w:rPr>
                    </w:pPr>
                    <w:r>
                      <w:rPr>
                        <w:rFonts w:hint="eastAsia"/>
                        <w:b/>
                      </w:rPr>
                      <w:t>风险监测主控模块</w:t>
                    </w:r>
                  </w:p>
                </w:txbxContent>
              </v:textbox>
            </v:shape>
            <v:rect id="_x0000_s1043" style="position:absolute;left:3942;top:2392;width:1054;height:434">
              <v:textbox>
                <w:txbxContent>
                  <w:p w:rsidR="00C45EB7" w:rsidRDefault="00C45EB7" w:rsidP="00C45EB7">
                    <w:pPr>
                      <w:jc w:val="center"/>
                      <w:rPr>
                        <w:sz w:val="18"/>
                      </w:rPr>
                    </w:pPr>
                    <w:r>
                      <w:rPr>
                        <w:rFonts w:hint="eastAsia"/>
                        <w:sz w:val="18"/>
                      </w:rPr>
                      <w:t>交易发送</w:t>
                    </w:r>
                  </w:p>
                </w:txbxContent>
              </v:textbox>
            </v:rect>
            <v:rect id="_x0000_s1044" style="position:absolute;left:2708;top:2392;width:1054;height:434">
              <v:textbox>
                <w:txbxContent>
                  <w:p w:rsidR="00C45EB7" w:rsidRDefault="00C45EB7" w:rsidP="00C45EB7">
                    <w:pPr>
                      <w:jc w:val="center"/>
                      <w:rPr>
                        <w:sz w:val="18"/>
                      </w:rPr>
                    </w:pPr>
                    <w:r>
                      <w:rPr>
                        <w:rFonts w:hint="eastAsia"/>
                        <w:sz w:val="18"/>
                      </w:rPr>
                      <w:t>滞留处理</w:t>
                    </w:r>
                  </w:p>
                </w:txbxContent>
              </v:textbox>
            </v:rect>
            <v:rect id="_x0000_s1045" style="position:absolute;left:1534;top:2392;width:1042;height:434">
              <v:textbox>
                <w:txbxContent>
                  <w:p w:rsidR="00C45EB7" w:rsidRDefault="00C45EB7" w:rsidP="00C45EB7">
                    <w:pPr>
                      <w:jc w:val="center"/>
                      <w:rPr>
                        <w:sz w:val="18"/>
                      </w:rPr>
                    </w:pPr>
                    <w:r>
                      <w:rPr>
                        <w:rFonts w:hint="eastAsia"/>
                        <w:sz w:val="18"/>
                      </w:rPr>
                      <w:t>应用初始</w:t>
                    </w:r>
                  </w:p>
                </w:txbxContent>
              </v:textbox>
            </v:rect>
            <v:rect id="_x0000_s1046" style="position:absolute;left:228;top:6972;width:8909;height:991" fillcolor="#ff9">
              <v:shadow on="t" opacity=".5" offset="6pt,6pt"/>
            </v:rect>
            <v:rect id="_x0000_s1047" style="position:absolute;left:2610;top:7377;width:1038;height:434">
              <v:textbox>
                <w:txbxContent>
                  <w:p w:rsidR="00C45EB7" w:rsidRDefault="00C45EB7" w:rsidP="00C45EB7">
                    <w:pPr>
                      <w:jc w:val="center"/>
                      <w:rPr>
                        <w:sz w:val="18"/>
                      </w:rPr>
                    </w:pPr>
                    <w:r>
                      <w:rPr>
                        <w:rFonts w:hint="eastAsia"/>
                        <w:sz w:val="18"/>
                      </w:rPr>
                      <w:t>数据清理</w:t>
                    </w:r>
                  </w:p>
                </w:txbxContent>
              </v:textbox>
            </v:rect>
            <v:rect id="_x0000_s1048" style="position:absolute;left:6670;top:7377;width:1880;height:434">
              <v:textbox>
                <w:txbxContent>
                  <w:p w:rsidR="00C45EB7" w:rsidRDefault="00C45EB7" w:rsidP="00C45EB7">
                    <w:pPr>
                      <w:jc w:val="center"/>
                      <w:rPr>
                        <w:sz w:val="18"/>
                      </w:rPr>
                    </w:pPr>
                    <w:r>
                      <w:rPr>
                        <w:rFonts w:hint="eastAsia"/>
                        <w:sz w:val="18"/>
                      </w:rPr>
                      <w:t>环境初始</w:t>
                    </w:r>
                    <w:r>
                      <w:rPr>
                        <w:rFonts w:hint="eastAsia"/>
                        <w:sz w:val="18"/>
                      </w:rPr>
                      <w:t>/</w:t>
                    </w:r>
                    <w:proofErr w:type="gramStart"/>
                    <w:r>
                      <w:rPr>
                        <w:rFonts w:hint="eastAsia"/>
                        <w:sz w:val="18"/>
                      </w:rPr>
                      <w:t>应用重</w:t>
                    </w:r>
                    <w:proofErr w:type="gramEnd"/>
                    <w:r>
                      <w:rPr>
                        <w:rFonts w:hint="eastAsia"/>
                        <w:sz w:val="18"/>
                      </w:rPr>
                      <w:t>启</w:t>
                    </w:r>
                  </w:p>
                </w:txbxContent>
              </v:textbox>
            </v:rect>
            <v:rect id="_x0000_s1049" style="position:absolute;left:872;top:7407;width:1040;height:434">
              <v:textbox>
                <w:txbxContent>
                  <w:p w:rsidR="00C45EB7" w:rsidRDefault="00C45EB7" w:rsidP="00C45EB7">
                    <w:pPr>
                      <w:jc w:val="center"/>
                      <w:rPr>
                        <w:sz w:val="18"/>
                      </w:rPr>
                    </w:pPr>
                    <w:r>
                      <w:rPr>
                        <w:rFonts w:hint="eastAsia"/>
                        <w:sz w:val="18"/>
                      </w:rPr>
                      <w:t>日期切换</w:t>
                    </w:r>
                  </w:p>
                </w:txbxContent>
              </v:textbox>
            </v:rect>
            <v:shape id="_x0000_s1050" type="#_x0000_t202" style="position:absolute;left:3762;top:6972;width:2040;height:435" filled="f" stroked="f">
              <v:textbox>
                <w:txbxContent>
                  <w:p w:rsidR="00C45EB7" w:rsidRDefault="00C45EB7" w:rsidP="00C45EB7">
                    <w:pPr>
                      <w:jc w:val="center"/>
                      <w:rPr>
                        <w:b/>
                      </w:rPr>
                    </w:pPr>
                    <w:r>
                      <w:rPr>
                        <w:rFonts w:hint="eastAsia"/>
                        <w:b/>
                      </w:rPr>
                      <w:t>系统日终切换模块</w:t>
                    </w:r>
                  </w:p>
                </w:txbxContent>
              </v:textbox>
            </v:shape>
            <v:rect id="_x0000_s1051" style="position:absolute;left:4646;top:7383;width:1398;height:434">
              <v:textbox>
                <w:txbxContent>
                  <w:p w:rsidR="00C45EB7" w:rsidRDefault="00C45EB7" w:rsidP="00C45EB7">
                    <w:pPr>
                      <w:jc w:val="center"/>
                      <w:rPr>
                        <w:sz w:val="18"/>
                      </w:rPr>
                    </w:pPr>
                    <w:r>
                      <w:rPr>
                        <w:rFonts w:hint="eastAsia"/>
                        <w:sz w:val="18"/>
                      </w:rPr>
                      <w:t>统计数据采集</w:t>
                    </w:r>
                  </w:p>
                </w:txbxContent>
              </v:textbox>
            </v:rect>
            <v:rect id="_x0000_s1052" style="position:absolute;left:5378;top:3710;width:1458;height:1558" fillcolor="#daeef3">
              <v:shadow on="t" opacity=".5" offset="6pt,6pt"/>
            </v:rect>
            <v:rect id="_x0000_s1053" style="position:absolute;left:5699;top:4288;width:867;height:719">
              <v:textbox>
                <w:txbxContent>
                  <w:p w:rsidR="00C45EB7" w:rsidRDefault="00C45EB7" w:rsidP="00C45EB7">
                    <w:pPr>
                      <w:jc w:val="center"/>
                      <w:rPr>
                        <w:sz w:val="18"/>
                      </w:rPr>
                    </w:pPr>
                    <w:r>
                      <w:rPr>
                        <w:rFonts w:hint="eastAsia"/>
                        <w:sz w:val="18"/>
                      </w:rPr>
                      <w:t>涉案命</w:t>
                    </w:r>
                  </w:p>
                  <w:p w:rsidR="00C45EB7" w:rsidRDefault="00C45EB7" w:rsidP="00C45EB7">
                    <w:pPr>
                      <w:jc w:val="center"/>
                      <w:rPr>
                        <w:sz w:val="18"/>
                      </w:rPr>
                    </w:pPr>
                    <w:r>
                      <w:rPr>
                        <w:rFonts w:hint="eastAsia"/>
                        <w:sz w:val="18"/>
                      </w:rPr>
                      <w:t>中分析</w:t>
                    </w:r>
                  </w:p>
                </w:txbxContent>
              </v:textbox>
            </v:rect>
            <v:shape id="_x0000_s1054" type="#_x0000_t202" style="position:absolute;left:5320;top:3689;width:1560;height:435" filled="f" stroked="f">
              <v:textbox>
                <w:txbxContent>
                  <w:p w:rsidR="00C45EB7" w:rsidRDefault="00C45EB7" w:rsidP="00C45EB7">
                    <w:pPr>
                      <w:jc w:val="center"/>
                      <w:rPr>
                        <w:b/>
                        <w:color w:val="FFC000"/>
                      </w:rPr>
                    </w:pPr>
                    <w:r>
                      <w:rPr>
                        <w:rFonts w:hint="eastAsia"/>
                        <w:b/>
                        <w:color w:val="FFC000"/>
                      </w:rPr>
                      <w:t>涉案监控模块</w:t>
                    </w:r>
                  </w:p>
                  <w:p w:rsidR="00C45EB7" w:rsidRDefault="00C45EB7" w:rsidP="00C45EB7"/>
                </w:txbxContent>
              </v:textbox>
            </v:shape>
            <v:rect id="_x0000_s1055" style="position:absolute;left:3942;top:1855;width:1054;height:434">
              <v:textbox>
                <w:txbxContent>
                  <w:p w:rsidR="00C45EB7" w:rsidRDefault="00C45EB7" w:rsidP="00C45EB7">
                    <w:pPr>
                      <w:jc w:val="center"/>
                      <w:rPr>
                        <w:sz w:val="18"/>
                      </w:rPr>
                    </w:pPr>
                    <w:r>
                      <w:rPr>
                        <w:rFonts w:hint="eastAsia"/>
                        <w:sz w:val="18"/>
                      </w:rPr>
                      <w:t>过滤送检</w:t>
                    </w:r>
                  </w:p>
                </w:txbxContent>
              </v:textbox>
            </v:rect>
            <v:rect id="_x0000_s1056" style="position:absolute;left:2708;top:1855;width:1054;height:434">
              <v:textbox>
                <w:txbxContent>
                  <w:p w:rsidR="00C45EB7" w:rsidRDefault="00C45EB7" w:rsidP="00C45EB7">
                    <w:pPr>
                      <w:rPr>
                        <w:sz w:val="18"/>
                      </w:rPr>
                    </w:pPr>
                    <w:r>
                      <w:rPr>
                        <w:rFonts w:hint="eastAsia"/>
                        <w:sz w:val="18"/>
                      </w:rPr>
                      <w:t>路由分发</w:t>
                    </w:r>
                    <w:r>
                      <w:rPr>
                        <w:rFonts w:hint="eastAsia"/>
                        <w:sz w:val="18"/>
                      </w:rPr>
                      <w:t>/</w:t>
                    </w:r>
                  </w:p>
                </w:txbxContent>
              </v:textbox>
            </v:rect>
            <v:rect id="_x0000_s1057" style="position:absolute;left:1534;top:2929;width:1042;height:434">
              <v:textbox>
                <w:txbxContent>
                  <w:p w:rsidR="00C45EB7" w:rsidRDefault="00C45EB7" w:rsidP="00C45EB7">
                    <w:pPr>
                      <w:jc w:val="center"/>
                      <w:rPr>
                        <w:sz w:val="18"/>
                      </w:rPr>
                    </w:pPr>
                    <w:r>
                      <w:rPr>
                        <w:rFonts w:hint="eastAsia"/>
                        <w:sz w:val="18"/>
                      </w:rPr>
                      <w:t>健康检查</w:t>
                    </w:r>
                  </w:p>
                </w:txbxContent>
              </v:textbox>
            </v:rect>
            <v:rect id="_x0000_s1058" style="position:absolute;left:2720;top:2930;width:1042;height:434">
              <v:textbox>
                <w:txbxContent>
                  <w:p w:rsidR="00C45EB7" w:rsidRDefault="00C45EB7" w:rsidP="00C45EB7">
                    <w:pPr>
                      <w:jc w:val="center"/>
                      <w:rPr>
                        <w:sz w:val="18"/>
                      </w:rPr>
                    </w:pPr>
                    <w:r>
                      <w:rPr>
                        <w:rFonts w:hint="eastAsia"/>
                        <w:sz w:val="18"/>
                      </w:rPr>
                      <w:t>交易计数</w:t>
                    </w:r>
                  </w:p>
                </w:txbxContent>
              </v:textbox>
            </v:rect>
            <v:rect id="_x0000_s1059" style="position:absolute;left:2781;top:4116;width:1040;height:434">
              <v:textbox>
                <w:txbxContent>
                  <w:p w:rsidR="00C45EB7" w:rsidRDefault="00C45EB7" w:rsidP="00C45EB7">
                    <w:r>
                      <w:rPr>
                        <w:rFonts w:hint="eastAsia"/>
                        <w:sz w:val="18"/>
                      </w:rPr>
                      <w:t>应用初始</w:t>
                    </w:r>
                  </w:p>
                </w:txbxContent>
              </v:textbox>
            </v:rect>
            <v:rect id="_x0000_s1060" style="position:absolute;left:3978;top:4116;width:1040;height:434">
              <v:textbox>
                <w:txbxContent>
                  <w:p w:rsidR="00C45EB7" w:rsidRDefault="00C45EB7" w:rsidP="00C45EB7">
                    <w:pPr>
                      <w:jc w:val="center"/>
                      <w:rPr>
                        <w:sz w:val="18"/>
                      </w:rPr>
                    </w:pPr>
                    <w:r>
                      <w:rPr>
                        <w:rFonts w:hint="eastAsia"/>
                        <w:sz w:val="18"/>
                      </w:rPr>
                      <w:t>模型装载</w:t>
                    </w:r>
                  </w:p>
                  <w:p w:rsidR="00C45EB7" w:rsidRDefault="00C45EB7" w:rsidP="00C45EB7"/>
                </w:txbxContent>
              </v:textbox>
            </v:rect>
            <v:rect id="_x0000_s1061" style="position:absolute;left:423;top:1973;width:449;height:1390">
              <v:textbox>
                <w:txbxContent>
                  <w:p w:rsidR="00C45EB7" w:rsidRDefault="00C45EB7" w:rsidP="00C45EB7">
                    <w:pPr>
                      <w:jc w:val="center"/>
                      <w:rPr>
                        <w:sz w:val="18"/>
                      </w:rPr>
                    </w:pPr>
                    <w:r>
                      <w:rPr>
                        <w:rFonts w:hint="eastAsia"/>
                        <w:sz w:val="18"/>
                      </w:rPr>
                      <w:t>信息收集</w:t>
                    </w:r>
                  </w:p>
                </w:txbxContent>
              </v:textbox>
            </v:rect>
            <v:rect id="_x0000_s1062" style="position:absolute;left:264;top:128;width:948;height:6632" fillcolor="#ff9">
              <v:shadow on="t" opacity=".5" offset="6pt,6pt"/>
            </v:rect>
            <v:shape id="_x0000_s1063" type="#_x0000_t202" style="position:absolute;left:183;top:437;width:1029;height:782" filled="f" stroked="f">
              <v:textbox>
                <w:txbxContent>
                  <w:p w:rsidR="00C45EB7" w:rsidRDefault="00C45EB7" w:rsidP="00C45EB7">
                    <w:pPr>
                      <w:jc w:val="center"/>
                      <w:rPr>
                        <w:b/>
                      </w:rPr>
                    </w:pPr>
                    <w:r>
                      <w:rPr>
                        <w:rFonts w:hint="eastAsia"/>
                        <w:b/>
                      </w:rPr>
                      <w:t>应用监控模块</w:t>
                    </w:r>
                  </w:p>
                </w:txbxContent>
              </v:textbox>
            </v:shape>
            <v:rect id="_x0000_s1064" style="position:absolute;left:264;top:1707;width:420;height:1390">
              <v:textbox>
                <w:txbxContent>
                  <w:p w:rsidR="00C45EB7" w:rsidRDefault="00C45EB7" w:rsidP="00C45EB7">
                    <w:pPr>
                      <w:jc w:val="left"/>
                      <w:rPr>
                        <w:sz w:val="18"/>
                      </w:rPr>
                    </w:pPr>
                    <w:proofErr w:type="gramStart"/>
                    <w:r>
                      <w:rPr>
                        <w:rFonts w:hint="eastAsia"/>
                        <w:sz w:val="18"/>
                      </w:rPr>
                      <w:t>起停服务</w:t>
                    </w:r>
                    <w:proofErr w:type="gramEnd"/>
                  </w:p>
                </w:txbxContent>
              </v:textbox>
            </v:rect>
            <v:rect id="_x0000_s1065" style="position:absolute;left:264;top:4124;width:413;height:1740">
              <v:textbox>
                <w:txbxContent>
                  <w:p w:rsidR="00C45EB7" w:rsidRDefault="00C45EB7" w:rsidP="00C45EB7">
                    <w:pPr>
                      <w:jc w:val="center"/>
                      <w:rPr>
                        <w:sz w:val="18"/>
                      </w:rPr>
                    </w:pPr>
                    <w:r>
                      <w:rPr>
                        <w:rFonts w:hint="eastAsia"/>
                        <w:sz w:val="18"/>
                      </w:rPr>
                      <w:t>健康与报警</w:t>
                    </w:r>
                  </w:p>
                </w:txbxContent>
              </v:textbox>
            </v:rect>
            <v:rect id="_x0000_s1066" style="position:absolute;left:752;top:1707;width:420;height:1390">
              <v:textbox>
                <w:txbxContent>
                  <w:p w:rsidR="00C45EB7" w:rsidRDefault="00C45EB7" w:rsidP="00C45EB7">
                    <w:pPr>
                      <w:jc w:val="left"/>
                      <w:rPr>
                        <w:sz w:val="18"/>
                      </w:rPr>
                    </w:pPr>
                    <w:r>
                      <w:rPr>
                        <w:rFonts w:hint="eastAsia"/>
                        <w:sz w:val="18"/>
                      </w:rPr>
                      <w:t>信息收集</w:t>
                    </w:r>
                    <w:r>
                      <w:rPr>
                        <w:rFonts w:hint="eastAsia"/>
                        <w:vanish/>
                        <w:sz w:val="18"/>
                      </w:rPr>
                      <w:t>xnxii</w:t>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r>
                      <w:rPr>
                        <w:rFonts w:hint="eastAsia"/>
                        <w:vanish/>
                        <w:sz w:val="18"/>
                      </w:rPr>
                      <w:pgNum/>
                    </w:r>
                  </w:p>
                </w:txbxContent>
              </v:textbox>
            </v:rect>
            <v:rect id="_x0000_s1067" style="position:absolute;left:752;top:4124;width:413;height:1740">
              <v:textbox>
                <w:txbxContent>
                  <w:p w:rsidR="00C45EB7" w:rsidRDefault="00C45EB7" w:rsidP="00C45EB7">
                    <w:pPr>
                      <w:jc w:val="center"/>
                      <w:rPr>
                        <w:sz w:val="18"/>
                      </w:rPr>
                    </w:pPr>
                    <w:r>
                      <w:rPr>
                        <w:rFonts w:hint="eastAsia"/>
                        <w:sz w:val="18"/>
                      </w:rPr>
                      <w:t>心跳检测</w:t>
                    </w:r>
                  </w:p>
                </w:txbxContent>
              </v:textbox>
            </v:rect>
            <v:rect id="_x0000_s1068" style="position:absolute;left:5370;top:1405;width:3767;height:2072" fillcolor="#daeef3">
              <v:shadow on="t" opacity=".5" offset="6pt,6pt"/>
            </v:rect>
            <v:rect id="_x0000_s1069" style="position:absolute;left:6670;top:1855;width:1102;height:434">
              <v:textbox>
                <w:txbxContent>
                  <w:p w:rsidR="00C45EB7" w:rsidRDefault="00C45EB7" w:rsidP="00C45EB7">
                    <w:pPr>
                      <w:jc w:val="center"/>
                      <w:rPr>
                        <w:sz w:val="18"/>
                      </w:rPr>
                    </w:pPr>
                    <w:r>
                      <w:rPr>
                        <w:rFonts w:hint="eastAsia"/>
                        <w:sz w:val="18"/>
                      </w:rPr>
                      <w:t>交易分发</w:t>
                    </w:r>
                  </w:p>
                </w:txbxContent>
              </v:textbox>
            </v:rect>
            <v:rect id="_x0000_s1070" style="position:absolute;left:5469;top:1855;width:1109;height:434">
              <v:textbox>
                <w:txbxContent>
                  <w:p w:rsidR="00C45EB7" w:rsidRDefault="00C45EB7" w:rsidP="00C45EB7">
                    <w:pPr>
                      <w:jc w:val="center"/>
                      <w:rPr>
                        <w:sz w:val="18"/>
                      </w:rPr>
                    </w:pPr>
                    <w:r>
                      <w:rPr>
                        <w:rFonts w:hint="eastAsia"/>
                        <w:sz w:val="18"/>
                      </w:rPr>
                      <w:t>交易读取</w:t>
                    </w:r>
                  </w:p>
                </w:txbxContent>
              </v:textbox>
            </v:rect>
            <v:shape id="_x0000_s1071" type="#_x0000_t202" style="position:absolute;left:6044;top:1384;width:2579;height:435" filled="f" stroked="f">
              <v:textbox>
                <w:txbxContent>
                  <w:p w:rsidR="00C45EB7" w:rsidRDefault="00C45EB7" w:rsidP="00C45EB7">
                    <w:pPr>
                      <w:jc w:val="center"/>
                      <w:rPr>
                        <w:b/>
                        <w:color w:val="FF0000"/>
                      </w:rPr>
                    </w:pPr>
                    <w:r>
                      <w:rPr>
                        <w:rFonts w:hint="eastAsia"/>
                        <w:b/>
                        <w:color w:val="FF0000"/>
                      </w:rPr>
                      <w:t>风险库数据采集模块</w:t>
                    </w:r>
                    <w:r>
                      <w:rPr>
                        <w:rFonts w:hint="eastAsia"/>
                        <w:b/>
                        <w:vanish/>
                        <w:color w:val="FF0000"/>
                      </w:rPr>
                      <w:t>lyou</w:t>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r>
                      <w:rPr>
                        <w:rFonts w:hint="eastAsia"/>
                        <w:b/>
                        <w:vanish/>
                        <w:color w:val="FF0000"/>
                      </w:rPr>
                      <w:pgNum/>
                    </w:r>
                  </w:p>
                </w:txbxContent>
              </v:textbox>
            </v:shape>
            <v:rect id="_x0000_s1072" style="position:absolute;left:7904;top:1855;width:1059;height:434">
              <v:textbox>
                <w:txbxContent>
                  <w:p w:rsidR="00C45EB7" w:rsidRDefault="00C45EB7" w:rsidP="00C45EB7">
                    <w:pPr>
                      <w:rPr>
                        <w:sz w:val="18"/>
                      </w:rPr>
                    </w:pPr>
                    <w:r>
                      <w:rPr>
                        <w:rFonts w:hint="eastAsia"/>
                        <w:sz w:val="18"/>
                      </w:rPr>
                      <w:t>交易过滤</w:t>
                    </w:r>
                  </w:p>
                </w:txbxContent>
              </v:textbox>
            </v:rect>
            <v:rect id="_x0000_s1073" style="position:absolute;left:5469;top:2392;width:1109;height:434">
              <v:textbox>
                <w:txbxContent>
                  <w:p w:rsidR="00C45EB7" w:rsidRDefault="00C45EB7" w:rsidP="00C45EB7">
                    <w:pPr>
                      <w:jc w:val="center"/>
                      <w:rPr>
                        <w:sz w:val="18"/>
                      </w:rPr>
                    </w:pPr>
                    <w:r>
                      <w:rPr>
                        <w:rFonts w:hint="eastAsia"/>
                        <w:sz w:val="18"/>
                      </w:rPr>
                      <w:t>参数加载</w:t>
                    </w:r>
                  </w:p>
                </w:txbxContent>
              </v:textbox>
            </v:rect>
            <v:rect id="_x0000_s1074" style="position:absolute;left:6670;top:2392;width:1109;height:434">
              <v:textbox>
                <w:txbxContent>
                  <w:p w:rsidR="00C45EB7" w:rsidRDefault="00C45EB7" w:rsidP="00C45EB7">
                    <w:pPr>
                      <w:jc w:val="center"/>
                      <w:rPr>
                        <w:sz w:val="18"/>
                      </w:rPr>
                    </w:pPr>
                    <w:r>
                      <w:rPr>
                        <w:rFonts w:hint="eastAsia"/>
                        <w:sz w:val="18"/>
                      </w:rPr>
                      <w:t>交易计数</w:t>
                    </w:r>
                  </w:p>
                </w:txbxContent>
              </v:textbox>
            </v:rect>
            <v:rect id="_x0000_s1075" style="position:absolute;left:7904;top:2392;width:1109;height:434">
              <v:textbox>
                <w:txbxContent>
                  <w:p w:rsidR="00C45EB7" w:rsidRDefault="00C45EB7" w:rsidP="00C45EB7">
                    <w:pPr>
                      <w:rPr>
                        <w:sz w:val="18"/>
                      </w:rPr>
                    </w:pPr>
                    <w:r>
                      <w:rPr>
                        <w:rFonts w:hint="eastAsia"/>
                        <w:sz w:val="18"/>
                      </w:rPr>
                      <w:t>应用初始</w:t>
                    </w:r>
                  </w:p>
                </w:txbxContent>
              </v:textbox>
            </v:rect>
            <v:rect id="_x0000_s1076" style="position:absolute;left:5469;top:2930;width:1109;height:434">
              <v:textbox>
                <w:txbxContent>
                  <w:p w:rsidR="00C45EB7" w:rsidRDefault="00C45EB7" w:rsidP="00C45EB7">
                    <w:pPr>
                      <w:jc w:val="center"/>
                      <w:rPr>
                        <w:sz w:val="18"/>
                      </w:rPr>
                    </w:pPr>
                    <w:r>
                      <w:rPr>
                        <w:rFonts w:hint="eastAsia"/>
                        <w:sz w:val="18"/>
                      </w:rPr>
                      <w:t>滞留处理</w:t>
                    </w:r>
                  </w:p>
                </w:txbxContent>
              </v:textbox>
            </v:rect>
            <v:rect id="_x0000_s1077" style="position:absolute;left:6663;top:2930;width:1109;height:434">
              <v:textbox>
                <w:txbxContent>
                  <w:p w:rsidR="00C45EB7" w:rsidRDefault="00C45EB7" w:rsidP="00C45EB7">
                    <w:pPr>
                      <w:rPr>
                        <w:sz w:val="18"/>
                      </w:rPr>
                    </w:pPr>
                    <w:r>
                      <w:rPr>
                        <w:rFonts w:hint="eastAsia"/>
                        <w:sz w:val="18"/>
                      </w:rPr>
                      <w:t>交易发送</w:t>
                    </w:r>
                  </w:p>
                </w:txbxContent>
              </v:textbox>
            </v:rect>
            <v:rect id="_x0000_s1078" style="position:absolute;left:6977;top:3703;width:2160;height:1565" fillcolor="#daeef3">
              <v:shadow on="t" opacity=".5" offset="6pt,6pt"/>
            </v:rect>
            <v:rect id="_x0000_s1079" style="position:absolute;left:7445;top:4116;width:1105;height:434">
              <v:textbox>
                <w:txbxContent>
                  <w:p w:rsidR="00C45EB7" w:rsidRDefault="00C45EB7" w:rsidP="00C45EB7">
                    <w:pPr>
                      <w:jc w:val="center"/>
                      <w:rPr>
                        <w:sz w:val="18"/>
                      </w:rPr>
                    </w:pPr>
                    <w:r>
                      <w:rPr>
                        <w:rFonts w:hint="eastAsia"/>
                        <w:sz w:val="18"/>
                      </w:rPr>
                      <w:t>参数加载</w:t>
                    </w:r>
                  </w:p>
                </w:txbxContent>
              </v:textbox>
            </v:rect>
            <v:shape id="_x0000_s1080" type="#_x0000_t202" style="position:absolute;left:6880;top:3682;width:2257;height:435" filled="f" stroked="f">
              <v:textbox>
                <w:txbxContent>
                  <w:p w:rsidR="00C45EB7" w:rsidRDefault="00C45EB7" w:rsidP="00C45EB7">
                    <w:pPr>
                      <w:jc w:val="center"/>
                      <w:rPr>
                        <w:b/>
                        <w:color w:val="FF0000"/>
                      </w:rPr>
                    </w:pPr>
                    <w:r>
                      <w:rPr>
                        <w:rFonts w:hint="eastAsia"/>
                        <w:b/>
                        <w:color w:val="FF0000"/>
                      </w:rPr>
                      <w:t>备付金清算监控模块</w:t>
                    </w:r>
                  </w:p>
                </w:txbxContent>
              </v:textbox>
            </v:shape>
            <v:rect id="_x0000_s1081" style="position:absolute;left:7445;top:4664;width:1105;height:434">
              <v:textbox>
                <w:txbxContent>
                  <w:p w:rsidR="00C45EB7" w:rsidRDefault="00C45EB7" w:rsidP="00C45EB7">
                    <w:pPr>
                      <w:jc w:val="center"/>
                      <w:rPr>
                        <w:sz w:val="18"/>
                      </w:rPr>
                    </w:pPr>
                    <w:r>
                      <w:rPr>
                        <w:rFonts w:hint="eastAsia"/>
                        <w:sz w:val="18"/>
                      </w:rPr>
                      <w:t>风险监控</w:t>
                    </w:r>
                  </w:p>
                </w:txbxContent>
              </v:textbox>
            </v:rect>
            <v:rect id="_x0000_s1082" style="position:absolute;left:1401;top:5446;width:3861;height:1314" fillcolor="#daeef3">
              <v:shadow on="t" opacity=".5" offset="6pt,6pt"/>
            </v:rect>
            <v:rect id="_x0000_s1083" style="position:absolute;left:2588;top:5804;width:1512;height:401">
              <v:textbox>
                <w:txbxContent>
                  <w:p w:rsidR="00C45EB7" w:rsidRDefault="00C45EB7" w:rsidP="00C45EB7">
                    <w:pPr>
                      <w:jc w:val="center"/>
                      <w:rPr>
                        <w:sz w:val="18"/>
                      </w:rPr>
                    </w:pPr>
                    <w:r>
                      <w:rPr>
                        <w:rFonts w:hint="eastAsia"/>
                        <w:sz w:val="18"/>
                      </w:rPr>
                      <w:t>可疑交易读取</w:t>
                    </w:r>
                  </w:p>
                </w:txbxContent>
              </v:textbox>
            </v:rect>
            <v:shape id="_x0000_s1084" type="#_x0000_t202" style="position:absolute;left:1854;top:5369;width:2792;height:435" filled="f" stroked="f">
              <v:textbox>
                <w:txbxContent>
                  <w:p w:rsidR="00C45EB7" w:rsidRDefault="00C45EB7" w:rsidP="00C45EB7">
                    <w:pPr>
                      <w:jc w:val="center"/>
                      <w:rPr>
                        <w:b/>
                        <w:color w:val="FF0000"/>
                      </w:rPr>
                    </w:pPr>
                    <w:r>
                      <w:rPr>
                        <w:rFonts w:hint="eastAsia"/>
                        <w:b/>
                        <w:color w:val="FF0000"/>
                      </w:rPr>
                      <w:t>可疑报文通知模块</w:t>
                    </w:r>
                  </w:p>
                </w:txbxContent>
              </v:textbox>
            </v:shape>
            <v:rect id="_x0000_s1085" style="position:absolute;left:1533;top:6288;width:1512;height:401">
              <v:textbox>
                <w:txbxContent>
                  <w:p w:rsidR="00C45EB7" w:rsidRDefault="00C45EB7" w:rsidP="00C45EB7">
                    <w:pPr>
                      <w:jc w:val="center"/>
                      <w:rPr>
                        <w:sz w:val="18"/>
                      </w:rPr>
                    </w:pPr>
                    <w:r>
                      <w:rPr>
                        <w:rFonts w:hint="eastAsia"/>
                        <w:sz w:val="18"/>
                      </w:rPr>
                      <w:t>报文组装</w:t>
                    </w:r>
                  </w:p>
                </w:txbxContent>
              </v:textbox>
            </v:rect>
            <v:rect id="_x0000_s1086" style="position:absolute;left:3414;top:6288;width:1512;height:401">
              <v:textbox>
                <w:txbxContent>
                  <w:p w:rsidR="00C45EB7" w:rsidRDefault="00C45EB7" w:rsidP="00C45EB7">
                    <w:pPr>
                      <w:jc w:val="center"/>
                      <w:rPr>
                        <w:sz w:val="18"/>
                      </w:rPr>
                    </w:pPr>
                    <w:r>
                      <w:rPr>
                        <w:rFonts w:hint="eastAsia"/>
                        <w:sz w:val="18"/>
                      </w:rPr>
                      <w:t>报文发送</w:t>
                    </w:r>
                  </w:p>
                </w:txbxContent>
              </v:textbox>
            </v:rect>
            <v:rect id="_x0000_s1087" style="position:absolute;left:5378;top:5451;width:3861;height:1314" fillcolor="#daeef3">
              <v:shadow on="t" opacity=".5" offset="6pt,6pt"/>
            </v:rect>
            <v:rect id="_x0000_s1088" style="position:absolute;left:7501;top:5977;width:1512;height:401">
              <v:textbox>
                <w:txbxContent>
                  <w:p w:rsidR="00C45EB7" w:rsidRDefault="00C45EB7" w:rsidP="00C45EB7">
                    <w:pPr>
                      <w:jc w:val="center"/>
                      <w:rPr>
                        <w:sz w:val="18"/>
                      </w:rPr>
                    </w:pPr>
                    <w:r>
                      <w:rPr>
                        <w:rFonts w:hint="eastAsia"/>
                        <w:sz w:val="18"/>
                      </w:rPr>
                      <w:t>短信发送服务</w:t>
                    </w:r>
                  </w:p>
                </w:txbxContent>
              </v:textbox>
            </v:rect>
            <v:shape id="_x0000_s1089" type="#_x0000_t202" style="position:absolute;left:5831;top:5374;width:2792;height:435" filled="f" stroked="f">
              <v:textbox>
                <w:txbxContent>
                  <w:p w:rsidR="00C45EB7" w:rsidRDefault="00C45EB7" w:rsidP="00C45EB7">
                    <w:pPr>
                      <w:jc w:val="center"/>
                      <w:rPr>
                        <w:b/>
                        <w:color w:val="FF0000"/>
                      </w:rPr>
                    </w:pPr>
                    <w:r>
                      <w:rPr>
                        <w:rFonts w:hint="eastAsia"/>
                        <w:b/>
                        <w:color w:val="FF0000"/>
                      </w:rPr>
                      <w:t>分析结果处理模块</w:t>
                    </w:r>
                  </w:p>
                </w:txbxContent>
              </v:textbox>
            </v:shape>
            <v:rect id="_x0000_s1090" style="position:absolute;left:5510;top:5977;width:1512;height:401">
              <v:textbox>
                <w:txbxContent>
                  <w:p w:rsidR="00C45EB7" w:rsidRDefault="00C45EB7" w:rsidP="00C45EB7">
                    <w:pPr>
                      <w:jc w:val="center"/>
                      <w:rPr>
                        <w:sz w:val="18"/>
                      </w:rPr>
                    </w:pPr>
                    <w:r>
                      <w:rPr>
                        <w:rFonts w:hint="eastAsia"/>
                        <w:sz w:val="18"/>
                      </w:rPr>
                      <w:t>邮件服务</w:t>
                    </w:r>
                  </w:p>
                </w:txbxContent>
              </v:textbox>
            </v:rect>
            <w10:wrap type="none"/>
            <w10:anchorlock/>
          </v:group>
        </w:pict>
      </w:r>
    </w:p>
    <w:p w:rsidR="00C45EB7" w:rsidRDefault="00C45EB7" w:rsidP="00C45EB7">
      <w:pPr>
        <w:jc w:val="center"/>
      </w:pPr>
      <w:r>
        <w:rPr>
          <w:rFonts w:hint="eastAsia"/>
        </w:rPr>
        <w:t>图</w:t>
      </w:r>
      <w:r>
        <w:rPr>
          <w:rFonts w:hint="eastAsia"/>
        </w:rPr>
        <w:t xml:space="preserve"> </w:t>
      </w:r>
      <w:fldSimple w:instr=" STYLEREF 1 \s ">
        <w:r>
          <w:t>5</w:t>
        </w:r>
      </w:fldSimple>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t>1</w:t>
      </w:r>
      <w:r>
        <w:fldChar w:fldCharType="end"/>
      </w:r>
      <w:r>
        <w:rPr>
          <w:rFonts w:hint="eastAsia"/>
        </w:rPr>
        <w:t>风险</w:t>
      </w:r>
      <w:proofErr w:type="gramStart"/>
      <w:r>
        <w:rPr>
          <w:rFonts w:hint="eastAsia"/>
        </w:rPr>
        <w:t>管理系统—准实时</w:t>
      </w:r>
      <w:proofErr w:type="gramEnd"/>
      <w:r>
        <w:rPr>
          <w:rFonts w:hint="eastAsia"/>
        </w:rPr>
        <w:t>子系统功能示意图</w:t>
      </w:r>
    </w:p>
    <w:p w:rsidR="00C45EB7" w:rsidRDefault="00C45EB7" w:rsidP="00C45EB7">
      <w:pPr>
        <w:rPr>
          <w:color w:val="FF0000"/>
        </w:rPr>
      </w:pPr>
      <w:r>
        <w:rPr>
          <w:rFonts w:hint="eastAsia"/>
        </w:rPr>
        <w:t>见图</w:t>
      </w:r>
      <w:r>
        <w:rPr>
          <w:rFonts w:hint="eastAsia"/>
        </w:rPr>
        <w:t>5-1</w:t>
      </w:r>
      <w:r>
        <w:rPr>
          <w:rFonts w:hint="eastAsia"/>
        </w:rPr>
        <w:t>风险</w:t>
      </w:r>
      <w:proofErr w:type="gramStart"/>
      <w:r>
        <w:rPr>
          <w:rFonts w:hint="eastAsia"/>
        </w:rPr>
        <w:t>管理系统—准实时</w:t>
      </w:r>
      <w:proofErr w:type="gramEnd"/>
      <w:r>
        <w:rPr>
          <w:rFonts w:hint="eastAsia"/>
        </w:rPr>
        <w:t>子系统功能示意图，风险准实时子系统主要分为联机交易采集模块、交易路由分发模块、风险监测主控模块、应用监控模块、系统日终切换模块、涉案监控模块、风险库数据采集模块、备付金清算监控模块、分析结果处理模块。</w:t>
      </w:r>
    </w:p>
    <w:p w:rsidR="00C45EB7" w:rsidRDefault="00C45EB7" w:rsidP="00C45EB7">
      <w:r>
        <w:rPr>
          <w:rFonts w:hint="eastAsia"/>
        </w:rPr>
        <w:t>其中联机交易采集模块、交易路由分发模块、风险监测主控模块、应用监控模块、系统日终切换模块为一期实现</w:t>
      </w:r>
      <w:r>
        <w:rPr>
          <w:rFonts w:hint="eastAsia"/>
        </w:rPr>
        <w:t>.</w:t>
      </w:r>
      <w:r>
        <w:rPr>
          <w:rFonts w:hint="eastAsia"/>
        </w:rPr>
        <w:t>图中蓝色部分为二期新增或者涉及修改的模块</w:t>
      </w:r>
      <w:r>
        <w:rPr>
          <w:rFonts w:hint="eastAsia"/>
        </w:rPr>
        <w:t>,</w:t>
      </w:r>
      <w:r>
        <w:rPr>
          <w:rFonts w:hint="eastAsia"/>
        </w:rPr>
        <w:t>红色字表示新增</w:t>
      </w:r>
      <w:r>
        <w:rPr>
          <w:rFonts w:hint="eastAsia"/>
        </w:rPr>
        <w:t>,</w:t>
      </w:r>
      <w:r>
        <w:rPr>
          <w:rFonts w:hint="eastAsia"/>
        </w:rPr>
        <w:t>红色字表示修改</w:t>
      </w:r>
      <w:r>
        <w:rPr>
          <w:rFonts w:hint="eastAsia"/>
        </w:rPr>
        <w:t>.</w:t>
      </w:r>
    </w:p>
    <w:p w:rsidR="00C45EB7" w:rsidRDefault="00C45EB7" w:rsidP="00C45EB7"/>
    <w:p w:rsidR="00C45EB7" w:rsidRDefault="00C45EB7" w:rsidP="00C45EB7"/>
    <w:p w:rsidR="00C45EB7" w:rsidRDefault="00C45EB7" w:rsidP="00C45EB7">
      <w:pPr>
        <w:pStyle w:val="3"/>
        <w:numPr>
          <w:ilvl w:val="2"/>
          <w:numId w:val="1"/>
        </w:numPr>
      </w:pPr>
      <w:bookmarkStart w:id="33" w:name="_Toc261348245"/>
      <w:bookmarkStart w:id="34" w:name="_Toc362988480"/>
      <w:r>
        <w:rPr>
          <w:rFonts w:hint="eastAsia"/>
        </w:rPr>
        <w:t>业务流程</w:t>
      </w:r>
      <w:bookmarkEnd w:id="33"/>
      <w:bookmarkEnd w:id="34"/>
    </w:p>
    <w:p w:rsidR="00C45EB7" w:rsidRDefault="00C45EB7" w:rsidP="00C45EB7">
      <w:pPr>
        <w:ind w:firstLineChars="200" w:firstLine="420"/>
      </w:pPr>
    </w:p>
    <w:p w:rsidR="00C45EB7" w:rsidRDefault="00C45EB7" w:rsidP="00C45EB7">
      <w:pPr>
        <w:pStyle w:val="a8"/>
        <w:jc w:val="center"/>
      </w:pPr>
      <w:r>
        <w:object w:dxaOrig="13525" w:dyaOrig="9516">
          <v:shape id="_x0000_i1030" type="#_x0000_t75" style="width:453pt;height:318.75pt;mso-position-horizontal-relative:page;mso-position-vertical-relative:page" o:ole="">
            <v:imagedata r:id="rId20" o:title=""/>
          </v:shape>
          <o:OLEObject Type="Embed" ProgID="Visio.Drawing.11" ShapeID="_x0000_i1030" DrawAspect="Content" ObjectID="_1436730292" r:id="rId21"/>
        </w:object>
      </w:r>
    </w:p>
    <w:p w:rsidR="00C45EB7" w:rsidRDefault="00C45EB7" w:rsidP="00C45EB7">
      <w:pPr>
        <w:jc w:val="center"/>
      </w:pPr>
    </w:p>
    <w:p w:rsidR="00C45EB7" w:rsidRDefault="00C45EB7" w:rsidP="00C45EB7">
      <w:pPr>
        <w:ind w:firstLineChars="200" w:firstLine="420"/>
      </w:pPr>
      <w:r>
        <w:rPr>
          <w:rFonts w:hint="eastAsia"/>
        </w:rPr>
        <w:t>风险准实时子系统在从</w:t>
      </w:r>
      <w:r>
        <w:rPr>
          <w:rFonts w:hint="eastAsia"/>
        </w:rPr>
        <w:t>CUPs</w:t>
      </w:r>
      <w:r>
        <w:rPr>
          <w:rFonts w:hint="eastAsia"/>
        </w:rPr>
        <w:t>、多渠道、外卡、国际业务等外部系统将交易流水转移到采集表后，对交易流水进行三个方面的业务分析处理：可疑（欺诈）交易侦测、司法协查监控和备付金清算风险监控。其中备付金清算风险监控和可疑交易发送报文服务属于风险二期的实施范围。</w:t>
      </w:r>
    </w:p>
    <w:p w:rsidR="00C45EB7" w:rsidRDefault="00C45EB7" w:rsidP="00C45EB7">
      <w:pPr>
        <w:pStyle w:val="3"/>
        <w:numPr>
          <w:ilvl w:val="2"/>
          <w:numId w:val="1"/>
        </w:numPr>
      </w:pPr>
      <w:bookmarkStart w:id="35" w:name="_Toc261348246"/>
      <w:bookmarkStart w:id="36" w:name="_Toc362988481"/>
      <w:r>
        <w:rPr>
          <w:rFonts w:hint="eastAsia"/>
        </w:rPr>
        <w:t>实现机制</w:t>
      </w:r>
      <w:bookmarkEnd w:id="35"/>
      <w:bookmarkEnd w:id="36"/>
    </w:p>
    <w:p w:rsidR="00C45EB7" w:rsidRDefault="00C45EB7" w:rsidP="00C45EB7">
      <w:pPr>
        <w:ind w:firstLine="420"/>
      </w:pPr>
      <w:r>
        <w:rPr>
          <w:rFonts w:hint="eastAsia"/>
        </w:rPr>
        <w:t>风险准实时子系统设计过程可分为的四大阶段：数据采集阶段、路由分发阶段、分析处理阶段、案例分发阶段。其中，</w:t>
      </w:r>
    </w:p>
    <w:p w:rsidR="00C45EB7" w:rsidRDefault="00C45EB7" w:rsidP="00C45EB7">
      <w:pPr>
        <w:numPr>
          <w:ilvl w:val="0"/>
          <w:numId w:val="6"/>
        </w:numPr>
        <w:spacing w:line="240" w:lineRule="auto"/>
      </w:pPr>
      <w:r>
        <w:rPr>
          <w:rFonts w:hint="eastAsia"/>
          <w:b/>
        </w:rPr>
        <w:t>数据采集阶段</w:t>
      </w:r>
      <w:r>
        <w:rPr>
          <w:rFonts w:hint="eastAsia"/>
        </w:rPr>
        <w:t>实时转移外部系统的交易流水到风险系统数据库，此阶段功能在银</w:t>
      </w:r>
      <w:proofErr w:type="gramStart"/>
      <w:r>
        <w:rPr>
          <w:rFonts w:hint="eastAsia"/>
        </w:rPr>
        <w:t>联</w:t>
      </w:r>
      <w:r>
        <w:rPr>
          <w:rFonts w:hint="eastAsia"/>
        </w:rPr>
        <w:lastRenderedPageBreak/>
        <w:t>统一</w:t>
      </w:r>
      <w:proofErr w:type="gramEnd"/>
      <w:r>
        <w:rPr>
          <w:rFonts w:hint="eastAsia"/>
        </w:rPr>
        <w:t>数据转移平台</w:t>
      </w:r>
      <w:r>
        <w:rPr>
          <w:rFonts w:hint="eastAsia"/>
        </w:rPr>
        <w:t>DTUBE</w:t>
      </w:r>
      <w:r>
        <w:rPr>
          <w:rFonts w:hint="eastAsia"/>
        </w:rPr>
        <w:t>框架基础上，加入风险系统的数据转移逻辑实现；</w:t>
      </w:r>
    </w:p>
    <w:p w:rsidR="00C45EB7" w:rsidRDefault="00C45EB7" w:rsidP="00C45EB7">
      <w:pPr>
        <w:numPr>
          <w:ilvl w:val="0"/>
          <w:numId w:val="6"/>
        </w:numPr>
        <w:spacing w:line="240" w:lineRule="auto"/>
      </w:pPr>
      <w:r>
        <w:rPr>
          <w:rFonts w:hint="eastAsia"/>
          <w:b/>
        </w:rPr>
        <w:t>路由分发阶段</w:t>
      </w:r>
      <w:r>
        <w:rPr>
          <w:rFonts w:hint="eastAsia"/>
        </w:rPr>
        <w:t>将交易流水转发给各子模块，此阶段功能通过交易路由分发模块实现；</w:t>
      </w:r>
    </w:p>
    <w:p w:rsidR="00C45EB7" w:rsidRDefault="00C45EB7" w:rsidP="00C45EB7">
      <w:pPr>
        <w:numPr>
          <w:ilvl w:val="0"/>
          <w:numId w:val="6"/>
        </w:numPr>
        <w:spacing w:line="240" w:lineRule="auto"/>
      </w:pPr>
      <w:r>
        <w:rPr>
          <w:rFonts w:hint="eastAsia"/>
          <w:b/>
        </w:rPr>
        <w:t>分析处理阶段</w:t>
      </w:r>
      <w:r>
        <w:rPr>
          <w:rFonts w:hint="eastAsia"/>
        </w:rPr>
        <w:t>分析可疑交易、监控涉案卡交易和备付金清算风险，此阶段功能基于银联自主产权的规则引擎和统计量引擎，通过风险检测主控模块、涉案卡监控模块和备付金风险清算模块予以实现。</w:t>
      </w:r>
    </w:p>
    <w:p w:rsidR="00C45EB7" w:rsidRDefault="00C45EB7" w:rsidP="00C45EB7">
      <w:pPr>
        <w:numPr>
          <w:ilvl w:val="0"/>
          <w:numId w:val="6"/>
        </w:numPr>
        <w:spacing w:line="240" w:lineRule="auto"/>
      </w:pPr>
      <w:r>
        <w:rPr>
          <w:rFonts w:hint="eastAsia"/>
          <w:b/>
        </w:rPr>
        <w:t>案例分发阶段</w:t>
      </w:r>
      <w:r>
        <w:rPr>
          <w:rFonts w:hint="eastAsia"/>
        </w:rPr>
        <w:t>将风险准实时系统检测到的各种风险信息和案例通知给外部系统或相关处理人员，此阶段功能通过和外部平台（例如短线平台、邮件发送平台、</w:t>
      </w:r>
      <w:r>
        <w:rPr>
          <w:rFonts w:hint="eastAsia"/>
        </w:rPr>
        <w:t>CUPs</w:t>
      </w:r>
      <w:r>
        <w:rPr>
          <w:rFonts w:hint="eastAsia"/>
        </w:rPr>
        <w:t>平台）的交互实现。</w:t>
      </w:r>
    </w:p>
    <w:p w:rsidR="00C45EB7" w:rsidRDefault="00C45EB7" w:rsidP="00C45EB7">
      <w:pPr>
        <w:ind w:firstLine="420"/>
      </w:pPr>
    </w:p>
    <w:p w:rsidR="00C45EB7" w:rsidRDefault="00C45EB7" w:rsidP="00C45EB7">
      <w:pPr>
        <w:jc w:val="center"/>
      </w:pPr>
    </w:p>
    <w:p w:rsidR="00C45EB7" w:rsidRPr="00C45EB7" w:rsidRDefault="00F6705F" w:rsidP="00C45EB7">
      <w:pPr>
        <w:jc w:val="center"/>
      </w:pPr>
      <w:r>
        <w:pict>
          <v:group id="_x0000_s1091" style="width:468.7pt;height:480.85pt;mso-position-horizontal-relative:char;mso-position-vertical-relative:line" coordsize="9374,9617">
            <v:shape id="_x0000_s1092" type="#_x0000_t75" style="position:absolute;width:9374;height:9617" o:preferrelative="f">
              <v:fill o:detectmouseclick="t"/>
              <o:lock v:ext="edit" text="t"/>
            </v:shape>
            <v:rect id="_x0000_s1093" style="position:absolute;left:7244;top:1554;width:1638;height:2775" fillcolor="#cfc">
              <v:shadow on="t" opacity=".5" offset="6pt,6pt"/>
            </v:rect>
            <v:rect id="_x0000_s1094" style="position:absolute;left:96;top:78;width:1456;height:1470" fillcolor="#cff">
              <v:shadow on="t" opacity=".5" offset="6pt,6pt"/>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95" type="#_x0000_t22" style="position:absolute;left:388;top:639;width:374;height:419"/>
            <v:shape id="_x0000_s1096" type="#_x0000_t22" style="position:absolute;left:862;top:732;width:374;height:419"/>
            <v:shape id="_x0000_s1097" type="#_x0000_t22" style="position:absolute;left:636;top:972;width:374;height:419"/>
            <v:rect id="_x0000_s1098" style="position:absolute;left:2662;top:63;width:1800;height:1905" fillcolor="#cfc">
              <v:shadow on="t" opacity=".5" offset="6pt,6pt"/>
            </v:rect>
            <v:shape id="_x0000_s1099" type="#_x0000_t202" style="position:absolute;left:2758;top:1536;width:1621;height:433" filled="f" stroked="f">
              <v:textbox>
                <w:txbxContent>
                  <w:p w:rsidR="00C45EB7" w:rsidRDefault="00C45EB7" w:rsidP="00C45EB7">
                    <w:r>
                      <w:rPr>
                        <w:rFonts w:hint="eastAsia"/>
                      </w:rPr>
                      <w:t>Tuxedo Server</w:t>
                    </w:r>
                  </w:p>
                </w:txbxContent>
              </v:textbox>
            </v:shape>
            <v:shape id="_x0000_s1100" type="#_x0000_t202" style="position:absolute;top:69;width:1890;height:479" filled="f" stroked="f">
              <v:textbox>
                <w:txbxContent>
                  <w:p w:rsidR="00C45EB7" w:rsidRDefault="00C45EB7" w:rsidP="00C45EB7">
                    <w:pPr>
                      <w:rPr>
                        <w:sz w:val="18"/>
                      </w:rPr>
                    </w:pPr>
                    <w:r>
                      <w:rPr>
                        <w:rFonts w:hint="eastAsia"/>
                        <w:sz w:val="18"/>
                      </w:rPr>
                      <w:t>联机交易数据库</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01" type="#_x0000_t13" style="position:absolute;left:1606;top:303;width:1078;height:255"/>
            <v:shape id="_x0000_s1102" type="#_x0000_t202" style="position:absolute;left:2672;top:2028;width:1876;height:711" filled="f" stroked="f">
              <v:textbox>
                <w:txbxContent>
                  <w:p w:rsidR="00C45EB7" w:rsidRDefault="00C45EB7" w:rsidP="00C45EB7">
                    <w:pPr>
                      <w:jc w:val="center"/>
                      <w:rPr>
                        <w:b/>
                        <w:sz w:val="18"/>
                      </w:rPr>
                    </w:pPr>
                    <w:r>
                      <w:rPr>
                        <w:rFonts w:hint="eastAsia"/>
                        <w:b/>
                        <w:sz w:val="18"/>
                      </w:rPr>
                      <w:t>联机交易采集模块</w:t>
                    </w:r>
                  </w:p>
                  <w:p w:rsidR="00C45EB7" w:rsidRDefault="00C45EB7" w:rsidP="00C45EB7">
                    <w:pPr>
                      <w:jc w:val="center"/>
                      <w:rPr>
                        <w:b/>
                        <w:sz w:val="18"/>
                      </w:rPr>
                    </w:pPr>
                    <w:r>
                      <w:rPr>
                        <w:rFonts w:hint="eastAsia"/>
                        <w:b/>
                        <w:sz w:val="18"/>
                      </w:rPr>
                      <w:t>DTUBE</w:t>
                    </w:r>
                  </w:p>
                </w:txbxContent>
              </v:textbox>
            </v:shape>
            <v:shape id="_x0000_s1103" type="#_x0000_t202" style="position:absolute;left:32;top:1548;width:1756;height:375" filled="f" stroked="f">
              <v:textbox>
                <w:txbxContent>
                  <w:p w:rsidR="00C45EB7" w:rsidRDefault="00C45EB7" w:rsidP="00C45EB7">
                    <w:pPr>
                      <w:jc w:val="center"/>
                      <w:rPr>
                        <w:b/>
                        <w:sz w:val="18"/>
                      </w:rPr>
                    </w:pPr>
                    <w:r>
                      <w:rPr>
                        <w:rFonts w:hint="eastAsia"/>
                        <w:b/>
                        <w:sz w:val="18"/>
                      </w:rPr>
                      <w:t>联机交易系统</w:t>
                    </w:r>
                  </w:p>
                </w:txbxContent>
              </v:textbox>
            </v:shape>
            <v:shape id="_x0000_s1104" type="#_x0000_t202" style="position:absolute;left:2774;top:180;width:1574;height:419">
              <v:textbox>
                <w:txbxContent>
                  <w:p w:rsidR="00C45EB7" w:rsidRDefault="00C45EB7" w:rsidP="00C45EB7">
                    <w:pPr>
                      <w:rPr>
                        <w:sz w:val="18"/>
                      </w:rPr>
                    </w:pPr>
                    <w:r>
                      <w:rPr>
                        <w:rFonts w:hint="eastAsia"/>
                        <w:sz w:val="18"/>
                      </w:rPr>
                      <w:t>源数据获取服务</w:t>
                    </w:r>
                  </w:p>
                </w:txbxContent>
              </v:textbox>
            </v:shape>
            <v:shape id="_x0000_s1105" type="#_x0000_t202" style="position:absolute;left:2782;top:1158;width:1574;height:419">
              <v:textbox>
                <w:txbxContent>
                  <w:p w:rsidR="00C45EB7" w:rsidRDefault="00C45EB7" w:rsidP="00C45EB7">
                    <w:pPr>
                      <w:rPr>
                        <w:sz w:val="18"/>
                      </w:rPr>
                    </w:pPr>
                    <w:r>
                      <w:rPr>
                        <w:rFonts w:hint="eastAsia"/>
                        <w:sz w:val="18"/>
                      </w:rPr>
                      <w:t>目标表写入服务</w:t>
                    </w:r>
                  </w:p>
                </w:txbxContent>
              </v:textbox>
            </v:shape>
            <v:line id="_x0000_s1106" style="position:absolute" from="3510,603" to="3511,1158">
              <v:stroke endarrow="block"/>
            </v:line>
            <v:shape id="_x0000_s1107" type="#_x0000_t202" style="position:absolute;left:4528;top:894;width:1141;height:433" filled="f" stroked="f">
              <v:textbox>
                <w:txbxContent>
                  <w:p w:rsidR="00C45EB7" w:rsidRDefault="00C45EB7" w:rsidP="00C45EB7">
                    <w:r>
                      <w:rPr>
                        <w:rFonts w:hint="eastAsia"/>
                      </w:rPr>
                      <w:t>DB2 CLI</w:t>
                    </w:r>
                  </w:p>
                </w:txbxContent>
              </v:textbox>
            </v:shape>
            <v:shape id="_x0000_s1108" type="#_x0000_t13" style="position:absolute;left:4402;top:1248;width:1154;height:240"/>
            <v:shape id="_x0000_s1109" type="#_x0000_t202" style="position:absolute;left:3494;top:654;width:1141;height:433" filled="f" stroked="f">
              <v:textbox>
                <w:txbxContent>
                  <w:p w:rsidR="00C45EB7" w:rsidRDefault="00C45EB7" w:rsidP="00C45EB7">
                    <w:proofErr w:type="spellStart"/>
                    <w:proofErr w:type="gramStart"/>
                    <w:r>
                      <w:rPr>
                        <w:rFonts w:hint="eastAsia"/>
                      </w:rPr>
                      <w:t>tpacall</w:t>
                    </w:r>
                    <w:proofErr w:type="spellEnd"/>
                    <w:proofErr w:type="gramEnd"/>
                  </w:p>
                </w:txbxContent>
              </v:textbox>
            </v:shape>
            <v:shape id="_x0000_s1110" type="#_x0000_t22" style="position:absolute;left:5570;top:1173;width:434;height:540"/>
            <v:shape id="_x0000_s1111" type="#_x0000_t202" style="position:absolute;left:5306;top:819;width:946;height:417" filled="f" stroked="f">
              <v:textbox>
                <w:txbxContent>
                  <w:p w:rsidR="00C45EB7" w:rsidRDefault="00C45EB7" w:rsidP="00C45EB7">
                    <w:pPr>
                      <w:jc w:val="center"/>
                      <w:rPr>
                        <w:sz w:val="18"/>
                      </w:rPr>
                    </w:pPr>
                    <w:r>
                      <w:rPr>
                        <w:rFonts w:hint="eastAsia"/>
                        <w:sz w:val="18"/>
                      </w:rPr>
                      <w:t>采集表</w:t>
                    </w:r>
                  </w:p>
                </w:txbxContent>
              </v:textbox>
            </v:shape>
            <v:shape id="_x0000_s1112" type="#_x0000_t202" style="position:absolute;left:1528;top:33;width:1141;height:433" filled="f" stroked="f">
              <v:textbox>
                <w:txbxContent>
                  <w:p w:rsidR="00C45EB7" w:rsidRDefault="00C45EB7" w:rsidP="00C45EB7">
                    <w:r>
                      <w:rPr>
                        <w:rFonts w:hint="eastAsia"/>
                      </w:rPr>
                      <w:t>DB2 CLI</w:t>
                    </w:r>
                  </w:p>
                </w:txbxContent>
              </v:textbox>
            </v:shape>
            <v:shape id="_x0000_s1113" type="#_x0000_t202" style="position:absolute;left:6246;top:1479;width:1141;height:433" filled="f" stroked="f">
              <v:textbox>
                <w:txbxContent>
                  <w:p w:rsidR="00C45EB7" w:rsidRDefault="00C45EB7" w:rsidP="00C45EB7">
                    <w:r>
                      <w:rPr>
                        <w:rFonts w:hint="eastAsia"/>
                      </w:rPr>
                      <w:t>DB2 ESQL</w:t>
                    </w:r>
                  </w:p>
                </w:txbxContent>
              </v:textbox>
            </v:shape>
            <v:line id="_x0000_s1114" style="position:absolute" from="6060,1383" to="6330,1383"/>
            <v:line id="_x0000_s1115" style="position:absolute" from="6344,783" to="6345,1893"/>
            <v:line id="_x0000_s1116" style="position:absolute" from="6330,783" to="6992,784">
              <v:stroke endarrow="block"/>
            </v:line>
            <v:line id="_x0000_s1117" style="position:absolute" from="6314,1878" to="7276,1879">
              <v:stroke endarrow="block"/>
            </v:line>
            <v:shape id="_x0000_s1118" type="#_x0000_t202" style="position:absolute;left:7092;top:4404;width:1876;height:390" filled="f" stroked="f">
              <v:textbox>
                <w:txbxContent>
                  <w:p w:rsidR="00C45EB7" w:rsidRDefault="00C45EB7" w:rsidP="00C45EB7">
                    <w:pPr>
                      <w:jc w:val="center"/>
                      <w:rPr>
                        <w:b/>
                        <w:sz w:val="18"/>
                      </w:rPr>
                    </w:pPr>
                    <w:r>
                      <w:rPr>
                        <w:rFonts w:hint="eastAsia"/>
                        <w:b/>
                        <w:sz w:val="18"/>
                      </w:rPr>
                      <w:t>交易路由分发模块</w:t>
                    </w:r>
                  </w:p>
                </w:txbxContent>
              </v:textbox>
            </v:shape>
            <v:shape id="_x0000_s1119" type="#_x0000_t202" style="position:absolute;left:7282;top:1653;width:1574;height:419">
              <v:textbox>
                <w:txbxContent>
                  <w:p w:rsidR="00C45EB7" w:rsidRDefault="00C45EB7" w:rsidP="00C45EB7">
                    <w:pPr>
                      <w:jc w:val="center"/>
                      <w:rPr>
                        <w:sz w:val="18"/>
                      </w:rPr>
                    </w:pPr>
                    <w:r>
                      <w:rPr>
                        <w:rFonts w:hint="eastAsia"/>
                        <w:sz w:val="18"/>
                      </w:rPr>
                      <w:t>交易分检服务</w:t>
                    </w:r>
                  </w:p>
                </w:txbxContent>
              </v:textbox>
            </v:shape>
            <v:shape id="_x0000_s1120" type="#_x0000_t202" style="position:absolute;left:7282;top:3540;width:1574;height:419">
              <v:textbox>
                <w:txbxContent>
                  <w:p w:rsidR="00C45EB7" w:rsidRDefault="00C45EB7" w:rsidP="00C45EB7">
                    <w:pPr>
                      <w:rPr>
                        <w:sz w:val="18"/>
                      </w:rPr>
                    </w:pPr>
                    <w:r>
                      <w:rPr>
                        <w:rFonts w:hint="eastAsia"/>
                        <w:sz w:val="18"/>
                      </w:rPr>
                      <w:t>交易发送端服务</w:t>
                    </w:r>
                  </w:p>
                </w:txbxContent>
              </v:textbox>
            </v:shape>
            <v:shape id="_x0000_s1121" type="#_x0000_t202" style="position:absolute;left:7424;top:3912;width:1384;height:447" filled="f" stroked="f">
              <v:textbox>
                <w:txbxContent>
                  <w:p w:rsidR="00C45EB7" w:rsidRDefault="00C45EB7" w:rsidP="00C45EB7">
                    <w:pPr>
                      <w:jc w:val="center"/>
                    </w:pPr>
                    <w:proofErr w:type="gramStart"/>
                    <w:r>
                      <w:rPr>
                        <w:rFonts w:hint="eastAsia"/>
                      </w:rPr>
                      <w:t>多进程</w:t>
                    </w:r>
                    <w:proofErr w:type="gramEnd"/>
                    <w:r>
                      <w:rPr>
                        <w:rFonts w:hint="eastAsia"/>
                      </w:rPr>
                      <w:t>并发</w:t>
                    </w:r>
                  </w:p>
                </w:txbxContent>
              </v:textbox>
            </v:shape>
            <v:roundrect id="_x0000_s1122" style="position:absolute;left:7500;top:2583;width:1142;height:420" arcsize="10923f">
              <v:shadow on="t" opacity=".5" offset="6pt,6pt"/>
              <v:textbox>
                <w:txbxContent>
                  <w:p w:rsidR="00C45EB7" w:rsidRDefault="00C45EB7" w:rsidP="00C45EB7">
                    <w:pPr>
                      <w:jc w:val="center"/>
                      <w:rPr>
                        <w:sz w:val="18"/>
                      </w:rPr>
                    </w:pPr>
                    <w:r>
                      <w:rPr>
                        <w:rFonts w:hint="eastAsia"/>
                        <w:sz w:val="18"/>
                      </w:rPr>
                      <w:t>消息队列</w:t>
                    </w:r>
                  </w:p>
                </w:txbxContent>
              </v:textbox>
            </v:roundrect>
            <v:line id="_x0000_s1123" style="position:absolute" from="8100,2088" to="8100,2568">
              <v:stroke endarrow="block"/>
            </v:line>
            <v:line id="_x0000_s1124" style="position:absolute" from="8114,2997" to="8115,3522">
              <v:stroke endarrow="block"/>
            </v:line>
            <v:shape id="_x0000_s1125" type="#_x0000_t202" style="position:absolute;left:7256;top:2094;width:992;height:432" filled="f" stroked="f">
              <v:textbox>
                <w:txbxContent>
                  <w:p w:rsidR="00C45EB7" w:rsidRDefault="00C45EB7" w:rsidP="00C45EB7">
                    <w:pPr>
                      <w:jc w:val="center"/>
                    </w:pPr>
                    <w:proofErr w:type="spellStart"/>
                    <w:proofErr w:type="gramStart"/>
                    <w:r>
                      <w:rPr>
                        <w:rFonts w:hint="eastAsia"/>
                      </w:rPr>
                      <w:t>msgsnd</w:t>
                    </w:r>
                    <w:proofErr w:type="spellEnd"/>
                    <w:proofErr w:type="gramEnd"/>
                  </w:p>
                </w:txbxContent>
              </v:textbox>
            </v:shape>
            <v:shape id="_x0000_s1126" type="#_x0000_t202" style="position:absolute;left:7242;top:3015;width:992;height:432" filled="f" stroked="f">
              <v:textbox>
                <w:txbxContent>
                  <w:p w:rsidR="00C45EB7" w:rsidRDefault="00C45EB7" w:rsidP="00C45EB7">
                    <w:pPr>
                      <w:jc w:val="center"/>
                    </w:pPr>
                    <w:proofErr w:type="spellStart"/>
                    <w:proofErr w:type="gramStart"/>
                    <w:r>
                      <w:rPr>
                        <w:rFonts w:hint="eastAsia"/>
                      </w:rPr>
                      <w:t>msgget</w:t>
                    </w:r>
                    <w:proofErr w:type="spellEnd"/>
                    <w:proofErr w:type="gramEnd"/>
                  </w:p>
                </w:txbxContent>
              </v:textbox>
            </v:shape>
            <v:rect id="_x0000_s1127" style="position:absolute;left:1576;top:4739;width:4112;height:1635" fillcolor="#cfc">
              <v:shadow on="t" opacity=".5" offset="6pt,6pt"/>
            </v:rect>
            <v:shape id="_x0000_s1128" type="#_x0000_t13" style="position:absolute;left:5618;top:4613;width:1844;height:240;rotation:8058172fd"/>
            <v:shape id="_x0000_s1129" type="#_x0000_t202" style="position:absolute;left:6132;top:4499;width:1292;height:433" filled="f" stroked="f">
              <v:textbox>
                <w:txbxContent>
                  <w:p w:rsidR="00C45EB7" w:rsidRDefault="00C45EB7" w:rsidP="00C45EB7">
                    <w:r>
                      <w:rPr>
                        <w:rFonts w:hint="eastAsia"/>
                      </w:rPr>
                      <w:t>TCP Socket</w:t>
                    </w:r>
                  </w:p>
                </w:txbxContent>
              </v:textbox>
            </v:shape>
            <v:shape id="_x0000_s1130" type="#_x0000_t202" style="position:absolute;left:1748;top:5021;width:3690;height:1005">
              <v:textbox>
                <w:txbxContent>
                  <w:p w:rsidR="00C45EB7" w:rsidRDefault="00C45EB7" w:rsidP="00C45EB7">
                    <w:pPr>
                      <w:jc w:val="center"/>
                      <w:rPr>
                        <w:sz w:val="18"/>
                      </w:rPr>
                    </w:pPr>
                  </w:p>
                </w:txbxContent>
              </v:textbox>
            </v:shape>
            <v:shape id="_x0000_s1131" type="#_x0000_t202" style="position:absolute;left:2996;top:5963;width:1384;height:447" filled="f" stroked="f">
              <v:textbox>
                <w:txbxContent>
                  <w:p w:rsidR="00C45EB7" w:rsidRDefault="00C45EB7" w:rsidP="00C45EB7">
                    <w:pPr>
                      <w:jc w:val="center"/>
                    </w:pPr>
                    <w:proofErr w:type="gramStart"/>
                    <w:r>
                      <w:rPr>
                        <w:rFonts w:hint="eastAsia"/>
                      </w:rPr>
                      <w:t>多进程</w:t>
                    </w:r>
                    <w:proofErr w:type="gramEnd"/>
                    <w:r>
                      <w:rPr>
                        <w:rFonts w:hint="eastAsia"/>
                      </w:rPr>
                      <w:t>并发</w:t>
                    </w:r>
                  </w:p>
                </w:txbxContent>
              </v:textbox>
            </v:shape>
            <v:shape id="_x0000_s1132" type="#_x0000_t202" style="position:absolute;left:3066;top:6425;width:1876;height:390" filled="f" stroked="f">
              <v:textbox>
                <w:txbxContent>
                  <w:p w:rsidR="00C45EB7" w:rsidRDefault="00C45EB7" w:rsidP="00C45EB7">
                    <w:pPr>
                      <w:jc w:val="center"/>
                      <w:rPr>
                        <w:b/>
                        <w:sz w:val="18"/>
                      </w:rPr>
                    </w:pPr>
                    <w:r>
                      <w:rPr>
                        <w:rFonts w:hint="eastAsia"/>
                        <w:b/>
                        <w:sz w:val="18"/>
                      </w:rPr>
                      <w:t>风险检测主控模块</w:t>
                    </w:r>
                  </w:p>
                </w:txbxContent>
              </v:textbox>
            </v:shape>
            <v:shape id="_x0000_s1133" type="#_x0000_t22" style="position:absolute;left:2006;top:3959;width:434;height:540"/>
            <v:shape id="_x0000_s1134" type="#_x0000_t202" style="position:absolute;left:1956;top:3626;width:946;height:417" filled="f" stroked="f">
              <v:textbox>
                <w:txbxContent>
                  <w:p w:rsidR="00C45EB7" w:rsidRDefault="00C45EB7" w:rsidP="00C45EB7">
                    <w:pPr>
                      <w:jc w:val="center"/>
                      <w:rPr>
                        <w:sz w:val="18"/>
                      </w:rPr>
                    </w:pPr>
                    <w:r>
                      <w:rPr>
                        <w:rFonts w:hint="eastAsia"/>
                        <w:sz w:val="18"/>
                      </w:rPr>
                      <w:t>欺诈库</w:t>
                    </w:r>
                  </w:p>
                </w:txbxContent>
              </v:textbox>
            </v:shape>
            <v:roundrect id="_x0000_s1135" style="position:absolute;left:5490;top:2364;width:1142;height:420" arcsize="10923f">
              <v:shadow on="t" opacity=".5" offset="6pt,6pt"/>
              <v:textbox>
                <w:txbxContent>
                  <w:p w:rsidR="00C45EB7" w:rsidRDefault="00C45EB7" w:rsidP="00C45EB7">
                    <w:pPr>
                      <w:jc w:val="center"/>
                      <w:rPr>
                        <w:sz w:val="18"/>
                      </w:rPr>
                    </w:pPr>
                    <w:r>
                      <w:rPr>
                        <w:rFonts w:hint="eastAsia"/>
                        <w:sz w:val="18"/>
                      </w:rPr>
                      <w:t>共享内存</w:t>
                    </w:r>
                  </w:p>
                </w:txbxContent>
              </v:textbox>
            </v:roundrect>
            <v:line id="_x0000_s1136" style="position:absolute;flip:y" from="6660,2073" to="7424,2478">
              <v:stroke startarrow="block" endarrow="block"/>
            </v:line>
            <v:line id="_x0000_s1137" style="position:absolute" from="6644,2754" to="7424,3534">
              <v:stroke startarrow="block" endarrow="block"/>
            </v:line>
            <v:shape id="_x0000_s1138" type="#_x0000_t202" style="position:absolute;left:6012;top:303;width:1141;height:433" filled="f" stroked="f">
              <v:textbox>
                <w:txbxContent>
                  <w:p w:rsidR="00C45EB7" w:rsidRDefault="00C45EB7" w:rsidP="00C45EB7">
                    <w:r>
                      <w:rPr>
                        <w:rFonts w:hint="eastAsia"/>
                      </w:rPr>
                      <w:t>DB2 ESQL</w:t>
                    </w:r>
                  </w:p>
                </w:txbxContent>
              </v:textbox>
            </v:shape>
            <v:rect id="_x0000_s1139" style="position:absolute;left:6994;width:1399;height:1020" fillcolor="#cfc">
              <v:shadow on="t" opacity=".5" offset="6pt,6pt"/>
            </v:rect>
            <v:shape id="_x0000_s1140" type="#_x0000_t202" style="position:absolute;left:7070;top:519;width:1226;height:375">
              <v:textbox>
                <w:txbxContent>
                  <w:p w:rsidR="00C45EB7" w:rsidRDefault="00C45EB7" w:rsidP="00C45EB7">
                    <w:pPr>
                      <w:jc w:val="center"/>
                      <w:rPr>
                        <w:sz w:val="18"/>
                      </w:rPr>
                    </w:pPr>
                    <w:r>
                      <w:rPr>
                        <w:rFonts w:hint="eastAsia"/>
                        <w:sz w:val="18"/>
                      </w:rPr>
                      <w:t>交易轮循</w:t>
                    </w:r>
                  </w:p>
                </w:txbxContent>
              </v:textbox>
            </v:shape>
            <v:shape id="_x0000_s1141" type="#_x0000_t202" style="position:absolute;left:7066;top:60;width:1258;height:375">
              <v:textbox>
                <w:txbxContent>
                  <w:p w:rsidR="00C45EB7" w:rsidRDefault="00C45EB7" w:rsidP="00C45EB7">
                    <w:pPr>
                      <w:jc w:val="center"/>
                      <w:rPr>
                        <w:sz w:val="18"/>
                      </w:rPr>
                    </w:pPr>
                    <w:r>
                      <w:rPr>
                        <w:rFonts w:hint="eastAsia"/>
                        <w:sz w:val="18"/>
                      </w:rPr>
                      <w:t>交易生成</w:t>
                    </w:r>
                  </w:p>
                </w:txbxContent>
              </v:textbox>
            </v:shape>
            <v:shape id="_x0000_s1142" type="#_x0000_t202" style="position:absolute;left:6898;top:1020;width:1876;height:390" filled="f" stroked="f">
              <v:textbox>
                <w:txbxContent>
                  <w:p w:rsidR="00C45EB7" w:rsidRDefault="00C45EB7" w:rsidP="00C45EB7">
                    <w:pPr>
                      <w:rPr>
                        <w:b/>
                        <w:sz w:val="18"/>
                      </w:rPr>
                    </w:pPr>
                    <w:r>
                      <w:rPr>
                        <w:rFonts w:hint="eastAsia"/>
                        <w:b/>
                        <w:sz w:val="18"/>
                      </w:rPr>
                      <w:t>涉案交易监控模块</w:t>
                    </w:r>
                  </w:p>
                </w:txbxContent>
              </v:textbox>
            </v:shape>
            <v:shape id="_x0000_s1143" type="#_x0000_t22" style="position:absolute;left:5616;top:48;width:434;height:540"/>
            <v:shape id="_x0000_s1144" type="#_x0000_t202" style="position:absolute;left:4548;top:45;width:1232;height:417" filled="f" stroked="f">
              <v:textbox>
                <w:txbxContent>
                  <w:p w:rsidR="00C45EB7" w:rsidRDefault="00C45EB7" w:rsidP="00C45EB7">
                    <w:pPr>
                      <w:jc w:val="center"/>
                      <w:rPr>
                        <w:sz w:val="18"/>
                      </w:rPr>
                    </w:pPr>
                    <w:r>
                      <w:rPr>
                        <w:rFonts w:hint="eastAsia"/>
                        <w:sz w:val="18"/>
                      </w:rPr>
                      <w:t>短信交易表</w:t>
                    </w:r>
                  </w:p>
                </w:txbxContent>
              </v:textbox>
            </v:shape>
            <v:line id="_x0000_s1145" style="position:absolute;flip:x" from="6028,234" to="7080,235">
              <v:stroke endarrow="block"/>
            </v:line>
            <v:rect id="_x0000_s1146" style="position:absolute;left:5654;top:7226;width:1710;height:2010" fillcolor="#cfc">
              <v:shadow on="t" opacity=".5" offset="6pt,6pt"/>
            </v:rect>
            <v:rect id="_x0000_s1147" style="position:absolute;left:1164;top:7499;width:2700;height:1290" fillcolor="#ff9">
              <v:shadow on="t" opacity=".5" offset="6pt,6pt"/>
            </v:rect>
            <v:shape id="_x0000_s1148" type="#_x0000_t202" style="position:absolute;left:1430;top:8882;width:2236;height:390" filled="f" stroked="f">
              <v:textbox>
                <w:txbxContent>
                  <w:p w:rsidR="00C45EB7" w:rsidRDefault="00C45EB7" w:rsidP="00C45EB7">
                    <w:pPr>
                      <w:jc w:val="center"/>
                      <w:rPr>
                        <w:b/>
                        <w:sz w:val="18"/>
                      </w:rPr>
                    </w:pPr>
                    <w:r>
                      <w:rPr>
                        <w:rFonts w:hint="eastAsia"/>
                        <w:b/>
                        <w:sz w:val="18"/>
                      </w:rPr>
                      <w:t>风险服务与管理子系统</w:t>
                    </w:r>
                  </w:p>
                </w:txbxContent>
              </v:textbox>
            </v:shape>
            <v:shape id="_x0000_s1149" type="#_x0000_t202" style="position:absolute;left:1322;top:7652;width:1122;height:420">
              <v:textbox>
                <w:txbxContent>
                  <w:p w:rsidR="00C45EB7" w:rsidRDefault="00C45EB7" w:rsidP="00C45EB7">
                    <w:pPr>
                      <w:jc w:val="center"/>
                      <w:rPr>
                        <w:sz w:val="18"/>
                      </w:rPr>
                    </w:pPr>
                    <w:r>
                      <w:rPr>
                        <w:rFonts w:hint="eastAsia"/>
                        <w:sz w:val="18"/>
                      </w:rPr>
                      <w:t>规则管理</w:t>
                    </w:r>
                  </w:p>
                </w:txbxContent>
              </v:textbox>
            </v:shape>
            <v:shape id="_x0000_s1150" type="#_x0000_t202" style="position:absolute;left:1324;top:8168;width:1124;height:420">
              <v:textbox>
                <w:txbxContent>
                  <w:p w:rsidR="00C45EB7" w:rsidRDefault="00C45EB7" w:rsidP="00C45EB7">
                    <w:pPr>
                      <w:jc w:val="center"/>
                      <w:rPr>
                        <w:sz w:val="18"/>
                      </w:rPr>
                    </w:pPr>
                    <w:r>
                      <w:rPr>
                        <w:rFonts w:hint="eastAsia"/>
                        <w:sz w:val="18"/>
                      </w:rPr>
                      <w:t>参数管理</w:t>
                    </w:r>
                  </w:p>
                </w:txbxContent>
              </v:textbox>
            </v:shape>
            <v:shape id="_x0000_s1151" type="#_x0000_t202" style="position:absolute;left:2542;top:8168;width:1200;height:420">
              <v:textbox>
                <w:txbxContent>
                  <w:p w:rsidR="00C45EB7" w:rsidRDefault="00C45EB7" w:rsidP="00C45EB7">
                    <w:pPr>
                      <w:jc w:val="center"/>
                      <w:rPr>
                        <w:sz w:val="18"/>
                      </w:rPr>
                    </w:pPr>
                    <w:r>
                      <w:rPr>
                        <w:rFonts w:hint="eastAsia"/>
                        <w:sz w:val="18"/>
                      </w:rPr>
                      <w:t>监控请求</w:t>
                    </w:r>
                  </w:p>
                </w:txbxContent>
              </v:textbox>
            </v:shape>
            <v:shape id="_x0000_s1152" type="#_x0000_t202" style="position:absolute;left:5798;top:7355;width:1406;height:420">
              <v:textbox>
                <w:txbxContent>
                  <w:p w:rsidR="00C45EB7" w:rsidRDefault="00C45EB7" w:rsidP="00C45EB7">
                    <w:pPr>
                      <w:jc w:val="center"/>
                      <w:rPr>
                        <w:sz w:val="18"/>
                      </w:rPr>
                    </w:pPr>
                    <w:r>
                      <w:rPr>
                        <w:rFonts w:hint="eastAsia"/>
                        <w:sz w:val="18"/>
                      </w:rPr>
                      <w:t>数据收集服务</w:t>
                    </w:r>
                  </w:p>
                </w:txbxContent>
              </v:textbox>
            </v:shape>
            <v:line id="_x0000_s1153" style="position:absolute" from="6708,3644" to="6709,7181">
              <v:stroke dashstyle="dash" endarrow="block"/>
            </v:line>
            <v:shapetype id="_x0000_t33" coordsize="21600,21600" o:spt="33" o:oned="t" path="m,l21600,r,21600e" filled="f">
              <v:stroke joinstyle="miter"/>
              <v:path arrowok="t" fillok="f" o:connecttype="none"/>
              <o:lock v:ext="edit" shapetype="t"/>
            </v:shapetype>
            <v:shape id="_x0000_s1154" type="#_x0000_t33" style="position:absolute;left:5977;top:6179;width:3437;height:666;rotation:90" o:connectortype="elbow" adj="-61758,-158984,-61758">
              <v:stroke dashstyle="dash" endarrow="block"/>
            </v:shape>
            <v:shape id="_x0000_s1155" type="#_x0000_t202" style="position:absolute;left:5798;top:8186;width:1406;height:420">
              <v:textbox>
                <w:txbxContent>
                  <w:p w:rsidR="00C45EB7" w:rsidRDefault="00C45EB7" w:rsidP="00C45EB7">
                    <w:pPr>
                      <w:jc w:val="center"/>
                      <w:rPr>
                        <w:sz w:val="18"/>
                      </w:rPr>
                    </w:pPr>
                    <w:r>
                      <w:rPr>
                        <w:rFonts w:hint="eastAsia"/>
                        <w:sz w:val="18"/>
                      </w:rPr>
                      <w:t>监控请求处理</w:t>
                    </w:r>
                  </w:p>
                </w:txbxContent>
              </v:textbox>
            </v:shape>
            <v:line id="_x0000_s1156" style="position:absolute;flip:y" from="6178,7751" to="6179,8156">
              <v:stroke endarrow="block"/>
            </v:line>
            <v:shape id="_x0000_s1157" type="#_x0000_t202" style="position:absolute;left:6194;top:7724;width:1306;height:433" filled="f" stroked="f">
              <v:textbox>
                <w:txbxContent>
                  <w:p w:rsidR="00C45EB7" w:rsidRDefault="00C45EB7" w:rsidP="00C45EB7">
                    <w:proofErr w:type="spellStart"/>
                    <w:proofErr w:type="gramStart"/>
                    <w:r>
                      <w:rPr>
                        <w:rFonts w:hint="eastAsia"/>
                      </w:rPr>
                      <w:t>tpforward</w:t>
                    </w:r>
                    <w:proofErr w:type="spellEnd"/>
                    <w:proofErr w:type="gramEnd"/>
                  </w:p>
                </w:txbxContent>
              </v:textbox>
            </v:shape>
            <v:shape id="_x0000_s1158" type="#_x0000_t202" style="position:absolute;left:5484;top:9227;width:2236;height:390" filled="f" stroked="f">
              <v:textbox>
                <w:txbxContent>
                  <w:p w:rsidR="00C45EB7" w:rsidRDefault="00C45EB7" w:rsidP="00C45EB7">
                    <w:pPr>
                      <w:jc w:val="center"/>
                      <w:rPr>
                        <w:b/>
                        <w:sz w:val="18"/>
                      </w:rPr>
                    </w:pPr>
                    <w:r>
                      <w:rPr>
                        <w:rFonts w:hint="eastAsia"/>
                        <w:b/>
                        <w:sz w:val="18"/>
                      </w:rPr>
                      <w:t>应用监控模块</w:t>
                    </w:r>
                  </w:p>
                </w:txbxContent>
              </v:textbox>
            </v:shape>
            <v:shape id="_x0000_s1159" type="#_x0000_t13" style="position:absolute;left:3742;top:8372;width:1722;height:270;rotation:180" adj="18654,6639"/>
            <v:shape id="_x0000_s1160" type="#_x0000_t13" style="position:absolute;left:3728;top:8123;width:1766;height:270" adj="18654,6639"/>
            <v:shape id="_x0000_s1161" type="#_x0000_t202" style="position:absolute;left:4148;top:7859;width:1290;height:433" filled="f" stroked="f">
              <v:textbox>
                <w:txbxContent>
                  <w:p w:rsidR="00C45EB7" w:rsidRDefault="00C45EB7" w:rsidP="00C45EB7">
                    <w:pPr>
                      <w:rPr>
                        <w:sz w:val="18"/>
                      </w:rPr>
                    </w:pPr>
                    <w:r>
                      <w:rPr>
                        <w:rFonts w:hint="eastAsia"/>
                        <w:sz w:val="18"/>
                      </w:rPr>
                      <w:t xml:space="preserve">WTC </w:t>
                    </w:r>
                    <w:proofErr w:type="spellStart"/>
                    <w:r>
                      <w:rPr>
                        <w:rFonts w:hint="eastAsia"/>
                        <w:sz w:val="18"/>
                      </w:rPr>
                      <w:t>tpcall</w:t>
                    </w:r>
                    <w:proofErr w:type="spellEnd"/>
                  </w:p>
                </w:txbxContent>
              </v:textbox>
            </v:shape>
            <v:shape id="_x0000_s1162" type="#_x0000_t202" style="position:absolute;left:4194;top:8465;width:1290;height:433" filled="f" stroked="f">
              <v:textbox>
                <w:txbxContent>
                  <w:p w:rsidR="00C45EB7" w:rsidRDefault="00C45EB7" w:rsidP="00C45EB7">
                    <w:proofErr w:type="spellStart"/>
                    <w:proofErr w:type="gramStart"/>
                    <w:r>
                      <w:rPr>
                        <w:rFonts w:hint="eastAsia"/>
                      </w:rPr>
                      <w:t>tpreturn</w:t>
                    </w:r>
                    <w:proofErr w:type="spellEnd"/>
                    <w:proofErr w:type="gramEnd"/>
                  </w:p>
                </w:txbxContent>
              </v:textbox>
            </v:shape>
            <v:shape id="_x0000_s1163" type="#_x0000_t202" style="position:absolute;left:2538;top:7643;width:1212;height:420">
              <v:textbox>
                <w:txbxContent>
                  <w:p w:rsidR="00C45EB7" w:rsidRDefault="00C45EB7" w:rsidP="00C45EB7">
                    <w:pPr>
                      <w:jc w:val="center"/>
                      <w:rPr>
                        <w:sz w:val="18"/>
                      </w:rPr>
                    </w:pPr>
                    <w:r>
                      <w:rPr>
                        <w:rFonts w:hint="eastAsia"/>
                        <w:sz w:val="18"/>
                      </w:rPr>
                      <w:t>统计量管理</w:t>
                    </w:r>
                  </w:p>
                </w:txbxContent>
              </v:textbox>
            </v:shape>
            <v:shape id="_x0000_s1164" type="#_x0000_t22" style="position:absolute;left:2058;top:6620;width:434;height:540"/>
            <v:shape id="_x0000_s1165" type="#_x0000_t202" style="position:absolute;left:1134;top:6635;width:1246;height:417" filled="f" stroked="f">
              <v:textbox>
                <w:txbxContent>
                  <w:p w:rsidR="00C45EB7" w:rsidRDefault="00C45EB7" w:rsidP="00C45EB7">
                    <w:pPr>
                      <w:jc w:val="center"/>
                      <w:rPr>
                        <w:sz w:val="18"/>
                      </w:rPr>
                    </w:pPr>
                    <w:r>
                      <w:rPr>
                        <w:rFonts w:hint="eastAsia"/>
                        <w:sz w:val="18"/>
                      </w:rPr>
                      <w:t>规则库</w:t>
                    </w:r>
                  </w:p>
                </w:txbxContent>
              </v:textbox>
            </v:shape>
            <v:line id="_x0000_s1166" style="position:absolute;flip:y" from="1570,7139" to="2156,7649">
              <v:stroke endarrow="block"/>
            </v:line>
            <v:shape id="_x0000_s1167" type="#_x0000_t202" style="position:absolute;left:1882;top:7160;width:810;height:433" filled="f" stroked="f">
              <v:textbox>
                <w:txbxContent>
                  <w:p w:rsidR="00C45EB7" w:rsidRDefault="00C45EB7" w:rsidP="00C45EB7">
                    <w:pPr>
                      <w:jc w:val="center"/>
                    </w:pPr>
                    <w:r>
                      <w:rPr>
                        <w:rFonts w:hint="eastAsia"/>
                      </w:rPr>
                      <w:t>JDBC</w:t>
                    </w:r>
                  </w:p>
                  <w:p w:rsidR="00C45EB7" w:rsidRDefault="00C45EB7" w:rsidP="00C45EB7">
                    <w:pPr>
                      <w:jc w:val="center"/>
                    </w:pPr>
                  </w:p>
                </w:txbxContent>
              </v:textbox>
            </v:shape>
            <v:shape id="_x0000_s1168" type="#_x0000_t22" style="position:absolute;left:584;top:6611;width:434;height:540"/>
            <v:shape id="_x0000_s1169" type="#_x0000_t33" style="position:absolute;left:801;top:7151;width:363;height:993;rotation:180" o:connectortype="elbow" adj="-176192,-179500,-176192">
              <v:stroke endarrow="block"/>
            </v:shape>
            <v:shape id="_x0000_s1170" type="#_x0000_t202" style="position:absolute;left:1710;top:6014;width:752;height:433" filled="f" stroked="f">
              <v:textbox>
                <w:txbxContent>
                  <w:p w:rsidR="00C45EB7" w:rsidRDefault="00C45EB7" w:rsidP="00C45EB7">
                    <w:proofErr w:type="spellStart"/>
                    <w:r>
                      <w:rPr>
                        <w:rFonts w:hint="eastAsia"/>
                      </w:rPr>
                      <w:t>Init</w:t>
                    </w:r>
                    <w:proofErr w:type="spellEnd"/>
                  </w:p>
                </w:txbxContent>
              </v:textbox>
            </v:shape>
            <v:shape id="_x0000_s1171" type="#_x0000_t202" style="position:absolute;left:176;top:6191;width:1246;height:417" filled="f" stroked="f">
              <v:textbox>
                <w:txbxContent>
                  <w:p w:rsidR="00C45EB7" w:rsidRDefault="00C45EB7" w:rsidP="00C45EB7">
                    <w:pPr>
                      <w:jc w:val="center"/>
                      <w:rPr>
                        <w:sz w:val="18"/>
                      </w:rPr>
                    </w:pPr>
                    <w:r>
                      <w:rPr>
                        <w:rFonts w:hint="eastAsia"/>
                        <w:sz w:val="18"/>
                      </w:rPr>
                      <w:t>分派配置</w:t>
                    </w:r>
                  </w:p>
                </w:txbxContent>
              </v:textbox>
            </v:shape>
            <v:shape id="_x0000_s1172" type="#_x0000_t202" style="position:absolute;left:5812;top:8687;width:1406;height:420">
              <v:textbox>
                <w:txbxContent>
                  <w:p w:rsidR="00C45EB7" w:rsidRDefault="00C45EB7" w:rsidP="00C45EB7">
                    <w:pPr>
                      <w:jc w:val="center"/>
                      <w:rPr>
                        <w:sz w:val="18"/>
                      </w:rPr>
                    </w:pPr>
                    <w:r>
                      <w:rPr>
                        <w:rFonts w:hint="eastAsia"/>
                        <w:sz w:val="18"/>
                      </w:rPr>
                      <w:t>健康与报警</w:t>
                    </w:r>
                  </w:p>
                </w:txbxContent>
              </v:textbox>
            </v:shape>
            <v:shape id="_x0000_s1173" type="#_x0000_t202" style="position:absolute;left:6538;top:6011;width:1141;height:433" filled="f" stroked="f">
              <v:textbox>
                <w:txbxContent>
                  <w:p w:rsidR="00C45EB7" w:rsidRDefault="00C45EB7" w:rsidP="00C45EB7">
                    <w:proofErr w:type="spellStart"/>
                    <w:proofErr w:type="gramStart"/>
                    <w:r>
                      <w:rPr>
                        <w:rFonts w:hint="eastAsia"/>
                      </w:rPr>
                      <w:t>shmget</w:t>
                    </w:r>
                    <w:proofErr w:type="spellEnd"/>
                    <w:proofErr w:type="gramEnd"/>
                  </w:p>
                  <w:p w:rsidR="00C45EB7" w:rsidRDefault="00C45EB7" w:rsidP="00C45EB7"/>
                </w:txbxContent>
              </v:textbox>
            </v:shape>
            <v:shape id="_x0000_s1174" type="#_x0000_t202" style="position:absolute;left:7242;top:5655;width:1141;height:433" filled="f" stroked="f">
              <v:textbox>
                <w:txbxContent>
                  <w:p w:rsidR="00C45EB7" w:rsidRDefault="00C45EB7" w:rsidP="00C45EB7">
                    <w:proofErr w:type="spellStart"/>
                    <w:proofErr w:type="gramStart"/>
                    <w:r>
                      <w:rPr>
                        <w:rFonts w:hint="eastAsia"/>
                      </w:rPr>
                      <w:t>msgctl</w:t>
                    </w:r>
                    <w:proofErr w:type="spellEnd"/>
                    <w:proofErr w:type="gramEnd"/>
                  </w:p>
                  <w:p w:rsidR="00C45EB7" w:rsidRDefault="00C45EB7" w:rsidP="00C45EB7"/>
                </w:txbxContent>
              </v:textbox>
            </v:shape>
            <v:shape id="_x0000_s1175" type="#_x0000_t202" style="position:absolute;left:1810;top:5513;width:1062;height:419">
              <v:textbox>
                <w:txbxContent>
                  <w:p w:rsidR="00C45EB7" w:rsidRDefault="00C45EB7" w:rsidP="00C45EB7">
                    <w:pPr>
                      <w:jc w:val="center"/>
                      <w:rPr>
                        <w:sz w:val="18"/>
                      </w:rPr>
                    </w:pPr>
                    <w:r>
                      <w:rPr>
                        <w:rFonts w:hint="eastAsia"/>
                        <w:sz w:val="18"/>
                      </w:rPr>
                      <w:t>模型初始</w:t>
                    </w:r>
                  </w:p>
                </w:txbxContent>
              </v:textbox>
            </v:shape>
            <v:line id="_x0000_s1176" style="position:absolute;flip:x y" from="2440,7154" to="2966,7634">
              <v:stroke endarrow="block"/>
            </v:line>
            <v:line id="_x0000_s1177" style="position:absolute;flip:y" from="2320,5924" to="2321,6644">
              <v:stroke endarrow="block"/>
            </v:line>
            <v:shape id="_x0000_s1178" type="#_x0000_t202" style="position:absolute;left:2950;top:5513;width:1062;height:419">
              <v:textbox>
                <w:txbxContent>
                  <w:p w:rsidR="00C45EB7" w:rsidRDefault="00C45EB7" w:rsidP="00C45EB7">
                    <w:pPr>
                      <w:jc w:val="center"/>
                      <w:rPr>
                        <w:sz w:val="18"/>
                      </w:rPr>
                    </w:pPr>
                    <w:r>
                      <w:rPr>
                        <w:rFonts w:hint="eastAsia"/>
                        <w:sz w:val="18"/>
                      </w:rPr>
                      <w:t>规则分析</w:t>
                    </w:r>
                  </w:p>
                </w:txbxContent>
              </v:textbox>
            </v:shape>
            <v:shape id="_x0000_s1179" type="#_x0000_t202" style="position:absolute;left:4074;top:5513;width:1214;height:419">
              <v:textbox>
                <w:txbxContent>
                  <w:p w:rsidR="00C45EB7" w:rsidRDefault="00C45EB7" w:rsidP="00C45EB7">
                    <w:pPr>
                      <w:jc w:val="center"/>
                      <w:rPr>
                        <w:sz w:val="18"/>
                      </w:rPr>
                    </w:pPr>
                    <w:r>
                      <w:rPr>
                        <w:rFonts w:hint="eastAsia"/>
                        <w:sz w:val="18"/>
                      </w:rPr>
                      <w:t>统计量运算</w:t>
                    </w:r>
                  </w:p>
                </w:txbxContent>
              </v:textbox>
            </v:shape>
            <v:shape id="_x0000_s1180" type="#_x0000_t202" style="position:absolute;left:1796;top:5078;width:1062;height:419">
              <v:textbox>
                <w:txbxContent>
                  <w:p w:rsidR="00C45EB7" w:rsidRDefault="00C45EB7" w:rsidP="00C45EB7">
                    <w:pPr>
                      <w:jc w:val="center"/>
                      <w:rPr>
                        <w:sz w:val="18"/>
                      </w:rPr>
                    </w:pPr>
                    <w:r>
                      <w:rPr>
                        <w:rFonts w:hint="eastAsia"/>
                        <w:sz w:val="18"/>
                      </w:rPr>
                      <w:t>可疑分派</w:t>
                    </w:r>
                  </w:p>
                </w:txbxContent>
              </v:textbox>
            </v:shape>
            <v:shape id="_x0000_s1181" type="#_x0000_t202" style="position:absolute;left:2936;top:5078;width:1062;height:419">
              <v:textbox>
                <w:txbxContent>
                  <w:p w:rsidR="00C45EB7" w:rsidRDefault="00C45EB7" w:rsidP="00C45EB7">
                    <w:pPr>
                      <w:jc w:val="center"/>
                      <w:rPr>
                        <w:sz w:val="18"/>
                      </w:rPr>
                    </w:pPr>
                    <w:r>
                      <w:rPr>
                        <w:rFonts w:hint="eastAsia"/>
                        <w:sz w:val="18"/>
                      </w:rPr>
                      <w:t>现场输出</w:t>
                    </w:r>
                  </w:p>
                </w:txbxContent>
              </v:textbox>
            </v:shape>
            <v:shape id="_x0000_s1182" type="#_x0000_t202" style="position:absolute;left:4068;top:5081;width:1212;height:419">
              <v:textbox>
                <w:txbxContent>
                  <w:p w:rsidR="00C45EB7" w:rsidRDefault="00C45EB7" w:rsidP="00C45EB7">
                    <w:pPr>
                      <w:jc w:val="center"/>
                      <w:rPr>
                        <w:sz w:val="18"/>
                      </w:rPr>
                    </w:pPr>
                    <w:r>
                      <w:rPr>
                        <w:rFonts w:hint="eastAsia"/>
                        <w:sz w:val="18"/>
                      </w:rPr>
                      <w:t>上下文维护</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83" type="#_x0000_t68" style="position:absolute;left:2052;top:4535;width:298;height:540" adj="5360,7538"/>
            <v:shape id="_x0000_s1184" type="#_x0000_t202" style="position:absolute;left:1394;top:4394;width:766;height:433" filled="f" stroked="f">
              <v:textbox>
                <w:txbxContent>
                  <w:p w:rsidR="00C45EB7" w:rsidRDefault="00C45EB7" w:rsidP="00C45EB7">
                    <w:r>
                      <w:rPr>
                        <w:rFonts w:hint="eastAsia"/>
                      </w:rPr>
                      <w:t>ESQL</w:t>
                    </w:r>
                  </w:p>
                </w:txbxContent>
              </v:textbox>
            </v:shape>
            <v:shape id="_x0000_s1185" type="#_x0000_t202" style="position:absolute;left:202;top:7250;width:810;height:433" filled="f" stroked="f">
              <v:textbox>
                <w:txbxContent>
                  <w:p w:rsidR="00C45EB7" w:rsidRDefault="00C45EB7" w:rsidP="00C45EB7">
                    <w:pPr>
                      <w:jc w:val="center"/>
                    </w:pPr>
                    <w:r>
                      <w:rPr>
                        <w:rFonts w:hint="eastAsia"/>
                      </w:rPr>
                      <w:t>JDBC</w:t>
                    </w:r>
                  </w:p>
                  <w:p w:rsidR="00C45EB7" w:rsidRDefault="00C45EB7" w:rsidP="00C45EB7">
                    <w:pPr>
                      <w:jc w:val="center"/>
                    </w:pPr>
                  </w:p>
                </w:txbxContent>
              </v:textbox>
            </v:shape>
            <v:shape id="_x0000_s1186" type="#_x0000_t33" style="position:absolute;left:845;top:5240;width:903;height:997;rotation:270" o:connectortype="elbow" adj="-62097,-136468,-62097">
              <v:stroke endarrow="block"/>
            </v:shape>
            <v:shape id="_x0000_s1187" type="#_x0000_t202" style="position:absolute;left:2914;top:4667;width:1670;height:447" filled="f" stroked="f">
              <v:textbox>
                <w:txbxContent>
                  <w:p w:rsidR="00C45EB7" w:rsidRDefault="00C45EB7" w:rsidP="00C45EB7">
                    <w:pPr>
                      <w:jc w:val="center"/>
                      <w:rPr>
                        <w:sz w:val="18"/>
                      </w:rPr>
                    </w:pPr>
                    <w:r>
                      <w:rPr>
                        <w:rFonts w:hint="eastAsia"/>
                        <w:sz w:val="18"/>
                      </w:rPr>
                      <w:t>核心监测进程</w:t>
                    </w:r>
                  </w:p>
                </w:txbxContent>
              </v:textbox>
            </v:shape>
            <v:rect id="_x0000_s1188" style="position:absolute;left:3130;top:3167;width:2668;height:978" fillcolor="#cfc">
              <v:shadow on="t" opacity=".5" offset="6pt,6pt"/>
            </v:rect>
            <v:rect id="_x0000_s1189" style="position:absolute;left:4629;top:3478;width:1040;height:434">
              <v:textbox>
                <w:txbxContent>
                  <w:p w:rsidR="00C45EB7" w:rsidRDefault="00C45EB7" w:rsidP="00C45EB7">
                    <w:pPr>
                      <w:jc w:val="center"/>
                      <w:rPr>
                        <w:sz w:val="18"/>
                      </w:rPr>
                    </w:pPr>
                    <w:r>
                      <w:rPr>
                        <w:rFonts w:hint="eastAsia"/>
                        <w:sz w:val="18"/>
                      </w:rPr>
                      <w:t>参数装载</w:t>
                    </w:r>
                  </w:p>
                </w:txbxContent>
              </v:textbox>
            </v:rect>
            <v:rect id="_x0000_s1190" style="position:absolute;left:3273;top:3468;width:1276;height:434">
              <v:textbox>
                <w:txbxContent>
                  <w:p w:rsidR="00C45EB7" w:rsidRDefault="00C45EB7" w:rsidP="00C45EB7">
                    <w:pPr>
                      <w:jc w:val="center"/>
                      <w:rPr>
                        <w:sz w:val="18"/>
                      </w:rPr>
                    </w:pPr>
                    <w:r>
                      <w:rPr>
                        <w:rFonts w:hint="eastAsia"/>
                        <w:sz w:val="18"/>
                      </w:rPr>
                      <w:t>备付金监控</w:t>
                    </w:r>
                  </w:p>
                </w:txbxContent>
              </v:textbox>
            </v:rect>
            <v:shape id="_x0000_s1191" type="#_x0000_t13" style="position:absolute;left:5812;top:3609;width:1526;height:433;rotation:180" adj="15883,7632"/>
            <v:shape id="_x0000_s1192" type="#_x0000_t202" style="position:absolute;left:6095;top:3378;width:1292;height:433" filled="f" stroked="f">
              <v:textbox>
                <w:txbxContent>
                  <w:p w:rsidR="00C45EB7" w:rsidRDefault="00C45EB7" w:rsidP="00C45EB7">
                    <w:r>
                      <w:rPr>
                        <w:rFonts w:hint="eastAsia"/>
                      </w:rPr>
                      <w:t>TCP Socket</w:t>
                    </w:r>
                  </w:p>
                </w:txbxContent>
              </v:textbox>
            </v:shape>
            <v:shape id="_x0000_s1193" type="#_x0000_t202" style="position:absolute;left:3169;top:4145;width:2540;height:390" filled="f" stroked="f">
              <v:textbox>
                <w:txbxContent>
                  <w:p w:rsidR="00C45EB7" w:rsidRDefault="00C45EB7" w:rsidP="00C45EB7">
                    <w:pPr>
                      <w:jc w:val="center"/>
                      <w:rPr>
                        <w:b/>
                        <w:color w:val="FF0000"/>
                        <w:sz w:val="18"/>
                      </w:rPr>
                    </w:pPr>
                    <w:r>
                      <w:rPr>
                        <w:rFonts w:hint="eastAsia"/>
                        <w:b/>
                        <w:color w:val="FF0000"/>
                        <w:sz w:val="18"/>
                      </w:rPr>
                      <w:t>备付金清算风险监控模块</w:t>
                    </w:r>
                  </w:p>
                </w:txbxContent>
              </v:textbox>
            </v:shape>
            <v:shape id="_x0000_s1194" type="#_x0000_t22" style="position:absolute;left:4704;top:2463;width:434;height:540"/>
            <v:shape id="_x0000_s1195" type="#_x0000_t202" style="position:absolute;left:4073;top:2182;width:1625;height:452" filled="f" stroked="f">
              <v:textbox>
                <w:txbxContent>
                  <w:p w:rsidR="00C45EB7" w:rsidRDefault="00C45EB7" w:rsidP="00C45EB7">
                    <w:pPr>
                      <w:jc w:val="center"/>
                      <w:rPr>
                        <w:sz w:val="18"/>
                      </w:rPr>
                    </w:pPr>
                    <w:r>
                      <w:rPr>
                        <w:rFonts w:hint="eastAsia"/>
                        <w:sz w:val="18"/>
                      </w:rPr>
                      <w:t>备付金余额</w:t>
                    </w:r>
                  </w:p>
                </w:txbxContent>
              </v:textbox>
            </v:shape>
            <v:shape id="_x0000_s1196" type="#_x0000_t13" style="position:absolute;left:4681;top:3127;width:464;height:240;rotation:90"/>
            <v:rect id="_x0000_s1197" style="position:absolute;left:252;top:2634;width:1630;height:621" fillcolor="#cfc">
              <v:shadow on="t" opacity=".5" offset="6pt,6pt"/>
            </v:rect>
            <v:shape id="_x0000_s1198" type="#_x0000_t202" style="position:absolute;left:4672;top:2997;width:766;height:433" filled="f" stroked="f">
              <v:textbox>
                <w:txbxContent>
                  <w:p w:rsidR="00C45EB7" w:rsidRDefault="00C45EB7" w:rsidP="00C45EB7">
                    <w:r>
                      <w:rPr>
                        <w:rFonts w:hint="eastAsia"/>
                      </w:rPr>
                      <w:t>ESQL</w:t>
                    </w:r>
                  </w:p>
                </w:txbxContent>
              </v:textbox>
            </v:shape>
            <v:shape id="_x0000_s1199" type="#_x0000_t202" style="position:absolute;left:252;top:3204;width:1756;height:375" filled="f" stroked="f">
              <v:textbox>
                <w:txbxContent>
                  <w:p w:rsidR="00C45EB7" w:rsidRDefault="00C45EB7" w:rsidP="00C45EB7">
                    <w:pPr>
                      <w:jc w:val="center"/>
                      <w:rPr>
                        <w:b/>
                        <w:color w:val="FF0000"/>
                        <w:sz w:val="18"/>
                      </w:rPr>
                    </w:pPr>
                    <w:r>
                      <w:rPr>
                        <w:rFonts w:hint="eastAsia"/>
                        <w:b/>
                        <w:color w:val="FF0000"/>
                        <w:sz w:val="18"/>
                      </w:rPr>
                      <w:t>可疑报文通知</w:t>
                    </w:r>
                  </w:p>
                </w:txbxContent>
              </v:textbox>
            </v:shape>
            <v:shapetype id="_x0000_t90" coordsize="21600,21600" o:spt="90" adj="9257,18514,7200" path="m@4,l@0@2@5@2@5@12,0@12,,21600@1,21600@1@2,21600@2xe">
              <v:stroke joinstyle="miter"/>
              <v:formulas>
                <v:f eqn="val #0"/>
                <v:f eqn="val #1"/>
                <v:f eqn="val #2"/>
                <v:f eqn="prod #0 1 2"/>
                <v:f eqn="sum @3 10800 0"/>
                <v:f eqn="sum 21600 #0 #1"/>
                <v:f eqn="sum #1 #2 0"/>
                <v:f eqn="prod @6 1 2"/>
                <v:f eqn="prod #1 2 1"/>
                <v:f eqn="sum @8 0 21600"/>
                <v:f eqn="prod 21600 @0 @1"/>
                <v:f eqn="prod 21600 @4 @1"/>
                <v:f eqn="prod 21600 @5 @1"/>
                <v:f eqn="prod 21600 @7 @1"/>
                <v:f eqn="prod #1 1 2"/>
                <v:f eqn="sum @5 0 @4"/>
                <v:f eqn="sum @0 0 @4"/>
                <v:f eqn="prod @2 @15 @16"/>
              </v:formulas>
              <v:path o:connecttype="custom" o:connectlocs="@4,0;@0,@2;0,@11;@14,21600;@1,@13;21600,@2" o:connectangles="270,180,180,90,0,0" textboxrect="0,@12,@1,21600;@5,@17,@1,21600"/>
              <v:handles>
                <v:h position="#0,topLeft" xrange="@2,@9"/>
                <v:h position="#1,#2" xrange="@4,21600" yrange="0,@0"/>
              </v:handles>
            </v:shapetype>
            <v:shape id="_x0000_s1200" type="#_x0000_t90" style="position:absolute;left:1767;top:3056;width:574;height:532;rotation:270" adj="12079">
              <o:callout v:ext="edit" on="t" lengthspecified="t"/>
            </v:shape>
            <v:shape id="_x0000_s1201" type="#_x0000_t13" style="position:absolute;left:541;top:2030;width:772;height:331;rotation:270" adj="18231,5337"/>
            <v:shape id="_x0000_s1202" type="#_x0000_t202" style="position:absolute;left:518;top:2028;width:1292;height:433" filled="f" stroked="f">
              <v:textbox>
                <w:txbxContent>
                  <w:p w:rsidR="00C45EB7" w:rsidRDefault="00C45EB7" w:rsidP="00C45EB7">
                    <w:r>
                      <w:rPr>
                        <w:rFonts w:hint="eastAsia"/>
                      </w:rPr>
                      <w:t>TCP Socket</w:t>
                    </w:r>
                  </w:p>
                </w:txbxContent>
              </v:textbox>
            </v:shape>
            <v:shape id="_x0000_s1203" type="#_x0000_t202" style="position:absolute;left:388;top:2739;width:1452;height:419">
              <v:textbox>
                <w:txbxContent>
                  <w:p w:rsidR="00C45EB7" w:rsidRDefault="00C45EB7" w:rsidP="00C45EB7">
                    <w:pPr>
                      <w:rPr>
                        <w:sz w:val="18"/>
                      </w:rPr>
                    </w:pPr>
                    <w:r>
                      <w:rPr>
                        <w:rFonts w:hint="eastAsia"/>
                        <w:sz w:val="18"/>
                      </w:rPr>
                      <w:t>报文组装发送</w:t>
                    </w:r>
                  </w:p>
                </w:txbxContent>
              </v:textbox>
            </v:shape>
            <w10:wrap type="none"/>
            <w10:anchorlock/>
          </v:group>
        </w:pict>
      </w:r>
    </w:p>
    <w:p w:rsidR="001733AD" w:rsidRDefault="002A2E94" w:rsidP="00E636B0">
      <w:pPr>
        <w:pStyle w:val="2"/>
        <w:numPr>
          <w:ilvl w:val="1"/>
          <w:numId w:val="1"/>
        </w:numPr>
      </w:pPr>
      <w:bookmarkStart w:id="37" w:name="_Toc362988482"/>
      <w:r>
        <w:rPr>
          <w:rFonts w:hint="eastAsia"/>
        </w:rPr>
        <w:lastRenderedPageBreak/>
        <w:t>实时</w:t>
      </w:r>
      <w:r w:rsidR="00E636B0">
        <w:rPr>
          <w:rFonts w:hint="eastAsia"/>
        </w:rPr>
        <w:t>子</w:t>
      </w:r>
      <w:r>
        <w:rPr>
          <w:rFonts w:hint="eastAsia"/>
        </w:rPr>
        <w:t>系统</w:t>
      </w:r>
      <w:bookmarkEnd w:id="37"/>
    </w:p>
    <w:p w:rsidR="00E636B0" w:rsidRDefault="00E636B0" w:rsidP="00E636B0">
      <w:pPr>
        <w:pStyle w:val="3"/>
        <w:numPr>
          <w:ilvl w:val="2"/>
          <w:numId w:val="1"/>
        </w:numPr>
      </w:pPr>
      <w:bookmarkStart w:id="38" w:name="_Toc362988483"/>
      <w:r>
        <w:rPr>
          <w:rFonts w:hint="eastAsia"/>
        </w:rPr>
        <w:t>实时子系统业务流程</w:t>
      </w:r>
      <w:bookmarkEnd w:id="38"/>
    </w:p>
    <w:p w:rsidR="00E636B0" w:rsidRDefault="00E636B0" w:rsidP="00E636B0">
      <w:r>
        <w:rPr>
          <w:noProof/>
        </w:rPr>
        <w:drawing>
          <wp:inline distT="0" distB="0" distL="0" distR="0">
            <wp:extent cx="5274310" cy="35407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3540760"/>
                    </a:xfrm>
                    <a:prstGeom prst="rect">
                      <a:avLst/>
                    </a:prstGeom>
                  </pic:spPr>
                </pic:pic>
              </a:graphicData>
            </a:graphic>
          </wp:inline>
        </w:drawing>
      </w:r>
    </w:p>
    <w:p w:rsidR="00E636B0" w:rsidRDefault="00E636B0" w:rsidP="00E636B0">
      <w:pPr>
        <w:pStyle w:val="3"/>
        <w:numPr>
          <w:ilvl w:val="2"/>
          <w:numId w:val="1"/>
        </w:numPr>
      </w:pPr>
      <w:bookmarkStart w:id="39" w:name="_Toc362988484"/>
      <w:r>
        <w:rPr>
          <w:rFonts w:hint="eastAsia"/>
        </w:rPr>
        <w:t>实时系统的业务角色</w:t>
      </w:r>
      <w:bookmarkEnd w:id="39"/>
    </w:p>
    <w:p w:rsidR="00E636B0" w:rsidRDefault="00E636B0" w:rsidP="00E636B0">
      <w:r>
        <w:rPr>
          <w:noProof/>
        </w:rPr>
        <w:drawing>
          <wp:inline distT="0" distB="0" distL="0" distR="0">
            <wp:extent cx="5274310" cy="30308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030855"/>
                    </a:xfrm>
                    <a:prstGeom prst="rect">
                      <a:avLst/>
                    </a:prstGeom>
                  </pic:spPr>
                </pic:pic>
              </a:graphicData>
            </a:graphic>
          </wp:inline>
        </w:drawing>
      </w:r>
    </w:p>
    <w:p w:rsidR="00E636B0" w:rsidRDefault="00E636B0" w:rsidP="00E636B0">
      <w:pPr>
        <w:pStyle w:val="3"/>
        <w:numPr>
          <w:ilvl w:val="2"/>
          <w:numId w:val="1"/>
        </w:numPr>
      </w:pPr>
      <w:bookmarkStart w:id="40" w:name="_Toc362988485"/>
      <w:r>
        <w:rPr>
          <w:rFonts w:hint="eastAsia"/>
        </w:rPr>
        <w:lastRenderedPageBreak/>
        <w:t>实时系统内部工作流程</w:t>
      </w:r>
      <w:bookmarkEnd w:id="40"/>
    </w:p>
    <w:p w:rsidR="00E636B0" w:rsidRPr="00E636B0" w:rsidRDefault="00E636B0" w:rsidP="00E636B0">
      <w:pPr>
        <w:rPr>
          <w:b/>
        </w:rPr>
      </w:pPr>
      <w:r w:rsidRPr="00E636B0">
        <w:rPr>
          <w:b/>
          <w:noProof/>
        </w:rPr>
        <w:drawing>
          <wp:inline distT="0" distB="0" distL="0" distR="0" wp14:anchorId="2B31EC24" wp14:editId="353CFB4B">
            <wp:extent cx="4752528" cy="5760640"/>
            <wp:effectExtent l="0" t="0" r="0" b="0"/>
            <wp:docPr id="460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3" name="Picture 3"/>
                    <pic:cNvPicPr>
                      <a:picLocks noChangeAspect="1" noChangeArrowheads="1"/>
                    </pic:cNvPicPr>
                  </pic:nvPicPr>
                  <pic:blipFill>
                    <a:blip r:embed="rId24" cstate="print"/>
                    <a:srcRect/>
                    <a:stretch>
                      <a:fillRect/>
                    </a:stretch>
                  </pic:blipFill>
                  <pic:spPr bwMode="auto">
                    <a:xfrm>
                      <a:off x="0" y="0"/>
                      <a:ext cx="4752528" cy="5760640"/>
                    </a:xfrm>
                    <a:prstGeom prst="rect">
                      <a:avLst/>
                    </a:prstGeom>
                    <a:noFill/>
                    <a:ln w="9525">
                      <a:noFill/>
                      <a:miter lim="800000"/>
                      <a:headEnd/>
                      <a:tailEnd/>
                    </a:ln>
                  </pic:spPr>
                </pic:pic>
              </a:graphicData>
            </a:graphic>
          </wp:inline>
        </w:drawing>
      </w:r>
    </w:p>
    <w:sectPr w:rsidR="00E636B0" w:rsidRPr="00E636B0" w:rsidSect="008970D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705F" w:rsidRDefault="00F6705F" w:rsidP="00796C2B">
      <w:r>
        <w:separator/>
      </w:r>
    </w:p>
  </w:endnote>
  <w:endnote w:type="continuationSeparator" w:id="0">
    <w:p w:rsidR="00F6705F" w:rsidRDefault="00F6705F" w:rsidP="00796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705F" w:rsidRDefault="00F6705F" w:rsidP="00796C2B">
      <w:r>
        <w:separator/>
      </w:r>
    </w:p>
  </w:footnote>
  <w:footnote w:type="continuationSeparator" w:id="0">
    <w:p w:rsidR="00F6705F" w:rsidRDefault="00F6705F" w:rsidP="00796C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6"/>
    <w:multiLevelType w:val="multilevel"/>
    <w:tmpl w:val="0000001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
    <w:nsid w:val="00000033"/>
    <w:multiLevelType w:val="multilevel"/>
    <w:tmpl w:val="00000033"/>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
    <w:nsid w:val="0000004A"/>
    <w:multiLevelType w:val="multilevel"/>
    <w:tmpl w:val="0000004A"/>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3">
    <w:nsid w:val="00000055"/>
    <w:multiLevelType w:val="multilevel"/>
    <w:tmpl w:val="00000055"/>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4">
    <w:nsid w:val="00000063"/>
    <w:multiLevelType w:val="multilevel"/>
    <w:tmpl w:val="00000063"/>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5">
    <w:nsid w:val="52926033"/>
    <w:multiLevelType w:val="multilevel"/>
    <w:tmpl w:val="B492F192"/>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6">
    <w:nsid w:val="58F906A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6"/>
  </w:num>
  <w:num w:numId="2">
    <w:abstractNumId w:val="2"/>
  </w:num>
  <w:num w:numId="3">
    <w:abstractNumId w:val="3"/>
  </w:num>
  <w:num w:numId="4">
    <w:abstractNumId w:val="4"/>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B40F9"/>
    <w:rsid w:val="00016384"/>
    <w:rsid w:val="00016E58"/>
    <w:rsid w:val="00076F7A"/>
    <w:rsid w:val="000E2CFB"/>
    <w:rsid w:val="00130B70"/>
    <w:rsid w:val="001733AD"/>
    <w:rsid w:val="00174116"/>
    <w:rsid w:val="001C718C"/>
    <w:rsid w:val="001D5125"/>
    <w:rsid w:val="001F4EA3"/>
    <w:rsid w:val="00273962"/>
    <w:rsid w:val="002A1D6C"/>
    <w:rsid w:val="002A2E94"/>
    <w:rsid w:val="002B00E4"/>
    <w:rsid w:val="003A377D"/>
    <w:rsid w:val="003E50F9"/>
    <w:rsid w:val="00407563"/>
    <w:rsid w:val="00484615"/>
    <w:rsid w:val="004B3657"/>
    <w:rsid w:val="004C0EB9"/>
    <w:rsid w:val="00531BB8"/>
    <w:rsid w:val="0059151A"/>
    <w:rsid w:val="00602D3B"/>
    <w:rsid w:val="0063550A"/>
    <w:rsid w:val="006B6FAA"/>
    <w:rsid w:val="006C1FE0"/>
    <w:rsid w:val="00704494"/>
    <w:rsid w:val="00741B4D"/>
    <w:rsid w:val="00796C2B"/>
    <w:rsid w:val="007A75F3"/>
    <w:rsid w:val="007C6678"/>
    <w:rsid w:val="007D1884"/>
    <w:rsid w:val="00801BA9"/>
    <w:rsid w:val="008058EF"/>
    <w:rsid w:val="0082228F"/>
    <w:rsid w:val="00883519"/>
    <w:rsid w:val="00887ADD"/>
    <w:rsid w:val="008970DC"/>
    <w:rsid w:val="008A31C7"/>
    <w:rsid w:val="008D2968"/>
    <w:rsid w:val="008E6A09"/>
    <w:rsid w:val="00911AE9"/>
    <w:rsid w:val="0099104A"/>
    <w:rsid w:val="009D2FC2"/>
    <w:rsid w:val="00A05535"/>
    <w:rsid w:val="00A53F12"/>
    <w:rsid w:val="00A94D36"/>
    <w:rsid w:val="00AA5F7A"/>
    <w:rsid w:val="00AB40F9"/>
    <w:rsid w:val="00AB69EF"/>
    <w:rsid w:val="00B211A1"/>
    <w:rsid w:val="00B34741"/>
    <w:rsid w:val="00B65E2F"/>
    <w:rsid w:val="00BE674F"/>
    <w:rsid w:val="00C45EB7"/>
    <w:rsid w:val="00CE3C24"/>
    <w:rsid w:val="00CF13A9"/>
    <w:rsid w:val="00D414F2"/>
    <w:rsid w:val="00D75B52"/>
    <w:rsid w:val="00D80782"/>
    <w:rsid w:val="00D81B9E"/>
    <w:rsid w:val="00D85ACF"/>
    <w:rsid w:val="00DB30F0"/>
    <w:rsid w:val="00DD481E"/>
    <w:rsid w:val="00E636B0"/>
    <w:rsid w:val="00EA6484"/>
    <w:rsid w:val="00EA74D9"/>
    <w:rsid w:val="00EC67C6"/>
    <w:rsid w:val="00EF0953"/>
    <w:rsid w:val="00F261C0"/>
    <w:rsid w:val="00F5708B"/>
    <w:rsid w:val="00F6705F"/>
    <w:rsid w:val="00FE2DC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154">
          <o:proxy start="" idref="#_x0000_s1118" connectloc="2"/>
          <o:proxy end="" idref="#_x0000_s1146" connectloc="3"/>
        </o:r>
        <o:r id="V:Rule2" type="connector" idref="#_x0000_s1186">
          <o:proxy start="" idref="#_x0000_s1171" connectloc="0"/>
          <o:proxy end="" idref="#_x0000_s1180" connectloc="1"/>
        </o:r>
        <o:r id="V:Rule3" type="connector" idref="#_x0000_s1169">
          <o:proxy start="" idref="#_x0000_s1147" connectloc="1"/>
          <o:proxy end="" idref="#_x0000_s1168" connectloc="3"/>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14F2"/>
    <w:pPr>
      <w:widowControl w:val="0"/>
      <w:spacing w:line="360" w:lineRule="auto"/>
      <w:jc w:val="both"/>
    </w:pPr>
  </w:style>
  <w:style w:type="paragraph" w:styleId="1">
    <w:name w:val="heading 1"/>
    <w:basedOn w:val="a"/>
    <w:next w:val="a"/>
    <w:link w:val="1Char"/>
    <w:uiPriority w:val="9"/>
    <w:qFormat/>
    <w:rsid w:val="002A2E9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A2E9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D5125"/>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F261C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A2E94"/>
    <w:rPr>
      <w:b/>
      <w:bCs/>
      <w:kern w:val="44"/>
      <w:sz w:val="44"/>
      <w:szCs w:val="44"/>
    </w:rPr>
  </w:style>
  <w:style w:type="character" w:customStyle="1" w:styleId="2Char">
    <w:name w:val="标题 2 Char"/>
    <w:basedOn w:val="a0"/>
    <w:link w:val="2"/>
    <w:uiPriority w:val="9"/>
    <w:rsid w:val="002A2E9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D5125"/>
    <w:rPr>
      <w:b/>
      <w:bCs/>
      <w:sz w:val="32"/>
      <w:szCs w:val="32"/>
    </w:rPr>
  </w:style>
  <w:style w:type="paragraph" w:styleId="10">
    <w:name w:val="toc 1"/>
    <w:basedOn w:val="a"/>
    <w:next w:val="a"/>
    <w:autoRedefine/>
    <w:uiPriority w:val="39"/>
    <w:unhideWhenUsed/>
    <w:rsid w:val="008A31C7"/>
  </w:style>
  <w:style w:type="paragraph" w:styleId="20">
    <w:name w:val="toc 2"/>
    <w:basedOn w:val="a"/>
    <w:next w:val="a"/>
    <w:autoRedefine/>
    <w:uiPriority w:val="39"/>
    <w:unhideWhenUsed/>
    <w:rsid w:val="008A31C7"/>
    <w:pPr>
      <w:ind w:leftChars="200" w:left="420"/>
    </w:pPr>
  </w:style>
  <w:style w:type="paragraph" w:styleId="30">
    <w:name w:val="toc 3"/>
    <w:basedOn w:val="a"/>
    <w:next w:val="a"/>
    <w:autoRedefine/>
    <w:uiPriority w:val="39"/>
    <w:unhideWhenUsed/>
    <w:rsid w:val="008A31C7"/>
    <w:pPr>
      <w:ind w:leftChars="400" w:left="840"/>
    </w:pPr>
  </w:style>
  <w:style w:type="paragraph" w:styleId="a3">
    <w:name w:val="header"/>
    <w:basedOn w:val="a"/>
    <w:link w:val="Char"/>
    <w:uiPriority w:val="99"/>
    <w:semiHidden/>
    <w:unhideWhenUsed/>
    <w:rsid w:val="00796C2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796C2B"/>
    <w:rPr>
      <w:sz w:val="18"/>
      <w:szCs w:val="18"/>
    </w:rPr>
  </w:style>
  <w:style w:type="paragraph" w:styleId="a4">
    <w:name w:val="footer"/>
    <w:basedOn w:val="a"/>
    <w:link w:val="Char0"/>
    <w:uiPriority w:val="99"/>
    <w:semiHidden/>
    <w:unhideWhenUsed/>
    <w:rsid w:val="00796C2B"/>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796C2B"/>
    <w:rPr>
      <w:sz w:val="18"/>
      <w:szCs w:val="18"/>
    </w:rPr>
  </w:style>
  <w:style w:type="paragraph" w:styleId="a5">
    <w:name w:val="Balloon Text"/>
    <w:basedOn w:val="a"/>
    <w:link w:val="Char1"/>
    <w:uiPriority w:val="99"/>
    <w:semiHidden/>
    <w:unhideWhenUsed/>
    <w:rsid w:val="003E50F9"/>
    <w:rPr>
      <w:sz w:val="18"/>
      <w:szCs w:val="18"/>
    </w:rPr>
  </w:style>
  <w:style w:type="character" w:customStyle="1" w:styleId="Char1">
    <w:name w:val="批注框文本 Char"/>
    <w:basedOn w:val="a0"/>
    <w:link w:val="a5"/>
    <w:uiPriority w:val="99"/>
    <w:semiHidden/>
    <w:rsid w:val="003E50F9"/>
    <w:rPr>
      <w:sz w:val="18"/>
      <w:szCs w:val="18"/>
    </w:rPr>
  </w:style>
  <w:style w:type="paragraph" w:styleId="a6">
    <w:name w:val="List Paragraph"/>
    <w:basedOn w:val="a"/>
    <w:uiPriority w:val="34"/>
    <w:qFormat/>
    <w:rsid w:val="00BE674F"/>
    <w:pPr>
      <w:ind w:firstLineChars="200" w:firstLine="420"/>
    </w:pPr>
  </w:style>
  <w:style w:type="paragraph" w:customStyle="1" w:styleId="Char2">
    <w:name w:val="Char"/>
    <w:basedOn w:val="a"/>
    <w:rsid w:val="001F4EA3"/>
    <w:pPr>
      <w:spacing w:line="240" w:lineRule="auto"/>
    </w:pPr>
    <w:rPr>
      <w:rFonts w:ascii="Times New Roman" w:eastAsia="宋体" w:hAnsi="Times New Roman" w:cs="Times New Roman"/>
      <w:sz w:val="24"/>
      <w:szCs w:val="24"/>
    </w:rPr>
  </w:style>
  <w:style w:type="paragraph" w:customStyle="1" w:styleId="Char3">
    <w:name w:val="Char"/>
    <w:basedOn w:val="a"/>
    <w:rsid w:val="0082228F"/>
    <w:pPr>
      <w:spacing w:line="240" w:lineRule="auto"/>
    </w:pPr>
    <w:rPr>
      <w:rFonts w:ascii="Times New Roman" w:eastAsia="宋体" w:hAnsi="Times New Roman" w:cs="Times New Roman"/>
      <w:sz w:val="24"/>
      <w:szCs w:val="24"/>
    </w:rPr>
  </w:style>
  <w:style w:type="table" w:styleId="a7">
    <w:name w:val="Table Grid"/>
    <w:basedOn w:val="a1"/>
    <w:rsid w:val="00273962"/>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caption"/>
    <w:basedOn w:val="a"/>
    <w:next w:val="a"/>
    <w:qFormat/>
    <w:rsid w:val="00C45EB7"/>
    <w:pPr>
      <w:spacing w:line="240" w:lineRule="auto"/>
    </w:pPr>
    <w:rPr>
      <w:rFonts w:ascii="Arial" w:eastAsia="黑体" w:hAnsi="Arial" w:cs="Times New Roman"/>
      <w:sz w:val="20"/>
      <w:szCs w:val="20"/>
    </w:rPr>
  </w:style>
  <w:style w:type="character" w:customStyle="1" w:styleId="4Char">
    <w:name w:val="标题 4 Char"/>
    <w:basedOn w:val="a0"/>
    <w:link w:val="4"/>
    <w:uiPriority w:val="9"/>
    <w:semiHidden/>
    <w:rsid w:val="00F261C0"/>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A2E9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A2E9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D512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A2E94"/>
    <w:rPr>
      <w:b/>
      <w:bCs/>
      <w:kern w:val="44"/>
      <w:sz w:val="44"/>
      <w:szCs w:val="44"/>
    </w:rPr>
  </w:style>
  <w:style w:type="character" w:customStyle="1" w:styleId="2Char">
    <w:name w:val="标题 2 Char"/>
    <w:basedOn w:val="a0"/>
    <w:link w:val="2"/>
    <w:uiPriority w:val="9"/>
    <w:rsid w:val="002A2E9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D5125"/>
    <w:rPr>
      <w:b/>
      <w:bCs/>
      <w:sz w:val="32"/>
      <w:szCs w:val="32"/>
    </w:rPr>
  </w:style>
  <w:style w:type="paragraph" w:styleId="10">
    <w:name w:val="toc 1"/>
    <w:basedOn w:val="a"/>
    <w:next w:val="a"/>
    <w:autoRedefine/>
    <w:uiPriority w:val="39"/>
    <w:unhideWhenUsed/>
    <w:rsid w:val="008A31C7"/>
  </w:style>
  <w:style w:type="paragraph" w:styleId="20">
    <w:name w:val="toc 2"/>
    <w:basedOn w:val="a"/>
    <w:next w:val="a"/>
    <w:autoRedefine/>
    <w:uiPriority w:val="39"/>
    <w:unhideWhenUsed/>
    <w:rsid w:val="008A31C7"/>
    <w:pPr>
      <w:ind w:leftChars="200" w:left="420"/>
    </w:pPr>
  </w:style>
  <w:style w:type="paragraph" w:styleId="30">
    <w:name w:val="toc 3"/>
    <w:basedOn w:val="a"/>
    <w:next w:val="a"/>
    <w:autoRedefine/>
    <w:uiPriority w:val="39"/>
    <w:unhideWhenUsed/>
    <w:rsid w:val="008A31C7"/>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oleObject" Target="embeddings/oleObject3.bin"/><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jpg"/><Relationship Id="rId10" Type="http://schemas.openxmlformats.org/officeDocument/2006/relationships/oleObject" Target="embeddings/oleObject1.bin"/><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1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2ADCD2-9E9D-46F3-A7C7-6720EEC18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1879</TotalTime>
  <Pages>25</Pages>
  <Words>1321</Words>
  <Characters>7531</Characters>
  <Application>Microsoft Office Word</Application>
  <DocSecurity>0</DocSecurity>
  <Lines>62</Lines>
  <Paragraphs>17</Paragraphs>
  <ScaleCrop>false</ScaleCrop>
  <Company/>
  <LinksUpToDate>false</LinksUpToDate>
  <CharactersWithSpaces>8835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Fick</dc:creator>
  <cp:keywords/>
  <dc:description/>
  <cp:lastModifiedBy>Fick</cp:lastModifiedBy>
  <cp:revision>36</cp:revision>
  <cp:lastPrinted>2013-06-03T07:51:00Z</cp:lastPrinted>
  <dcterms:created xsi:type="dcterms:W3CDTF">2013-05-24T04:11:00Z</dcterms:created>
  <dcterms:modified xsi:type="dcterms:W3CDTF">2013-07-30T14:58:00Z</dcterms:modified>
</cp:coreProperties>
</file>