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imSun" w:hAnsi="SimSun" w:eastAsia="SimSun"/>
          <w:b w:val="0"/>
          <w:color w:val="000000"/>
          <w:sz w:val="24"/>
        </w:rPr>
        <w:t>1. 软件生存周期是指软件从功能确定、设计，到开发成功投入使用，并在使用中不断地修改、增补和完善，直到（ ）的全过程</w:t>
      </w:r>
    </w:p>
    <w:p>
      <w:r>
        <w:rPr>
          <w:rFonts w:ascii="SimSun" w:hAnsi="SimSun" w:eastAsia="SimSun"/>
          <w:b w:val="0"/>
          <w:color w:val="000000"/>
          <w:sz w:val="24"/>
        </w:rPr>
        <w:t>A. 软件通过验收测试</w:t>
      </w:r>
    </w:p>
    <w:p>
      <w:r>
        <w:rPr>
          <w:rFonts w:ascii="SimSun" w:hAnsi="SimSun" w:eastAsia="SimSun"/>
          <w:b w:val="0"/>
          <w:color w:val="000000"/>
          <w:sz w:val="24"/>
        </w:rPr>
        <w:t>B. 软件交付给用户</w:t>
      </w:r>
    </w:p>
    <w:p>
      <w:r>
        <w:rPr>
          <w:rFonts w:ascii="SimSun" w:hAnsi="SimSun" w:eastAsia="SimSun"/>
          <w:b w:val="0"/>
          <w:color w:val="000000"/>
          <w:sz w:val="24"/>
        </w:rPr>
        <w:t>C. 停止该软件的使用</w:t>
      </w:r>
    </w:p>
    <w:p>
      <w:r>
        <w:rPr>
          <w:rFonts w:ascii="SimSun" w:hAnsi="SimSun" w:eastAsia="SimSun"/>
          <w:b w:val="0"/>
          <w:color w:val="000000"/>
          <w:sz w:val="24"/>
        </w:rPr>
        <w:t>D. 软件进入维护阶段</w:t>
      </w:r>
    </w:p>
    <w:p/>
    <w:p>
      <w:r>
        <w:rPr>
          <w:rFonts w:ascii="SimSun" w:hAnsi="SimSun" w:eastAsia="SimSun"/>
          <w:b w:val="0"/>
          <w:color w:val="000000"/>
          <w:sz w:val="24"/>
        </w:rPr>
        <w:t>2. 软件工程方法学包含三个要素，它们是（ ）</w:t>
      </w:r>
    </w:p>
    <w:p>
      <w:r>
        <w:rPr>
          <w:rFonts w:ascii="SimSun" w:hAnsi="SimSun" w:eastAsia="SimSun"/>
          <w:b w:val="0"/>
          <w:color w:val="000000"/>
          <w:sz w:val="24"/>
        </w:rPr>
        <w:t>A. 算法、数据结构和程序</w:t>
      </w:r>
    </w:p>
    <w:p>
      <w:r>
        <w:rPr>
          <w:rFonts w:ascii="SimSun" w:hAnsi="SimSun" w:eastAsia="SimSun"/>
          <w:b w:val="0"/>
          <w:color w:val="000000"/>
          <w:sz w:val="24"/>
        </w:rPr>
        <w:t>B. 方法、工具和过程</w:t>
      </w:r>
    </w:p>
    <w:p>
      <w:r>
        <w:rPr>
          <w:rFonts w:ascii="SimSun" w:hAnsi="SimSun" w:eastAsia="SimSun"/>
          <w:b w:val="0"/>
          <w:color w:val="000000"/>
          <w:sz w:val="24"/>
        </w:rPr>
        <w:t>C. 分析、设计和测试</w:t>
      </w:r>
    </w:p>
    <w:p>
      <w:r>
        <w:rPr>
          <w:rFonts w:ascii="SimSun" w:hAnsi="SimSun" w:eastAsia="SimSun"/>
          <w:b w:val="0"/>
          <w:color w:val="000000"/>
          <w:sz w:val="24"/>
        </w:rPr>
        <w:t>D. 模型、框架和组件</w:t>
      </w:r>
    </w:p>
    <w:p/>
    <w:p>
      <w:r>
        <w:rPr>
          <w:rFonts w:ascii="SimSun" w:hAnsi="SimSun" w:eastAsia="SimSun"/>
          <w:b w:val="0"/>
          <w:color w:val="000000"/>
          <w:sz w:val="24"/>
        </w:rPr>
        <w:t>3. 传统方法学（结构化方法）主要由以下哪些部分组成</w:t>
      </w:r>
    </w:p>
    <w:p>
      <w:r>
        <w:rPr>
          <w:rFonts w:ascii="SimSun" w:hAnsi="SimSun" w:eastAsia="SimSun"/>
          <w:b w:val="0"/>
          <w:color w:val="000000"/>
          <w:sz w:val="24"/>
        </w:rPr>
        <w:t>A. OOA + OOD + OOP</w:t>
      </w:r>
    </w:p>
    <w:p>
      <w:r>
        <w:rPr>
          <w:rFonts w:ascii="SimSun" w:hAnsi="SimSun" w:eastAsia="SimSun"/>
          <w:b w:val="0"/>
          <w:color w:val="000000"/>
          <w:sz w:val="24"/>
        </w:rPr>
        <w:t>B. SA + SD + SP</w:t>
      </w:r>
    </w:p>
    <w:p>
      <w:r>
        <w:rPr>
          <w:rFonts w:ascii="SimSun" w:hAnsi="SimSun" w:eastAsia="SimSun"/>
          <w:b w:val="0"/>
          <w:color w:val="000000"/>
          <w:sz w:val="24"/>
        </w:rPr>
        <w:t>C. UML + XML + SQL</w:t>
      </w:r>
    </w:p>
    <w:p>
      <w:r>
        <w:rPr>
          <w:rFonts w:ascii="SimSun" w:hAnsi="SimSun" w:eastAsia="SimSun"/>
          <w:b w:val="0"/>
          <w:color w:val="000000"/>
          <w:sz w:val="24"/>
        </w:rPr>
        <w:t>D. CMM + ISO + IEEE</w:t>
      </w:r>
    </w:p>
    <w:p/>
    <w:p>
      <w:r>
        <w:rPr>
          <w:rFonts w:ascii="SimSun" w:hAnsi="SimSun" w:eastAsia="SimSun"/>
          <w:b w:val="0"/>
          <w:color w:val="000000"/>
          <w:sz w:val="24"/>
        </w:rPr>
        <w:t>4. 关于结构化方法的局限性，课件中明确提到的一个显著现象是（ ）</w:t>
      </w:r>
    </w:p>
    <w:p>
      <w:r>
        <w:rPr>
          <w:rFonts w:ascii="SimSun" w:hAnsi="SimSun" w:eastAsia="SimSun"/>
          <w:b w:val="0"/>
          <w:color w:val="000000"/>
          <w:sz w:val="24"/>
        </w:rPr>
        <w:t>A. 开发成本过高</w:t>
      </w:r>
    </w:p>
    <w:p>
      <w:r>
        <w:rPr>
          <w:rFonts w:ascii="SimSun" w:hAnsi="SimSun" w:eastAsia="SimSun"/>
          <w:b w:val="0"/>
          <w:color w:val="000000"/>
          <w:sz w:val="24"/>
        </w:rPr>
        <w:t>B. 无法开发大型系统</w:t>
      </w:r>
    </w:p>
    <w:p>
      <w:r>
        <w:rPr>
          <w:rFonts w:ascii="SimSun" w:hAnsi="SimSun" w:eastAsia="SimSun"/>
          <w:b w:val="0"/>
          <w:color w:val="000000"/>
          <w:sz w:val="24"/>
        </w:rPr>
        <w:t>C. 分析与设计之间具有鸿沟</w:t>
      </w:r>
    </w:p>
    <w:p>
      <w:r>
        <w:rPr>
          <w:rFonts w:ascii="SimSun" w:hAnsi="SimSun" w:eastAsia="SimSun"/>
          <w:b w:val="0"/>
          <w:color w:val="000000"/>
          <w:sz w:val="24"/>
        </w:rPr>
        <w:t>D. 不支持程序维护</w:t>
      </w:r>
    </w:p>
    <w:p/>
    <w:p>
      <w:r>
        <w:rPr>
          <w:rFonts w:ascii="SimSun" w:hAnsi="SimSun" w:eastAsia="SimSun"/>
          <w:b w:val="0"/>
          <w:color w:val="000000"/>
          <w:sz w:val="24"/>
        </w:rPr>
        <w:t>5. 在软件的体系结构比喻中，基础设施软件对应的是（ ）</w:t>
      </w:r>
    </w:p>
    <w:p>
      <w:r>
        <w:rPr>
          <w:rFonts w:ascii="SimSun" w:hAnsi="SimSun" w:eastAsia="SimSun"/>
          <w:b w:val="0"/>
          <w:color w:val="000000"/>
          <w:sz w:val="24"/>
        </w:rPr>
        <w:t>A. 操作系统</w:t>
      </w:r>
    </w:p>
    <w:p>
      <w:r>
        <w:rPr>
          <w:rFonts w:ascii="SimSun" w:hAnsi="SimSun" w:eastAsia="SimSun"/>
          <w:b w:val="0"/>
          <w:color w:val="000000"/>
          <w:sz w:val="24"/>
        </w:rPr>
        <w:t>B. 数据库管理系统</w:t>
      </w:r>
    </w:p>
    <w:p>
      <w:r>
        <w:rPr>
          <w:rFonts w:ascii="SimSun" w:hAnsi="SimSun" w:eastAsia="SimSun"/>
          <w:b w:val="0"/>
          <w:color w:val="000000"/>
          <w:sz w:val="24"/>
        </w:rPr>
        <w:t>C. 用户界面程序</w:t>
      </w:r>
    </w:p>
    <w:p>
      <w:r>
        <w:rPr>
          <w:rFonts w:ascii="SimSun" w:hAnsi="SimSun" w:eastAsia="SimSun"/>
          <w:b w:val="0"/>
          <w:color w:val="000000"/>
          <w:sz w:val="24"/>
        </w:rPr>
        <w:t>D. 主体应用程序</w:t>
      </w:r>
    </w:p>
    <w:p/>
    <w:p>
      <w:r>
        <w:rPr>
          <w:rFonts w:ascii="SimSun" w:hAnsi="SimSun" w:eastAsia="SimSun"/>
          <w:b w:val="0"/>
          <w:color w:val="000000"/>
          <w:sz w:val="24"/>
        </w:rPr>
        <w:t>6. 软件体系结构发展的四个阶段中，以“4+1”模型为标志的是（ ）</w:t>
      </w:r>
    </w:p>
    <w:p>
      <w:r>
        <w:rPr>
          <w:rFonts w:ascii="SimSun" w:hAnsi="SimSun" w:eastAsia="SimSun"/>
          <w:b w:val="0"/>
          <w:color w:val="000000"/>
          <w:sz w:val="24"/>
        </w:rPr>
        <w:t>A. 无体系结构设计阶段</w:t>
      </w:r>
    </w:p>
    <w:p>
      <w:r>
        <w:rPr>
          <w:rFonts w:ascii="SimSun" w:hAnsi="SimSun" w:eastAsia="SimSun"/>
          <w:b w:val="0"/>
          <w:color w:val="000000"/>
          <w:sz w:val="24"/>
        </w:rPr>
        <w:t>B. 萌芽阶段</w:t>
      </w:r>
    </w:p>
    <w:p>
      <w:r>
        <w:rPr>
          <w:rFonts w:ascii="SimSun" w:hAnsi="SimSun" w:eastAsia="SimSun"/>
          <w:b w:val="0"/>
          <w:color w:val="000000"/>
          <w:sz w:val="24"/>
        </w:rPr>
        <w:t>C. 初期阶段</w:t>
      </w:r>
    </w:p>
    <w:p>
      <w:r>
        <w:rPr>
          <w:rFonts w:ascii="SimSun" w:hAnsi="SimSun" w:eastAsia="SimSun"/>
          <w:b w:val="0"/>
          <w:color w:val="000000"/>
          <w:sz w:val="24"/>
        </w:rPr>
        <w:t>D. 高级阶段</w:t>
      </w:r>
    </w:p>
    <w:p/>
    <w:p>
      <w:r>
        <w:rPr>
          <w:rFonts w:ascii="SimSun" w:hAnsi="SimSun" w:eastAsia="SimSun"/>
          <w:b w:val="0"/>
          <w:color w:val="000000"/>
          <w:sz w:val="24"/>
        </w:rPr>
        <w:t>7. 课件中提到，软件体系结构架起了（ ）之间的一座桥梁</w:t>
      </w:r>
    </w:p>
    <w:p>
      <w:r>
        <w:rPr>
          <w:rFonts w:ascii="SimSun" w:hAnsi="SimSun" w:eastAsia="SimSun"/>
          <w:b w:val="0"/>
          <w:color w:val="000000"/>
          <w:sz w:val="24"/>
        </w:rPr>
        <w:t>A. 需求分析与软件测试</w:t>
      </w:r>
    </w:p>
    <w:p>
      <w:r>
        <w:rPr>
          <w:rFonts w:ascii="SimSun" w:hAnsi="SimSun" w:eastAsia="SimSun"/>
          <w:b w:val="0"/>
          <w:color w:val="000000"/>
          <w:sz w:val="24"/>
        </w:rPr>
        <w:t>B. 面向对象分析和面向对象设计</w:t>
      </w:r>
    </w:p>
    <w:p>
      <w:r>
        <w:rPr>
          <w:rFonts w:ascii="SimSun" w:hAnsi="SimSun" w:eastAsia="SimSun"/>
          <w:b w:val="0"/>
          <w:color w:val="000000"/>
          <w:sz w:val="24"/>
        </w:rPr>
        <w:t>C. 结构化分析与面向对象编程</w:t>
      </w:r>
    </w:p>
    <w:p>
      <w:r>
        <w:rPr>
          <w:rFonts w:ascii="SimSun" w:hAnsi="SimSun" w:eastAsia="SimSun"/>
          <w:b w:val="0"/>
          <w:color w:val="000000"/>
          <w:sz w:val="24"/>
        </w:rPr>
        <w:t>D. 软件开发与运行维护</w:t>
      </w:r>
    </w:p>
    <w:p/>
    <w:p>
      <w:r>
        <w:rPr>
          <w:rFonts w:ascii="SimSun" w:hAnsi="SimSun" w:eastAsia="SimSun"/>
          <w:b w:val="0"/>
          <w:color w:val="000000"/>
          <w:sz w:val="24"/>
        </w:rPr>
        <w:t>8. 面向对象软件工程相对于传统方法学的改进包括（ ）</w:t>
      </w:r>
    </w:p>
    <w:p>
      <w:r>
        <w:rPr>
          <w:rFonts w:ascii="SimSun" w:hAnsi="SimSun" w:eastAsia="SimSun"/>
          <w:b w:val="0"/>
          <w:color w:val="000000"/>
          <w:sz w:val="24"/>
        </w:rPr>
        <w:t>A. 采用一致的概念和表示法</w:t>
      </w:r>
    </w:p>
    <w:p>
      <w:r>
        <w:rPr>
          <w:rFonts w:ascii="SimSun" w:hAnsi="SimSun" w:eastAsia="SimSun"/>
          <w:b w:val="0"/>
          <w:color w:val="000000"/>
          <w:sz w:val="24"/>
        </w:rPr>
        <w:t>B. 不存在分析与设计之间的鸿沟</w:t>
      </w:r>
    </w:p>
    <w:p>
      <w:r>
        <w:rPr>
          <w:rFonts w:ascii="SimSun" w:hAnsi="SimSun" w:eastAsia="SimSun"/>
          <w:b w:val="0"/>
          <w:color w:val="000000"/>
          <w:sz w:val="24"/>
        </w:rPr>
        <w:t>C. 以问题域中的事物为中心来考虑问题</w:t>
      </w:r>
    </w:p>
    <w:p>
      <w:r>
        <w:rPr>
          <w:rFonts w:ascii="SimSun" w:hAnsi="SimSun" w:eastAsia="SimSun"/>
          <w:b w:val="0"/>
          <w:color w:val="000000"/>
          <w:sz w:val="24"/>
        </w:rPr>
        <w:t>D. 软件系统直接映射问题域</w:t>
      </w:r>
    </w:p>
    <w:p/>
    <w:p>
      <w:r>
        <w:rPr>
          <w:rFonts w:ascii="SimSun" w:hAnsi="SimSun" w:eastAsia="SimSun"/>
          <w:b w:val="0"/>
          <w:color w:val="000000"/>
          <w:sz w:val="24"/>
        </w:rPr>
        <w:t>9. 研究软件体系结构的根本目的是解决好软件的哪些问题</w:t>
      </w:r>
    </w:p>
    <w:p>
      <w:r>
        <w:rPr>
          <w:rFonts w:ascii="SimSun" w:hAnsi="SimSun" w:eastAsia="SimSun"/>
          <w:b w:val="0"/>
          <w:color w:val="000000"/>
          <w:sz w:val="24"/>
        </w:rPr>
        <w:t>A. 质量问题</w:t>
      </w:r>
    </w:p>
    <w:p>
      <w:r>
        <w:rPr>
          <w:rFonts w:ascii="SimSun" w:hAnsi="SimSun" w:eastAsia="SimSun"/>
          <w:b w:val="0"/>
          <w:color w:val="000000"/>
          <w:sz w:val="24"/>
        </w:rPr>
        <w:t>B. 复用性问题</w:t>
      </w:r>
    </w:p>
    <w:p>
      <w:r>
        <w:rPr>
          <w:rFonts w:ascii="SimSun" w:hAnsi="SimSun" w:eastAsia="SimSun"/>
          <w:b w:val="0"/>
          <w:color w:val="000000"/>
          <w:sz w:val="24"/>
        </w:rPr>
        <w:t>C. 可维护性问题</w:t>
      </w:r>
    </w:p>
    <w:p>
      <w:r>
        <w:rPr>
          <w:rFonts w:ascii="SimSun" w:hAnsi="SimSun" w:eastAsia="SimSun"/>
          <w:b w:val="0"/>
          <w:color w:val="000000"/>
          <w:sz w:val="24"/>
        </w:rPr>
        <w:t>D. 编程语言的选择问题</w:t>
      </w:r>
    </w:p>
    <w:p/>
    <w:p>
      <w:r>
        <w:rPr>
          <w:rFonts w:ascii="SimSun" w:hAnsi="SimSun" w:eastAsia="SimSun"/>
          <w:b w:val="0"/>
          <w:color w:val="000000"/>
          <w:sz w:val="24"/>
        </w:rPr>
        <w:t>10. 软件总是有体系结构的，不存在没有体系结构的软件</w:t>
      </w:r>
    </w:p>
    <w:p>
      <w:r>
        <w:rPr>
          <w:rFonts w:ascii="SimSun" w:hAnsi="SimSun" w:eastAsia="SimSun"/>
          <w:b w:val="0"/>
          <w:color w:val="000000"/>
          <w:sz w:val="24"/>
        </w:rPr>
        <w:t>A. 对</w:t>
      </w:r>
    </w:p>
    <w:p>
      <w:r>
        <w:rPr>
          <w:rFonts w:ascii="SimSun" w:hAnsi="SimSun" w:eastAsia="SimSun"/>
          <w:b w:val="0"/>
          <w:color w:val="000000"/>
          <w:sz w:val="24"/>
        </w:rPr>
        <w:t>B. 错</w:t>
      </w:r>
    </w:p>
    <w:p/>
    <w:p>
      <w:r>
        <w:rPr>
          <w:rFonts w:ascii="SimSun" w:hAnsi="SimSun" w:eastAsia="SimSun"/>
          <w:b w:val="0"/>
          <w:color w:val="000000"/>
          <w:sz w:val="24"/>
        </w:rPr>
        <w:t>11. 面向对象软件工程完全摒弃了结构化软件工程的成熟思想</w:t>
      </w:r>
    </w:p>
    <w:p>
      <w:r>
        <w:rPr>
          <w:rFonts w:ascii="SimSun" w:hAnsi="SimSun" w:eastAsia="SimSun"/>
          <w:b w:val="0"/>
          <w:color w:val="000000"/>
          <w:sz w:val="24"/>
        </w:rPr>
        <w:t>A. 对</w:t>
      </w:r>
    </w:p>
    <w:p>
      <w:r>
        <w:rPr>
          <w:rFonts w:ascii="SimSun" w:hAnsi="SimSun" w:eastAsia="SimSun"/>
          <w:b w:val="0"/>
          <w:color w:val="000000"/>
          <w:sz w:val="24"/>
        </w:rPr>
        <w:t>B. 错</w:t>
      </w:r>
    </w:p>
    <w:p/>
    <w:p>
      <w:r>
        <w:rPr>
          <w:rFonts w:ascii="SimSun" w:hAnsi="SimSun" w:eastAsia="SimSun"/>
          <w:b w:val="0"/>
          <w:color w:val="000000"/>
          <w:sz w:val="24"/>
        </w:rPr>
        <w:t>12. 随着软件系统规模越来越大，对软件总体的系统结构设计比对算法和数据结构的选择变得重要得多</w:t>
      </w:r>
    </w:p>
    <w:p>
      <w:r>
        <w:rPr>
          <w:rFonts w:ascii="SimSun" w:hAnsi="SimSun" w:eastAsia="SimSun"/>
          <w:b w:val="0"/>
          <w:color w:val="000000"/>
          <w:sz w:val="24"/>
        </w:rPr>
        <w:t>A. 对</w:t>
      </w:r>
    </w:p>
    <w:p>
      <w:r>
        <w:rPr>
          <w:rFonts w:ascii="SimSun" w:hAnsi="SimSun" w:eastAsia="SimSun"/>
          <w:b w:val="0"/>
          <w:color w:val="000000"/>
          <w:sz w:val="24"/>
        </w:rPr>
        <w:t>B. 错</w:t>
      </w:r>
    </w:p>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