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9A279" w14:textId="77777777" w:rsidR="00DE5A78" w:rsidRDefault="00000000">
      <w:pPr>
        <w:pStyle w:val="1"/>
        <w:jc w:val="center"/>
        <w:rPr>
          <w:lang w:eastAsia="zh-CN"/>
        </w:rPr>
      </w:pPr>
      <w:r>
        <w:rPr>
          <w:rFonts w:ascii="SimSun" w:eastAsia="SimSun" w:hAnsi="SimSun"/>
          <w:b w:val="0"/>
          <w:color w:val="000000"/>
          <w:lang w:eastAsia="zh-CN"/>
        </w:rPr>
        <w:t>第四章 黑盒测试</w:t>
      </w:r>
    </w:p>
    <w:p w14:paraId="0A3AF4E5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sz w:val="28"/>
          <w:lang w:eastAsia="zh-CN"/>
        </w:rPr>
        <w:t>一、单选题</w:t>
      </w:r>
    </w:p>
    <w:p w14:paraId="12D1AF44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1. 不属于黑盒测试方法的优势的是？（单选题）</w:t>
      </w:r>
    </w:p>
    <w:p w14:paraId="113D6E6A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黑盒测试用例的设计可以与程序开发并行</w:t>
      </w:r>
    </w:p>
    <w:p w14:paraId="7CC1A083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黑盒测试用例与程序如何实现无关</w:t>
      </w:r>
    </w:p>
    <w:p w14:paraId="2B37B0C9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C. 没有编程经验的人也可以设计黑盒测试用例</w:t>
      </w:r>
    </w:p>
    <w:p w14:paraId="1285D7C7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D. 黑盒测试可能存在漏洞</w:t>
      </w:r>
    </w:p>
    <w:p w14:paraId="33B3AF15" w14:textId="77777777" w:rsidR="00DE5A78" w:rsidRDefault="00DE5A78">
      <w:pPr>
        <w:rPr>
          <w:rFonts w:hint="eastAsia"/>
          <w:lang w:eastAsia="zh-CN"/>
        </w:rPr>
      </w:pPr>
    </w:p>
    <w:p w14:paraId="0F507E8A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2. 黑盒测试的测试数据是根据( )来设计的？（单选题）</w:t>
      </w:r>
    </w:p>
    <w:p w14:paraId="1E1339AB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内部逻辑</w:t>
      </w:r>
    </w:p>
    <w:p w14:paraId="62981E2D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需求规格说明书</w:t>
      </w:r>
    </w:p>
    <w:p w14:paraId="00CA8203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C. 结构</w:t>
      </w:r>
    </w:p>
    <w:p w14:paraId="73EA6283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D. 应用范围</w:t>
      </w:r>
    </w:p>
    <w:p w14:paraId="01D228FE" w14:textId="77777777" w:rsidR="00DE5A78" w:rsidRDefault="00DE5A78">
      <w:pPr>
        <w:rPr>
          <w:rFonts w:hint="eastAsia"/>
          <w:lang w:eastAsia="zh-CN"/>
        </w:rPr>
      </w:pPr>
    </w:p>
    <w:p w14:paraId="767B386A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3. 下列不属于黑盒测试方法范畴之内的是( )？（单选题）</w:t>
      </w:r>
    </w:p>
    <w:p w14:paraId="703037CA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等价类划分</w:t>
      </w:r>
    </w:p>
    <w:p w14:paraId="04D925EA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逻辑覆盖</w:t>
      </w:r>
    </w:p>
    <w:p w14:paraId="19903A48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C. 边界值分析</w:t>
      </w:r>
    </w:p>
    <w:p w14:paraId="4D189F71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D. 因果图</w:t>
      </w:r>
    </w:p>
    <w:p w14:paraId="44A9903C" w14:textId="77777777" w:rsidR="00DE5A78" w:rsidRDefault="00DE5A78">
      <w:pPr>
        <w:rPr>
          <w:rFonts w:hint="eastAsia"/>
          <w:lang w:eastAsia="zh-CN"/>
        </w:rPr>
      </w:pPr>
    </w:p>
    <w:p w14:paraId="380F3400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4. 针对是否对无效数据进行测试，可以将等价类测试分为( ）？（单选题）</w:t>
      </w:r>
    </w:p>
    <w:p w14:paraId="3A4AB48C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健壮等价类测试</w:t>
      </w:r>
    </w:p>
    <w:p w14:paraId="5EFD42D0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强等价类测试</w:t>
      </w:r>
    </w:p>
    <w:p w14:paraId="34F90B3E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C. 弱等价类测试</w:t>
      </w:r>
    </w:p>
    <w:p w14:paraId="51310FA8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D. 标准(一般)等价类测试</w:t>
      </w:r>
    </w:p>
    <w:p w14:paraId="62327A78" w14:textId="77777777" w:rsidR="00DE5A78" w:rsidRDefault="00DE5A78">
      <w:pPr>
        <w:rPr>
          <w:rFonts w:hint="eastAsia"/>
          <w:lang w:eastAsia="zh-CN"/>
        </w:rPr>
      </w:pPr>
    </w:p>
    <w:p w14:paraId="459130A6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5. ( )方法是根据输出对输入的依赖关系来设计测试用例的？（单选题）</w:t>
      </w:r>
    </w:p>
    <w:p w14:paraId="6E042F16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边界值分析</w:t>
      </w:r>
    </w:p>
    <w:p w14:paraId="318F5694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因果图法</w:t>
      </w:r>
    </w:p>
    <w:p w14:paraId="62F941B5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C. 错误推测法</w:t>
      </w:r>
    </w:p>
    <w:p w14:paraId="0F5AA3B5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D. 等价类</w:t>
      </w:r>
    </w:p>
    <w:p w14:paraId="23472043" w14:textId="77777777" w:rsidR="00DE5A78" w:rsidRDefault="00DE5A78">
      <w:pPr>
        <w:rPr>
          <w:rFonts w:hint="eastAsia"/>
          <w:lang w:eastAsia="zh-CN"/>
        </w:rPr>
      </w:pPr>
    </w:p>
    <w:p w14:paraId="7AAD6515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6. 划分软件测试</w:t>
      </w:r>
      <w:proofErr w:type="gramStart"/>
      <w:r>
        <w:rPr>
          <w:lang w:eastAsia="zh-CN"/>
        </w:rPr>
        <w:t>属于白盒测试</w:t>
      </w:r>
      <w:proofErr w:type="gramEnd"/>
      <w:r>
        <w:rPr>
          <w:lang w:eastAsia="zh-CN"/>
        </w:rPr>
        <w:t>还是黑盒测试的依据是？（单选题）</w:t>
      </w:r>
    </w:p>
    <w:p w14:paraId="690BC00D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运行结果是否确定</w:t>
      </w:r>
    </w:p>
    <w:p w14:paraId="02D3A272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是否能看到软件设计文档</w:t>
      </w:r>
    </w:p>
    <w:p w14:paraId="0C0B9C3A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C. 是否执行程序代码</w:t>
      </w:r>
    </w:p>
    <w:p w14:paraId="34750203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D. 是否能看到被测源程序</w:t>
      </w:r>
    </w:p>
    <w:p w14:paraId="07DB0C9E" w14:textId="77777777" w:rsidR="00DE5A78" w:rsidRDefault="00DE5A78">
      <w:pPr>
        <w:rPr>
          <w:rFonts w:hint="eastAsia"/>
          <w:lang w:eastAsia="zh-CN"/>
        </w:rPr>
      </w:pPr>
    </w:p>
    <w:p w14:paraId="797FC454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7. 对于一个含n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变量的程序，采用一般边界值分析法测试程序会产生( ）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测试用例？（单选题）</w:t>
      </w:r>
    </w:p>
    <w:p w14:paraId="359BB22E" w14:textId="77777777" w:rsidR="00DE5A78" w:rsidRDefault="00000000">
      <w:pPr>
        <w:spacing w:before="40" w:after="40" w:line="360" w:lineRule="auto"/>
        <w:rPr>
          <w:rFonts w:hint="eastAsia"/>
        </w:rPr>
      </w:pPr>
      <w:r>
        <w:t>A. 6n +1</w:t>
      </w:r>
    </w:p>
    <w:p w14:paraId="310F60E9" w14:textId="77777777" w:rsidR="00DE5A78" w:rsidRDefault="00000000">
      <w:pPr>
        <w:spacing w:before="40" w:after="40" w:line="360" w:lineRule="auto"/>
        <w:rPr>
          <w:rFonts w:hint="eastAsia"/>
        </w:rPr>
      </w:pPr>
      <w:r>
        <w:t>B. 7的n次方</w:t>
      </w:r>
    </w:p>
    <w:p w14:paraId="36058816" w14:textId="77777777" w:rsidR="00DE5A78" w:rsidRDefault="00000000">
      <w:pPr>
        <w:spacing w:before="40" w:after="40" w:line="360" w:lineRule="auto"/>
        <w:rPr>
          <w:rFonts w:hint="eastAsia"/>
        </w:rPr>
      </w:pPr>
      <w:r>
        <w:t>C. 4n +1</w:t>
      </w:r>
    </w:p>
    <w:p w14:paraId="0D428BBD" w14:textId="77777777" w:rsidR="00DE5A78" w:rsidRDefault="00000000">
      <w:pPr>
        <w:spacing w:before="40" w:after="40" w:line="360" w:lineRule="auto"/>
        <w:rPr>
          <w:rFonts w:hint="eastAsia"/>
        </w:rPr>
      </w:pPr>
      <w:r>
        <w:t>D. 5的n次方</w:t>
      </w:r>
    </w:p>
    <w:p w14:paraId="4CF779AC" w14:textId="77777777" w:rsidR="00DE5A78" w:rsidRDefault="00DE5A78">
      <w:pPr>
        <w:rPr>
          <w:rFonts w:hint="eastAsia"/>
        </w:rPr>
      </w:pPr>
    </w:p>
    <w:p w14:paraId="4D03952C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sz w:val="28"/>
          <w:lang w:eastAsia="zh-CN"/>
        </w:rPr>
        <w:t>三、判断题</w:t>
      </w:r>
    </w:p>
    <w:p w14:paraId="1D7EA316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8. 黑盒测试又称数据驱动测试。（判断题）</w:t>
      </w:r>
    </w:p>
    <w:p w14:paraId="1E433E43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对</w:t>
      </w:r>
    </w:p>
    <w:p w14:paraId="14B85DD2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错</w:t>
      </w:r>
    </w:p>
    <w:p w14:paraId="7FF3EDB8" w14:textId="77777777" w:rsidR="00DE5A78" w:rsidRDefault="00DE5A78">
      <w:pPr>
        <w:rPr>
          <w:rFonts w:hint="eastAsia"/>
          <w:lang w:eastAsia="zh-CN"/>
        </w:rPr>
      </w:pPr>
    </w:p>
    <w:p w14:paraId="4BF3A108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9. 黑盒测试又称基于规格说明的测试。（判断题）</w:t>
      </w:r>
    </w:p>
    <w:p w14:paraId="5C758D0A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对</w:t>
      </w:r>
    </w:p>
    <w:p w14:paraId="24B0B05F" w14:textId="77777777" w:rsidR="00DE5A78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错</w:t>
      </w:r>
    </w:p>
    <w:p w14:paraId="296AEA08" w14:textId="77777777" w:rsidR="00DE5A78" w:rsidRDefault="00DE5A78">
      <w:pPr>
        <w:rPr>
          <w:lang w:eastAsia="zh-CN"/>
        </w:rPr>
      </w:pPr>
    </w:p>
    <w:p w14:paraId="1CF62404" w14:textId="77777777" w:rsidR="00A10D9D" w:rsidRPr="00F2732E" w:rsidRDefault="00A10D9D" w:rsidP="00A10D9D">
      <w:pPr>
        <w:rPr>
          <w:rFonts w:hint="eastAsia"/>
          <w:lang w:eastAsia="zh-CN"/>
        </w:rPr>
      </w:pPr>
      <w:r w:rsidRPr="00F2732E">
        <w:rPr>
          <w:lang w:eastAsia="zh-CN"/>
        </w:rPr>
        <w:t>10. 某企业工资管理软件一个模块的需求规格说明书中描述：（1）行政管理员工：严重过失，扣年终奖的6%；过失，扣年终奖的4%。（2）一线生产员工：严重过失，扣年终奖的10%；过失，扣年终奖的6%。要求：按以下步骤用因果图法为其设计测试用例 ①对需求规格说明书进行分析，得到原因和结果。②画出因果图 ③把因果图转换为判定表 ④根据判定表设计测试用例（简答题）</w:t>
      </w:r>
    </w:p>
    <w:p w14:paraId="741D23DF" w14:textId="77777777" w:rsidR="00A10D9D" w:rsidRPr="00A10D9D" w:rsidRDefault="00A10D9D">
      <w:pPr>
        <w:rPr>
          <w:rFonts w:hint="eastAsia"/>
          <w:lang w:eastAsia="zh-CN"/>
        </w:rPr>
      </w:pPr>
    </w:p>
    <w:sectPr w:rsidR="00A10D9D" w:rsidRPr="00A10D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115503">
    <w:abstractNumId w:val="8"/>
  </w:num>
  <w:num w:numId="2" w16cid:durableId="1637490984">
    <w:abstractNumId w:val="6"/>
  </w:num>
  <w:num w:numId="3" w16cid:durableId="1386680598">
    <w:abstractNumId w:val="5"/>
  </w:num>
  <w:num w:numId="4" w16cid:durableId="2100759780">
    <w:abstractNumId w:val="4"/>
  </w:num>
  <w:num w:numId="5" w16cid:durableId="267929577">
    <w:abstractNumId w:val="7"/>
  </w:num>
  <w:num w:numId="6" w16cid:durableId="1657877938">
    <w:abstractNumId w:val="3"/>
  </w:num>
  <w:num w:numId="7" w16cid:durableId="1391271290">
    <w:abstractNumId w:val="2"/>
  </w:num>
  <w:num w:numId="8" w16cid:durableId="621233987">
    <w:abstractNumId w:val="1"/>
  </w:num>
  <w:num w:numId="9" w16cid:durableId="274752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797D"/>
    <w:rsid w:val="00A10D9D"/>
    <w:rsid w:val="00AA1D8D"/>
    <w:rsid w:val="00B47730"/>
    <w:rsid w:val="00CB0664"/>
    <w:rsid w:val="00DE5A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823DC"/>
  <w14:defaultImageDpi w14:val="300"/>
  <w15:docId w15:val="{7E79AD89-2AA7-4BC0-ACBF-1A0CCC2D1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431</Characters>
  <Application>Microsoft Office Word</Application>
  <DocSecurity>0</DocSecurity>
  <Lines>43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2</cp:revision>
  <dcterms:created xsi:type="dcterms:W3CDTF">2013-12-23T23:15:00Z</dcterms:created>
  <dcterms:modified xsi:type="dcterms:W3CDTF">2026-06-20T14:42:00Z</dcterms:modified>
  <cp:category/>
</cp:coreProperties>
</file>