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604D9">
      <w:pPr>
        <w:jc w:val="center"/>
        <w:rPr>
          <w:rFonts w:hint="eastAsia"/>
          <w:sz w:val="36"/>
          <w:szCs w:val="44"/>
          <w:lang w:val="en-US" w:eastAsia="zh-CN"/>
        </w:rPr>
      </w:pPr>
      <w:bookmarkStart w:id="17" w:name="_GoBack"/>
      <w:bookmarkEnd w:id="17"/>
      <w:r>
        <w:rPr>
          <w:rFonts w:hint="eastAsia"/>
          <w:sz w:val="36"/>
          <w:szCs w:val="44"/>
          <w:lang w:val="en-US" w:eastAsia="zh-CN"/>
        </w:rPr>
        <w:t>蜻蜓AI数采产品介绍-视频录制用（CNC篇）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92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6"/>
          <w:lang w:val="en-US" w:eastAsia="zh-CN" w:bidi="ar-SA"/>
        </w:rPr>
      </w:sdtEndPr>
      <w:sdtContent>
        <w:p w14:paraId="254241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0DDE4B22">
          <w:pPr>
            <w:pStyle w:val="3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40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40"/>
              <w:szCs w:val="48"/>
              <w:lang w:val="en-US" w:eastAsia="zh-CN"/>
            </w:rPr>
            <w:instrText xml:space="preserve">TOC \o "1-3" \h \u </w:instrText>
          </w:r>
          <w:r>
            <w:rPr>
              <w:rFonts w:hint="eastAsia"/>
              <w:sz w:val="40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_Toc13422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封面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_Toc13422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05185BF8">
          <w:pPr>
            <w:pStyle w:val="3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_Toc10396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快装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_Toc10396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5D3F0ABF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_Toc29411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2.1.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过渡页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_Toc29411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736909D8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_Toc3141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2.2.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视频展示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_Toc3141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58EC45CD">
          <w:pPr>
            <w:pStyle w:val="3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_Toc20847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3.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快采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_Toc20847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474CAB33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_Toc8244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3.1.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过渡页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_Toc8244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1114529E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_Toc8842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3.2.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视频展示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_Toc8842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6289E8B0">
          <w:pPr>
            <w:pStyle w:val="3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_Toc13129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4.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快用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_Toc13129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2A2314C3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_Toc20153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4.1.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过渡页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_Toc20153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535BDE3E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_Toc5262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4.2.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视频展示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_Toc5262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080F8603">
          <w:pPr>
            <w:pStyle w:val="3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_Toc14097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案例介绍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_Toc14097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446AED58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_Toc32304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过渡页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_Toc32304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73849060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_Toc15565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场景介绍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_Toc15565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36573193"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_Toc9528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5.2.1.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场景一（设备状态远程可视化管理）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_Toc9528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7C5F69C1"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_Toc7842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5.2.2.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场景二（设备异常实时预警）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_Toc7842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4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0FF351A6"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_Toc31758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5.2.3.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场景三（生产效率数据化分析）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_Toc31758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5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0F78F119"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48"/>
              <w:lang w:val="en-US" w:eastAsia="zh-CN"/>
            </w:rPr>
            <w:instrText xml:space="preserve"> HYPERLINK \l _Toc8637 </w:instrText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 w:val="28"/>
              <w:szCs w:val="48"/>
              <w:lang w:val="en-US" w:eastAsia="zh-CN"/>
            </w:rPr>
            <w:t xml:space="preserve">5.2.4. </w:t>
          </w:r>
          <w:r>
            <w:rPr>
              <w:rFonts w:hint="eastAsia" w:ascii="黑体" w:hAnsi="黑体" w:eastAsia="黑体" w:cs="黑体"/>
              <w:bCs/>
              <w:sz w:val="28"/>
              <w:szCs w:val="48"/>
              <w:lang w:val="en-US" w:eastAsia="zh-CN"/>
            </w:rPr>
            <w:t>场景四（程序下发提效降本）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_Toc8637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5</w:t>
          </w:r>
          <w:r>
            <w:rPr>
              <w:sz w:val="28"/>
              <w:szCs w:val="36"/>
            </w:rPr>
            <w:fldChar w:fldCharType="end"/>
          </w: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  <w:p w14:paraId="00A24CE6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36"/>
              <w:lang w:val="en-US" w:eastAsia="zh-CN" w:bidi="ar-SA"/>
            </w:rPr>
          </w:pPr>
          <w:r>
            <w:rPr>
              <w:rFonts w:hint="eastAsia"/>
              <w:sz w:val="28"/>
              <w:szCs w:val="48"/>
              <w:lang w:val="en-US" w:eastAsia="zh-CN"/>
            </w:rPr>
            <w:fldChar w:fldCharType="end"/>
          </w:r>
        </w:p>
      </w:sdtContent>
    </w:sdt>
    <w:p w14:paraId="46423CF6">
      <w:pPr>
        <w:rPr>
          <w:rFonts w:hint="eastAsia" w:asciiTheme="minorHAnsi" w:hAnsiTheme="minorHAnsi" w:eastAsiaTheme="minorEastAsia" w:cstheme="minorBidi"/>
          <w:kern w:val="2"/>
          <w:sz w:val="21"/>
          <w:szCs w:val="36"/>
          <w:lang w:val="en-US" w:eastAsia="zh-CN" w:bidi="ar-SA"/>
        </w:rPr>
      </w:pPr>
    </w:p>
    <w:p w14:paraId="41AB82D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 w14:paraId="0567978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0" w:name="_Toc1342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封面</w:t>
      </w:r>
      <w:bookmarkEnd w:id="0"/>
    </w:p>
    <w:p w14:paraId="19F7B13A">
      <w:p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上方蜻蜓AI数采，中间竹蜻蜓logo，底部（快装、快采、快用）</w:t>
      </w:r>
    </w:p>
    <w:p w14:paraId="77599860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" w:name="_Toc10396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快装</w:t>
      </w:r>
      <w:bookmarkEnd w:id="1"/>
    </w:p>
    <w:p w14:paraId="59893D22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2" w:name="_Toc29411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2"/>
    </w:p>
    <w:p w14:paraId="1FA74600">
      <w:pPr>
        <w:numPr>
          <w:ilvl w:val="0"/>
          <w:numId w:val="0"/>
        </w:numPr>
        <w:ind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文字展示-快装：办公电脑即可安装部署，无需专用硬件与复杂环境。数据留存企业内网，权限与访问由你掌控，安全合规、可控可管。</w:t>
      </w:r>
    </w:p>
    <w:p w14:paraId="67CDDB3A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3" w:name="_Toc3141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3"/>
    </w:p>
    <w:p w14:paraId="6CB84751">
      <w:pPr>
        <w:numPr>
          <w:ilvl w:val="0"/>
          <w:numId w:val="0"/>
        </w:numPr>
        <w:ind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鼠标点击蜻蜓工业助手安装程序，安装过程快进或跳过，最后展示安装完成并登录完的客户端界面。</w:t>
      </w:r>
    </w:p>
    <w:p w14:paraId="1926D68B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4" w:name="_Toc20847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快采</w:t>
      </w:r>
      <w:bookmarkEnd w:id="4"/>
    </w:p>
    <w:p w14:paraId="7E0C265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5" w:name="_Toc8244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5"/>
    </w:p>
    <w:p w14:paraId="6EC83760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文字展示-快采：预置万种主流设备配置，覆盖常见设备与系统接入场景。全程 AI 引导，跟着做就能对接上线，省去找专家、反复试错的时间。</w:t>
      </w:r>
    </w:p>
    <w:p w14:paraId="6356F504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6" w:name="_Toc884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6"/>
    </w:p>
    <w:p w14:paraId="34FC92C5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挑一个隆盛的车床（用亿图的），展示配置流程，最后展示采集到的数据。（中间等待过程跳过）</w:t>
      </w:r>
    </w:p>
    <w:p w14:paraId="3891F279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7" w:name="_Toc13129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快用</w:t>
      </w:r>
      <w:bookmarkEnd w:id="7"/>
    </w:p>
    <w:p w14:paraId="5B97D611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8" w:name="_Toc20153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8"/>
    </w:p>
    <w:p w14:paraId="0447AE78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文字展示-快快用：一句话生成 AI 应用，所想即所得：看板、报表、预警、业务小工具自动生成并部署。数据从“采到”直接变成“用到”。</w:t>
      </w:r>
    </w:p>
    <w:p w14:paraId="6C256833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9" w:name="_Toc526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9"/>
    </w:p>
    <w:p w14:paraId="15E4C323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句话生成日报应用，只录制展以下几个片段。1.用户输入需求，点击生成。2.展示AI根据用户输入的内容后，收集完善需求并引导用户选择；给出生成计划和计划内容。3.展示构建应用页面。4.展示日报页面（用当前隆盛在用的日报页面）</w:t>
      </w:r>
    </w:p>
    <w:p w14:paraId="2E364E8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0" w:name="_Toc14097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案例介绍</w:t>
      </w:r>
      <w:bookmarkEnd w:id="10"/>
    </w:p>
    <w:p w14:paraId="7699CC8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1" w:name="_Toc32304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11"/>
    </w:p>
    <w:p w14:paraId="6D82C2EC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顶部：浙江绍兴某汽车零部件离散生产型企业</w:t>
      </w:r>
    </w:p>
    <w:p w14:paraId="483F685D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中间：</w:t>
      </w:r>
    </w:p>
    <w:p w14:paraId="572700F4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3515" cy="2811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EEFD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2" w:name="_Toc15565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场景介绍</w:t>
      </w:r>
      <w:bookmarkEnd w:id="12"/>
    </w:p>
    <w:p w14:paraId="18186007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3" w:name="_Toc9528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场景一（设备状态远程可视化管理）</w:t>
      </w:r>
      <w:bookmarkEnd w:id="13"/>
    </w:p>
    <w:p w14:paraId="27234C10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</w:p>
    <w:p w14:paraId="535F9FE4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顶部展示：设备状态远程可视化管理</w:t>
      </w:r>
    </w:p>
    <w:p w14:paraId="56080516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6D5F4E4C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325183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0FFA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</w:p>
    <w:p w14:paraId="519C92EE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录制隆盛电脑端大屏（挑设备在线多的页面）和手机端数据查询页面。</w:t>
      </w:r>
    </w:p>
    <w:p w14:paraId="1E959E5F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4" w:name="_Toc784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场景二（设备异常实时预警）</w:t>
      </w:r>
      <w:bookmarkEnd w:id="14"/>
    </w:p>
    <w:p w14:paraId="459F180C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</w:p>
    <w:p w14:paraId="26C1B2B7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顶部展示：设备异常实时预警</w:t>
      </w:r>
    </w:p>
    <w:p w14:paraId="1C969CE8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5A8663B8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690" cy="211201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E8DA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</w:p>
    <w:p w14:paraId="34BDF76F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录制设备故障报警配置、设备异常报警配置页面。以及报警处理页面。</w:t>
      </w:r>
    </w:p>
    <w:p w14:paraId="390CD128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5" w:name="_Toc31758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场景三（生产效率数据化分析）</w:t>
      </w:r>
      <w:bookmarkEnd w:id="15"/>
    </w:p>
    <w:p w14:paraId="0F0BA406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</w:p>
    <w:p w14:paraId="6BCA7E96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顶部展示：生成效率数据化分析</w:t>
      </w:r>
    </w:p>
    <w:p w14:paraId="5AE29925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7316C25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7325" cy="1657985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256B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</w:p>
    <w:p w14:paraId="4D4E64DE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展示隆盛日报表整体页面、数据筛选功能。事先挑一挑好看一点数据展示详情，重点展示空闲时间、工作时间、离线时间的时间轴。</w:t>
      </w:r>
    </w:p>
    <w:p w14:paraId="4F3D2ED1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6" w:name="_Toc8637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场景四（程序下发提效降本）</w:t>
      </w:r>
      <w:bookmarkEnd w:id="16"/>
    </w:p>
    <w:p w14:paraId="41AF4E0D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</w:p>
    <w:p w14:paraId="72A2B24F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顶部展示：程序下发提效降本</w:t>
      </w:r>
    </w:p>
    <w:p w14:paraId="6F1C109E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1A62405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1755140" cy="1821180"/>
            <wp:effectExtent l="0" t="0" r="698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3BA4">
      <w:pPr>
        <w:numPr>
          <w:ilvl w:val="3"/>
          <w:numId w:val="1"/>
        </w:numPr>
        <w:ind w:left="850" w:leftChars="0" w:hanging="850" w:firstLineChars="0"/>
        <w:outlineLvl w:val="3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</w:p>
    <w:p w14:paraId="75DB0F62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展示程序读取和文件下发功能。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DF033"/>
    <w:multiLevelType w:val="multilevel"/>
    <w:tmpl w:val="AB0DF0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2443"/>
    <w:rsid w:val="01807AF1"/>
    <w:rsid w:val="019E3125"/>
    <w:rsid w:val="03B82D9C"/>
    <w:rsid w:val="059C797B"/>
    <w:rsid w:val="078B6B9E"/>
    <w:rsid w:val="09B554AF"/>
    <w:rsid w:val="0A1B17B6"/>
    <w:rsid w:val="0CAA0BCF"/>
    <w:rsid w:val="10E723F2"/>
    <w:rsid w:val="117E5B15"/>
    <w:rsid w:val="129649E0"/>
    <w:rsid w:val="159A4E11"/>
    <w:rsid w:val="183323C1"/>
    <w:rsid w:val="1A312930"/>
    <w:rsid w:val="1AB31597"/>
    <w:rsid w:val="1AF51BB0"/>
    <w:rsid w:val="1C131479"/>
    <w:rsid w:val="1EFC3B07"/>
    <w:rsid w:val="1F833124"/>
    <w:rsid w:val="1FBE4C66"/>
    <w:rsid w:val="201523AC"/>
    <w:rsid w:val="20193942"/>
    <w:rsid w:val="22431452"/>
    <w:rsid w:val="234B0398"/>
    <w:rsid w:val="24F86524"/>
    <w:rsid w:val="270441E6"/>
    <w:rsid w:val="2A04596B"/>
    <w:rsid w:val="2A1C0B2C"/>
    <w:rsid w:val="2BEA56D2"/>
    <w:rsid w:val="2C466456"/>
    <w:rsid w:val="2C534988"/>
    <w:rsid w:val="2E7110F5"/>
    <w:rsid w:val="2E983B00"/>
    <w:rsid w:val="2EFA2839"/>
    <w:rsid w:val="2F302D5E"/>
    <w:rsid w:val="30390D84"/>
    <w:rsid w:val="30495BCA"/>
    <w:rsid w:val="327411B4"/>
    <w:rsid w:val="34E2511C"/>
    <w:rsid w:val="351A4295"/>
    <w:rsid w:val="361B1CDF"/>
    <w:rsid w:val="363B0A5E"/>
    <w:rsid w:val="36F72231"/>
    <w:rsid w:val="38174ABC"/>
    <w:rsid w:val="3DA84F0B"/>
    <w:rsid w:val="3E80785E"/>
    <w:rsid w:val="42162288"/>
    <w:rsid w:val="43CE6126"/>
    <w:rsid w:val="46C10A14"/>
    <w:rsid w:val="471C5C4A"/>
    <w:rsid w:val="48063907"/>
    <w:rsid w:val="482515AC"/>
    <w:rsid w:val="48EC3D42"/>
    <w:rsid w:val="493C25D4"/>
    <w:rsid w:val="49C83E68"/>
    <w:rsid w:val="4CB03CC1"/>
    <w:rsid w:val="50BB2978"/>
    <w:rsid w:val="521267E1"/>
    <w:rsid w:val="529656FD"/>
    <w:rsid w:val="52E236E7"/>
    <w:rsid w:val="53B9381E"/>
    <w:rsid w:val="54A07658"/>
    <w:rsid w:val="56AD4B1F"/>
    <w:rsid w:val="57722D3F"/>
    <w:rsid w:val="58117322"/>
    <w:rsid w:val="5A494B51"/>
    <w:rsid w:val="5B4B48F9"/>
    <w:rsid w:val="5B9C33A6"/>
    <w:rsid w:val="5B9F7C18"/>
    <w:rsid w:val="5C764A62"/>
    <w:rsid w:val="5CB364D3"/>
    <w:rsid w:val="5CD04D82"/>
    <w:rsid w:val="5E5645CE"/>
    <w:rsid w:val="5E9D190F"/>
    <w:rsid w:val="5EAC6A18"/>
    <w:rsid w:val="60C110F2"/>
    <w:rsid w:val="61243C22"/>
    <w:rsid w:val="63223418"/>
    <w:rsid w:val="64B4350F"/>
    <w:rsid w:val="66FB7AE3"/>
    <w:rsid w:val="69C97A5C"/>
    <w:rsid w:val="6A040DF8"/>
    <w:rsid w:val="6B2E3277"/>
    <w:rsid w:val="6C9B451A"/>
    <w:rsid w:val="6CDF1345"/>
    <w:rsid w:val="6D57401F"/>
    <w:rsid w:val="6E250445"/>
    <w:rsid w:val="71F513EF"/>
    <w:rsid w:val="74076C48"/>
    <w:rsid w:val="75671ED7"/>
    <w:rsid w:val="75B275F6"/>
    <w:rsid w:val="75CA033B"/>
    <w:rsid w:val="781C392B"/>
    <w:rsid w:val="79A4194C"/>
    <w:rsid w:val="79D7762B"/>
    <w:rsid w:val="7AB12572"/>
    <w:rsid w:val="7B015C22"/>
    <w:rsid w:val="7B095D14"/>
    <w:rsid w:val="7C7575D0"/>
    <w:rsid w:val="7DA168CE"/>
    <w:rsid w:val="7DA44071"/>
    <w:rsid w:val="7E290672"/>
    <w:rsid w:val="7EBE08CF"/>
    <w:rsid w:val="7F0D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937</Words>
  <Characters>1000</Characters>
  <Lines>0</Lines>
  <Paragraphs>0</Paragraphs>
  <TotalTime>7</TotalTime>
  <ScaleCrop>false</ScaleCrop>
  <LinksUpToDate>false</LinksUpToDate>
  <CharactersWithSpaces>1072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2026-03-16T12:40:00Z</dcterms:created>
  <dc:creator>lenovo</dc:creator>
  <cp:lastModifiedBy>apm29</cp:lastModifiedBy>
  <dcterms:modified xsi:type="dcterms:W3CDTF">2026-03-17T00:44:25Z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eyJoZGlkIjoiOWExMGQ2MDFkZDI3NTdiYjYwZjUyMGQ3OTM3OTQ1MTQiLCJ1c2VySWQiOiIxMDQxMzYyMDU4In0=</vt:lpwstr>
  </property>
  <property fmtid="{D5CDD505-2E9C-101B-9397-08002B2CF9AE}" pid="4" name="ICV">
    <vt:lpwstr>F7124E217C454134AFD81F100CAB55B2_13</vt:lpwstr>
  </property>
</Properties>
</file>