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Diagnóstico e Plano de Migração</w:t>
      </w:r>
    </w:p>
    <w:p>
      <w:pPr>
        <w:spacing w:after="400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Painel Nacional de Bibliotecas Digitais — de Microsoft Forms + Excel + Power BI para uma estrutura sustentável e sem código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Preparado para: Pedro Maricato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Data: 5 de julho de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Ponto crítico de prazo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relatório publicado no Power BI usa um modelo semântico criado pelo método antigo de importação do Excel — método que a Microsoft está descontinuando.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partir de 31/07/2026, o modelo para de atualizar (os dados ficam “congelados” mesmo que o Excel seja editado).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partir de 31/08/2026, o relatório para de abrir por completo, exibindo erro para quem acessar o link público.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Hoje é 05/07/2026: faltam 26 dias para o congelamento e 57 dias para a quebra total do painel atual.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Sumário executivo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estrutura atual — formulário Microsoft Forms alimentando uma planilha Excel no OneDrive, tratada com Power Query e publicada como relatório Power BI (“Publicar na Web”) — funciona, mas depende de uma cadeia manual de atualização (abrir o Excel, atualizar consultas, republicar no Power BI Desktop) e está prestes a parar de funcionar por uma descontinuação técnica da própria Microsoft, independente de qualquer decisão do projeto.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avalia a planilha e o painel publicado hoje, identifica os pontos de fragilidade da estrutura e propõe uma nova arquitetura sem necessidade de programação, adequada para ser mantida sozinho por Pedro, com atualização de dados publicados de forma mais direta que o modelo atual.</w:t>
      </w:r>
    </w:p>
    <w:p>
      <w:pPr>
        <w:pStyle w:val="Heading1"/>
      </w:pPr>
      <w:r>
        <w:rPr>
          <w:rFonts w:ascii="Arial" w:cs="Arial" w:eastAsia="Arial" w:hAnsi="Arial"/>
        </w:rPr>
        <w:t xml:space="preserve">1. Como a estrutura atual funciona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investigação da planilha enviada (arquivo .xlsx com 8 abas) e do link público do Power BI revela o seguinte fluxo: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Coleta: um formulário Microsoft Forms (“Assinatura Bibliotecas Digitais - Pesquisa”) coleta respostas de bibliotecários/IES sobre quais bibliotecas digitais cada instituição assina.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Gravação: as respostas caem automaticamente na aba “Matriz” da planilha Excel, uma linha por resposta, com a lista de bibliotecas assinadas concatenada em texto livre (separadas por “;”) na mesma célula.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Transformação: uma consulta Power Query (“Matriz_tab”, visível em Dados &gt; Consultas) “despivota” essa lista, gerando uma linha para cada combinação instituição × biblioteca digital — hoje 665 linhas a partir de 163 respostas.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Tabelas dinâmicas auxiliares: as abas “TD”, “TD_tab” e “Planilha1” contêm tabelas dinâmicas manuais de apoio, aparentemente usadas em versões anteriores da análise.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Catálogo de referência: a aba “Categoria BD” mantém, à parte, uma ficha detalhada de 43 bibliotecas digitais (URL do fornecedor, idioma, áreas cobertas, plataforma, modelo de negócio etc.). Essa ficha não está automaticamente ligada às respostas — o cruzamento é manual.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Publicação: o modelo de dados da planilha foi importado para o Power BI pelo método antigo (“Importar arquivo do Excel/CSV” na página Criar) e publicado externamente via “Publicar na Web”, gerando o link compartilhado hoje.</w:t>
      </w:r>
    </w:p>
    <w:p>
      <w:pPr>
        <w:pStyle w:val="Heading2"/>
      </w:pPr>
      <w:r>
        <w:rPr>
          <w:rFonts w:ascii="Arial" w:cs="Arial" w:eastAsia="Arial" w:hAnsi="Arial"/>
        </w:rPr>
        <w:t xml:space="preserve">O que os dados mostram hoje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 brutas na planilha (aba Matriz)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163 (desde 20/05/2021 até 25/11/2024, última linha do arquivo enviado)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Instituições distintas na planilha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~162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Estados representados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 de 27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Bibliotecas digitais catalogadas (aba Categoria BD)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Respostas descartadas manualmente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 (aba “Linhas excluídas Dados Anteriores”)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de instituições no painel público (Power BI)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148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Total de assinaturas no painel público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516</w:t>
            </w:r>
          </w:p>
        </w:tc>
      </w:tr>
    </w:tbl>
    <w:p>
      <w:pPr>
        <w:spacing w:after="2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Os números do painel público (148 instituições / 516 assinaturas) não batem exatamente com os da planilha enviada — sinal de que o painel foi atualizado a partir de uma versão dos dados mais recente ou levemente diferente da que foi compartilhada para esta análise, reforçando a falta de uma fonte única e sincronizada.</w:t>
      </w:r>
    </w:p>
    <w:p>
      <w:pPr>
        <w:pStyle w:val="Heading1"/>
      </w:pPr>
      <w:r>
        <w:rPr>
          <w:rFonts w:ascii="Arial" w:cs="Arial" w:eastAsia="Arial" w:hAnsi="Arial"/>
        </w:rPr>
        <w:t xml:space="preserve">2. Limitações identificadas na estrutura atual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Atualização manual em várias etapas: qualquer atualização de dado exige abrir o Excel, atualizar a consulta Power Query e republicar no Power BI Desktop — não há sincronização automática entre formulário, planilha e painel público.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padronização de respostas: nomes de instituição são digitados livremente no formulário. Ex.: “Universidade Estadual do Centro-Oeste (Unicentro)” e “Universidade Estadual do Centro Oeste (UNICENTRO)” aparecem como registros diferentes nas duas últimas respostas da planilha, gerando duplicidade na contagem.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Lista de bibliotecas assinadas em texto livre: como é um campo de texto concatenado por “;” em vez de opções fixas, pequenas variações de grafia (ex. “DynaMed” aparece cadastrado duas vezes na aba Categoria BD) fragmentam a contagem.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Catálogo de bibliotecas desconectado: a ficha rica de metadados (“Categoria BD”) não se conecta automaticamente às respostas do formulário — aproveitar esses dados no painel exige cruzamento manual.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Abas legadas acumuladas: “TD”, “TD_tab” e “Planilha1” parecem ser versões anteriores de tabelas dinâmicas, hoje redundantes, mas ainda ocupando espaço e gerando risco de confusão sobre qual é a fonte válida.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Dependência de um único arquivo pessoal no OneDrive de Pedro, sem processo formal de backup, versionamento ou continuidade caso o arquivo seja perdido ou movido.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Descontinuação técnica iminente: o relatório usa o método legado de importação do Excel no Power BI, que a Microsoft está desativando em fases — ver quadro no início deste documento.</w:t>
      </w:r>
    </w:p>
    <w:p>
      <w:pPr>
        <w:pStyle w:val="Heading1"/>
      </w:pPr>
      <w:r>
        <w:rPr>
          <w:rFonts w:ascii="Arial" w:cs="Arial" w:eastAsia="Arial" w:hAnsi="Arial"/>
        </w:rPr>
        <w:t xml:space="preserve">3. Critérios para a nova estrutura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 base no que foi confirmado nesta conversa, a nova solução deve atender: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Manutenção sem programação: Pedro será o único responsável pela operação do dia a dia, sem depender de desenvolvedor.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Formulário público de coleta, substituindo o Microsoft Forms atual, idealmente com opções fixas de bibliotecas digitais (em vez de texto livre) para eliminar duplicidade.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Gráficos e mapa equivalentes ou melhores que os atuais: total de instituições, total de assinaturas, ranking de bibliotecas por número de assinantes, mapa por estado, distribuição por tipo de IES, tabela filtrável.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Atualização de dados publicados com maior facilidade — o objetivo original do projeto — idealmente sem etapas manuais de “republicar”.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Uma página (“site”) única para divulgar o formulário e o painel, substituindo o link avulso do Power BI.</w:t>
      </w:r>
    </w:p>
    <w:p>
      <w:pPr>
        <w:pStyle w:val="Heading1"/>
      </w:pPr>
      <w:r>
        <w:rPr>
          <w:rFonts w:ascii="Arial" w:cs="Arial" w:eastAsia="Arial" w:hAnsi="Arial"/>
        </w:rPr>
        <w:t xml:space="preserve">4. Opções avaliadas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Foram comparadas quatro combinações de ferramentas adequadas a uma operação solo e sem código: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6"/>
        <w:gridCol w:w="1806"/>
        <w:gridCol w:w="1806"/>
        <w:gridCol w:w="180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A. Google (Forms + Sheets + Looker Studio + Sites)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B. Airtable (Form + Base + Interface)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C. Microsoft renovado (Forms + SharePoint + Power BI novo)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D. Notion/Coda + Tally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Custo no volume atual (~500 respostas)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Gratuito, sem limite relevante de respostas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Gratuito (limite de 1.000 registros por base no plano free)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Gratuito, já dentro de assinatura Microsoft 365 existente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Gratuito nos planos de entrada; gráficos mais limitados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Curva de aprendizado p/ quem já usa Forms/Excel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Baixa — interface muito parecida com Forms/Excel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Média — conceitos novos (bases, vistas, interfaces)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Baixa, mas repete o mesmo padrão que falhou agora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Média-alta — ferramentas menos familiares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Atualização do gráfico após nova resposta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Automática (Looker Studio lê a planilha em tempo real)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Automática (interface nativa lê a base em tempo real)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Ainda exige publicar o modelo semântico (menos automática)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Automática dentro da própria ferramenta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Mapa do Brasil por estado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Sim, nativo no Looker Studio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Limitado — exige extensão/app externo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Sim, nativo no Power BI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nativo — exige incorporar gráfico externo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Risco de nova descontinuação forçada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Baixo (Forms, Sheets e Looker Studio são produtos centrais do Google Workspace)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Baixo, mas atenção ao limite de 1.000 registros do plano gratuito no longo prazo</w:t>
            </w:r>
          </w:p>
        </w:tc>
        <w:tc>
          <w:tcPr>
            <w:tcW w:type="dxa" w:w="1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Já demonstrado nesta mesma investigação</w:t>
            </w:r>
          </w:p>
        </w:tc>
        <w:tc>
          <w:tcPr>
            <w:tcW w:type="dxa" w:w="1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Baixo, mas ecossistema menos maduro para dashboards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Recomendação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combinação recomendada é a Opção A — Google Forms + Google Sheets + Looker Studio + Google Sites — pelos seguintes motivos: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Reproduz o mesmo modelo mental do fluxo atual (formulário → planilha → painel), reduzindo a curva de aprendizado.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atualização do painel deixa de depender de republicação manual: o Looker Studio consulta a planilha diretamente, então uma nova resposta aparece no painel automaticamente.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custo, mesmo em caso de crescimento do número de respostas nos próximos anos.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Permite recriar todos os visuais atuais (ranking por biblioteca, totais, mapa por estado, filtros por tipo de IES e por biblioteca) e reunir formulário + painel em uma única página no Google Sites.</w:t>
      </w:r>
    </w:p>
    <w:p>
      <w:pPr>
        <w:spacing w:after="3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Como alternativa, caso Pedro prefira uma interface mais moderna de formulário e não se importe em migrar de ferramenta caso o projeto ultrapasse 1.000 respostas, o Airtable (Opção B) é a segunda melhor opção, com a ressalva de que mapas exigem um recurso extra (bloco/extensão) fora do plano gratuito.</w:t>
      </w:r>
    </w:p>
    <w:p>
      <w:pPr>
        <w:pStyle w:val="Heading1"/>
      </w:pPr>
      <w:r>
        <w:rPr>
          <w:rFonts w:ascii="Arial" w:cs="Arial" w:eastAsia="Arial" w:hAnsi="Arial"/>
        </w:rPr>
        <w:t xml:space="preserve">5. Plano de migração passo a passo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Padronizar a base histórica: antes de migrar, corrigir na planilha atual os nomes de instituição e bibliotecas digitais duplicados por grafia (ex. os casos “Unicentro” e “DynaMed” identificados na análise).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o novo formulário no Google Forms, reproduzindo as mesmas perguntas do formulário atual — convertendo o campo “Bibliotecas Digitais assinadas” de texto livre para uma lista de seleção múltipla baseada no catálogo já existente na aba “Categoria BD”, com opção “Outra (especifique)” para casos não previstos.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Conectar o formulário a uma nova Google Sheet (vínculo automático e nativo do Google Forms).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Migrar o histórico das 163 respostas válidas para a nova planilha, já com os nomes padronizados, e trazer também a ficha de metadados de “Categoria BD” como uma aba de referência.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Construir o painel no Looker Studio, replicando os visuais atuais: ranking de bibliotecas por assinantes, cartões de total de instituições e de assinaturas, mapa por estado, distribuição por tipo de IES e tabela filtrável de instituições.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uma página no Google Sites (ou incorporar em uma página institucional já existente) reunindo o link do formulário e o painel incorporado (iframe), substituindo o link avulso do Power BI.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Testar o ciclo completo com uma resposta de teste, confirmando que ela aparece automaticamente na planilha e no painel sem nenhuma etapa manual de republicação.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Divulgar a nova URL para a rede de bibliotecários e IES que respondem à pesquisa, e encerrar o uso do link antigo do Power BI antes de 31/08/2026, quando ele deixa de abrir.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Prazo recomendado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Como o modelo atual para de atualizar em 31/07/2026 e para de abrir em 31/08/2026, o ideal é concluir a migração (ao menos os passos 1 a 6) até o fim de julho de 2026, mantendo agosto como margem de segurança para testes e divulgação.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Decisões em aberto para Pedro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Confirmar a plataforma escolhida entre as opções avaliadas (recomendação: Opção A).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onde a nova página ficará hospedada: Google Sites dedicado ou uma página dentro de um site institucional já existente da biblioteca.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Decidir se o histórico de 32 respostas hoje descartadas (“Linhas excluídas Dados Anteriores”) deve ser revisado antes da migração ou definitivamente arquivado.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Página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Painel Nacional de Bibliotecas Digitais — Diagnóstico e Plano de Migração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2026-07-05T13:30:16.495Z</dcterms:created>
  <dcterms:modified xsi:type="dcterms:W3CDTF">2026-07-05T13:30:16.496Z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