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8C0" w:rsidRDefault="00C638C0" w:rsidP="00C638C0">
      <w:pPr>
        <w:jc w:val="both"/>
        <w:rPr>
          <w:rFonts w:ascii="Arial" w:hAnsi="Arial" w:cs="Arial"/>
          <w:b/>
          <w:sz w:val="28"/>
          <w:szCs w:val="24"/>
        </w:rPr>
      </w:pPr>
      <w:r>
        <w:rPr>
          <w:rFonts w:ascii="Arial" w:hAnsi="Arial" w:cs="Arial"/>
          <w:b/>
          <w:sz w:val="28"/>
          <w:szCs w:val="24"/>
        </w:rPr>
        <w:t>Ciclo Cerámico</w:t>
      </w:r>
    </w:p>
    <w:p w:rsidR="00C638C0" w:rsidRDefault="00C638C0" w:rsidP="00C638C0">
      <w:pPr>
        <w:jc w:val="both"/>
        <w:rPr>
          <w:rFonts w:ascii="Arial" w:hAnsi="Arial" w:cs="Arial"/>
          <w:sz w:val="24"/>
          <w:szCs w:val="24"/>
        </w:rPr>
      </w:pPr>
      <w:r>
        <w:rPr>
          <w:rFonts w:ascii="Arial" w:hAnsi="Arial" w:cs="Arial"/>
          <w:sz w:val="24"/>
          <w:szCs w:val="24"/>
        </w:rPr>
        <w:t>Muestra las señales del ciclo cerámico y su valor de la sección seleccionada o los valores de toda la máquina.</w:t>
      </w:r>
    </w:p>
    <w:tbl>
      <w:tblPr>
        <w:tblStyle w:val="Tablaconcuadrcula"/>
        <w:tblW w:w="0" w:type="auto"/>
        <w:tblLook w:val="04A0" w:firstRow="1" w:lastRow="0" w:firstColumn="1" w:lastColumn="0" w:noHBand="0" w:noVBand="1"/>
      </w:tblPr>
      <w:tblGrid>
        <w:gridCol w:w="3085"/>
        <w:gridCol w:w="5893"/>
      </w:tblGrid>
      <w:tr w:rsidR="00C638C0" w:rsidTr="00031A9F">
        <w:tc>
          <w:tcPr>
            <w:tcW w:w="3085" w:type="dxa"/>
            <w:shd w:val="clear" w:color="auto" w:fill="0070C0"/>
          </w:tcPr>
          <w:p w:rsidR="00C638C0" w:rsidRPr="00FA4107" w:rsidRDefault="00C638C0"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Requerimiento Funcional</w:t>
            </w:r>
          </w:p>
        </w:tc>
        <w:tc>
          <w:tcPr>
            <w:tcW w:w="5893" w:type="dxa"/>
          </w:tcPr>
          <w:p w:rsidR="00C638C0" w:rsidRDefault="00C638C0" w:rsidP="00031A9F">
            <w:pPr>
              <w:jc w:val="both"/>
              <w:rPr>
                <w:rFonts w:ascii="Arial" w:hAnsi="Arial" w:cs="Arial"/>
                <w:sz w:val="24"/>
                <w:szCs w:val="24"/>
              </w:rPr>
            </w:pPr>
          </w:p>
        </w:tc>
      </w:tr>
      <w:tr w:rsidR="00C638C0" w:rsidTr="00031A9F">
        <w:tc>
          <w:tcPr>
            <w:tcW w:w="3085" w:type="dxa"/>
            <w:shd w:val="clear" w:color="auto" w:fill="0070C0"/>
          </w:tcPr>
          <w:p w:rsidR="00C638C0" w:rsidRPr="00FA4107" w:rsidRDefault="00C638C0" w:rsidP="00031A9F">
            <w:pPr>
              <w:jc w:val="both"/>
              <w:rPr>
                <w:rFonts w:ascii="Arial" w:hAnsi="Arial" w:cs="Arial"/>
                <w:color w:val="FFFFFF" w:themeColor="background1"/>
                <w:sz w:val="24"/>
                <w:szCs w:val="24"/>
              </w:rPr>
            </w:pPr>
            <w:r w:rsidRPr="00FA4107">
              <w:rPr>
                <w:rFonts w:ascii="Arial" w:hAnsi="Arial" w:cs="Arial"/>
                <w:color w:val="FFFFFF" w:themeColor="background1"/>
                <w:sz w:val="24"/>
                <w:szCs w:val="24"/>
              </w:rPr>
              <w:t>Caso de Uso</w:t>
            </w:r>
          </w:p>
        </w:tc>
        <w:tc>
          <w:tcPr>
            <w:tcW w:w="5893" w:type="dxa"/>
          </w:tcPr>
          <w:p w:rsidR="00C638C0" w:rsidRDefault="00C638C0" w:rsidP="00031A9F">
            <w:pPr>
              <w:jc w:val="both"/>
              <w:rPr>
                <w:rFonts w:ascii="Arial" w:hAnsi="Arial" w:cs="Arial"/>
                <w:sz w:val="24"/>
                <w:szCs w:val="24"/>
              </w:rPr>
            </w:pPr>
            <w:r w:rsidRPr="00C06AB2">
              <w:rPr>
                <w:rFonts w:ascii="Arial" w:hAnsi="Arial" w:cs="Arial"/>
                <w:sz w:val="24"/>
                <w:szCs w:val="24"/>
              </w:rPr>
              <w:t>&lt;Tf6-6.1&gt; -Ciclo Cerámico</w:t>
            </w:r>
          </w:p>
        </w:tc>
      </w:tr>
    </w:tbl>
    <w:p w:rsidR="00C638C0" w:rsidRDefault="00C638C0" w:rsidP="00C638C0">
      <w:pPr>
        <w:jc w:val="both"/>
        <w:rPr>
          <w:rFonts w:ascii="Arial" w:hAnsi="Arial" w:cs="Arial"/>
          <w:sz w:val="24"/>
          <w:szCs w:val="24"/>
        </w:rPr>
      </w:pPr>
    </w:p>
    <w:p w:rsidR="00C638C0" w:rsidRDefault="00C638C0" w:rsidP="00C638C0">
      <w:pPr>
        <w:jc w:val="both"/>
        <w:rPr>
          <w:rFonts w:ascii="Arial" w:hAnsi="Arial" w:cs="Arial"/>
          <w:b/>
          <w:sz w:val="24"/>
          <w:szCs w:val="24"/>
        </w:rPr>
      </w:pPr>
      <w:r>
        <w:rPr>
          <w:rFonts w:ascii="Arial" w:hAnsi="Arial" w:cs="Arial"/>
          <w:b/>
          <w:sz w:val="24"/>
          <w:szCs w:val="24"/>
        </w:rPr>
        <w:t>Componentes Principales</w:t>
      </w:r>
    </w:p>
    <w:tbl>
      <w:tblPr>
        <w:tblStyle w:val="Tablaconcuadrcula"/>
        <w:tblW w:w="10490" w:type="dxa"/>
        <w:tblInd w:w="-743" w:type="dxa"/>
        <w:tblLook w:val="04A0" w:firstRow="1" w:lastRow="0" w:firstColumn="1" w:lastColumn="0" w:noHBand="0" w:noVBand="1"/>
      </w:tblPr>
      <w:tblGrid>
        <w:gridCol w:w="1448"/>
        <w:gridCol w:w="1371"/>
        <w:gridCol w:w="985"/>
        <w:gridCol w:w="1932"/>
        <w:gridCol w:w="1177"/>
        <w:gridCol w:w="1889"/>
        <w:gridCol w:w="817"/>
        <w:gridCol w:w="871"/>
      </w:tblGrid>
      <w:tr w:rsidR="00C638C0" w:rsidRPr="00251E42" w:rsidTr="00031A9F">
        <w:tc>
          <w:tcPr>
            <w:tcW w:w="1457" w:type="dxa"/>
            <w:shd w:val="clear" w:color="auto" w:fill="0070C0"/>
          </w:tcPr>
          <w:p w:rsidR="00C638C0" w:rsidRPr="00251E42" w:rsidRDefault="00C638C0"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Nombre</w:t>
            </w:r>
          </w:p>
        </w:tc>
        <w:tc>
          <w:tcPr>
            <w:tcW w:w="1403" w:type="dxa"/>
            <w:shd w:val="clear" w:color="auto" w:fill="0070C0"/>
          </w:tcPr>
          <w:p w:rsidR="00C638C0" w:rsidRPr="00251E42" w:rsidRDefault="00C638C0"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w:t>
            </w:r>
          </w:p>
        </w:tc>
        <w:tc>
          <w:tcPr>
            <w:tcW w:w="992" w:type="dxa"/>
            <w:shd w:val="clear" w:color="auto" w:fill="0070C0"/>
          </w:tcPr>
          <w:p w:rsidR="00C638C0" w:rsidRPr="00251E42" w:rsidRDefault="00C638C0"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Valor Default</w:t>
            </w:r>
          </w:p>
        </w:tc>
        <w:tc>
          <w:tcPr>
            <w:tcW w:w="1960" w:type="dxa"/>
            <w:shd w:val="clear" w:color="auto" w:fill="0070C0"/>
          </w:tcPr>
          <w:p w:rsidR="00C638C0" w:rsidRPr="00251E42" w:rsidRDefault="00C638C0"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Acción</w:t>
            </w:r>
          </w:p>
        </w:tc>
        <w:tc>
          <w:tcPr>
            <w:tcW w:w="1185" w:type="dxa"/>
            <w:shd w:val="clear" w:color="auto" w:fill="0070C0"/>
          </w:tcPr>
          <w:p w:rsidR="00C638C0" w:rsidRPr="00251E42" w:rsidRDefault="00C638C0"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Re dirección</w:t>
            </w:r>
          </w:p>
        </w:tc>
        <w:tc>
          <w:tcPr>
            <w:tcW w:w="1902" w:type="dxa"/>
            <w:shd w:val="clear" w:color="auto" w:fill="0070C0"/>
          </w:tcPr>
          <w:p w:rsidR="00C638C0" w:rsidRPr="00251E42" w:rsidRDefault="00C638C0" w:rsidP="00031A9F">
            <w:pPr>
              <w:jc w:val="both"/>
              <w:rPr>
                <w:rFonts w:ascii="Arial" w:hAnsi="Arial" w:cs="Arial"/>
                <w:color w:val="FFFFFF" w:themeColor="background1"/>
                <w:sz w:val="20"/>
                <w:szCs w:val="20"/>
              </w:rPr>
            </w:pPr>
            <w:proofErr w:type="spellStart"/>
            <w:r w:rsidRPr="00251E42">
              <w:rPr>
                <w:rFonts w:ascii="Arial" w:hAnsi="Arial" w:cs="Arial"/>
                <w:color w:val="FFFFFF" w:themeColor="background1"/>
                <w:sz w:val="20"/>
                <w:szCs w:val="20"/>
              </w:rPr>
              <w:t>Tags</w:t>
            </w:r>
            <w:proofErr w:type="spellEnd"/>
          </w:p>
        </w:tc>
        <w:tc>
          <w:tcPr>
            <w:tcW w:w="708" w:type="dxa"/>
            <w:shd w:val="clear" w:color="auto" w:fill="0070C0"/>
          </w:tcPr>
          <w:p w:rsidR="00C638C0" w:rsidRPr="00251E42" w:rsidRDefault="00C638C0"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Origen de Datos</w:t>
            </w:r>
          </w:p>
        </w:tc>
        <w:tc>
          <w:tcPr>
            <w:tcW w:w="883" w:type="dxa"/>
            <w:shd w:val="clear" w:color="auto" w:fill="0070C0"/>
          </w:tcPr>
          <w:p w:rsidR="00C638C0" w:rsidRPr="00251E42" w:rsidRDefault="00C638C0" w:rsidP="00031A9F">
            <w:pPr>
              <w:jc w:val="both"/>
              <w:rPr>
                <w:rFonts w:ascii="Arial" w:hAnsi="Arial" w:cs="Arial"/>
                <w:color w:val="FFFFFF" w:themeColor="background1"/>
                <w:sz w:val="20"/>
                <w:szCs w:val="20"/>
              </w:rPr>
            </w:pPr>
            <w:r w:rsidRPr="00251E42">
              <w:rPr>
                <w:rFonts w:ascii="Arial" w:hAnsi="Arial" w:cs="Arial"/>
                <w:color w:val="FFFFFF" w:themeColor="background1"/>
                <w:sz w:val="20"/>
                <w:szCs w:val="20"/>
              </w:rPr>
              <w:t>Tipo de Dato</w:t>
            </w:r>
          </w:p>
        </w:tc>
      </w:tr>
      <w:tr w:rsidR="00C638C0" w:rsidRPr="00251E42" w:rsidTr="00031A9F">
        <w:tc>
          <w:tcPr>
            <w:tcW w:w="1457" w:type="dxa"/>
            <w:shd w:val="clear" w:color="auto" w:fill="auto"/>
          </w:tcPr>
          <w:p w:rsidR="00C638C0" w:rsidRPr="00251E42" w:rsidRDefault="00C638C0" w:rsidP="00031A9F">
            <w:pPr>
              <w:jc w:val="both"/>
              <w:rPr>
                <w:rFonts w:ascii="Arial" w:hAnsi="Arial" w:cs="Arial"/>
                <w:sz w:val="20"/>
                <w:szCs w:val="20"/>
              </w:rPr>
            </w:pPr>
            <w:r w:rsidRPr="00251E42">
              <w:rPr>
                <w:rFonts w:ascii="Arial" w:hAnsi="Arial" w:cs="Arial"/>
                <w:sz w:val="20"/>
                <w:szCs w:val="20"/>
              </w:rPr>
              <w:t>Secciones</w:t>
            </w:r>
          </w:p>
        </w:tc>
        <w:tc>
          <w:tcPr>
            <w:tcW w:w="1403" w:type="dxa"/>
            <w:shd w:val="clear" w:color="auto" w:fill="auto"/>
          </w:tcPr>
          <w:p w:rsidR="00C638C0" w:rsidRPr="00251E42" w:rsidRDefault="00C638C0" w:rsidP="00031A9F">
            <w:pPr>
              <w:jc w:val="both"/>
              <w:rPr>
                <w:rFonts w:ascii="Arial" w:hAnsi="Arial" w:cs="Arial"/>
                <w:sz w:val="20"/>
                <w:szCs w:val="20"/>
              </w:rPr>
            </w:pPr>
            <w:r w:rsidRPr="00251E42">
              <w:rPr>
                <w:rFonts w:ascii="Arial" w:hAnsi="Arial" w:cs="Arial"/>
                <w:sz w:val="20"/>
                <w:szCs w:val="20"/>
              </w:rPr>
              <w:t>Botón</w:t>
            </w:r>
          </w:p>
        </w:tc>
        <w:tc>
          <w:tcPr>
            <w:tcW w:w="992" w:type="dxa"/>
            <w:shd w:val="clear" w:color="auto" w:fill="auto"/>
          </w:tcPr>
          <w:p w:rsidR="00C638C0" w:rsidRPr="00251E42" w:rsidRDefault="00C638C0" w:rsidP="00031A9F">
            <w:pPr>
              <w:jc w:val="both"/>
              <w:rPr>
                <w:rFonts w:ascii="Arial" w:hAnsi="Arial" w:cs="Arial"/>
                <w:sz w:val="20"/>
                <w:szCs w:val="20"/>
              </w:rPr>
            </w:pPr>
          </w:p>
        </w:tc>
        <w:tc>
          <w:tcPr>
            <w:tcW w:w="1960" w:type="dxa"/>
            <w:shd w:val="clear" w:color="auto" w:fill="auto"/>
          </w:tcPr>
          <w:p w:rsidR="00C638C0" w:rsidRPr="00251E42" w:rsidRDefault="00C638C0" w:rsidP="00031A9F">
            <w:pPr>
              <w:jc w:val="both"/>
              <w:rPr>
                <w:rFonts w:ascii="Arial" w:hAnsi="Arial" w:cs="Arial"/>
                <w:sz w:val="20"/>
                <w:szCs w:val="20"/>
              </w:rPr>
            </w:pPr>
            <w:r w:rsidRPr="00251E42">
              <w:rPr>
                <w:rFonts w:ascii="Arial" w:hAnsi="Arial" w:cs="Arial"/>
                <w:sz w:val="20"/>
                <w:szCs w:val="20"/>
              </w:rPr>
              <w:t>Cambio de color al estar seleccionada</w:t>
            </w:r>
          </w:p>
        </w:tc>
        <w:tc>
          <w:tcPr>
            <w:tcW w:w="1185" w:type="dxa"/>
            <w:shd w:val="clear" w:color="auto" w:fill="auto"/>
          </w:tcPr>
          <w:p w:rsidR="00C638C0" w:rsidRPr="00251E42" w:rsidRDefault="00C638C0" w:rsidP="00031A9F">
            <w:pPr>
              <w:jc w:val="both"/>
              <w:rPr>
                <w:rFonts w:ascii="Arial" w:hAnsi="Arial" w:cs="Arial"/>
                <w:sz w:val="20"/>
                <w:szCs w:val="20"/>
              </w:rPr>
            </w:pPr>
          </w:p>
        </w:tc>
        <w:tc>
          <w:tcPr>
            <w:tcW w:w="1902" w:type="dxa"/>
            <w:shd w:val="clear" w:color="auto" w:fill="auto"/>
          </w:tcPr>
          <w:p w:rsidR="00C638C0" w:rsidRPr="00251E42" w:rsidRDefault="00C638C0" w:rsidP="00031A9F">
            <w:pPr>
              <w:jc w:val="both"/>
              <w:rPr>
                <w:rFonts w:ascii="Arial" w:hAnsi="Arial" w:cs="Arial"/>
                <w:sz w:val="20"/>
                <w:szCs w:val="20"/>
              </w:rPr>
            </w:pPr>
            <w:r w:rsidRPr="00251E42">
              <w:rPr>
                <w:rFonts w:ascii="Arial" w:hAnsi="Arial" w:cs="Arial"/>
                <w:sz w:val="20"/>
                <w:szCs w:val="20"/>
              </w:rPr>
              <w:t>%DB11.DBW26</w:t>
            </w:r>
          </w:p>
        </w:tc>
        <w:tc>
          <w:tcPr>
            <w:tcW w:w="708" w:type="dxa"/>
            <w:shd w:val="clear" w:color="auto" w:fill="auto"/>
          </w:tcPr>
          <w:p w:rsidR="00C638C0" w:rsidRPr="00251E42" w:rsidRDefault="00C638C0" w:rsidP="00031A9F">
            <w:pPr>
              <w:jc w:val="both"/>
              <w:rPr>
                <w:rFonts w:ascii="Arial" w:hAnsi="Arial" w:cs="Arial"/>
                <w:sz w:val="20"/>
                <w:szCs w:val="20"/>
              </w:rPr>
            </w:pPr>
            <w:r w:rsidRPr="00251E42">
              <w:rPr>
                <w:rFonts w:ascii="Arial" w:hAnsi="Arial" w:cs="Arial"/>
                <w:sz w:val="20"/>
                <w:szCs w:val="20"/>
              </w:rPr>
              <w:t>PLC</w:t>
            </w:r>
          </w:p>
        </w:tc>
        <w:tc>
          <w:tcPr>
            <w:tcW w:w="883" w:type="dxa"/>
            <w:shd w:val="clear" w:color="auto" w:fill="auto"/>
          </w:tcPr>
          <w:p w:rsidR="00C638C0" w:rsidRPr="00251E42" w:rsidRDefault="00C638C0" w:rsidP="00031A9F">
            <w:pPr>
              <w:jc w:val="both"/>
              <w:rPr>
                <w:rFonts w:ascii="Arial" w:hAnsi="Arial" w:cs="Arial"/>
                <w:sz w:val="20"/>
                <w:szCs w:val="20"/>
              </w:rPr>
            </w:pPr>
          </w:p>
        </w:tc>
      </w:tr>
      <w:tr w:rsidR="00C638C0" w:rsidRPr="00251E42" w:rsidTr="00031A9F">
        <w:tc>
          <w:tcPr>
            <w:tcW w:w="1457"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Mnemónico</w:t>
            </w:r>
          </w:p>
        </w:tc>
        <w:tc>
          <w:tcPr>
            <w:tcW w:w="1403"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Tabla</w:t>
            </w:r>
          </w:p>
        </w:tc>
        <w:tc>
          <w:tcPr>
            <w:tcW w:w="992" w:type="dxa"/>
          </w:tcPr>
          <w:p w:rsidR="00C638C0" w:rsidRPr="00251E42" w:rsidRDefault="00C638C0" w:rsidP="00031A9F">
            <w:pPr>
              <w:jc w:val="both"/>
              <w:rPr>
                <w:rFonts w:ascii="Arial" w:hAnsi="Arial" w:cs="Arial"/>
                <w:sz w:val="20"/>
                <w:szCs w:val="20"/>
              </w:rPr>
            </w:pPr>
          </w:p>
        </w:tc>
        <w:tc>
          <w:tcPr>
            <w:tcW w:w="1960" w:type="dxa"/>
          </w:tcPr>
          <w:p w:rsidR="00C638C0" w:rsidRPr="00251E42" w:rsidRDefault="00C638C0" w:rsidP="00031A9F">
            <w:pPr>
              <w:jc w:val="both"/>
              <w:rPr>
                <w:rFonts w:ascii="Arial" w:hAnsi="Arial" w:cs="Arial"/>
                <w:sz w:val="20"/>
                <w:szCs w:val="20"/>
              </w:rPr>
            </w:pPr>
          </w:p>
        </w:tc>
        <w:tc>
          <w:tcPr>
            <w:tcW w:w="1185" w:type="dxa"/>
          </w:tcPr>
          <w:p w:rsidR="00C638C0" w:rsidRPr="00251E42" w:rsidRDefault="00C638C0" w:rsidP="00031A9F">
            <w:pPr>
              <w:jc w:val="both"/>
              <w:rPr>
                <w:rFonts w:ascii="Arial" w:hAnsi="Arial" w:cs="Arial"/>
                <w:sz w:val="20"/>
                <w:szCs w:val="20"/>
              </w:rPr>
            </w:pPr>
          </w:p>
        </w:tc>
        <w:tc>
          <w:tcPr>
            <w:tcW w:w="1902" w:type="dxa"/>
          </w:tcPr>
          <w:p w:rsidR="00C638C0" w:rsidRPr="00251E42" w:rsidRDefault="00C638C0" w:rsidP="00031A9F">
            <w:pPr>
              <w:jc w:val="both"/>
              <w:rPr>
                <w:rFonts w:ascii="Arial" w:hAnsi="Arial" w:cs="Arial"/>
                <w:sz w:val="20"/>
                <w:szCs w:val="20"/>
              </w:rPr>
            </w:pPr>
          </w:p>
        </w:tc>
        <w:tc>
          <w:tcPr>
            <w:tcW w:w="708"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BD</w:t>
            </w:r>
          </w:p>
        </w:tc>
        <w:tc>
          <w:tcPr>
            <w:tcW w:w="883" w:type="dxa"/>
          </w:tcPr>
          <w:p w:rsidR="00C638C0" w:rsidRPr="00251E42" w:rsidRDefault="00C638C0" w:rsidP="00031A9F">
            <w:pPr>
              <w:jc w:val="both"/>
              <w:rPr>
                <w:rFonts w:ascii="Arial" w:hAnsi="Arial" w:cs="Arial"/>
                <w:sz w:val="20"/>
                <w:szCs w:val="20"/>
              </w:rPr>
            </w:pPr>
          </w:p>
        </w:tc>
      </w:tr>
      <w:tr w:rsidR="00C638C0" w:rsidRPr="00251E42" w:rsidTr="00031A9F">
        <w:tc>
          <w:tcPr>
            <w:tcW w:w="1457"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Señales</w:t>
            </w:r>
          </w:p>
        </w:tc>
        <w:tc>
          <w:tcPr>
            <w:tcW w:w="1403"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Tabla</w:t>
            </w:r>
          </w:p>
        </w:tc>
        <w:tc>
          <w:tcPr>
            <w:tcW w:w="992" w:type="dxa"/>
          </w:tcPr>
          <w:p w:rsidR="00C638C0" w:rsidRPr="00251E42" w:rsidRDefault="00C638C0" w:rsidP="00031A9F">
            <w:pPr>
              <w:jc w:val="both"/>
              <w:rPr>
                <w:rFonts w:ascii="Arial" w:hAnsi="Arial" w:cs="Arial"/>
                <w:sz w:val="20"/>
                <w:szCs w:val="20"/>
              </w:rPr>
            </w:pPr>
          </w:p>
        </w:tc>
        <w:tc>
          <w:tcPr>
            <w:tcW w:w="1960" w:type="dxa"/>
          </w:tcPr>
          <w:p w:rsidR="00C638C0" w:rsidRPr="00251E42" w:rsidRDefault="00C638C0" w:rsidP="00031A9F">
            <w:pPr>
              <w:jc w:val="both"/>
              <w:rPr>
                <w:rFonts w:ascii="Arial" w:hAnsi="Arial" w:cs="Arial"/>
                <w:sz w:val="20"/>
                <w:szCs w:val="20"/>
              </w:rPr>
            </w:pPr>
          </w:p>
        </w:tc>
        <w:tc>
          <w:tcPr>
            <w:tcW w:w="1185" w:type="dxa"/>
          </w:tcPr>
          <w:p w:rsidR="00C638C0" w:rsidRPr="00251E42" w:rsidRDefault="00C638C0" w:rsidP="00031A9F">
            <w:pPr>
              <w:jc w:val="both"/>
              <w:rPr>
                <w:rFonts w:ascii="Arial" w:hAnsi="Arial" w:cs="Arial"/>
                <w:sz w:val="20"/>
                <w:szCs w:val="20"/>
              </w:rPr>
            </w:pPr>
          </w:p>
        </w:tc>
        <w:tc>
          <w:tcPr>
            <w:tcW w:w="1902" w:type="dxa"/>
          </w:tcPr>
          <w:p w:rsidR="00C638C0" w:rsidRPr="00251E42" w:rsidRDefault="00C638C0" w:rsidP="00031A9F">
            <w:pPr>
              <w:jc w:val="both"/>
              <w:rPr>
                <w:rFonts w:ascii="Arial" w:hAnsi="Arial" w:cs="Arial"/>
                <w:sz w:val="20"/>
                <w:szCs w:val="20"/>
              </w:rPr>
            </w:pPr>
          </w:p>
        </w:tc>
        <w:tc>
          <w:tcPr>
            <w:tcW w:w="708"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BD</w:t>
            </w:r>
          </w:p>
        </w:tc>
        <w:tc>
          <w:tcPr>
            <w:tcW w:w="883" w:type="dxa"/>
          </w:tcPr>
          <w:p w:rsidR="00C638C0" w:rsidRPr="00251E42" w:rsidRDefault="00C638C0" w:rsidP="00031A9F">
            <w:pPr>
              <w:jc w:val="both"/>
              <w:rPr>
                <w:rFonts w:ascii="Arial" w:hAnsi="Arial" w:cs="Arial"/>
                <w:sz w:val="20"/>
                <w:szCs w:val="20"/>
              </w:rPr>
            </w:pPr>
          </w:p>
        </w:tc>
      </w:tr>
      <w:tr w:rsidR="00C638C0" w:rsidRPr="00251E42" w:rsidTr="00031A9F">
        <w:tc>
          <w:tcPr>
            <w:tcW w:w="1457"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Valor</w:t>
            </w:r>
          </w:p>
        </w:tc>
        <w:tc>
          <w:tcPr>
            <w:tcW w:w="1403"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Tabla</w:t>
            </w:r>
          </w:p>
        </w:tc>
        <w:tc>
          <w:tcPr>
            <w:tcW w:w="992" w:type="dxa"/>
          </w:tcPr>
          <w:p w:rsidR="00C638C0" w:rsidRPr="00251E42" w:rsidRDefault="00C638C0" w:rsidP="00031A9F">
            <w:pPr>
              <w:jc w:val="both"/>
              <w:rPr>
                <w:rFonts w:ascii="Arial" w:hAnsi="Arial" w:cs="Arial"/>
                <w:sz w:val="20"/>
                <w:szCs w:val="20"/>
              </w:rPr>
            </w:pPr>
          </w:p>
        </w:tc>
        <w:tc>
          <w:tcPr>
            <w:tcW w:w="1960" w:type="dxa"/>
          </w:tcPr>
          <w:p w:rsidR="00C638C0" w:rsidRPr="00251E42" w:rsidRDefault="00C638C0" w:rsidP="00031A9F">
            <w:pPr>
              <w:jc w:val="both"/>
              <w:rPr>
                <w:rFonts w:ascii="Arial" w:hAnsi="Arial" w:cs="Arial"/>
                <w:sz w:val="20"/>
                <w:szCs w:val="20"/>
              </w:rPr>
            </w:pPr>
          </w:p>
        </w:tc>
        <w:tc>
          <w:tcPr>
            <w:tcW w:w="1185" w:type="dxa"/>
          </w:tcPr>
          <w:p w:rsidR="00C638C0" w:rsidRPr="00251E42" w:rsidRDefault="00C638C0" w:rsidP="00031A9F">
            <w:pPr>
              <w:jc w:val="both"/>
              <w:rPr>
                <w:rFonts w:ascii="Arial" w:hAnsi="Arial" w:cs="Arial"/>
                <w:sz w:val="20"/>
                <w:szCs w:val="20"/>
              </w:rPr>
            </w:pPr>
          </w:p>
        </w:tc>
        <w:tc>
          <w:tcPr>
            <w:tcW w:w="1902" w:type="dxa"/>
          </w:tcPr>
          <w:p w:rsidR="00C638C0" w:rsidRPr="00251E42" w:rsidRDefault="00C638C0" w:rsidP="00031A9F">
            <w:pPr>
              <w:jc w:val="both"/>
              <w:rPr>
                <w:rFonts w:ascii="Arial" w:hAnsi="Arial" w:cs="Arial"/>
                <w:sz w:val="20"/>
                <w:szCs w:val="20"/>
              </w:rPr>
            </w:pPr>
          </w:p>
        </w:tc>
        <w:tc>
          <w:tcPr>
            <w:tcW w:w="708"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BD</w:t>
            </w:r>
          </w:p>
        </w:tc>
        <w:tc>
          <w:tcPr>
            <w:tcW w:w="883" w:type="dxa"/>
          </w:tcPr>
          <w:p w:rsidR="00C638C0" w:rsidRPr="00251E42" w:rsidRDefault="00C638C0" w:rsidP="00031A9F">
            <w:pPr>
              <w:jc w:val="both"/>
              <w:rPr>
                <w:rFonts w:ascii="Arial" w:hAnsi="Arial" w:cs="Arial"/>
                <w:sz w:val="20"/>
                <w:szCs w:val="20"/>
              </w:rPr>
            </w:pPr>
          </w:p>
        </w:tc>
      </w:tr>
      <w:tr w:rsidR="00C638C0" w:rsidRPr="00251E42" w:rsidTr="00031A9F">
        <w:tc>
          <w:tcPr>
            <w:tcW w:w="1457"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Editar</w:t>
            </w:r>
          </w:p>
        </w:tc>
        <w:tc>
          <w:tcPr>
            <w:tcW w:w="1403"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Botón</w:t>
            </w:r>
          </w:p>
        </w:tc>
        <w:tc>
          <w:tcPr>
            <w:tcW w:w="992" w:type="dxa"/>
          </w:tcPr>
          <w:p w:rsidR="00C638C0" w:rsidRPr="00251E42" w:rsidRDefault="00C638C0" w:rsidP="00031A9F">
            <w:pPr>
              <w:jc w:val="both"/>
              <w:rPr>
                <w:rFonts w:ascii="Arial" w:hAnsi="Arial" w:cs="Arial"/>
                <w:sz w:val="20"/>
                <w:szCs w:val="20"/>
              </w:rPr>
            </w:pPr>
          </w:p>
        </w:tc>
        <w:tc>
          <w:tcPr>
            <w:tcW w:w="1960" w:type="dxa"/>
          </w:tcPr>
          <w:p w:rsidR="00C638C0" w:rsidRPr="00251E42" w:rsidRDefault="00C638C0" w:rsidP="00031A9F">
            <w:pPr>
              <w:rPr>
                <w:sz w:val="20"/>
                <w:szCs w:val="20"/>
              </w:rPr>
            </w:pPr>
            <w:r w:rsidRPr="00251E42">
              <w:rPr>
                <w:rFonts w:ascii="Arial" w:hAnsi="Arial" w:cs="Arial"/>
                <w:sz w:val="20"/>
                <w:szCs w:val="20"/>
              </w:rPr>
              <w:t>Cambio de color y tamaño al pasar el cursor sobre él</w:t>
            </w:r>
          </w:p>
        </w:tc>
        <w:tc>
          <w:tcPr>
            <w:tcW w:w="1185" w:type="dxa"/>
          </w:tcPr>
          <w:p w:rsidR="00C638C0" w:rsidRPr="00251E42" w:rsidRDefault="00C638C0" w:rsidP="00031A9F">
            <w:pPr>
              <w:jc w:val="both"/>
              <w:rPr>
                <w:rFonts w:ascii="Arial" w:hAnsi="Arial" w:cs="Arial"/>
                <w:sz w:val="20"/>
                <w:szCs w:val="20"/>
              </w:rPr>
            </w:pPr>
          </w:p>
        </w:tc>
        <w:tc>
          <w:tcPr>
            <w:tcW w:w="1902" w:type="dxa"/>
          </w:tcPr>
          <w:p w:rsidR="00C638C0" w:rsidRPr="00251E42" w:rsidRDefault="00C638C0" w:rsidP="00031A9F">
            <w:pPr>
              <w:jc w:val="both"/>
              <w:rPr>
                <w:rFonts w:ascii="Arial" w:hAnsi="Arial" w:cs="Arial"/>
                <w:sz w:val="20"/>
                <w:szCs w:val="20"/>
              </w:rPr>
            </w:pPr>
          </w:p>
        </w:tc>
        <w:tc>
          <w:tcPr>
            <w:tcW w:w="708" w:type="dxa"/>
          </w:tcPr>
          <w:p w:rsidR="00C638C0" w:rsidRPr="00251E42" w:rsidRDefault="00C638C0" w:rsidP="00031A9F">
            <w:pPr>
              <w:jc w:val="both"/>
              <w:rPr>
                <w:rFonts w:ascii="Arial" w:hAnsi="Arial" w:cs="Arial"/>
                <w:sz w:val="20"/>
                <w:szCs w:val="20"/>
              </w:rPr>
            </w:pPr>
          </w:p>
        </w:tc>
        <w:tc>
          <w:tcPr>
            <w:tcW w:w="883" w:type="dxa"/>
          </w:tcPr>
          <w:p w:rsidR="00C638C0" w:rsidRPr="00251E42" w:rsidRDefault="00C638C0" w:rsidP="00031A9F">
            <w:pPr>
              <w:jc w:val="both"/>
              <w:rPr>
                <w:rFonts w:ascii="Arial" w:hAnsi="Arial" w:cs="Arial"/>
                <w:sz w:val="20"/>
                <w:szCs w:val="20"/>
              </w:rPr>
            </w:pPr>
          </w:p>
        </w:tc>
      </w:tr>
      <w:tr w:rsidR="00C638C0" w:rsidRPr="00251E42" w:rsidTr="00031A9F">
        <w:tc>
          <w:tcPr>
            <w:tcW w:w="1457"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Cancelar</w:t>
            </w:r>
          </w:p>
        </w:tc>
        <w:tc>
          <w:tcPr>
            <w:tcW w:w="1403"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Botón</w:t>
            </w:r>
          </w:p>
        </w:tc>
        <w:tc>
          <w:tcPr>
            <w:tcW w:w="992" w:type="dxa"/>
          </w:tcPr>
          <w:p w:rsidR="00C638C0" w:rsidRPr="00251E42" w:rsidRDefault="00C638C0" w:rsidP="00031A9F">
            <w:pPr>
              <w:jc w:val="both"/>
              <w:rPr>
                <w:rFonts w:ascii="Arial" w:hAnsi="Arial" w:cs="Arial"/>
                <w:sz w:val="20"/>
                <w:szCs w:val="20"/>
              </w:rPr>
            </w:pPr>
          </w:p>
        </w:tc>
        <w:tc>
          <w:tcPr>
            <w:tcW w:w="1960" w:type="dxa"/>
          </w:tcPr>
          <w:p w:rsidR="00C638C0" w:rsidRPr="00251E42" w:rsidRDefault="00C638C0" w:rsidP="00031A9F">
            <w:pPr>
              <w:rPr>
                <w:sz w:val="20"/>
                <w:szCs w:val="20"/>
              </w:rPr>
            </w:pPr>
            <w:r w:rsidRPr="00251E42">
              <w:rPr>
                <w:rFonts w:ascii="Arial" w:hAnsi="Arial" w:cs="Arial"/>
                <w:sz w:val="20"/>
                <w:szCs w:val="20"/>
              </w:rPr>
              <w:t>Cambio de color y tamaño al pasar el cursor sobre él</w:t>
            </w:r>
          </w:p>
        </w:tc>
        <w:tc>
          <w:tcPr>
            <w:tcW w:w="1185" w:type="dxa"/>
          </w:tcPr>
          <w:p w:rsidR="00C638C0" w:rsidRPr="00251E42" w:rsidRDefault="00C638C0" w:rsidP="00031A9F">
            <w:pPr>
              <w:jc w:val="both"/>
              <w:rPr>
                <w:rFonts w:ascii="Arial" w:hAnsi="Arial" w:cs="Arial"/>
                <w:sz w:val="20"/>
                <w:szCs w:val="20"/>
              </w:rPr>
            </w:pPr>
          </w:p>
        </w:tc>
        <w:tc>
          <w:tcPr>
            <w:tcW w:w="1902" w:type="dxa"/>
          </w:tcPr>
          <w:p w:rsidR="00C638C0" w:rsidRPr="00251E42" w:rsidRDefault="00C638C0" w:rsidP="00031A9F">
            <w:pPr>
              <w:jc w:val="both"/>
              <w:rPr>
                <w:rFonts w:ascii="Arial" w:hAnsi="Arial" w:cs="Arial"/>
                <w:sz w:val="20"/>
                <w:szCs w:val="20"/>
              </w:rPr>
            </w:pPr>
          </w:p>
        </w:tc>
        <w:tc>
          <w:tcPr>
            <w:tcW w:w="708" w:type="dxa"/>
          </w:tcPr>
          <w:p w:rsidR="00C638C0" w:rsidRPr="00251E42" w:rsidRDefault="00C638C0" w:rsidP="00031A9F">
            <w:pPr>
              <w:jc w:val="both"/>
              <w:rPr>
                <w:rFonts w:ascii="Arial" w:hAnsi="Arial" w:cs="Arial"/>
                <w:sz w:val="20"/>
                <w:szCs w:val="20"/>
              </w:rPr>
            </w:pPr>
          </w:p>
        </w:tc>
        <w:tc>
          <w:tcPr>
            <w:tcW w:w="883" w:type="dxa"/>
          </w:tcPr>
          <w:p w:rsidR="00C638C0" w:rsidRPr="00251E42" w:rsidRDefault="00C638C0" w:rsidP="00031A9F">
            <w:pPr>
              <w:jc w:val="both"/>
              <w:rPr>
                <w:rFonts w:ascii="Arial" w:hAnsi="Arial" w:cs="Arial"/>
                <w:sz w:val="20"/>
                <w:szCs w:val="20"/>
              </w:rPr>
            </w:pPr>
          </w:p>
        </w:tc>
      </w:tr>
      <w:tr w:rsidR="00C638C0" w:rsidRPr="00251E42" w:rsidTr="00031A9F">
        <w:tc>
          <w:tcPr>
            <w:tcW w:w="1457"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Transmitir</w:t>
            </w:r>
          </w:p>
        </w:tc>
        <w:tc>
          <w:tcPr>
            <w:tcW w:w="1403"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Botón</w:t>
            </w:r>
          </w:p>
        </w:tc>
        <w:tc>
          <w:tcPr>
            <w:tcW w:w="992" w:type="dxa"/>
          </w:tcPr>
          <w:p w:rsidR="00C638C0" w:rsidRPr="00251E42" w:rsidRDefault="00C638C0" w:rsidP="00031A9F">
            <w:pPr>
              <w:jc w:val="both"/>
              <w:rPr>
                <w:rFonts w:ascii="Arial" w:hAnsi="Arial" w:cs="Arial"/>
                <w:sz w:val="20"/>
                <w:szCs w:val="20"/>
              </w:rPr>
            </w:pPr>
          </w:p>
        </w:tc>
        <w:tc>
          <w:tcPr>
            <w:tcW w:w="1960" w:type="dxa"/>
          </w:tcPr>
          <w:p w:rsidR="00C638C0" w:rsidRPr="00251E42" w:rsidRDefault="00C638C0" w:rsidP="00031A9F">
            <w:pPr>
              <w:rPr>
                <w:sz w:val="20"/>
                <w:szCs w:val="20"/>
              </w:rPr>
            </w:pPr>
            <w:r w:rsidRPr="00251E42">
              <w:rPr>
                <w:rFonts w:ascii="Arial" w:hAnsi="Arial" w:cs="Arial"/>
                <w:sz w:val="20"/>
                <w:szCs w:val="20"/>
              </w:rPr>
              <w:t>Cambio de color y tamaño al pasar el cursor sobre él</w:t>
            </w:r>
          </w:p>
        </w:tc>
        <w:tc>
          <w:tcPr>
            <w:tcW w:w="1185" w:type="dxa"/>
          </w:tcPr>
          <w:p w:rsidR="00C638C0" w:rsidRPr="00251E42" w:rsidRDefault="00C638C0" w:rsidP="00031A9F">
            <w:pPr>
              <w:jc w:val="both"/>
              <w:rPr>
                <w:rFonts w:ascii="Arial" w:hAnsi="Arial" w:cs="Arial"/>
                <w:sz w:val="20"/>
                <w:szCs w:val="20"/>
              </w:rPr>
            </w:pPr>
          </w:p>
        </w:tc>
        <w:tc>
          <w:tcPr>
            <w:tcW w:w="1902" w:type="dxa"/>
          </w:tcPr>
          <w:p w:rsidR="00C638C0" w:rsidRPr="00251E42" w:rsidRDefault="00C638C0" w:rsidP="00031A9F">
            <w:pPr>
              <w:jc w:val="both"/>
              <w:rPr>
                <w:rFonts w:ascii="Arial" w:hAnsi="Arial" w:cs="Arial"/>
                <w:sz w:val="20"/>
                <w:szCs w:val="20"/>
              </w:rPr>
            </w:pPr>
          </w:p>
        </w:tc>
        <w:tc>
          <w:tcPr>
            <w:tcW w:w="708" w:type="dxa"/>
          </w:tcPr>
          <w:p w:rsidR="00C638C0" w:rsidRPr="00251E42" w:rsidRDefault="00C638C0" w:rsidP="00031A9F">
            <w:pPr>
              <w:jc w:val="both"/>
              <w:rPr>
                <w:rFonts w:ascii="Arial" w:hAnsi="Arial" w:cs="Arial"/>
                <w:sz w:val="20"/>
                <w:szCs w:val="20"/>
              </w:rPr>
            </w:pPr>
          </w:p>
        </w:tc>
        <w:tc>
          <w:tcPr>
            <w:tcW w:w="883" w:type="dxa"/>
          </w:tcPr>
          <w:p w:rsidR="00C638C0" w:rsidRPr="00251E42" w:rsidRDefault="00C638C0" w:rsidP="00031A9F">
            <w:pPr>
              <w:jc w:val="both"/>
              <w:rPr>
                <w:rFonts w:ascii="Arial" w:hAnsi="Arial" w:cs="Arial"/>
                <w:sz w:val="20"/>
                <w:szCs w:val="20"/>
              </w:rPr>
            </w:pPr>
          </w:p>
        </w:tc>
      </w:tr>
      <w:tr w:rsidR="00C638C0" w:rsidRPr="00251E42" w:rsidTr="00031A9F">
        <w:tc>
          <w:tcPr>
            <w:tcW w:w="1457"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Grabar Historia</w:t>
            </w:r>
          </w:p>
        </w:tc>
        <w:tc>
          <w:tcPr>
            <w:tcW w:w="1403" w:type="dxa"/>
          </w:tcPr>
          <w:p w:rsidR="00C638C0" w:rsidRPr="00251E42" w:rsidRDefault="00C638C0" w:rsidP="00031A9F">
            <w:pPr>
              <w:jc w:val="both"/>
              <w:rPr>
                <w:rFonts w:ascii="Arial" w:hAnsi="Arial" w:cs="Arial"/>
                <w:sz w:val="20"/>
                <w:szCs w:val="20"/>
              </w:rPr>
            </w:pPr>
          </w:p>
        </w:tc>
        <w:tc>
          <w:tcPr>
            <w:tcW w:w="992" w:type="dxa"/>
          </w:tcPr>
          <w:p w:rsidR="00C638C0" w:rsidRPr="00251E42" w:rsidRDefault="00C638C0" w:rsidP="00031A9F">
            <w:pPr>
              <w:jc w:val="both"/>
              <w:rPr>
                <w:rFonts w:ascii="Arial" w:hAnsi="Arial" w:cs="Arial"/>
                <w:sz w:val="20"/>
                <w:szCs w:val="20"/>
              </w:rPr>
            </w:pPr>
          </w:p>
        </w:tc>
        <w:tc>
          <w:tcPr>
            <w:tcW w:w="1960" w:type="dxa"/>
          </w:tcPr>
          <w:p w:rsidR="00C638C0" w:rsidRPr="00251E42" w:rsidRDefault="00C638C0" w:rsidP="00031A9F">
            <w:pPr>
              <w:rPr>
                <w:sz w:val="20"/>
                <w:szCs w:val="20"/>
              </w:rPr>
            </w:pPr>
            <w:r w:rsidRPr="00251E42">
              <w:rPr>
                <w:rFonts w:ascii="Arial" w:hAnsi="Arial" w:cs="Arial"/>
                <w:sz w:val="20"/>
                <w:szCs w:val="20"/>
              </w:rPr>
              <w:t>Cambio de color y tamaño al pasar el cursor sobre él</w:t>
            </w:r>
          </w:p>
        </w:tc>
        <w:tc>
          <w:tcPr>
            <w:tcW w:w="1185" w:type="dxa"/>
          </w:tcPr>
          <w:p w:rsidR="00C638C0" w:rsidRPr="00251E42" w:rsidRDefault="00C638C0" w:rsidP="00031A9F">
            <w:pPr>
              <w:jc w:val="both"/>
              <w:rPr>
                <w:rFonts w:ascii="Arial" w:hAnsi="Arial" w:cs="Arial"/>
                <w:sz w:val="20"/>
                <w:szCs w:val="20"/>
              </w:rPr>
            </w:pPr>
          </w:p>
        </w:tc>
        <w:tc>
          <w:tcPr>
            <w:tcW w:w="1902" w:type="dxa"/>
          </w:tcPr>
          <w:p w:rsidR="00C638C0" w:rsidRPr="00251E42" w:rsidRDefault="00C638C0" w:rsidP="00031A9F">
            <w:pPr>
              <w:jc w:val="both"/>
              <w:rPr>
                <w:rFonts w:ascii="Arial" w:hAnsi="Arial" w:cs="Arial"/>
                <w:sz w:val="20"/>
                <w:szCs w:val="20"/>
              </w:rPr>
            </w:pPr>
          </w:p>
        </w:tc>
        <w:tc>
          <w:tcPr>
            <w:tcW w:w="708" w:type="dxa"/>
          </w:tcPr>
          <w:p w:rsidR="00C638C0" w:rsidRPr="00251E42" w:rsidRDefault="00C638C0" w:rsidP="00031A9F">
            <w:pPr>
              <w:jc w:val="both"/>
              <w:rPr>
                <w:rFonts w:ascii="Arial" w:hAnsi="Arial" w:cs="Arial"/>
                <w:sz w:val="20"/>
                <w:szCs w:val="20"/>
              </w:rPr>
            </w:pPr>
          </w:p>
        </w:tc>
        <w:tc>
          <w:tcPr>
            <w:tcW w:w="883" w:type="dxa"/>
          </w:tcPr>
          <w:p w:rsidR="00C638C0" w:rsidRPr="00251E42" w:rsidRDefault="00C638C0" w:rsidP="00031A9F">
            <w:pPr>
              <w:jc w:val="both"/>
              <w:rPr>
                <w:rFonts w:ascii="Arial" w:hAnsi="Arial" w:cs="Arial"/>
                <w:sz w:val="20"/>
                <w:szCs w:val="20"/>
              </w:rPr>
            </w:pPr>
          </w:p>
        </w:tc>
      </w:tr>
      <w:tr w:rsidR="00C638C0" w:rsidRPr="00251E42" w:rsidTr="00031A9F">
        <w:tc>
          <w:tcPr>
            <w:tcW w:w="1457" w:type="dxa"/>
          </w:tcPr>
          <w:p w:rsidR="00C638C0" w:rsidRPr="00251E42" w:rsidRDefault="00C638C0" w:rsidP="00031A9F">
            <w:pPr>
              <w:jc w:val="both"/>
              <w:rPr>
                <w:rFonts w:ascii="Arial" w:hAnsi="Arial" w:cs="Arial"/>
                <w:sz w:val="20"/>
                <w:szCs w:val="20"/>
              </w:rPr>
            </w:pPr>
            <w:r w:rsidRPr="00251E42">
              <w:rPr>
                <w:rFonts w:ascii="Arial" w:hAnsi="Arial" w:cs="Arial"/>
                <w:sz w:val="20"/>
                <w:szCs w:val="20"/>
              </w:rPr>
              <w:t>Eliminar Historia</w:t>
            </w:r>
          </w:p>
        </w:tc>
        <w:tc>
          <w:tcPr>
            <w:tcW w:w="1403" w:type="dxa"/>
          </w:tcPr>
          <w:p w:rsidR="00C638C0" w:rsidRPr="00251E42" w:rsidRDefault="00C638C0" w:rsidP="00031A9F">
            <w:pPr>
              <w:jc w:val="both"/>
              <w:rPr>
                <w:rFonts w:ascii="Arial" w:hAnsi="Arial" w:cs="Arial"/>
                <w:sz w:val="20"/>
                <w:szCs w:val="20"/>
              </w:rPr>
            </w:pPr>
          </w:p>
        </w:tc>
        <w:tc>
          <w:tcPr>
            <w:tcW w:w="992" w:type="dxa"/>
          </w:tcPr>
          <w:p w:rsidR="00C638C0" w:rsidRPr="00251E42" w:rsidRDefault="00C638C0" w:rsidP="00031A9F">
            <w:pPr>
              <w:jc w:val="both"/>
              <w:rPr>
                <w:rFonts w:ascii="Arial" w:hAnsi="Arial" w:cs="Arial"/>
                <w:sz w:val="20"/>
                <w:szCs w:val="20"/>
              </w:rPr>
            </w:pPr>
          </w:p>
        </w:tc>
        <w:tc>
          <w:tcPr>
            <w:tcW w:w="1960" w:type="dxa"/>
          </w:tcPr>
          <w:p w:rsidR="00C638C0" w:rsidRPr="00251E42" w:rsidRDefault="00C638C0" w:rsidP="00031A9F">
            <w:pPr>
              <w:rPr>
                <w:sz w:val="20"/>
                <w:szCs w:val="20"/>
              </w:rPr>
            </w:pPr>
            <w:r w:rsidRPr="00251E42">
              <w:rPr>
                <w:rFonts w:ascii="Arial" w:hAnsi="Arial" w:cs="Arial"/>
                <w:sz w:val="20"/>
                <w:szCs w:val="20"/>
              </w:rPr>
              <w:t>Cambio de color y tamaño al pasar el cursor sobre él</w:t>
            </w:r>
          </w:p>
        </w:tc>
        <w:tc>
          <w:tcPr>
            <w:tcW w:w="1185" w:type="dxa"/>
          </w:tcPr>
          <w:p w:rsidR="00C638C0" w:rsidRPr="00251E42" w:rsidRDefault="00C638C0" w:rsidP="00031A9F">
            <w:pPr>
              <w:jc w:val="both"/>
              <w:rPr>
                <w:rFonts w:ascii="Arial" w:hAnsi="Arial" w:cs="Arial"/>
                <w:sz w:val="20"/>
                <w:szCs w:val="20"/>
              </w:rPr>
            </w:pPr>
          </w:p>
        </w:tc>
        <w:tc>
          <w:tcPr>
            <w:tcW w:w="1902" w:type="dxa"/>
          </w:tcPr>
          <w:p w:rsidR="00C638C0" w:rsidRPr="00251E42" w:rsidRDefault="00C638C0" w:rsidP="00031A9F">
            <w:pPr>
              <w:jc w:val="both"/>
              <w:rPr>
                <w:rFonts w:ascii="Arial" w:hAnsi="Arial" w:cs="Arial"/>
                <w:sz w:val="20"/>
                <w:szCs w:val="20"/>
              </w:rPr>
            </w:pPr>
          </w:p>
        </w:tc>
        <w:tc>
          <w:tcPr>
            <w:tcW w:w="708" w:type="dxa"/>
          </w:tcPr>
          <w:p w:rsidR="00C638C0" w:rsidRPr="00251E42" w:rsidRDefault="00C638C0" w:rsidP="00031A9F">
            <w:pPr>
              <w:jc w:val="both"/>
              <w:rPr>
                <w:rFonts w:ascii="Arial" w:hAnsi="Arial" w:cs="Arial"/>
                <w:sz w:val="20"/>
                <w:szCs w:val="20"/>
              </w:rPr>
            </w:pPr>
          </w:p>
        </w:tc>
        <w:tc>
          <w:tcPr>
            <w:tcW w:w="883" w:type="dxa"/>
          </w:tcPr>
          <w:p w:rsidR="00C638C0" w:rsidRPr="00251E42" w:rsidRDefault="00C638C0" w:rsidP="00031A9F">
            <w:pPr>
              <w:jc w:val="both"/>
              <w:rPr>
                <w:rFonts w:ascii="Arial" w:hAnsi="Arial" w:cs="Arial"/>
                <w:sz w:val="20"/>
                <w:szCs w:val="20"/>
              </w:rPr>
            </w:pPr>
          </w:p>
        </w:tc>
      </w:tr>
    </w:tbl>
    <w:p w:rsidR="00C638C0" w:rsidRDefault="00C638C0" w:rsidP="00C638C0">
      <w:pPr>
        <w:jc w:val="both"/>
        <w:rPr>
          <w:rFonts w:ascii="Arial" w:hAnsi="Arial" w:cs="Arial"/>
          <w:sz w:val="24"/>
          <w:szCs w:val="24"/>
        </w:rPr>
      </w:pPr>
    </w:p>
    <w:p w:rsidR="00C638C0" w:rsidRDefault="00C638C0" w:rsidP="00C638C0">
      <w:pPr>
        <w:jc w:val="both"/>
        <w:rPr>
          <w:rFonts w:ascii="Arial" w:hAnsi="Arial" w:cs="Arial"/>
          <w:sz w:val="24"/>
          <w:szCs w:val="24"/>
        </w:rPr>
      </w:pPr>
      <w:r>
        <w:rPr>
          <w:rFonts w:ascii="Arial" w:hAnsi="Arial" w:cs="Arial"/>
          <w:sz w:val="24"/>
          <w:szCs w:val="24"/>
        </w:rPr>
        <w:t>En esta pantalla se puede editar y visualizar en una gráfica por valor o por porcentaje, según la opción seleccionada por el usuario, el valor correspondiente a cada señal y sección seleccionada, para hacer esto, el usuario dará clic en el botón Editar y una vez que se habiliten las señales se procederá a modificar los valores, realizada la modificación se procederá a dar clic en el botón Transmitir, el cual desplegará un mensaje para confirmar la acción. Una vez que el usuario confirme, el sistema mostrará otro mensaje indicando que la transacción se realizó con éxito.</w:t>
      </w:r>
    </w:p>
    <w:p w:rsidR="00C638C0" w:rsidRDefault="00C638C0" w:rsidP="00C638C0">
      <w:pPr>
        <w:jc w:val="both"/>
        <w:rPr>
          <w:rFonts w:ascii="Arial" w:hAnsi="Arial" w:cs="Arial"/>
          <w:sz w:val="24"/>
          <w:szCs w:val="24"/>
        </w:rPr>
      </w:pPr>
      <w:r>
        <w:rPr>
          <w:rFonts w:ascii="Arial" w:hAnsi="Arial" w:cs="Arial"/>
          <w:sz w:val="24"/>
          <w:szCs w:val="24"/>
        </w:rPr>
        <w:t xml:space="preserve">Para guardar una historia, primero se dará clic en el botón de Editar para que se habiliten los demás botones, después el usuario seleccionará el botón Grabar Historia, el cual al presionarlo presentará al usuario una serie de datos (Nombre </w:t>
      </w:r>
      <w:r>
        <w:rPr>
          <w:rFonts w:ascii="Arial" w:hAnsi="Arial" w:cs="Arial"/>
          <w:sz w:val="24"/>
          <w:szCs w:val="24"/>
        </w:rPr>
        <w:lastRenderedPageBreak/>
        <w:t>Archivo, Número de Moldura, Nombre de Moldura, Peso.) a llenar para posteriormente poder identificar la historia guardada.</w:t>
      </w:r>
    </w:p>
    <w:p w:rsidR="00C638C0" w:rsidRDefault="00C638C0" w:rsidP="00C638C0">
      <w:pPr>
        <w:jc w:val="both"/>
        <w:rPr>
          <w:rFonts w:ascii="Arial" w:hAnsi="Arial" w:cs="Arial"/>
          <w:sz w:val="24"/>
          <w:szCs w:val="24"/>
        </w:rPr>
      </w:pPr>
      <w:r>
        <w:rPr>
          <w:rFonts w:ascii="Arial" w:hAnsi="Arial" w:cs="Arial"/>
          <w:sz w:val="24"/>
          <w:szCs w:val="24"/>
        </w:rPr>
        <w:t>En el caso de eliminar historia, el usuario seleccionará el botón Editar para poder tener acceso a las demás funcionalidades, una vez que tenga la historia que desea eliminar, dará clic en el botón Eliminar Historia, el sistema mostrará un mensaje donde el usuario tendrá que confirmar para que se ejecute la acción, cuando se confirme está acción, el sistema mostrará un mensaje indicando que la operación se realizó con éxito.</w:t>
      </w:r>
    </w:p>
    <w:p w:rsidR="00C638C0" w:rsidRDefault="00C638C0" w:rsidP="00C638C0">
      <w:pPr>
        <w:jc w:val="both"/>
        <w:rPr>
          <w:rFonts w:ascii="Arial" w:hAnsi="Arial" w:cs="Arial"/>
          <w:sz w:val="24"/>
          <w:szCs w:val="24"/>
        </w:rPr>
      </w:pPr>
      <w:r>
        <w:rPr>
          <w:rFonts w:ascii="Arial" w:hAnsi="Arial" w:cs="Arial"/>
          <w:sz w:val="24"/>
          <w:szCs w:val="24"/>
        </w:rPr>
        <w:t>La opción de cancelar está disponible para las tres acciones: Editar/Transmitir, Grabar Historia y Eliminar Historia, está operación se realiza al momento de dar clic en el botón Cancelar en donde el sistema mostrará un mensaje para que se confirme la acción, una vez confirmada, el sistema revertirá los cambios que el usuario haya realizado.</w:t>
      </w:r>
    </w:p>
    <w:p w:rsidR="00C638C0" w:rsidRDefault="00C638C0" w:rsidP="00C638C0">
      <w:pPr>
        <w:jc w:val="both"/>
        <w:rPr>
          <w:rFonts w:ascii="Arial" w:hAnsi="Arial" w:cs="Arial"/>
          <w:b/>
          <w:sz w:val="24"/>
          <w:szCs w:val="24"/>
        </w:rPr>
      </w:pPr>
      <w:r>
        <w:rPr>
          <w:rFonts w:ascii="Arial" w:hAnsi="Arial" w:cs="Arial"/>
          <w:b/>
          <w:sz w:val="24"/>
          <w:szCs w:val="24"/>
        </w:rPr>
        <w:t>Diagrama</w:t>
      </w:r>
    </w:p>
    <w:p w:rsidR="00C638C0" w:rsidRDefault="00C638C0" w:rsidP="00C638C0">
      <w:pPr>
        <w:jc w:val="both"/>
        <w:rPr>
          <w:rFonts w:ascii="Arial" w:hAnsi="Arial" w:cs="Arial"/>
          <w:b/>
          <w:sz w:val="24"/>
          <w:szCs w:val="24"/>
        </w:rPr>
      </w:pPr>
      <w:r>
        <w:rPr>
          <w:noProof/>
          <w:lang w:eastAsia="es-MX"/>
        </w:rPr>
        <w:drawing>
          <wp:inline distT="0" distB="0" distL="0" distR="0" wp14:anchorId="1F34207D" wp14:editId="2DCF1ED9">
            <wp:extent cx="5612130" cy="3153410"/>
            <wp:effectExtent l="0" t="0" r="762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3153410"/>
                    </a:xfrm>
                    <a:prstGeom prst="rect">
                      <a:avLst/>
                    </a:prstGeom>
                  </pic:spPr>
                </pic:pic>
              </a:graphicData>
            </a:graphic>
          </wp:inline>
        </w:drawing>
      </w:r>
    </w:p>
    <w:p w:rsidR="00D65AFF" w:rsidRDefault="00027119">
      <w:bookmarkStart w:id="0" w:name="_GoBack"/>
      <w:bookmarkEnd w:id="0"/>
    </w:p>
    <w:sectPr w:rsidR="00D65AFF">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119" w:rsidRDefault="00027119" w:rsidP="00C638C0">
      <w:pPr>
        <w:spacing w:after="0" w:line="240" w:lineRule="auto"/>
      </w:pPr>
      <w:r>
        <w:separator/>
      </w:r>
    </w:p>
  </w:endnote>
  <w:endnote w:type="continuationSeparator" w:id="0">
    <w:p w:rsidR="00027119" w:rsidRDefault="00027119" w:rsidP="00C63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119" w:rsidRDefault="00027119" w:rsidP="00C638C0">
      <w:pPr>
        <w:spacing w:after="0" w:line="240" w:lineRule="auto"/>
      </w:pPr>
      <w:r>
        <w:separator/>
      </w:r>
    </w:p>
  </w:footnote>
  <w:footnote w:type="continuationSeparator" w:id="0">
    <w:p w:rsidR="00027119" w:rsidRDefault="00027119" w:rsidP="00C638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38C0" w:rsidRDefault="00C638C0">
    <w:pPr>
      <w:pStyle w:val="Encabezado"/>
    </w:pPr>
    <w:r>
      <w:rPr>
        <w:noProof/>
        <w:lang w:eastAsia="es-MX"/>
      </w:rPr>
      <w:drawing>
        <wp:anchor distT="0" distB="0" distL="114300" distR="114300" simplePos="0" relativeHeight="251659264" behindDoc="0" locked="0" layoutInCell="1" allowOverlap="1" wp14:anchorId="7657EED0" wp14:editId="26719960">
          <wp:simplePos x="0" y="0"/>
          <wp:positionH relativeFrom="page">
            <wp:posOffset>-40910</wp:posOffset>
          </wp:positionH>
          <wp:positionV relativeFrom="paragraph">
            <wp:posOffset>-461104</wp:posOffset>
          </wp:positionV>
          <wp:extent cx="7933690" cy="762000"/>
          <wp:effectExtent l="0" t="0" r="0" b="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3960" r="4961"/>
                  <a:stretch>
                    <a:fillRect/>
                  </a:stretch>
                </pic:blipFill>
                <pic:spPr bwMode="auto">
                  <a:xfrm>
                    <a:off x="0" y="0"/>
                    <a:ext cx="793369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8C0"/>
    <w:rsid w:val="00027119"/>
    <w:rsid w:val="003C1316"/>
    <w:rsid w:val="008610C3"/>
    <w:rsid w:val="00C638C0"/>
    <w:rsid w:val="00F834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8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63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38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38C0"/>
    <w:rPr>
      <w:rFonts w:ascii="Tahoma" w:hAnsi="Tahoma" w:cs="Tahoma"/>
      <w:sz w:val="16"/>
      <w:szCs w:val="16"/>
    </w:rPr>
  </w:style>
  <w:style w:type="paragraph" w:styleId="Encabezado">
    <w:name w:val="header"/>
    <w:basedOn w:val="Normal"/>
    <w:link w:val="EncabezadoCar"/>
    <w:uiPriority w:val="99"/>
    <w:unhideWhenUsed/>
    <w:rsid w:val="00C638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38C0"/>
  </w:style>
  <w:style w:type="paragraph" w:styleId="Piedepgina">
    <w:name w:val="footer"/>
    <w:basedOn w:val="Normal"/>
    <w:link w:val="PiedepginaCar"/>
    <w:uiPriority w:val="99"/>
    <w:unhideWhenUsed/>
    <w:rsid w:val="00C638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38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8C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63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38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638C0"/>
    <w:rPr>
      <w:rFonts w:ascii="Tahoma" w:hAnsi="Tahoma" w:cs="Tahoma"/>
      <w:sz w:val="16"/>
      <w:szCs w:val="16"/>
    </w:rPr>
  </w:style>
  <w:style w:type="paragraph" w:styleId="Encabezado">
    <w:name w:val="header"/>
    <w:basedOn w:val="Normal"/>
    <w:link w:val="EncabezadoCar"/>
    <w:uiPriority w:val="99"/>
    <w:unhideWhenUsed/>
    <w:rsid w:val="00C638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638C0"/>
  </w:style>
  <w:style w:type="paragraph" w:styleId="Piedepgina">
    <w:name w:val="footer"/>
    <w:basedOn w:val="Normal"/>
    <w:link w:val="PiedepginaCar"/>
    <w:uiPriority w:val="99"/>
    <w:unhideWhenUsed/>
    <w:rsid w:val="00C638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63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2152</Characters>
  <Application>Microsoft Office Word</Application>
  <DocSecurity>0</DocSecurity>
  <Lines>17</Lines>
  <Paragraphs>5</Paragraphs>
  <ScaleCrop>false</ScaleCrop>
  <Company>Microsoft</Company>
  <LinksUpToDate>false</LinksUpToDate>
  <CharactersWithSpaces>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GMLT0112-PC</dc:creator>
  <cp:lastModifiedBy>GMLT0112-PC</cp:lastModifiedBy>
  <cp:revision>1</cp:revision>
  <dcterms:created xsi:type="dcterms:W3CDTF">2017-05-11T21:25:00Z</dcterms:created>
  <dcterms:modified xsi:type="dcterms:W3CDTF">2017-05-11T21:26:00Z</dcterms:modified>
</cp:coreProperties>
</file>