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404" w:rsidRDefault="00124F8A" w:rsidP="008E2CBE">
      <w:pPr>
        <w:spacing w:after="0" w:line="240" w:lineRule="auto"/>
      </w:pP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73.3pt;margin-top:5.85pt;width:65.2pt;height:20.2pt;z-index:251671552;mso-width-relative:margin;mso-height-relative:margin" strokecolor="white [3212]">
            <v:textbox>
              <w:txbxContent>
                <w:p w:rsidR="00E3375E" w:rsidRDefault="00E3375E" w:rsidP="00E3375E">
                  <w:r>
                    <w:t>Sec Gates</w:t>
                  </w:r>
                </w:p>
              </w:txbxContent>
            </v:textbox>
          </v:shape>
        </w:pict>
      </w:r>
    </w:p>
    <w:p w:rsidR="00E3375E" w:rsidRDefault="00124F8A" w:rsidP="008E2CBE">
      <w:pPr>
        <w:spacing w:after="0" w:line="240" w:lineRule="auto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4.25pt;margin-top:12.7pt;width:64.75pt;height:91.8pt;flip:x;z-index:251672576" o:connectortype="straight">
            <v:stroke endarrow="block"/>
          </v:shape>
        </w:pict>
      </w:r>
    </w:p>
    <w:p w:rsidR="00E3375E" w:rsidRDefault="00E3375E" w:rsidP="008E2CBE">
      <w:pPr>
        <w:spacing w:after="0" w:line="240" w:lineRule="auto"/>
      </w:pPr>
    </w:p>
    <w:p w:rsidR="00AA319F" w:rsidRDefault="00AA319F" w:rsidP="008E2CBE">
      <w:pPr>
        <w:spacing w:after="0" w:line="240" w:lineRule="auto"/>
      </w:pPr>
    </w:p>
    <w:p w:rsidR="007A5404" w:rsidRDefault="00124F8A" w:rsidP="008E2CBE">
      <w:pPr>
        <w:spacing w:after="0" w:line="240" w:lineRule="auto"/>
      </w:pPr>
      <w:r>
        <w:rPr>
          <w:noProof/>
          <w:lang w:eastAsia="en-GB"/>
        </w:rPr>
        <w:pict>
          <v:shape id="_x0000_s1034" type="#_x0000_t202" style="position:absolute;margin-left:-59.2pt;margin-top:215.85pt;width:73.4pt;height:20.2pt;z-index:251667456;mso-width-relative:margin;mso-height-relative:margin" strokecolor="white [3212]">
            <v:textbox style="mso-next-textbox:#_x0000_s1034">
              <w:txbxContent>
                <w:p w:rsidR="002F7DE9" w:rsidRDefault="002F7DE9" w:rsidP="00E3375E">
                  <w:pPr>
                    <w:jc w:val="center"/>
                  </w:pPr>
                  <w:r>
                    <w:t>Microcystin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0" type="#_x0000_t32" style="position:absolute;margin-left:31pt;margin-top:226.2pt;width:70.55pt;height:12pt;z-index:2516736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4" type="#_x0000_t32" style="position:absolute;margin-left:34pt;margin-top:131.7pt;width:91.55pt;height:3pt;flip:y;z-index:2516776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3" type="#_x0000_t32" style="position:absolute;margin-left:38.2pt;margin-top:47.2pt;width:37.35pt;height:3.5pt;z-index:2516766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2" type="#_x0000_t32" style="position:absolute;margin-left:374.05pt;margin-top:195.4pt;width:42.45pt;height:47.3pt;flip:x;z-index:251675648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41" type="#_x0000_t32" style="position:absolute;margin-left:355pt;margin-top:88.7pt;width:61.5pt;height:4.85pt;flip:x y;z-index:25167462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31" type="#_x0000_t32" style="position:absolute;margin-left:224.25pt;margin-top:309.85pt;width:0;height:40.45pt;flip:y;z-index:251664384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9" type="#_x0000_t202" style="position:absolute;margin-left:174.3pt;margin-top:345.3pt;width:91.95pt;height:20.2pt;z-index:251663360;mso-width-relative:margin;mso-height-relative:margin" strokecolor="white [3212]">
            <v:textbox style="mso-next-textbox:#_x0000_s1029">
              <w:txbxContent>
                <w:p w:rsidR="001A39BC" w:rsidRDefault="00F101A2" w:rsidP="001A39BC">
                  <w:r>
                    <w:t xml:space="preserve">Inner </w:t>
                  </w:r>
                  <w:r w:rsidR="001A39BC">
                    <w:t>Membrane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27" type="#_x0000_t202" style="position:absolute;margin-left:113.55pt;margin-top:313.1pt;width:65.2pt;height:20.2pt;z-index:251661312;mso-width-relative:margin;mso-height-relative:margin" strokecolor="white [3212]">
            <v:textbox style="mso-next-textbox:#_x0000_s1027">
              <w:txbxContent>
                <w:p w:rsidR="00AA319F" w:rsidRDefault="00AA319F" w:rsidP="00AA319F">
                  <w:r>
                    <w:t>Periplasm</w:t>
                  </w:r>
                </w:p>
              </w:txbxContent>
            </v:textbox>
          </v:shape>
        </w:pict>
      </w:r>
      <w:r w:rsidRPr="00124F8A">
        <w:rPr>
          <w:noProof/>
          <w:lang w:val="en-US" w:eastAsia="zh-TW"/>
        </w:rPr>
        <w:pict>
          <v:shape id="_x0000_s1026" type="#_x0000_t202" style="position:absolute;margin-left:273.3pt;margin-top:313.1pt;width:65.2pt;height:20.2pt;z-index:251660288;mso-width-relative:margin;mso-height-relative:margin" strokecolor="white [3212]">
            <v:textbox style="mso-next-textbox:#_x0000_s1026">
              <w:txbxContent>
                <w:p w:rsidR="00AA319F" w:rsidRDefault="00AA319F">
                  <w:r>
                    <w:t>Cytoplasm</w:t>
                  </w:r>
                </w:p>
              </w:txbxContent>
            </v:textbox>
          </v:shape>
        </w:pict>
      </w:r>
      <w:r w:rsidR="001A39BC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61595</wp:posOffset>
            </wp:positionV>
            <wp:extent cx="3895725" cy="3895725"/>
            <wp:effectExtent l="19050" t="0" r="9525" b="0"/>
            <wp:wrapSquare wrapText="bothSides"/>
            <wp:docPr id="2" name="Picture 1" descr="SECGAT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GATE view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404" w:rsidRPr="007A5404" w:rsidRDefault="00D365BA" w:rsidP="007A5404">
      <w:r>
        <w:rPr>
          <w:noProof/>
          <w:lang w:eastAsia="en-GB"/>
        </w:rPr>
        <w:pict>
          <v:shape id="_x0000_s1032" type="#_x0000_t202" style="position:absolute;margin-left:-459.2pt;margin-top:14.55pt;width:93.7pt;height:36.25pt;z-index:251665408;mso-width-relative:margin;mso-height-relative:margin" strokecolor="white [3212]">
            <v:textbox style="mso-next-textbox:#_x0000_s1032">
              <w:txbxContent>
                <w:p w:rsidR="002F7DE9" w:rsidRDefault="002F7DE9" w:rsidP="00E3375E">
                  <w:pPr>
                    <w:jc w:val="center"/>
                  </w:pPr>
                  <w:r>
                    <w:t>PP1-Microcystin Complexes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290195</wp:posOffset>
            </wp:positionV>
            <wp:extent cx="279400" cy="257175"/>
            <wp:effectExtent l="19050" t="0" r="6350" b="0"/>
            <wp:wrapSquare wrapText="bothSides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Pr="007A5404" w:rsidRDefault="007A5404" w:rsidP="007A5404"/>
    <w:p w:rsidR="007A5404" w:rsidRPr="007A5404" w:rsidRDefault="00D365BA" w:rsidP="007A5404">
      <w:r>
        <w:rPr>
          <w:noProof/>
          <w:lang w:eastAsia="en-GB"/>
        </w:rPr>
        <w:pict>
          <v:shape id="_x0000_s1037" type="#_x0000_t202" style="position:absolute;margin-left:443.75pt;margin-top:17.9pt;width:32.7pt;height:20.2pt;z-index:251670528;mso-width-relative:margin;mso-height-relative:margin" strokecolor="white [3212]">
            <v:textbox style="mso-next-textbox:#_x0000_s1037">
              <w:txbxContent>
                <w:p w:rsidR="002F7DE9" w:rsidRDefault="002F7DE9" w:rsidP="002F7DE9">
                  <w:r>
                    <w:t>PP1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5305425</wp:posOffset>
            </wp:positionH>
            <wp:positionV relativeFrom="paragraph">
              <wp:posOffset>225425</wp:posOffset>
            </wp:positionV>
            <wp:extent cx="333375" cy="333375"/>
            <wp:effectExtent l="19050" t="0" r="9525" b="0"/>
            <wp:wrapSquare wrapText="bothSides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Pr="007A5404" w:rsidRDefault="007A5404" w:rsidP="007A5404"/>
    <w:p w:rsidR="007A5404" w:rsidRPr="007A5404" w:rsidRDefault="00D365BA" w:rsidP="007A5404">
      <w:r>
        <w:rPr>
          <w:noProof/>
          <w:lang w:eastAsia="en-GB"/>
        </w:rPr>
        <w:pict>
          <v:shape id="_x0000_s1033" type="#_x0000_t202" style="position:absolute;margin-left:-115.25pt;margin-top:.6pt;width:89.7pt;height:34.75pt;z-index:251666432;mso-width-relative:margin;mso-height-relative:margin" strokecolor="white [3212]">
            <v:textbox style="mso-next-textbox:#_x0000_s1033">
              <w:txbxContent>
                <w:p w:rsidR="002F7DE9" w:rsidRDefault="002F7DE9" w:rsidP="00E3375E">
                  <w:pPr>
                    <w:jc w:val="center"/>
                  </w:pPr>
                  <w:r>
                    <w:t>Degradation Proteins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102870</wp:posOffset>
            </wp:positionV>
            <wp:extent cx="304800" cy="314325"/>
            <wp:effectExtent l="19050" t="0" r="0" b="0"/>
            <wp:wrapSquare wrapText="bothSides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Pr="007A5404" w:rsidRDefault="007A5404" w:rsidP="007A5404"/>
    <w:p w:rsidR="007A5404" w:rsidRPr="007A5404" w:rsidRDefault="00D12748" w:rsidP="007A5404">
      <w:r>
        <w:rPr>
          <w:noProof/>
          <w:lang w:eastAsia="en-GB"/>
        </w:rPr>
        <w:pict>
          <v:shape id="_x0000_s1036" type="#_x0000_t202" style="position:absolute;margin-left:432.25pt;margin-top:9.1pt;width:44.2pt;height:20.2pt;z-index:251669504;mso-width-relative:margin;mso-height-relative:margin" strokecolor="white [3212]">
            <v:textbox style="mso-next-textbox:#_x0000_s1036">
              <w:txbxContent>
                <w:p w:rsidR="002F7DE9" w:rsidRDefault="002F7DE9" w:rsidP="002F7DE9">
                  <w:proofErr w:type="spellStart"/>
                  <w:r>
                    <w:t>SecB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142240</wp:posOffset>
            </wp:positionV>
            <wp:extent cx="333375" cy="228600"/>
            <wp:effectExtent l="19050" t="0" r="9525" b="0"/>
            <wp:wrapSquare wrapText="bothSides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Pr="007A5404" w:rsidRDefault="00D365BA" w:rsidP="007A5404">
      <w:r>
        <w:rPr>
          <w:noProof/>
          <w:lang w:eastAsia="en-GB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295275</wp:posOffset>
            </wp:positionV>
            <wp:extent cx="266700" cy="295275"/>
            <wp:effectExtent l="19050" t="0" r="0" b="0"/>
            <wp:wrapNone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Pr="007A5404" w:rsidRDefault="007A5404" w:rsidP="007A5404"/>
    <w:p w:rsidR="007A5404" w:rsidRPr="007A5404" w:rsidRDefault="007A5404" w:rsidP="007A5404"/>
    <w:p w:rsidR="007A5404" w:rsidRPr="007A5404" w:rsidRDefault="007A5404" w:rsidP="007A5404"/>
    <w:p w:rsidR="007A5404" w:rsidRPr="007A5404" w:rsidRDefault="007A5404" w:rsidP="007A5404"/>
    <w:p w:rsidR="007A5404" w:rsidRPr="007A5404" w:rsidRDefault="007A5404" w:rsidP="007A5404"/>
    <w:p w:rsidR="007A5404" w:rsidRDefault="007A5404" w:rsidP="007A5404"/>
    <w:p w:rsidR="00AA319F" w:rsidRDefault="00AA319F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8919A2" w:rsidP="007A5404"/>
    <w:p w:rsidR="008919A2" w:rsidRDefault="00DC7D71" w:rsidP="007A5404">
      <w:r>
        <w:rPr>
          <w:noProof/>
          <w:lang w:eastAsia="en-GB"/>
        </w:rPr>
        <w:lastRenderedPageBreak/>
        <w:pict>
          <v:shape id="_x0000_s1066" type="#_x0000_t202" style="position:absolute;margin-left:2.15pt;margin-top:11.25pt;width:118pt;height:21.35pt;z-index:251726848;mso-width-relative:margin;mso-height-relative:margin" strokecolor="white [3212]">
            <v:textbox>
              <w:txbxContent>
                <w:p w:rsidR="00DC7D71" w:rsidRDefault="00DC7D71" w:rsidP="00DC7D71">
                  <w:r>
                    <w:t>Membrane Pores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5" type="#_x0000_t202" style="position:absolute;margin-left:316.95pt;margin-top:11.25pt;width:118pt;height:21.35pt;z-index:251725824;mso-width-relative:margin;mso-height-relative:margin" strokecolor="white [3212]">
            <v:textbox>
              <w:txbxContent>
                <w:p w:rsidR="00DC7D71" w:rsidRDefault="00DC7D71" w:rsidP="00DC7D71">
                  <w:proofErr w:type="spellStart"/>
                  <w:r>
                    <w:t>TatB</w:t>
                  </w:r>
                  <w:proofErr w:type="spellEnd"/>
                  <w:r>
                    <w:t>-C complex</w:t>
                  </w:r>
                </w:p>
              </w:txbxContent>
            </v:textbox>
          </v:shape>
        </w:pict>
      </w:r>
      <w:r w:rsidR="00D12748">
        <w:rPr>
          <w:noProof/>
          <w:lang w:eastAsia="en-GB"/>
        </w:rPr>
        <w:pict>
          <v:shape id="_x0000_s1051" type="#_x0000_t202" style="position:absolute;margin-left:189.8pt;margin-top:11.25pt;width:131.2pt;height:21.35pt;z-index:251712512;mso-width-relative:margin;mso-height-relative:margin" strokecolor="white [3212]">
            <v:textbox style="mso-next-textbox:#_x0000_s1051">
              <w:txbxContent>
                <w:p w:rsidR="00D12748" w:rsidRDefault="00D12748" w:rsidP="00D12748">
                  <w:r>
                    <w:t>Degradation Proteins</w:t>
                  </w:r>
                </w:p>
              </w:txbxContent>
            </v:textbox>
          </v:shape>
        </w:pict>
      </w:r>
      <w:r w:rsidR="00D365BA"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123825</wp:posOffset>
            </wp:positionV>
            <wp:extent cx="304800" cy="314325"/>
            <wp:effectExtent l="19050" t="0" r="0" b="0"/>
            <wp:wrapSquare wrapText="bothSides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19A2" w:rsidRDefault="00DC7D71" w:rsidP="007A5404">
      <w:r>
        <w:rPr>
          <w:noProof/>
          <w:lang w:eastAsia="en-GB"/>
        </w:rPr>
        <w:pict>
          <v:shape id="_x0000_s1068" type="#_x0000_t32" style="position:absolute;margin-left:294.75pt;margin-top:7.15pt;width:46.5pt;height:89.65pt;flip:x;z-index:2517288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7" type="#_x0000_t32" style="position:absolute;margin-left:90.75pt;margin-top:1.55pt;width:48.75pt;height:70.5pt;z-index:251727872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7" type="#_x0000_t32" style="position:absolute;margin-left:174pt;margin-top:7.15pt;width:4.5pt;height:75.4pt;z-index:251718656" o:connectortype="straight">
            <v:stroke endarrow="block"/>
          </v:shape>
        </w:pict>
      </w:r>
    </w:p>
    <w:p w:rsidR="007A5404" w:rsidRDefault="008919A2" w:rsidP="007A5404">
      <w:r>
        <w:rPr>
          <w:noProof/>
          <w:lang w:eastAsia="en-GB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168275</wp:posOffset>
            </wp:positionV>
            <wp:extent cx="3905250" cy="38957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Default="007A5404" w:rsidP="007A5404"/>
    <w:p w:rsidR="007A5404" w:rsidRDefault="00DC7D71" w:rsidP="007A5404">
      <w:r>
        <w:rPr>
          <w:noProof/>
          <w:lang w:eastAsia="en-GB"/>
        </w:rPr>
        <w:pict>
          <v:shape id="_x0000_s1059" type="#_x0000_t32" style="position:absolute;margin-left:366pt;margin-top:10.75pt;width:50.25pt;height:9.75pt;flip:x y;z-index:251719680" o:connectortype="straight">
            <v:stroke endarrow="block"/>
          </v:shape>
        </w:pict>
      </w:r>
      <w:r w:rsidR="00D12748">
        <w:rPr>
          <w:noProof/>
          <w:lang w:eastAsia="en-GB"/>
        </w:rPr>
        <w:pict>
          <v:shape id="_x0000_s1049" type="#_x0000_t202" style="position:absolute;margin-left:438.8pt;margin-top:13pt;width:35.2pt;height:21.35pt;z-index:251710464;mso-width-relative:margin;mso-height-relative:margin" strokecolor="white [3212]">
            <v:textbox style="mso-next-textbox:#_x0000_s1049">
              <w:txbxContent>
                <w:p w:rsidR="00D12748" w:rsidRDefault="00D12748" w:rsidP="00D12748">
                  <w:r>
                    <w:t>PP1</w:t>
                  </w:r>
                </w:p>
              </w:txbxContent>
            </v:textbox>
          </v:shape>
        </w:pict>
      </w:r>
      <w:r w:rsidR="00D365BA">
        <w:rPr>
          <w:noProof/>
          <w:lang w:eastAsia="en-GB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5229225</wp:posOffset>
            </wp:positionH>
            <wp:positionV relativeFrom="paragraph">
              <wp:posOffset>107950</wp:posOffset>
            </wp:positionV>
            <wp:extent cx="333375" cy="333375"/>
            <wp:effectExtent l="19050" t="0" r="9525" b="0"/>
            <wp:wrapSquare wrapText="bothSides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5404" w:rsidRDefault="007A5404" w:rsidP="007A5404"/>
    <w:p w:rsidR="007A5404" w:rsidRDefault="00D12748" w:rsidP="007A5404">
      <w:r>
        <w:rPr>
          <w:noProof/>
          <w:lang w:eastAsia="en-GB"/>
        </w:rPr>
        <w:pict>
          <v:shape id="_x0000_s1055" type="#_x0000_t32" style="position:absolute;margin-left:-339.75pt;margin-top:22.85pt;width:131.25pt;height:80.25pt;z-index:251716608" o:connectortype="straight">
            <v:stroke endarrow="block"/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109220</wp:posOffset>
            </wp:positionV>
            <wp:extent cx="279400" cy="257175"/>
            <wp:effectExtent l="19050" t="0" r="6350" b="0"/>
            <wp:wrapSquare wrapText="bothSides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 id="_x0000_s1053" type="#_x0000_t202" style="position:absolute;margin-left:-456.2pt;margin-top:1.85pt;width:93.7pt;height:36.25pt;z-index:251714560;mso-position-horizontal-relative:text;mso-position-vertical-relative:text;mso-width-relative:margin;mso-height-relative:margin" strokecolor="white [3212]">
            <v:textbox style="mso-next-textbox:#_x0000_s1053">
              <w:txbxContent>
                <w:p w:rsidR="00D12748" w:rsidRDefault="00D12748" w:rsidP="00D12748">
                  <w:pPr>
                    <w:jc w:val="center"/>
                  </w:pPr>
                  <w:r>
                    <w:t>PP1-Microcystin Complexes</w:t>
                  </w:r>
                </w:p>
              </w:txbxContent>
            </v:textbox>
          </v:shape>
        </w:pict>
      </w:r>
    </w:p>
    <w:p w:rsidR="007A5404" w:rsidRDefault="00DC7D71" w:rsidP="007A5404">
      <w:r>
        <w:rPr>
          <w:noProof/>
          <w:lang w:eastAsia="en-GB"/>
        </w:rPr>
        <w:pict>
          <v:shape id="_x0000_s1060" type="#_x0000_t32" style="position:absolute;margin-left:-96.75pt;margin-top:17.65pt;width:126pt;height:53.25pt;flip:x y;z-index:251720704" o:connectortype="straight">
            <v:stroke endarrow="block"/>
          </v:shape>
        </w:pict>
      </w:r>
    </w:p>
    <w:p w:rsidR="007A5404" w:rsidRDefault="007A5404" w:rsidP="007A5404"/>
    <w:p w:rsidR="007A5404" w:rsidRPr="007A5404" w:rsidRDefault="00DC7D71" w:rsidP="007A5404">
      <w:r>
        <w:rPr>
          <w:noProof/>
          <w:lang w:eastAsia="en-GB"/>
        </w:rPr>
        <w:pict>
          <v:shape id="_x0000_s1061" type="#_x0000_t202" style="position:absolute;margin-left:134.5pt;margin-top:176.75pt;width:96.25pt;height:21.35pt;z-index:251721728;mso-width-relative:margin;mso-height-relative:margin" strokecolor="white [3212]">
            <v:textbox>
              <w:txbxContent>
                <w:p w:rsidR="00DC7D71" w:rsidRDefault="00DC7D71" w:rsidP="00DC7D71">
                  <w:r>
                    <w:t>Outer Membrane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3" type="#_x0000_t32" style="position:absolute;margin-left:165pt;margin-top:139.25pt;width:19.8pt;height:37.85pt;flip:x y;z-index:25172377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62" type="#_x0000_t202" style="position:absolute;margin-left:259.5pt;margin-top:177.1pt;width:94.75pt;height:21.35pt;z-index:251722752;mso-width-relative:margin;mso-height-relative:margin" strokecolor="white [3212]">
            <v:textbox>
              <w:txbxContent>
                <w:p w:rsidR="00DC7D71" w:rsidRDefault="00DC7D71" w:rsidP="00DC7D71">
                  <w:r>
                    <w:t>Inner Membrane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64" type="#_x0000_t32" style="position:absolute;margin-left:290.25pt;margin-top:139.25pt;width:.05pt;height:41.25pt;flip:y;z-index:251724800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56" type="#_x0000_t32" style="position:absolute;margin-left:36pt;margin-top:72.5pt;width:58.75pt;height:15.75pt;z-index:251717632" o:connectortype="straight">
            <v:stroke endarrow="block"/>
          </v:shape>
        </w:pict>
      </w:r>
      <w:r w:rsidR="00D12748">
        <w:rPr>
          <w:noProof/>
          <w:lang w:eastAsia="en-GB"/>
        </w:rPr>
        <w:pict>
          <v:shape id="_x0000_s1052" type="#_x0000_t202" style="position:absolute;margin-left:-65.2pt;margin-top:62.75pt;width:73.4pt;height:20.2pt;z-index:251713536;mso-width-relative:margin;mso-height-relative:margin" strokecolor="white [3212]">
            <v:textbox style="mso-next-textbox:#_x0000_s1052">
              <w:txbxContent>
                <w:p w:rsidR="00D12748" w:rsidRDefault="00D12748" w:rsidP="00D12748">
                  <w:pPr>
                    <w:jc w:val="center"/>
                  </w:pPr>
                  <w:r>
                    <w:t>Microcystin</w:t>
                  </w:r>
                </w:p>
              </w:txbxContent>
            </v:textbox>
          </v:shape>
        </w:pict>
      </w:r>
      <w:r w:rsidR="00D12748">
        <w:rPr>
          <w:noProof/>
          <w:lang w:eastAsia="en-GB"/>
        </w:rPr>
        <w:pict>
          <v:shape id="_x0000_s1050" type="#_x0000_t202" style="position:absolute;margin-left:438.8pt;margin-top:10.25pt;width:35.2pt;height:21.35pt;z-index:251711488;mso-width-relative:margin;mso-height-relative:margin" strokecolor="white [3212]">
            <v:textbox>
              <w:txbxContent>
                <w:p w:rsidR="00D12748" w:rsidRDefault="00D12748" w:rsidP="00D12748">
                  <w:proofErr w:type="spellStart"/>
                  <w:proofErr w:type="gramStart"/>
                  <w:r>
                    <w:t>tatA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D365BA">
        <w:rPr>
          <w:noProof/>
          <w:lang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174625</wp:posOffset>
            </wp:positionH>
            <wp:positionV relativeFrom="paragraph">
              <wp:posOffset>768350</wp:posOffset>
            </wp:positionV>
            <wp:extent cx="266700" cy="295275"/>
            <wp:effectExtent l="19050" t="0" r="0" b="0"/>
            <wp:wrapNone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5BA">
        <w:rPr>
          <w:noProof/>
          <w:lang w:eastAsia="en-GB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101600</wp:posOffset>
            </wp:positionV>
            <wp:extent cx="276225" cy="257175"/>
            <wp:effectExtent l="19050" t="0" r="9525" b="0"/>
            <wp:wrapSquare wrapText="bothSides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9A2">
        <w:rPr>
          <w:noProof/>
          <w:lang w:eastAsia="en-GB"/>
        </w:rPr>
        <w:pict>
          <v:shape id="_x0000_s1047" type="#_x0000_t202" style="position:absolute;margin-left:199.8pt;margin-top:150.5pt;width:59.7pt;height:21.35pt;z-index:251686912;mso-position-horizontal-relative:text;mso-position-vertical-relative:text;mso-width-relative:margin;mso-height-relative:margin" strokecolor="white [3212]">
            <v:textbox>
              <w:txbxContent>
                <w:p w:rsidR="008919A2" w:rsidRDefault="008919A2" w:rsidP="008919A2">
                  <w:r>
                    <w:t>Periplasm</w:t>
                  </w:r>
                </w:p>
              </w:txbxContent>
            </v:textbox>
          </v:shape>
        </w:pict>
      </w:r>
      <w:r w:rsidR="008919A2">
        <w:rPr>
          <w:noProof/>
          <w:lang w:eastAsia="en-GB"/>
        </w:rPr>
        <w:pict>
          <v:shape id="_x0000_s1048" type="#_x0000_t202" style="position:absolute;margin-left:306.8pt;margin-top:151.25pt;width:118pt;height:21.35pt;z-index:251687936;mso-position-horizontal-relative:text;mso-position-vertical-relative:text;mso-width-relative:margin;mso-height-relative:margin" strokecolor="white [3212]">
            <v:textbox>
              <w:txbxContent>
                <w:p w:rsidR="008919A2" w:rsidRDefault="008919A2" w:rsidP="008919A2">
                  <w:r>
                    <w:t>Cytoplasm</w:t>
                  </w:r>
                </w:p>
              </w:txbxContent>
            </v:textbox>
          </v:shape>
        </w:pict>
      </w:r>
      <w:r w:rsidR="008919A2" w:rsidRPr="007C17EE">
        <w:rPr>
          <w:noProof/>
          <w:lang w:val="en-US" w:eastAsia="zh-TW"/>
        </w:rPr>
        <w:pict>
          <v:shape id="_x0000_s1046" type="#_x0000_t202" style="position:absolute;margin-left:66.8pt;margin-top:151.25pt;width:118pt;height:21.35pt;z-index:251685888;mso-position-horizontal-relative:text;mso-position-vertical-relative:text;mso-width-relative:margin;mso-height-relative:margin" strokecolor="white [3212]">
            <v:textbox>
              <w:txbxContent>
                <w:p w:rsidR="008919A2" w:rsidRDefault="008919A2">
                  <w:r>
                    <w:t>Extracellular Medium</w:t>
                  </w:r>
                </w:p>
              </w:txbxContent>
            </v:textbox>
          </v:shape>
        </w:pict>
      </w:r>
    </w:p>
    <w:sectPr w:rsidR="007A5404" w:rsidRPr="007A5404" w:rsidSect="00DE5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CBE"/>
    <w:rsid w:val="00124F8A"/>
    <w:rsid w:val="001A39BC"/>
    <w:rsid w:val="002F7DE9"/>
    <w:rsid w:val="007A5404"/>
    <w:rsid w:val="008919A2"/>
    <w:rsid w:val="008E2CBE"/>
    <w:rsid w:val="009F3E94"/>
    <w:rsid w:val="00AA319F"/>
    <w:rsid w:val="00D11434"/>
    <w:rsid w:val="00D12748"/>
    <w:rsid w:val="00D365BA"/>
    <w:rsid w:val="00D43FA3"/>
    <w:rsid w:val="00DC7D71"/>
    <w:rsid w:val="00DE5365"/>
    <w:rsid w:val="00E0024D"/>
    <w:rsid w:val="00E3375E"/>
    <w:rsid w:val="00F10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8" type="connector" idref="#_x0000_s1039"/>
        <o:r id="V:Rule9" type="connector" idref="#_x0000_s1031"/>
        <o:r id="V:Rule10" type="connector" idref="#_x0000_s1042"/>
        <o:r id="V:Rule11" type="connector" idref="#_x0000_s1043"/>
        <o:r id="V:Rule12" type="connector" idref="#_x0000_s1044"/>
        <o:r id="V:Rule13" type="connector" idref="#_x0000_s1040"/>
        <o:r id="V:Rule14" type="connector" idref="#_x0000_s1041"/>
        <o:r id="V:Rule18" type="connector" idref="#_x0000_s1055"/>
        <o:r id="V:Rule20" type="connector" idref="#_x0000_s1056"/>
        <o:r id="V:Rule22" type="connector" idref="#_x0000_s1057"/>
        <o:r id="V:Rule26" type="connector" idref="#_x0000_s1059"/>
        <o:r id="V:Rule28" type="connector" idref="#_x0000_s1060"/>
        <o:r id="V:Rule30" type="connector" idref="#_x0000_s1063"/>
        <o:r id="V:Rule32" type="connector" idref="#_x0000_s1064"/>
        <o:r id="V:Rule34" type="connector" idref="#_x0000_s1067"/>
        <o:r id="V:Rule36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Findlay</dc:creator>
  <cp:lastModifiedBy>Rachel Findlay</cp:lastModifiedBy>
  <cp:revision>4</cp:revision>
  <dcterms:created xsi:type="dcterms:W3CDTF">2013-08-08T11:09:00Z</dcterms:created>
  <dcterms:modified xsi:type="dcterms:W3CDTF">2013-09-03T23:16:00Z</dcterms:modified>
</cp:coreProperties>
</file>