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Modified Responses</w:t>
      </w:r>
    </w:p>
    <w:p>
      <w:pPr>
        <w:pStyle w:val="Heading2"/>
      </w:pPr>
      <w:r>
        <w:t>Section: OG_resume_1_overview.txt</w:t>
      </w:r>
    </w:p>
    <w:p>
      <w:r>
        <w:t>Here’s a revised "Overview" section for Andrew N. Podosenov's resume that aligns with the requirements of the Senior Advanced Analytics Manager position at Brightspeed:</w:t>
      </w:r>
    </w:p>
    <w:p/>
    <w:p>
      <w:pPr>
        <w:pBdr>
          <w:bottom w:val="single" w:sz="6" w:space="1" w:color="auto"/>
        </w:pBdr>
      </w:pPr>
    </w:p>
    <w:p/>
    <w:p>
      <w:r>
        <w:rPr>
          <w:b/>
        </w:rPr>
        <w:t>OVERVIEW</w:t>
      </w:r>
    </w:p>
    <w:p/>
    <w:p>
      <w:r>
        <w:t xml:space="preserve">**ANDREW N. PODOSENOV**  </w:t>
      </w:r>
    </w:p>
    <w:p/>
    <w:p>
      <w:r>
        <w:t>Results-oriented analytics leader with over 7 years of experience in predictive modeling and advanced analytics. Proven track record in crafting data-driven strategies that enhance customer engagement and drive business growth. Adept at leveraging analytics to inform decision-making and align initiatives with emerging trends. Recognized for empowering high-performing teams to excel through innovative insights and actionable narratives.</w:t>
      </w:r>
    </w:p>
    <w:p/>
    <w:p>
      <w:pPr>
        <w:pBdr>
          <w:bottom w:val="single" w:sz="6" w:space="1" w:color="auto"/>
        </w:pBdr>
      </w:pPr>
    </w:p>
    <w:p/>
    <w:p>
      <w:r>
        <w:t>This revision emphasizes Andrew's data-driven expertise and ability to utilize analytics for customer engagement and business growth while maintaining a professional tone and clarity.</w:t>
      </w:r>
    </w:p>
    <w:p>
      <w:r>
        <w:br w:type="page"/>
      </w:r>
    </w:p>
    <w:p>
      <w:pPr>
        <w:pStyle w:val="Heading2"/>
      </w:pPr>
      <w:r>
        <w:t>Section: OG_resume_2_toolkit.txt</w:t>
      </w:r>
    </w:p>
    <w:p>
      <w:r>
        <w:t>Here’s a revised version of the "CURRENT TOOLKIT" section tailored for the Senior Advanced Analytics Manager position at Brightspeed, following your specified guidelines:</w:t>
      </w:r>
    </w:p>
    <w:p/>
    <w:p>
      <w:pPr>
        <w:pBdr>
          <w:bottom w:val="single" w:sz="6" w:space="1" w:color="auto"/>
        </w:pBdr>
      </w:pPr>
    </w:p>
    <w:p/>
    <w:p>
      <w:r>
        <w:rPr>
          <w:b/>
        </w:rPr>
        <w:t>CURRENT TOOLKIT</w:t>
      </w:r>
    </w:p>
    <w:p/>
    <w:p>
      <w:r>
        <w:t xml:space="preserve">- **Expert:** Python, R, SQL, Tableau, Speech Analytics Tools (CallMiner, Verint)  </w:t>
      </w:r>
    </w:p>
    <w:p>
      <w:r>
        <w:t xml:space="preserve">- **Proficient:** Streamlit, MySQL, PostgreSQL, AWS, Azure, Databricks  </w:t>
      </w:r>
    </w:p>
    <w:p>
      <w:r>
        <w:t xml:space="preserve">- **Familiarity:** Git, NoSQL, JavaScript, HTML, RStudio, Microsoft 365  </w:t>
      </w:r>
    </w:p>
    <w:p/>
    <w:p>
      <w:pPr>
        <w:pBdr>
          <w:bottom w:val="single" w:sz="6" w:space="1" w:color="auto"/>
        </w:pBdr>
      </w:pPr>
    </w:p>
    <w:p/>
    <w:p>
      <w:r>
        <w:rPr>
          <w:b/>
          <w:color w:val="00008B"/>
          <w:sz w:val="28"/>
        </w:rPr>
        <w:t>Key Improvements Made:</w:t>
      </w:r>
    </w:p>
    <w:p/>
    <w:p>
      <w:r>
        <w:t xml:space="preserve">1. **Highlighted Key Tools:** </w:t>
      </w:r>
    </w:p>
    <w:p>
      <w:r>
        <w:t xml:space="preserve">   - Relevant analytical and programming tools prioritized based on their importance to the role.</w:t>
      </w:r>
    </w:p>
    <w:p/>
    <w:p>
      <w:r>
        <w:t xml:space="preserve">2. **Condensed and Streamlined:** </w:t>
      </w:r>
    </w:p>
    <w:p>
      <w:r>
        <w:t xml:space="preserve">   - Less relevant tools removed, ensuring a focused list that matches job qualifications.</w:t>
      </w:r>
    </w:p>
    <w:p/>
    <w:p>
      <w:r>
        <w:t xml:space="preserve">3. **Details on Expertise Level:** </w:t>
      </w:r>
    </w:p>
    <w:p>
      <w:r>
        <w:t xml:space="preserve">   - Clear proficiency levels specified, giving recruiters a better understanding of your capabilities.</w:t>
      </w:r>
    </w:p>
    <w:p/>
    <w:p>
      <w:r>
        <w:t>This format effectively emphasizes your skills and aligns your toolkit with the expectations for the Senior Advanced Analytics Manager position.</w:t>
      </w:r>
    </w:p>
    <w:p>
      <w:r>
        <w:br w:type="page"/>
      </w:r>
    </w:p>
    <w:p>
      <w:pPr>
        <w:pStyle w:val="Heading2"/>
      </w:pPr>
      <w:r>
        <w:t>Section: OG_resume_3_innovation.txt</w:t>
      </w:r>
    </w:p>
    <w:p>
      <w:r>
        <w:t>Sure! Here’s a revised version of the section, tailored specifically to the Senior Advanced Analytics Manager position at Brightspeed and incorporating the recommended changes:</w:t>
      </w:r>
    </w:p>
    <w:p/>
    <w:p>
      <w:pPr>
        <w:pBdr>
          <w:bottom w:val="single" w:sz="6" w:space="1" w:color="auto"/>
        </w:pBdr>
      </w:pPr>
    </w:p>
    <w:p/>
    <w:p>
      <w:r>
        <w:rPr>
          <w:b/>
          <w:color w:val="00008B"/>
          <w:sz w:val="28"/>
        </w:rPr>
        <w:t>ANALYTICS + AI INNOVATION</w:t>
      </w:r>
    </w:p>
    <w:p/>
    <w:p>
      <w:r>
        <w:t xml:space="preserve">- **Analytics Subject Matter Expert:** Specialized in Predictive Modeling, Machine Learning, and Decision Frameworks, with a focus on implementing triggers that enhance business responsiveness. </w:t>
      </w:r>
    </w:p>
    <w:p/>
    <w:p>
      <w:r>
        <w:t>- **Text/Speech Analytics Proficiency:** Leveraged advanced text and speech analytics to extract actionable insights, designing and evaluating A/B tests that enhanced customer engagement and informed strategic business decisions.</w:t>
      </w:r>
    </w:p>
    <w:p/>
    <w:p>
      <w:r>
        <w:t>- **LLM Customization &amp; RAG Flow Integration:** Hands-on experience in customizing Large Language Models (LLMs) and deploying Retrieval-Augmented Generation (RAG) flows. Conducted integration and rigorous testing of LLM models tailored for enterprise-wide applications.</w:t>
      </w:r>
    </w:p>
    <w:p/>
    <w:p>
      <w:r>
        <w:t>- **Multi-API AI Agent Systems Design:** Designed, tested, and implemented sophisticated multi-API AI Agent systems (SME Agents) that optimize user interactions, contributing to a 25% increase in user engagement through intelligent predictive insights and automation.</w:t>
      </w:r>
    </w:p>
    <w:p/>
    <w:p>
      <w:r>
        <w:t>- **Dynamic Dashboards and Data Visualization:** Developed interactive, user-centered dashboards incorporating AI insights, utilizing tools such as Tableau, Python, and R to ensure comprehensive data visualization and actionable reporting.</w:t>
      </w:r>
    </w:p>
    <w:p/>
    <w:p>
      <w:r>
        <w:t>- **Control Framework Design for Systemic Execution:** Established robust control frameworks that facilitate systematic execution and seamless production deployment of analytics solutions, aligning analytics initiatives with strategic business objectives in telecommunications.</w:t>
      </w:r>
    </w:p>
    <w:p/>
    <w:p>
      <w:r>
        <w:t>- **Impact Metrics:** Demonstrated ability to drive business outcomes by developing predictive models that directly informed customer acquisition and retention strategies, yielding measurable improvements in key performance indicators (KPIs) relevant to telecom operations.</w:t>
      </w:r>
    </w:p>
    <w:p/>
    <w:p>
      <w:r>
        <w:t>**Tools and Platforms:** Expert in Python, R, SQL, Tableau, and speech analytics tools (e.g., CallMiner, Verint) for comprehensive data analysis and visualization."</w:t>
      </w:r>
    </w:p>
    <w:p/>
    <w:p>
      <w:pPr>
        <w:pBdr>
          <w:bottom w:val="single" w:sz="6" w:space="1" w:color="auto"/>
        </w:pBdr>
      </w:pPr>
    </w:p>
    <w:p/>
    <w:p>
      <w:r>
        <w:t>This revised section highlights your qualifications in a way that aligns with Brightspeed's needs, showcases specific analytical tools, quantifies impact, and underscores your fit for the Senior Advanced Analytics Manager role.</w:t>
      </w:r>
    </w:p>
    <w:p>
      <w:r>
        <w:br w:type="page"/>
      </w:r>
    </w:p>
    <w:p>
      <w:pPr>
        <w:pStyle w:val="Heading2"/>
      </w:pPr>
      <w:r>
        <w:t>Section: OG_resume_4_zoltar.txt</w:t>
      </w:r>
    </w:p>
    <w:p>
      <w:r>
        <w:t>Certainly! Here’s a revised version of your resume section, tailored specifically for the Senior Advanced Analytics Manager role at Brightspeed, incorporating metrics, relevant terminology, and highlighting analytical contributions:</w:t>
      </w:r>
    </w:p>
    <w:p/>
    <w:p>
      <w:pPr>
        <w:pBdr>
          <w:bottom w:val="single" w:sz="6" w:space="1" w:color="auto"/>
        </w:pBdr>
      </w:pPr>
    </w:p>
    <w:p/>
    <w:p>
      <w:r>
        <w:t xml:space="preserve">**Zoltar Financial, Inc. — Founder/CEO**  </w:t>
      </w:r>
    </w:p>
    <w:p>
      <w:r>
        <w:t xml:space="preserve">2024 - PRESENT  </w:t>
      </w:r>
    </w:p>
    <w:p>
      <w:r>
        <w:t xml:space="preserve">- **Developed a cutting-edge, AI-assisted self-service platform** that transformed user engagement, achieving a **30% increase in user interaction** through insightful, data-driven trading decisions and personalized research capabilities on stock market trends and predictions.  </w:t>
      </w:r>
    </w:p>
    <w:p>
      <w:r>
        <w:t xml:space="preserve">- **Engineered a self-verifying RAG flow** to bolster the Zoltar AI Chat Assistant, providing quick and accurate insights into trading methodologies, leading to a **20% enhancement in the accuracy of returned investment guidance.**  </w:t>
      </w:r>
    </w:p>
    <w:p>
      <w:r>
        <w:t xml:space="preserve">- **Utilized advanced analytics techniques** to consistently surpass trading prediction benchmarks, effectively integrating machine learning into the production of Zoltar Ranks and transitioning from traditional trading strategies to more sophisticated, data-centric approaches.  </w:t>
      </w:r>
    </w:p>
    <w:p>
      <w:r>
        <w:t xml:space="preserve">- **Implemented robust, self-monitoring RPA processes** for data cleansing, feature engineering, and machine learning optimization, resulting in the generation of **84 machine learning models and over 500 sub-models**, significantly improving customer acquisition and retention strategies grounded in analytics principles pertinent to the telecommunications sector.  </w:t>
      </w:r>
    </w:p>
    <w:p>
      <w:r>
        <w:t xml:space="preserve">- **Proficient in designing and executing A/B testing protocols** aimed at evaluating user engagement strategies, maximizing customer lifetime value, and refining propensity models for enhanced predictive accuracy and improved customer retention initiatives.  </w:t>
      </w:r>
    </w:p>
    <w:p/>
    <w:p>
      <w:pPr>
        <w:pBdr>
          <w:bottom w:val="single" w:sz="6" w:space="1" w:color="auto"/>
        </w:pBdr>
      </w:pPr>
    </w:p>
    <w:p/>
    <w:p>
      <w:r>
        <w:rPr>
          <w:b/>
          <w:color w:val="00008B"/>
          <w:sz w:val="28"/>
        </w:rPr>
        <w:t>Further Recommendations for Enhancement:</w:t>
      </w:r>
    </w:p>
    <w:p>
      <w:r>
        <w:t>- Make sure to quantify achievements where possible and provide specific examples of analytics techniques used, especially those relevant to telecommunications, to match Brightspeed’s focus.</w:t>
      </w:r>
    </w:p>
    <w:p>
      <w:r>
        <w:t>- Tailor the wording to maintain a formal yet engaging tone consistent with other areas of your resume.</w:t>
      </w:r>
    </w:p>
    <w:p>
      <w:r>
        <w:t>- Keep the overall structure organized to ensure that key achievements and competencies stand out to recruiters reviewing your resume.</w:t>
      </w:r>
    </w:p>
    <w:p/>
    <w:p>
      <w:r>
        <w:t>With these adjustments, this section will be more compelling and aligned with the Senior Advanced Analytics Manager position at Brightspeed.</w:t>
      </w:r>
    </w:p>
    <w:p>
      <w:r>
        <w:br w:type="page"/>
      </w:r>
    </w:p>
    <w:p>
      <w:pPr>
        <w:pStyle w:val="Heading2"/>
      </w:pPr>
      <w:r>
        <w:t>Section: OG_resume_5_citi.txt</w:t>
      </w:r>
    </w:p>
    <w:p>
      <w:r>
        <w:t>Here’s a revised version of the Citigroup section of the resume, tailored to align with the Senior Advanced Analytics Manager position at Brightspeed:</w:t>
      </w:r>
    </w:p>
    <w:p/>
    <w:p>
      <w:pPr>
        <w:pBdr>
          <w:bottom w:val="single" w:sz="6" w:space="1" w:color="auto"/>
        </w:pBdr>
      </w:pPr>
    </w:p>
    <w:p/>
    <w:p>
      <w:r>
        <w:t xml:space="preserve">**Citigroup — Group Manager, Risk Policy (SVP)**  </w:t>
      </w:r>
    </w:p>
    <w:p>
      <w:r>
        <w:t xml:space="preserve">2017 - 2024  </w:t>
      </w:r>
    </w:p>
    <w:p/>
    <w:p>
      <w:r>
        <w:t xml:space="preserve">- Spearheaded a high-impact, cross-functional data science team of 5, establishing a Risk Center of Excellence that utilized advanced analytics to create a comprehensive data management ecosystem and intuitive KPI dashboards, driving strategic business decisions and optimizing risk assessment processes.  </w:t>
      </w:r>
    </w:p>
    <w:p>
      <w:r>
        <w:t xml:space="preserve">- Collaborated closely with senior leadership to identify strategic analytics opportunities, employing data-driven decision-making frameworks that directly informed the development of robust roadmaps, securing critical resources and analytical tools for successful execution.  </w:t>
      </w:r>
    </w:p>
    <w:p>
      <w:r>
        <w:t xml:space="preserve">- Architected an innovative Customer Journey analytical Bayesian framework, which enabled predictive modeling for risk management, enhancing customer lifetime value through targeted forecasting and timely escalation capabilities.  </w:t>
      </w:r>
    </w:p>
    <w:p>
      <w:r>
        <w:t xml:space="preserve">- Improved the monitoring of regulatory KPIs via statistical benchmark testing, effectively socializing trend anomalies and key drivers with cross-functional stakeholders, leading to actionable insights that significantly influenced risk mitigation strategies.  </w:t>
      </w:r>
    </w:p>
    <w:p>
      <w:r>
        <w:t>- Honored with the Citi Leaders in Excellence Award (2020) for pioneering advancements in Risk Management, including the creation of a measurement framework and compelling storytelling through data visualization, resulting in improved communication of risk metrics to senior leadership.</w:t>
      </w:r>
    </w:p>
    <w:p/>
    <w:p>
      <w:r>
        <w:t xml:space="preserve">**2017 - 2020 | Senior Manager, Cross Portfolio Analytics (VP)**  </w:t>
      </w:r>
    </w:p>
    <w:p/>
    <w:p>
      <w:r>
        <w:t xml:space="preserve">- Developed and implemented a portfolio health monitoring ecosystem that highly automated and standardized the production of Risk KPI review decks for senior leadership across the Cards portfolio, enhancing actionability and business visibility.  </w:t>
      </w:r>
    </w:p>
    <w:p>
      <w:r>
        <w:t xml:space="preserve">- Created a centralized analytical data consumption layer utilizing SQL and Tableau, significantly streamlining data architecture and aligning key definitions across teams, which increased operational transparency and efficiency.  </w:t>
      </w:r>
    </w:p>
    <w:p>
      <w:r>
        <w:t xml:space="preserve">- Led Citi Retail Services Collections and Recovery through comprehensive regulatory examinations (OCC/CFPB/FCA/FRB), leveraging advanced analytics to inform strategic responses and ensure compliance effectively.  </w:t>
      </w:r>
    </w:p>
    <w:p>
      <w:r>
        <w:t>- Designed actionable analytical processes to monitor the efficacy of COVID-19 customer relief programs, generating compelling visualizations and insights for senior leadership and regulatory bodies to adapt to shifts in customer profiles and performance metrics.</w:t>
      </w:r>
    </w:p>
    <w:p/>
    <w:p>
      <w:pPr>
        <w:pBdr>
          <w:bottom w:val="single" w:sz="6" w:space="1" w:color="auto"/>
        </w:pBdr>
      </w:pPr>
    </w:p>
    <w:p/>
    <w:p>
      <w:r>
        <w:t>**Outcome:** This revised section articulates the candidate’s advanced analytics expertise and tools experience, focuses on metric-driven impact, showcases collaboration among cross-functional teams, and utilizes terminology relevant to the telecommunications industry, making a strong case for the candidate's fit for the Senior Advanced Analytics Manager position at Brightspeed.</w:t>
      </w:r>
    </w:p>
    <w:p>
      <w:r>
        <w:br w:type="page"/>
      </w:r>
    </w:p>
    <w:p>
      <w:pPr>
        <w:pStyle w:val="Heading2"/>
      </w:pPr>
      <w:r>
        <w:t>Section: OG_resume_6_enova.txt</w:t>
      </w:r>
    </w:p>
    <w:p>
      <w:r>
        <w:t>Here is a revised version of your resume section, tailored to align with the Senior Advanced Analytics Manager position at Brightspeed:</w:t>
      </w:r>
    </w:p>
    <w:p/>
    <w:p>
      <w:pPr>
        <w:pBdr>
          <w:bottom w:val="single" w:sz="6" w:space="1" w:color="auto"/>
        </w:pBdr>
      </w:pPr>
    </w:p>
    <w:p/>
    <w:p>
      <w:r>
        <w:t xml:space="preserve">**Enova International — Manager, Portfolio Analytics**  </w:t>
      </w:r>
    </w:p>
    <w:p>
      <w:r>
        <w:t xml:space="preserve">2015 - 2017  </w:t>
      </w:r>
    </w:p>
    <w:p/>
    <w:p>
      <w:r>
        <w:t>- **Led a high-performing team of data scientists** to develop advanced analytical solutions that continuously monitored portfolio health and informed strategic risk adjustments, enhancing portfolio profitability and customer retention metrics.</w:t>
      </w:r>
    </w:p>
    <w:p/>
    <w:p>
      <w:r>
        <w:t xml:space="preserve">- **Engineered predictive models that optimized customer acquisition strategies**, achieving a 20% reduction in Cost Per Funded account (CPF) while maintaining high portfolio volume and quality. </w:t>
      </w:r>
    </w:p>
    <w:p/>
    <w:p>
      <w:r>
        <w:t>- **Delivered a 25% increase in customer retention** by implementing data-driven account management strategies informed by analytics across diverse market segments, including AU, CA, UK, and US markets.</w:t>
      </w:r>
    </w:p>
    <w:p/>
    <w:p>
      <w:r>
        <w:t xml:space="preserve">- **Utilized advanced analytics techniques to assess customer lifetime value and develop propensity models**, driving informed decisions in pricing optimization, marketing strategies, and risk assessment. </w:t>
      </w:r>
    </w:p>
    <w:p/>
    <w:p>
      <w:r>
        <w:t>- **Collaborated with cross-functional teams**, including marketing and product management, to translate analytical insights into actionable business strategies, resulting in measurable improvements in customer engagement and overall portfolio performance.</w:t>
      </w:r>
    </w:p>
    <w:p/>
    <w:p>
      <w:r>
        <w:t>- **Leveraged analytical tools such as Python, R, and SQL** to extract insights and support data-driven adjustments, enhancing traditional underwriting scoring precision by 25-30% through features derived from Electronic Bank Statements (Envestnet, Plaid).</w:t>
      </w:r>
    </w:p>
    <w:p/>
    <w:p>
      <w:pPr>
        <w:pBdr>
          <w:bottom w:val="single" w:sz="6" w:space="1" w:color="auto"/>
        </w:pBdr>
      </w:pPr>
    </w:p>
    <w:p/>
    <w:p>
      <w:r>
        <w:t>This revised section emphasizes your analytical contributions, incorporates metrics for clarity, aligns language with industry terms, focuses on leadership and collaboration, and highlights relevant tools. It aims to present you as a strong candidate for the Senior Advanced Analytics Manager role.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