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Check</w:t>
      </w:r>
    </w:p>
    <w:p>
      <w:r>
        <w:t>The revised content meets the original instructions to improve the original resume sections for Andrew N. Podoshenov in alignment with the Senior Advanced Analytics Manager position at Brightspeed. Here’s a detailed breakdown of how the modifications fulfill the improvement directives:</w:t>
      </w:r>
    </w:p>
    <w:p/>
    <w:p>
      <w:r>
        <w:rPr>
          <w:b/>
          <w:color w:val="00008B"/>
          <w:sz w:val="28"/>
        </w:rPr>
        <w:t>Section 1: Overview</w:t>
      </w:r>
    </w:p>
    <w:p>
      <w:pPr>
        <w:pStyle w:val="ListBullet"/>
      </w:pPr>
      <w:r>
        <w:t>**Improvement:** The revised text aligns more closely with the specific skills and experiences relevant to advanced analytics and decision-making as articulated in the job posting. It emphasizes Andrew's experience and contributions in relation to business growth, customer engagement, and campaign optimization, which are crucial for the position.</w:t>
      </w:r>
    </w:p>
    <w:p>
      <w:pPr>
        <w:pStyle w:val="ListBullet"/>
      </w:pPr>
      <w:r>
        <w:t>**Added Value:** Enhanced clarity and impact through the inclusion of measurable results and specific areas of expertise.</w:t>
      </w:r>
    </w:p>
    <w:p/>
    <w:p>
      <w:r>
        <w:rPr>
          <w:b/>
          <w:color w:val="00008B"/>
          <w:sz w:val="28"/>
        </w:rPr>
        <w:t>Section 2: Current Toolkit</w:t>
      </w:r>
    </w:p>
    <w:p>
      <w:pPr>
        <w:pStyle w:val="ListBullet"/>
      </w:pPr>
      <w:r>
        <w:t>**Improvement:** The revised toolkit reflects a better selection of tools and technologies aligned with industry standards and the specific needs of advanced analytics positions, removing less relevant items like Streamlit and Heroku and focusing on more commonly used analytics tools.</w:t>
      </w:r>
    </w:p>
    <w:p>
      <w:pPr>
        <w:pStyle w:val="ListBullet"/>
      </w:pPr>
      <w:r>
        <w:t>**Added Value:** Clear categorization into “Expert” and “Moderate” levels makes the skills list easier to read and allows recruiters to quickly assess qualifications.</w:t>
      </w:r>
    </w:p>
    <w:p/>
    <w:p>
      <w:r>
        <w:rPr>
          <w:b/>
          <w:color w:val="00008B"/>
          <w:sz w:val="28"/>
        </w:rPr>
        <w:t>Section 3: Analytics + AI Innovation</w:t>
      </w:r>
    </w:p>
    <w:p>
      <w:pPr>
        <w:pStyle w:val="ListBullet"/>
      </w:pPr>
      <w:r>
        <w:t>**Improvement:** The revised section provides concrete examples of Andrew's expertise in predictive modeling and machine learning, clarifying the impact of his work on customer acquisition and churn reduction.</w:t>
      </w:r>
    </w:p>
    <w:p>
      <w:pPr>
        <w:pStyle w:val="ListBullet"/>
      </w:pPr>
      <w:r>
        <w:t>**Added Value:** Details about the design of frameworks and tools provide insights into Andrew's capabilities and contributions, rather than just listing skills.</w:t>
      </w:r>
    </w:p>
    <w:p/>
    <w:p>
      <w:r>
        <w:rPr>
          <w:b/>
          <w:color w:val="00008B"/>
          <w:sz w:val="28"/>
        </w:rPr>
        <w:t>Section 4: Zoltar Financial, Inc.</w:t>
      </w:r>
    </w:p>
    <w:p>
      <w:pPr>
        <w:pStyle w:val="ListBullet"/>
      </w:pPr>
      <w:r>
        <w:t>**Improvement:** The revised text clearly outlines the achievements and developments at Zoltar, emphasizing Andrew's focus on machine learning and predictive analytics to drive user engagement and outcome-oriented trading strategies.</w:t>
      </w:r>
    </w:p>
    <w:p>
      <w:pPr>
        <w:pStyle w:val="ListBullet"/>
      </w:pPr>
      <w:r>
        <w:t>**Added Value:** Putting an emphasis on outcomes like the creation of predictive models enhances the narrative with tangible achievements.</w:t>
      </w:r>
    </w:p>
    <w:p/>
    <w:p>
      <w:r>
        <w:rPr>
          <w:b/>
          <w:color w:val="00008B"/>
          <w:sz w:val="28"/>
        </w:rPr>
        <w:t>Section 5: Citigroup</w:t>
      </w:r>
    </w:p>
    <w:p>
      <w:pPr>
        <w:pStyle w:val="ListBullet"/>
      </w:pPr>
      <w:r>
        <w:t>**Improvement:** The revised section quantifies leadership and analytical contributions, showcasing Andrew's ability to guide data science initiatives and achieve operational results in high-pressure environments.</w:t>
      </w:r>
    </w:p>
    <w:p>
      <w:pPr>
        <w:pStyle w:val="ListBullet"/>
      </w:pPr>
      <w:r>
        <w:t>**Added Value:** Highlights measurable outcomes and executive leadership recognition which adds to the credibility of his accomplishments.</w:t>
      </w:r>
    </w:p>
    <w:p/>
    <w:p>
      <w:r>
        <w:rPr>
          <w:b/>
          <w:color w:val="00008B"/>
          <w:sz w:val="28"/>
        </w:rPr>
        <w:t>Section 6: Enova International</w:t>
      </w:r>
    </w:p>
    <w:p>
      <w:pPr>
        <w:pStyle w:val="ListBullet"/>
      </w:pPr>
      <w:r>
        <w:t>**Improvement:** The adjustments provide details on how Andrew led teams and delivered solutions that align with performance and profitability metrics, making the impact of his contributions clearer.</w:t>
      </w:r>
    </w:p>
    <w:p>
      <w:pPr>
        <w:pStyle w:val="ListBullet"/>
      </w:pPr>
      <w:r>
        <w:t>**Added Value:** Emphasizes successful strategies for improvement, showcasing results, and showing adaptability across different markets.</w:t>
      </w:r>
    </w:p>
    <w:p/>
    <w:p>
      <w:r>
        <w:rPr>
          <w:b/>
          <w:color w:val="00008B"/>
          <w:sz w:val="28"/>
        </w:rPr>
        <w:t>Key Skills and Certifications Section</w:t>
      </w:r>
    </w:p>
    <w:p>
      <w:pPr>
        <w:pStyle w:val="ListBullet"/>
      </w:pPr>
      <w:r>
        <w:t>**Added Value:** The inclusion of a “Key Skills” section at the end reinforces Andrew's strategic competencies relevant to the role, creating a strong closing impact for recruiters.</w:t>
      </w:r>
    </w:p>
    <w:p/>
    <w:p>
      <w:r>
        <w:rPr>
          <w:b/>
          <w:color w:val="00008B"/>
          <w:sz w:val="28"/>
        </w:rPr>
        <w:t>Overall Cohesiveness and Clarity</w:t>
      </w:r>
    </w:p>
    <w:p>
      <w:pPr>
        <w:pStyle w:val="ListBullet"/>
      </w:pPr>
      <w:r>
        <w:t>The revised version presents a more organized and cohesive view of Andrew's qualifications while ensuring that each section speaks directly to the job requirements of the Senior Advanced Analytics Manager position. The adjustments focus on results, clarity, and relevance to make the resume more appealing to recruiters in that specific space.</w:t>
      </w:r>
    </w:p>
    <w:p/>
    <w:p>
      <w:r>
        <w:t>In conclusion, the modified content effectively aligns with the original instructions, enhancing the original resume to make it a stronger candidate presentation for the Senior Advanced Analytics Manager role at Brightspeed. The changes made are not only appropriate but also strategically emphasize the qualifications most relevant to the targeted position, thus improving the overall appeal of the resume to recruiters.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