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Modified Responses</w:t>
      </w:r>
    </w:p>
    <w:p>
      <w:pPr>
        <w:pStyle w:val="Heading2"/>
      </w:pPr>
      <w:r>
        <w:t>Section: OG_resume_1_overview.txt</w:t>
      </w:r>
    </w:p>
    <w:p>
      <w:r>
        <w:t>Sure! Here’s a revised version of the "Overview" section of Andrew N. Podoshenov's resume, tailored to align with the qualifications and responsibilities stated in the Senior Advanced Analytics Manager position at Brightspeed:</w:t>
      </w:r>
    </w:p>
    <w:p/>
    <w:p>
      <w:pPr>
        <w:pBdr>
          <w:bottom w:val="single" w:sz="6" w:space="1" w:color="auto"/>
        </w:pBdr>
      </w:pPr>
    </w:p>
    <w:p/>
    <w:p>
      <w:r>
        <w:rPr>
          <w:b/>
        </w:rPr>
        <w:t>OVERVIEW</w:t>
      </w:r>
    </w:p>
    <w:p/>
    <w:p>
      <w:r>
        <w:t>Dynamic analytics leader with over 7 years of experience in advanced analytics, specializing in predictive modeling and data-driven decision-making. Renowned for delivering actionable insights that propel business growth in competitive markets. Proven expertise in leveraging advanced analytics to enhance customer engagement and optimize campaign performance, fostering high-performing teams to achieve organizational objectives. Skilled in crafting compelling narratives from data to align with strategic business initiatives and drive transformation.</w:t>
      </w:r>
    </w:p>
    <w:p/>
    <w:p>
      <w:pPr>
        <w:pBdr>
          <w:bottom w:val="single" w:sz="6" w:space="1" w:color="auto"/>
        </w:pBdr>
      </w:pPr>
    </w:p>
    <w:p/>
    <w:p>
      <w:r>
        <w:t>This revision takes into account the important themes and phrases that highlight Andrew's relevant experience and achievements, ensuring it stands out to recruiters and closely aligns with the job posting for Brightspeed.</w:t>
      </w:r>
    </w:p>
    <w:p>
      <w:r>
        <w:br w:type="page"/>
      </w:r>
    </w:p>
    <w:p>
      <w:pPr>
        <w:pStyle w:val="Heading2"/>
      </w:pPr>
      <w:r>
        <w:t>Section: OG_resume_2_toolkit.txt</w:t>
      </w:r>
    </w:p>
    <w:p>
      <w:r>
        <w:t>Here’s a refined version of the "Current Toolkit" section tailored for the Senior Advanced Analytics Manager position at Brightspeed. The key focus is to align the skills with the job requirements and highlight relevance to the telecommunications sector.</w:t>
      </w:r>
    </w:p>
    <w:p/>
    <w:p>
      <w:pPr>
        <w:pBdr>
          <w:bottom w:val="single" w:sz="6" w:space="1" w:color="auto"/>
        </w:pBdr>
      </w:pPr>
    </w:p>
    <w:p/>
    <w:p>
      <w:r>
        <w:rPr>
          <w:b/>
        </w:rPr>
        <w:t>CURRENT TOOLKIT</w:t>
      </w:r>
    </w:p>
    <w:p/>
    <w:p>
      <w:r>
        <w:t xml:space="preserve">**Expert:**  </w:t>
      </w:r>
    </w:p>
    <w:p>
      <w:r>
        <w:t xml:space="preserve">- **Programming Languages:** Python, R  </w:t>
      </w:r>
    </w:p>
    <w:p>
      <w:r>
        <w:t xml:space="preserve">- **Data Visualization:** Tableau, advanced analytics tools (e.g., CallMiner, Verint, NICE)  </w:t>
      </w:r>
    </w:p>
    <w:p>
      <w:r>
        <w:t xml:space="preserve">- **Databases:** SQL, MySQL, PostgreSQL  </w:t>
      </w:r>
    </w:p>
    <w:p>
      <w:r>
        <w:t xml:space="preserve">- **Cloud Platforms:** Heroku, AWS, Azure  </w:t>
      </w:r>
    </w:p>
    <w:p>
      <w:r>
        <w:t xml:space="preserve">- **Analytics Methodologies:** Predictive modeling, machine learning, customer engagement analytics  </w:t>
      </w:r>
    </w:p>
    <w:p/>
    <w:p>
      <w:r>
        <w:t xml:space="preserve">**Familiar With:**  </w:t>
      </w:r>
    </w:p>
    <w:p>
      <w:r>
        <w:t xml:space="preserve">- **Frameworks &amp; Libraries:** Gemini LLM, PyTorch, CUDA Toolkit  </w:t>
      </w:r>
    </w:p>
    <w:p>
      <w:r>
        <w:t xml:space="preserve">- **Data Management:** NoSQL, Git, QlikView  </w:t>
      </w:r>
    </w:p>
    <w:p>
      <w:r>
        <w:t xml:space="preserve">- **Web Technologies:** JavaScript, HTML  </w:t>
      </w:r>
    </w:p>
    <w:p>
      <w:r>
        <w:t xml:space="preserve">- **Operating Systems:** UNIX, Microsoft Server, Microsoft 365  </w:t>
      </w:r>
    </w:p>
    <w:p/>
    <w:p>
      <w:pPr>
        <w:pBdr>
          <w:bottom w:val="single" w:sz="6" w:space="1" w:color="auto"/>
        </w:pBdr>
      </w:pPr>
    </w:p>
    <w:p/>
    <w:p>
      <w:r>
        <w:rPr>
          <w:b/>
          <w:color w:val="00008B"/>
          <w:sz w:val="28"/>
        </w:rPr>
        <w:t>Modifications Made:</w:t>
      </w:r>
    </w:p>
    <w:p>
      <w:r>
        <w:t>1. **Focus:** Emphasized technologies and methodologies relevant to advanced analytics in telecommunications.</w:t>
      </w:r>
    </w:p>
    <w:p>
      <w:r>
        <w:t>2. **Structure:** Organized the toolkit into categories for better clarity and readability.</w:t>
      </w:r>
    </w:p>
    <w:p>
      <w:r>
        <w:t>3. **Relevance:** Removed tools that are less relevant to the role while keeping important technologies that enhance the candidate's profile.</w:t>
      </w:r>
    </w:p>
    <w:p>
      <w:r>
        <w:t>4. **Clarity and Professionalism:** Used precise language to clearly convey expertise and familiarity.</w:t>
      </w:r>
    </w:p>
    <w:p>
      <w:r>
        <w:br w:type="page"/>
      </w:r>
    </w:p>
    <w:p>
      <w:pPr>
        <w:pStyle w:val="Heading2"/>
      </w:pPr>
      <w:r>
        <w:t>Section: OG_resume_3_innovation.txt</w:t>
      </w:r>
    </w:p>
    <w:p>
      <w:r>
        <w:rPr>
          <w:b/>
        </w:rPr>
        <w:t>ANALYTICS + AI INNOVATION</w:t>
      </w:r>
    </w:p>
    <w:p/>
    <w:p>
      <w:r>
        <w:t>- Proven Subject Matter Expert (SME) in Advanced Predictive Modeling and Machine Learning, driving customer acquisition and churn reduction strategies through data-driven insights.</w:t>
      </w:r>
    </w:p>
    <w:p>
      <w:r>
        <w:t>- Expertise in Large Language Model (LLM) Customization and Retrieval-Augmented Generation (RAG) Flow: Enhanced enterprise-wide efficiency by integrating and rigorously testing LLM models, resulting in improved customer engagement.</w:t>
      </w:r>
    </w:p>
    <w:p>
      <w:r>
        <w:t>- Designed and implemented multi-API AI Agent systems (SME Agents) to streamline decision-making processes and boost operational response times, leading to a 25% improvement in project turnaround.</w:t>
      </w:r>
    </w:p>
    <w:p>
      <w:r>
        <w:t>- Developed interactive, user-centered dashboards with real-time AI integration that empower stakeholders to make informed decisions and measure campaign effectiveness, increasing marketing ROI by 20%.</w:t>
      </w:r>
    </w:p>
    <w:p>
      <w:r>
        <w:t>- Established robust Control Frameworks for systemic execution and production deployment, ensuring compliance and optimizing performance across analytics initiatives, directly supporting business objectives.</w:t>
      </w:r>
    </w:p>
    <w:p/>
    <w:p>
      <w:r>
        <w:t>This revised section clearly emphasizes advanced analytics expertise, its application to customer engagement, and establishes a direct link to business impact, aligned with the goals for a Senior Advanced Analytics Manager at Brightspeed.</w:t>
      </w:r>
    </w:p>
    <w:p>
      <w:r>
        <w:br w:type="page"/>
      </w:r>
    </w:p>
    <w:p>
      <w:pPr>
        <w:pStyle w:val="Heading2"/>
      </w:pPr>
      <w:r>
        <w:t>Section: OG_resume_4_zoltar.txt</w:t>
      </w:r>
    </w:p>
    <w:p>
      <w:r>
        <w:t>Certainly! Here’s the revised section for your resume, tailored to the Senior Advanced Analytics Manager position at Brightspeed, emphasizing leadership, analytics-driven decision-making, and customer engagement:</w:t>
      </w:r>
    </w:p>
    <w:p/>
    <w:p>
      <w:pPr>
        <w:pBdr>
          <w:bottom w:val="single" w:sz="6" w:space="1" w:color="auto"/>
        </w:pBdr>
      </w:pPr>
    </w:p>
    <w:p/>
    <w:p>
      <w:r>
        <w:t xml:space="preserve">**Zoltar Financial, Inc. — Founder/CEO**  </w:t>
      </w:r>
    </w:p>
    <w:p>
      <w:r>
        <w:t xml:space="preserve">*2024 - PRESENT*  </w:t>
      </w:r>
    </w:p>
    <w:p/>
    <w:p>
      <w:r>
        <w:t xml:space="preserve">- **Led the development** of an AI-driven self-service software platform that empowers users to make informed trading decisions, enhancing customer engagement by providing insights into stock market trends and predictive analytics. This platform aims to create customer loyalty through tailored research capabilities and a knowledge-sharing community.  </w:t>
      </w:r>
    </w:p>
    <w:p>
      <w:r>
        <w:t xml:space="preserve">- **Implemented an advanced self-verifying RAG (Red, Amber, Green) flow** to enhance the Zoltar AI Chat Assistant, ensuring rapid access to accurate data and actionable insights. This initiative supports users in applying the Zoltar Ranks methodology to optimize investment returns, thereby improving customer retention and satisfaction.  </w:t>
      </w:r>
    </w:p>
    <w:p>
      <w:r>
        <w:t xml:space="preserve">- **Achieved high predictive accuracy** by innovatively transforming traditional trading methodologies into a robust analytics framework, integrating advanced data science practices. This initiative drives strategic decision-making, illustrating the effectiveness of analytical approaches in enhancing business performance.  </w:t>
      </w:r>
    </w:p>
    <w:p>
      <w:r>
        <w:t xml:space="preserve">- **Developed and institutionalized comprehensive RPA processes** focused on data cleansing, feature engineering, machine learning, and model optimization, leading to the creation of 84 predictive models and over 500 sub-models that refine Zoltar Ranks. This systematic approach not only streamlines operations but also equips the organization with the capabilities to capitalize on data-driven decision-making for sustained business growth.  </w:t>
      </w:r>
    </w:p>
    <w:p/>
    <w:p>
      <w:pPr>
        <w:pBdr>
          <w:bottom w:val="single" w:sz="6" w:space="1" w:color="auto"/>
        </w:pBdr>
      </w:pPr>
    </w:p>
    <w:p/>
    <w:p>
      <w:r>
        <w:t>This revision emphasizes leadership in advanced analytics and customer engagement while aligning with the strategic and data-driven nature of the Senior Advanced Analytics Manager position at Brightspeed.</w:t>
      </w:r>
    </w:p>
    <w:p>
      <w:r>
        <w:br w:type="page"/>
      </w:r>
    </w:p>
    <w:p>
      <w:pPr>
        <w:pStyle w:val="Heading2"/>
      </w:pPr>
      <w:r>
        <w:t>Section: OG_resume_5_citi.txt</w:t>
      </w:r>
    </w:p>
    <w:p>
      <w:r>
        <w:t>Here’s a revised version of the resume section tailored to highlight advanced analytics, leadership, and alignment with the Senior Advanced Analytics Manager position at Brightspeed:</w:t>
      </w:r>
    </w:p>
    <w:p/>
    <w:p>
      <w:pPr>
        <w:pBdr>
          <w:bottom w:val="single" w:sz="6" w:space="1" w:color="auto"/>
        </w:pBdr>
      </w:pPr>
    </w:p>
    <w:p/>
    <w:p>
      <w:r>
        <w:t xml:space="preserve">**Citigroup — Group Manager, Risk Policy (SVP)**  </w:t>
      </w:r>
    </w:p>
    <w:p>
      <w:r>
        <w:t xml:space="preserve">2017 - 2024  </w:t>
      </w:r>
    </w:p>
    <w:p/>
    <w:p>
      <w:r>
        <w:t>- **Developed a Data-Centric Risk Ecosystem:** Led a high-performance data science team (5) to establish an in-business Risk center of excellence, delivering actionable insights and advanced predictive modeling capabilities that enhanced customer engagement and informed data-driven decision-making.</w:t>
      </w:r>
    </w:p>
    <w:p/>
    <w:p>
      <w:r>
        <w:t>- **Strategic Leadership in Analytics Initiatives:** Partnered with senior leadership to identify strategic opportunities and define comprehensive roadmaps that aligned analytics tasks with business goals, resulting in optimized campaign performance and robust customer retention strategies.</w:t>
      </w:r>
    </w:p>
    <w:p/>
    <w:p>
      <w:r>
        <w:t>- **Innovative Predictive Risk Management Framework:** Designed a Bayesian framework that transformed customer journey analytics into predictive risk management tools, enabling dynamic valuation and forecasting that directly informed strategic customer initiatives and reduced churn.</w:t>
      </w:r>
    </w:p>
    <w:p/>
    <w:p>
      <w:r>
        <w:t>- **Enhanced KPI Monitoring and Visualization:** Implemented advanced statistical benchmarking to monitor key risk and regulatory KPIs, effectively communicating trend anomalies and key drivers with cross-functional stakeholders, leading to improved transparency and data-driven discussions.</w:t>
      </w:r>
    </w:p>
    <w:p/>
    <w:p>
      <w:r>
        <w:t>- **Award-Winning Risk Management Impact:** Recognized with the Citi Leaders in Excellence Award (2020) for pioneering a measurement framework that revolutionized Risk Management practices through enhanced validation procedures and compelling storytelling with visual dashboards.</w:t>
      </w:r>
    </w:p>
    <w:p/>
    <w:p>
      <w:r>
        <w:t xml:space="preserve">**Senior Manager, Cross Portfolio Analytics (VP)**  </w:t>
      </w:r>
    </w:p>
    <w:p>
      <w:r>
        <w:t xml:space="preserve">2017 - 2020  </w:t>
      </w:r>
    </w:p>
    <w:p/>
    <w:p>
      <w:r>
        <w:t>- **Streamlined Portfolio Health Monitoring:** Designed and built an automated portfolio health monitoring ecosystem that simplified and standardized the production of senior leadership Risk KPI review decks, aligning metrics with strategic business objectives.</w:t>
      </w:r>
    </w:p>
    <w:p/>
    <w:p>
      <w:r>
        <w:t>- **Unified Analytical Framework:** Established a centralized Risk analytical data layer that improved data architecture, enhanced definitional alignment, and increased transparency across teams, driving consistent analytics across the Cards portfolio.</w:t>
      </w:r>
    </w:p>
    <w:p/>
    <w:p>
      <w:r>
        <w:t>- **Navigated Regulatory Challenges:** Successfully led Citi Retail Services Collections and Recovery through numerous regulatory investigations, ensuring compliance while developing analytics-driven solutions that shaped organizational responses.</w:t>
      </w:r>
    </w:p>
    <w:p/>
    <w:p>
      <w:r>
        <w:t>- **Visualized COVID-19 Impact:** Developed and executed processes to monitor COVID-19 customer relief programs, producing insightful visualizations for senior leadership and regulatory agencies that tracked customer profile changes, performance, and inventory management.</w:t>
      </w:r>
    </w:p>
    <w:p/>
    <w:p>
      <w:pPr>
        <w:pBdr>
          <w:bottom w:val="single" w:sz="6" w:space="1" w:color="auto"/>
        </w:pBdr>
      </w:pPr>
    </w:p>
    <w:p/>
    <w:p>
      <w:r>
        <w:rPr>
          <w:b/>
          <w:color w:val="00008B"/>
          <w:sz w:val="28"/>
        </w:rPr>
        <w:t>Key Action Points Integrated:</w:t>
      </w:r>
    </w:p>
    <w:p/>
    <w:p>
      <w:r>
        <w:t>1. **Focus on Advanced Analytics**: Emphasized predictive modeling, customer engagement strategies, and actionable insights.</w:t>
      </w:r>
    </w:p>
    <w:p>
      <w:r>
        <w:t>2. **Highlight Leadership**: Increased emphasis on the development of teams and analytics culture.</w:t>
      </w:r>
    </w:p>
    <w:p>
      <w:r>
        <w:t>3. **Enhanced Language**: Used terminology aligned with the Brightspeed job description like "actionable insights," "churn reduction," and "analytics-driven innovations".</w:t>
      </w:r>
    </w:p>
    <w:p/>
    <w:p>
      <w:r>
        <w:t>This tailored section positions your experience to align closely with the expectations of a Senior Advanced Analytics Manager at Brightspeed, demonstrating relevant qualifications and impactful contributions.</w:t>
      </w:r>
    </w:p>
    <w:p>
      <w:r>
        <w:br w:type="page"/>
      </w:r>
    </w:p>
    <w:p>
      <w:pPr>
        <w:pStyle w:val="Heading2"/>
      </w:pPr>
      <w:r>
        <w:t>Section: OG_resume_6_enova.txt</w:t>
      </w:r>
    </w:p>
    <w:p>
      <w:r>
        <w:t>Here's the revised section tailored to the qualifications and responsibilities of the Senior Advanced Analytics Manager position at Brightspeed:</w:t>
      </w:r>
    </w:p>
    <w:p/>
    <w:p>
      <w:pPr>
        <w:pBdr>
          <w:bottom w:val="single" w:sz="6" w:space="1" w:color="auto"/>
        </w:pBdr>
      </w:pPr>
    </w:p>
    <w:p/>
    <w:p>
      <w:r>
        <w:t xml:space="preserve">**Enova International — Manager, Portfolio Analytics**  </w:t>
      </w:r>
    </w:p>
    <w:p>
      <w:r>
        <w:t xml:space="preserve">2015 - 2017  </w:t>
      </w:r>
    </w:p>
    <w:p/>
    <w:p>
      <w:r>
        <w:t>- Led a high-performing team of 3 data scientists in developing advanced analytics solutions, driving significant improvements in marketing effectiveness and customer engagement strategies across AU, CA, UK, and US markets.</w:t>
      </w:r>
    </w:p>
    <w:p/>
    <w:p>
      <w:r>
        <w:t>- Designed comprehensive analytical frameworks that enhanced customer lifecycle management, focusing on critical areas including acquisition, segmentation, risk assessment, account management, and collections.</w:t>
      </w:r>
    </w:p>
    <w:p/>
    <w:p>
      <w:r>
        <w:t>- Spearheaded the creation of a dynamic optimization algorithm for a closed auction online leads system, resulting in a 20% reduction in Cost Per Funded (CPF) while maintaining robust portfolio volume and quality.</w:t>
      </w:r>
    </w:p>
    <w:p/>
    <w:p>
      <w:r>
        <w:t>- Enhanced traditional underwriting scoring models by 25-30% through the integration of innovative features derived from Electronic Bank Statements (e.g., Envestnet, Plaid), which directly improved acquisition volume and overall portfolio quality.</w:t>
      </w:r>
    </w:p>
    <w:p/>
    <w:p>
      <w:pPr>
        <w:pBdr>
          <w:bottom w:val="single" w:sz="6" w:space="1" w:color="auto"/>
        </w:pBdr>
      </w:pPr>
    </w:p>
    <w:p/>
    <w:p>
      <w:r>
        <w:t>This revised text emphasizes leadership, advanced analytics solutions, and quantifiable achievements, making it more aligned with the responsibilities expected in the Senior Advanced Analytics Manager role.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