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Go to VPC search tab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 to firewall select default-allow-http and click to edit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8927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8236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Go to Targets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all instance in the network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9288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9669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PH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PH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3</Pages>
  <Words>23</Words>
  <Characters>106</Characters>
  <CharactersWithSpaces>125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2020-02-21T08:42:56Z</dcterms:created>
  <dc:creator/>
  <dc:description/>
  <dc:language>en-PH</dc:language>
  <cp:lastModifiedBy/>
  <dcterms:modified xsi:type="dcterms:W3CDTF">2020-02-21T08:50:57Z</dcterms:modified>
  <cp:revision>1</cp:revision>
  <dc:subject/>
  <dc:title/>
</cp:coreProperties>
</file>