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E066BA" w:rsidRDefault="00E066BA">
      <w:pPr>
        <w:pStyle w:val="Heading2"/>
        <w:spacing w:before="720" w:after="360"/>
      </w:pPr>
      <w:r w:rsidRPr="00E066BA">
        <w:t>Sustainable use of personal data in urban studies</w:t>
      </w:r>
    </w:p>
    <w:p w:rsidR="00000000" w:rsidRPr="00E066BA" w:rsidRDefault="00E066BA">
      <w:pPr>
        <w:pStyle w:val="Paragraph"/>
      </w:pPr>
      <w:r w:rsidRPr="00E066BA">
        <w:t>Open science approach for supporting evidence-based urban planning and dec</w:t>
      </w:r>
      <w:r w:rsidRPr="00E066BA">
        <w:t>i</w:t>
      </w:r>
      <w:r w:rsidRPr="00E066BA">
        <w:t>sion ma</w:t>
      </w:r>
      <w:r w:rsidRPr="00E066BA">
        <w:t>k</w:t>
      </w:r>
      <w:r w:rsidRPr="00E066BA">
        <w:t>ing.</w:t>
      </w:r>
    </w:p>
    <w:p w:rsidR="00000000" w:rsidRPr="00E066BA" w:rsidRDefault="00E066BA">
      <w:pPr>
        <w:pStyle w:val="Paragraph"/>
      </w:pPr>
      <w:r w:rsidRPr="00E066BA">
        <w:rPr>
          <w:rStyle w:val="Strong"/>
        </w:rPr>
        <w:t xml:space="preserve">Research plan for doctoral thesis </w:t>
      </w:r>
      <w:r w:rsidRPr="00E066BA">
        <w:rPr>
          <w:rStyle w:val="Link"/>
          <w:u w:val="none"/>
        </w:rPr>
        <w:t>DRAFT 12.3.2015</w:t>
      </w:r>
    </w:p>
    <w:p w:rsidR="00000000" w:rsidRPr="00E066BA" w:rsidRDefault="00E066BA" w:rsidP="00E066BA">
      <w:pPr>
        <w:pStyle w:val="Paragraph"/>
        <w:spacing w:before="0"/>
        <w:ind w:left="720"/>
      </w:pPr>
      <w:r w:rsidRPr="00E066BA">
        <w:t>Antti Poikola</w:t>
      </w:r>
    </w:p>
    <w:p w:rsidR="00000000" w:rsidRPr="00E066BA" w:rsidRDefault="00E066BA" w:rsidP="00E066BA">
      <w:pPr>
        <w:pStyle w:val="Paragraph"/>
        <w:spacing w:before="0"/>
        <w:ind w:left="720"/>
      </w:pPr>
      <w:r w:rsidRPr="00E066BA">
        <w:t>Helsinki Institute for Information Technology</w:t>
      </w:r>
    </w:p>
    <w:p w:rsidR="00000000" w:rsidRPr="00E066BA" w:rsidRDefault="00E066BA" w:rsidP="00E066BA">
      <w:pPr>
        <w:pStyle w:val="Paragraph"/>
        <w:spacing w:before="0"/>
        <w:ind w:left="720"/>
      </w:pPr>
      <w:r w:rsidRPr="00E066BA">
        <w:t>Espoo, Finland</w:t>
      </w:r>
    </w:p>
    <w:p w:rsidR="00000000" w:rsidRPr="00E066BA" w:rsidRDefault="00E066BA" w:rsidP="00E066BA">
      <w:pPr>
        <w:pStyle w:val="Paragraph"/>
        <w:spacing w:before="0"/>
        <w:ind w:left="720"/>
      </w:pPr>
      <w:r w:rsidRPr="00E066BA">
        <w:t>antti.poikola@hiit.fi</w:t>
      </w:r>
    </w:p>
    <w:p w:rsidR="00000000" w:rsidRPr="00E066BA" w:rsidRDefault="00E066BA">
      <w:pPr>
        <w:pStyle w:val="Paragraph"/>
      </w:pPr>
      <w:r w:rsidRPr="00E066BA">
        <w:rPr>
          <w:rStyle w:val="Emphasis"/>
        </w:rPr>
        <w:t xml:space="preserve">Text can be commented in </w:t>
      </w:r>
      <w:hyperlink r:id="rId7" w:history="1">
        <w:r w:rsidRPr="00E066BA">
          <w:rPr>
            <w:rStyle w:val="Link"/>
            <w:u w:val="none"/>
          </w:rPr>
          <w:t>http://bit.ly/poikolaresearchplan</w:t>
        </w:r>
      </w:hyperlink>
    </w:p>
    <w:p w:rsidR="00000000" w:rsidRPr="00E066BA" w:rsidRDefault="00E066BA">
      <w:pPr>
        <w:pStyle w:val="Heading3"/>
        <w:spacing w:before="560" w:after="280"/>
      </w:pPr>
      <w:r w:rsidRPr="00E066BA">
        <w:t>Abstract</w:t>
      </w:r>
    </w:p>
    <w:p w:rsidR="00000000" w:rsidRPr="00E066BA" w:rsidRDefault="00E066BA">
      <w:pPr>
        <w:pStyle w:val="Paragraph"/>
        <w:rPr>
          <w:rFonts w:ascii="Helvetica" w:hAnsi="Helvetica" w:cs="Helvetica"/>
        </w:rPr>
      </w:pPr>
      <w:r w:rsidRPr="00E066BA">
        <w:t xml:space="preserve">My contribution </w:t>
      </w:r>
      <w:r w:rsidRPr="00E066BA">
        <w:t>is to first develop methods for privacy aware and sustainable u</w:t>
      </w:r>
      <w:r w:rsidRPr="00E066BA">
        <w:t>s</w:t>
      </w:r>
      <w:r w:rsidRPr="00E066BA">
        <w:t xml:space="preserve">age of personal data inside the open science framework for reproducible urban science and then taking the data into action in urban planning and policy. The complexity and diversity of cities </w:t>
      </w:r>
      <w:r w:rsidRPr="00E066BA">
        <w:t>and the hard to measure human social intera</w:t>
      </w:r>
      <w:r w:rsidRPr="00E066BA">
        <w:t>c</w:t>
      </w:r>
      <w:r w:rsidRPr="00E066BA">
        <w:t>tions in the cities makes it a daunting task for the scientific community to develop integrated, quantitative and predictive urban theory. In recent years the quest for explanatory urban theory has sped up with h</w:t>
      </w:r>
      <w:r w:rsidRPr="00E066BA">
        <w:t>opes for using massive data sets from mobile phones and social media tools to reveal structure and dynamics of the h</w:t>
      </w:r>
      <w:r w:rsidRPr="00E066BA">
        <w:t>u</w:t>
      </w:r>
      <w:r w:rsidRPr="00E066BA">
        <w:t>man social networks in urban areas. The unified theory of cities is still far from b</w:t>
      </w:r>
      <w:r w:rsidRPr="00E066BA">
        <w:t>e</w:t>
      </w:r>
      <w:r w:rsidRPr="00E066BA">
        <w:t>ing complete and more comparative studies are needed t</w:t>
      </w:r>
      <w:r w:rsidRPr="00E066BA">
        <w:t>o verify and repr</w:t>
      </w:r>
      <w:r w:rsidRPr="00E066BA">
        <w:t>o</w:t>
      </w:r>
      <w:r w:rsidRPr="00E066BA">
        <w:t>duce the findings. Data is in the key role: it needs to be shared. Much of it can be found as open data, but perhaps the most important data sets belong to the domain of personal data, which by definition is not open and should be used on</w:t>
      </w:r>
      <w:r w:rsidRPr="00E066BA">
        <w:t>ly with the consent of the ind</w:t>
      </w:r>
      <w:r w:rsidRPr="00E066BA">
        <w:t>i</w:t>
      </w:r>
      <w:r w:rsidRPr="00E066BA">
        <w:t>vidual.</w:t>
      </w:r>
    </w:p>
    <w:p w:rsidR="00E066BA" w:rsidRDefault="00E066BA">
      <w:pPr>
        <w:pStyle w:val="Heading4"/>
        <w:spacing w:before="480"/>
      </w:pPr>
    </w:p>
    <w:p w:rsidR="00E066BA" w:rsidRDefault="00E066BA">
      <w:pPr>
        <w:pStyle w:val="Heading4"/>
        <w:spacing w:before="480"/>
      </w:pPr>
    </w:p>
    <w:p w:rsidR="00000000" w:rsidRPr="00E066BA" w:rsidRDefault="00E066BA">
      <w:pPr>
        <w:pStyle w:val="Heading4"/>
        <w:spacing w:before="480"/>
      </w:pPr>
      <w:r w:rsidRPr="00E066BA">
        <w:t>Human activity as the defining component of cities</w:t>
      </w:r>
    </w:p>
    <w:p w:rsidR="00000000" w:rsidRPr="00E066BA" w:rsidRDefault="00E066BA">
      <w:pPr>
        <w:pStyle w:val="Paragraph"/>
        <w:rPr>
          <w:rFonts w:ascii="Helvetica" w:hAnsi="Helvetica" w:cs="Helvetica"/>
        </w:rPr>
      </w:pPr>
      <w:r w:rsidRPr="00E066BA">
        <w:t>The early 1960</w:t>
      </w:r>
      <w:r w:rsidRPr="00E066BA">
        <w:t>’</w:t>
      </w:r>
      <w:r w:rsidRPr="00E066BA">
        <w:t xml:space="preserve">s witnessed the appearance of works in urban theory that criticised earlier modernist planning practices for focusing mainly on aesthetics and form of city with no regard for social fabric that sustains urban development. In </w:t>
      </w:r>
      <w:r w:rsidRPr="00E066BA">
        <w:rPr>
          <w:rStyle w:val="Emphasis"/>
        </w:rPr>
        <w:t>“</w:t>
      </w:r>
      <w:r w:rsidRPr="00E066BA">
        <w:rPr>
          <w:rStyle w:val="Emphasis"/>
        </w:rPr>
        <w:t>Death and Life of Great Ame</w:t>
      </w:r>
      <w:r w:rsidRPr="00E066BA">
        <w:rPr>
          <w:rStyle w:val="Emphasis"/>
        </w:rPr>
        <w:t>r</w:t>
      </w:r>
      <w:r w:rsidRPr="00E066BA">
        <w:rPr>
          <w:rStyle w:val="Emphasis"/>
        </w:rPr>
        <w:t>ic</w:t>
      </w:r>
      <w:r w:rsidRPr="00E066BA">
        <w:rPr>
          <w:rStyle w:val="Emphasis"/>
        </w:rPr>
        <w:t>an Cities</w:t>
      </w:r>
      <w:r w:rsidRPr="00E066BA">
        <w:rPr>
          <w:rStyle w:val="Emphasis"/>
        </w:rPr>
        <w:t>”</w:t>
      </w:r>
      <w:r w:rsidRPr="00E066BA">
        <w:t xml:space="preserve"> Jane Jacobs notes that cities are complex systems whose infrastructu</w:t>
      </w:r>
      <w:r w:rsidRPr="00E066BA">
        <w:t>r</w:t>
      </w:r>
      <w:r w:rsidRPr="00E066BA">
        <w:t>al, ec</w:t>
      </w:r>
      <w:r w:rsidRPr="00E066BA">
        <w:t>o</w:t>
      </w:r>
      <w:r w:rsidRPr="00E066BA">
        <w:t>nomic and social components are strongly interrelated and therefore difficult to u</w:t>
      </w:r>
      <w:r w:rsidRPr="00E066BA">
        <w:t>n</w:t>
      </w:r>
      <w:r w:rsidRPr="00E066BA">
        <w:t>de</w:t>
      </w:r>
      <w:r w:rsidRPr="00E066BA">
        <w:t>r</w:t>
      </w:r>
      <w:r w:rsidRPr="00E066BA">
        <w:t>stand in isolation (Jacobs, 1961). Alexander emph</w:t>
      </w:r>
      <w:r w:rsidRPr="00E066BA">
        <w:t>a</w:t>
      </w:r>
      <w:r w:rsidRPr="00E066BA">
        <w:t>sised the relevance of social int</w:t>
      </w:r>
      <w:r w:rsidRPr="00E066BA">
        <w:t>e</w:t>
      </w:r>
      <w:r w:rsidRPr="00E066BA">
        <w:t>r</w:t>
      </w:r>
      <w:r w:rsidRPr="00E066BA">
        <w:t>a</w:t>
      </w:r>
      <w:r w:rsidRPr="00E066BA">
        <w:t>c</w:t>
      </w:r>
      <w:r w:rsidRPr="00E066BA">
        <w:t>tions as drivers of urban development and e</w:t>
      </w:r>
      <w:r w:rsidRPr="00E066BA">
        <w:t>x</w:t>
      </w:r>
      <w:r w:rsidRPr="00E066BA">
        <w:t>plicitly situated human activity as the defi</w:t>
      </w:r>
      <w:r w:rsidRPr="00E066BA">
        <w:t>n</w:t>
      </w:r>
      <w:r w:rsidRPr="00E066BA">
        <w:t>ing component of cities (Alexander, 1965).</w:t>
      </w:r>
    </w:p>
    <w:p w:rsidR="00000000" w:rsidRPr="00E066BA" w:rsidRDefault="00E066BA">
      <w:pPr>
        <w:pStyle w:val="Heading4"/>
        <w:spacing w:before="480"/>
      </w:pPr>
      <w:r w:rsidRPr="00E066BA">
        <w:t>Scaling laws in cities</w:t>
      </w:r>
    </w:p>
    <w:p w:rsidR="00000000" w:rsidRPr="00E066BA" w:rsidRDefault="00E066BA">
      <w:pPr>
        <w:pStyle w:val="Paragraph"/>
        <w:rPr>
          <w:rFonts w:ascii="Helvetica" w:hAnsi="Helvetica" w:cs="Helvetica"/>
        </w:rPr>
      </w:pPr>
      <w:r w:rsidRPr="00E066BA">
        <w:t>Despite their diversity the cities seem to manifest some universal, quantifiable fe</w:t>
      </w:r>
      <w:r w:rsidRPr="00E066BA">
        <w:t>a</w:t>
      </w:r>
      <w:r w:rsidRPr="00E066BA">
        <w:t>tures. Some f</w:t>
      </w:r>
      <w:r w:rsidRPr="00E066BA">
        <w:t xml:space="preserve">eatures such as amount of housing naturally scale linearly with the population, but some features scale sub-linearly showing the </w:t>
      </w:r>
      <w:r w:rsidRPr="00E066BA">
        <w:rPr>
          <w:rStyle w:val="Emphasis"/>
        </w:rPr>
        <w:t>“</w:t>
      </w:r>
      <w:r w:rsidRPr="00E066BA">
        <w:rPr>
          <w:rStyle w:val="Emphasis"/>
        </w:rPr>
        <w:t>economy of scale</w:t>
      </w:r>
      <w:r w:rsidRPr="00E066BA">
        <w:rPr>
          <w:rStyle w:val="Emphasis"/>
        </w:rPr>
        <w:t>”</w:t>
      </w:r>
      <w:r w:rsidRPr="00E066BA">
        <w:t xml:space="preserve"> -effect. For example, doubling the population of any city requires only about an 85% increase in infrastruct</w:t>
      </w:r>
      <w:r w:rsidRPr="00E066BA">
        <w:t>ure, whether that be total road surface, length of electr</w:t>
      </w:r>
      <w:r w:rsidRPr="00E066BA">
        <w:t>i</w:t>
      </w:r>
      <w:r w:rsidRPr="00E066BA">
        <w:t>cal cables, water pipes or number of petrol stations. Interestingly the features that are connected to human social interaction seem to grow super-linearly with city size. On average, as city size i</w:t>
      </w:r>
      <w:r w:rsidRPr="00E066BA">
        <w:t>ncreases, per capita socio-economic quantities such as wages, GDP, number of patents produced and number of educational and r</w:t>
      </w:r>
      <w:r w:rsidRPr="00E066BA">
        <w:t>e</w:t>
      </w:r>
      <w:r w:rsidRPr="00E066BA">
        <w:t>search institutions all increase by approximately 15% more than the expected lin</w:t>
      </w:r>
      <w:r w:rsidRPr="00E066BA">
        <w:t>e</w:t>
      </w:r>
      <w:r w:rsidRPr="00E066BA">
        <w:t>ar growth. There is, however, a dark side: negati</w:t>
      </w:r>
      <w:r w:rsidRPr="00E066BA">
        <w:t>ve metrics including crime, traffic congestion and incidence of certain diseases all increase following the same 15% rule. Theoretical work suggests that the origin of this superlinear scaling pattern stems from the network of human interactions - in parti</w:t>
      </w:r>
      <w:r w:rsidRPr="00E066BA">
        <w:t>cular from increase in social connectivity per capita with city size. (Bettencourt and West, 2010)</w:t>
      </w:r>
    </w:p>
    <w:p w:rsidR="00000000" w:rsidRPr="00E066BA" w:rsidRDefault="00E066BA">
      <w:pPr>
        <w:pStyle w:val="Heading4"/>
        <w:spacing w:before="480"/>
      </w:pPr>
      <w:r w:rsidRPr="00E066BA">
        <w:t>Science of urban networks</w:t>
      </w:r>
    </w:p>
    <w:p w:rsidR="00000000" w:rsidRPr="00E066BA" w:rsidRDefault="00E066BA">
      <w:pPr>
        <w:pStyle w:val="Paragraph"/>
      </w:pPr>
      <w:r w:rsidRPr="00E066BA">
        <w:t>Michael Batty argues that the networks of human interactions are considerably more i</w:t>
      </w:r>
      <w:r w:rsidRPr="00E066BA">
        <w:t>m</w:t>
      </w:r>
      <w:r w:rsidRPr="00E066BA">
        <w:t>portant to our understanding and planning of c</w:t>
      </w:r>
      <w:r w:rsidRPr="00E066BA">
        <w:t>ities than are locations (Batty, 2013). Both social networks and spatial location based networks can be an</w:t>
      </w:r>
      <w:r w:rsidRPr="00E066BA">
        <w:t>a</w:t>
      </w:r>
      <w:r w:rsidRPr="00E066BA">
        <w:t>lysed by applying the ne</w:t>
      </w:r>
      <w:r w:rsidRPr="00E066BA">
        <w:t>t</w:t>
      </w:r>
      <w:r w:rsidRPr="00E066BA">
        <w:t>work theory (Barab</w:t>
      </w:r>
      <w:r w:rsidRPr="00E066BA">
        <w:t>á</w:t>
      </w:r>
      <w:r w:rsidRPr="00E066BA">
        <w:t>si, 2002). In modern sociology analy</w:t>
      </w:r>
      <w:r w:rsidRPr="00E066BA">
        <w:t>s</w:t>
      </w:r>
      <w:r w:rsidRPr="00E066BA">
        <w:t>ing social relationships in terms of network theory has emerged a ke</w:t>
      </w:r>
      <w:r w:rsidRPr="00E066BA">
        <w:t>y technique.</w:t>
      </w:r>
    </w:p>
    <w:p w:rsidR="00000000" w:rsidRPr="00E066BA" w:rsidRDefault="00E066BA">
      <w:pPr>
        <w:pStyle w:val="Paragraph"/>
      </w:pPr>
      <w:r w:rsidRPr="00E066BA">
        <w:t>In urban studies the network metaphor has a long tradition particularly when dea</w:t>
      </w:r>
      <w:r w:rsidRPr="00E066BA">
        <w:t>l</w:t>
      </w:r>
      <w:r w:rsidRPr="00E066BA">
        <w:t>ing with spatial networks such as transportation and mobility. After the seminal work of Hillier and Hanson (Hillier and Hanson, 1984), a rather consistent applic</w:t>
      </w:r>
      <w:r w:rsidRPr="00E066BA">
        <w:t>a</w:t>
      </w:r>
      <w:r w:rsidRPr="00E066BA">
        <w:t>tion of the network a</w:t>
      </w:r>
      <w:r w:rsidRPr="00E066BA">
        <w:t>p</w:t>
      </w:r>
      <w:r w:rsidRPr="00E066BA">
        <w:t>proach to cities, neighbourhoods, streets and even single buildings, has been developed under the notion of "space syntax", establishing a correlation between the topological a</w:t>
      </w:r>
      <w:r w:rsidRPr="00E066BA">
        <w:t>c</w:t>
      </w:r>
      <w:r w:rsidRPr="00E066BA">
        <w:t>cessibility of streets and phenomena as d</w:t>
      </w:r>
      <w:r w:rsidRPr="00E066BA">
        <w:t>i</w:t>
      </w:r>
      <w:r w:rsidRPr="00E066BA">
        <w:t>verse as their</w:t>
      </w:r>
      <w:r w:rsidRPr="00E066BA">
        <w:t xml:space="preserve"> popularity, human way-finding, safety against criminality, retail co</w:t>
      </w:r>
      <w:r w:rsidRPr="00E066BA">
        <w:t>m</w:t>
      </w:r>
      <w:r w:rsidRPr="00E066BA">
        <w:t>merce vitality, activity separation and pollution. (Porta et al 2006)</w:t>
      </w:r>
    </w:p>
    <w:p w:rsidR="00000000" w:rsidRPr="00E066BA" w:rsidRDefault="00E066BA">
      <w:pPr>
        <w:pStyle w:val="Paragraph"/>
        <w:rPr>
          <w:rFonts w:ascii="Helvetica" w:hAnsi="Helvetica" w:cs="Helvetica"/>
        </w:rPr>
      </w:pPr>
      <w:r w:rsidRPr="00E066BA">
        <w:t>In networks higher density of relationships (ties) facilitate the information flow and ther</w:t>
      </w:r>
      <w:r w:rsidRPr="00E066BA">
        <w:t>e</w:t>
      </w:r>
      <w:r w:rsidRPr="00E066BA">
        <w:t>fore it is suggested tha</w:t>
      </w:r>
      <w:r w:rsidRPr="00E066BA">
        <w:t>t population density, rather than population size would be at the root of the extraordinary nature of urban centers (Pan et al 2013). Popul</w:t>
      </w:r>
      <w:r w:rsidRPr="00E066BA">
        <w:t>a</w:t>
      </w:r>
      <w:r w:rsidRPr="00E066BA">
        <w:t>tion density is reasonably good proxy for the density of relationships which is harder to measure empir</w:t>
      </w:r>
      <w:r w:rsidRPr="00E066BA">
        <w:t>i</w:t>
      </w:r>
      <w:r w:rsidRPr="00E066BA">
        <w:t>cally. There</w:t>
      </w:r>
      <w:r w:rsidRPr="00E066BA">
        <w:t xml:space="preserve"> is universal agreement on the fact that pop</w:t>
      </w:r>
      <w:r w:rsidRPr="00E066BA">
        <w:t>u</w:t>
      </w:r>
      <w:r w:rsidRPr="00E066BA">
        <w:t>lations interact with one another less as the distance increases between them, but the exact relationship between these two variables is unclear (Scellato et al 2011). Denser urban areas (shorter distances betwe</w:t>
      </w:r>
      <w:r w:rsidRPr="00E066BA">
        <w:t>en people and places) as well as be</w:t>
      </w:r>
      <w:r w:rsidRPr="00E066BA">
        <w:t>t</w:t>
      </w:r>
      <w:r w:rsidRPr="00E066BA">
        <w:t>ter urban accessibility (less travel time also in the case of greater physical distan</w:t>
      </w:r>
      <w:r w:rsidRPr="00E066BA">
        <w:t>c</w:t>
      </w:r>
      <w:r w:rsidRPr="00E066BA">
        <w:t>es) make it easier and more probable to create relationships. What else contri</w:t>
      </w:r>
      <w:r w:rsidRPr="00E066BA">
        <w:t>b</w:t>
      </w:r>
      <w:r w:rsidRPr="00E066BA">
        <w:t>utes to the creation, number and quality of relationshi</w:t>
      </w:r>
      <w:r w:rsidRPr="00E066BA">
        <w:t>ps? What kind of phys</w:t>
      </w:r>
      <w:r w:rsidRPr="00E066BA">
        <w:t>i</w:t>
      </w:r>
      <w:r w:rsidRPr="00E066BA">
        <w:t>cal, social- and cultural arrangements and spaces bring people together and facilitate i</w:t>
      </w:r>
      <w:r w:rsidRPr="00E066BA">
        <w:t>n</w:t>
      </w:r>
      <w:r w:rsidRPr="00E066BA">
        <w:t>teraction? Is it possible to have really dense and busy streets that are actually poor in rel</w:t>
      </w:r>
      <w:r w:rsidRPr="00E066BA">
        <w:t>a</w:t>
      </w:r>
      <w:r w:rsidRPr="00E066BA">
        <w:t>tionships?</w:t>
      </w:r>
    </w:p>
    <w:p w:rsidR="00000000" w:rsidRPr="00E066BA" w:rsidRDefault="00E066BA">
      <w:pPr>
        <w:pStyle w:val="Heading4"/>
        <w:spacing w:before="480"/>
      </w:pPr>
      <w:r w:rsidRPr="00E066BA">
        <w:t>Data driven research of social interacti</w:t>
      </w:r>
      <w:r w:rsidRPr="00E066BA">
        <w:t>on in cities</w:t>
      </w:r>
    </w:p>
    <w:p w:rsidR="00000000" w:rsidRPr="00E066BA" w:rsidRDefault="00E066BA">
      <w:pPr>
        <w:pStyle w:val="Paragraph"/>
      </w:pPr>
      <w:r w:rsidRPr="00E066BA">
        <w:t>Traditional methods for capturing social networks - for example through surveys - are for practical reasons often limited in scope. Availability of computational tools and large-scale data sets, such as those automatically collected from mobil</w:t>
      </w:r>
      <w:r w:rsidRPr="00E066BA">
        <w:t>e phone networks and social media sites provide researchers and developers new perspe</w:t>
      </w:r>
      <w:r w:rsidRPr="00E066BA">
        <w:t>c</w:t>
      </w:r>
      <w:r w:rsidRPr="00E066BA">
        <w:t>tives on people's daily b</w:t>
      </w:r>
      <w:r w:rsidRPr="00E066BA">
        <w:t>e</w:t>
      </w:r>
      <w:r w:rsidRPr="00E066BA">
        <w:t>havior. Recently data driven approaches outside the computer science disciplines has gained popularity. Examples are computational sociology (La</w:t>
      </w:r>
      <w:r w:rsidRPr="00E066BA">
        <w:t xml:space="preserve">zer et al 2009), social physics (Pentland, 2014) and digital humanities (Gold, 2012). </w:t>
      </w:r>
    </w:p>
    <w:p w:rsidR="00000000" w:rsidRPr="00E066BA" w:rsidRDefault="00E066BA">
      <w:pPr>
        <w:pStyle w:val="Paragraph"/>
      </w:pPr>
      <w:r w:rsidRPr="00E066BA">
        <w:t>Data driven approaches and network science can be used to study how ideas are flowing and how people are changing their behavior. Many aspects of human b</w:t>
      </w:r>
      <w:r w:rsidRPr="00E066BA">
        <w:t>e</w:t>
      </w:r>
      <w:r w:rsidRPr="00E066BA">
        <w:t>havior are more</w:t>
      </w:r>
      <w:r w:rsidRPr="00E066BA">
        <w:t xml:space="preserve"> related to the frequency of interaction and their position in the network than to the content of communication. In his book </w:t>
      </w:r>
      <w:r w:rsidRPr="00E066BA">
        <w:t>“</w:t>
      </w:r>
      <w:r w:rsidRPr="00E066BA">
        <w:t>Social physics</w:t>
      </w:r>
      <w:r w:rsidRPr="00E066BA">
        <w:t>”</w:t>
      </w:r>
      <w:r w:rsidRPr="00E066BA">
        <w:t xml:space="preserve"> Pen</w:t>
      </w:r>
      <w:r w:rsidRPr="00E066BA">
        <w:t>t</w:t>
      </w:r>
      <w:r w:rsidRPr="00E066BA">
        <w:t>land refers to Granovetter's well-known theory of weak ties (Granovetter, 1973). To get new ideas, you have to</w:t>
      </w:r>
      <w:r w:rsidRPr="00E066BA">
        <w:t xml:space="preserve"> go outside your near community (strong ties) and meet different people in new situations (weak ties). People tend to bind strong ties to people who are similar and if you communicate only with similar people, same "truths" are circulated and repeated.</w:t>
      </w:r>
    </w:p>
    <w:p w:rsidR="00000000" w:rsidRPr="00E066BA" w:rsidRDefault="00E066BA">
      <w:pPr>
        <w:pStyle w:val="Paragraph"/>
        <w:rPr>
          <w:rFonts w:ascii="Helvetica" w:hAnsi="Helvetica" w:cs="Helvetica"/>
        </w:rPr>
      </w:pPr>
      <w:r w:rsidRPr="00E066BA">
        <w:t>The</w:t>
      </w:r>
      <w:r w:rsidRPr="00E066BA">
        <w:t xml:space="preserve"> data driven approaches open up possibilities for the systematic study of the urban s</w:t>
      </w:r>
      <w:r w:rsidRPr="00E066BA">
        <w:t>o</w:t>
      </w:r>
      <w:r w:rsidRPr="00E066BA">
        <w:t>cial dynamics and organisation. The hope is that we can develop better cities and societies if we know better how people in fact behave; how they co</w:t>
      </w:r>
      <w:r w:rsidRPr="00E066BA">
        <w:t>m</w:t>
      </w:r>
      <w:r w:rsidRPr="00E066BA">
        <w:t xml:space="preserve">municate, where they </w:t>
      </w:r>
      <w:r w:rsidRPr="00E066BA">
        <w:t>shop, how they move, where they meet each other etc. Ce</w:t>
      </w:r>
      <w:r w:rsidRPr="00E066BA">
        <w:t>n</w:t>
      </w:r>
      <w:r w:rsidRPr="00E066BA">
        <w:t xml:space="preserve">tral to the success of cities is the density of human interaction and how it facilitates the information flow and learning. As Edward Glaecer puts it </w:t>
      </w:r>
      <w:r w:rsidRPr="00E066BA">
        <w:t>“</w:t>
      </w:r>
      <w:r w:rsidRPr="00E066BA">
        <w:t>Cities enable the co</w:t>
      </w:r>
      <w:r w:rsidRPr="00E066BA">
        <w:t>l</w:t>
      </w:r>
      <w:r w:rsidRPr="00E066BA">
        <w:t>laboration that makes humani</w:t>
      </w:r>
      <w:r w:rsidRPr="00E066BA">
        <w:t>ty shine most brightly</w:t>
      </w:r>
      <w:r w:rsidRPr="00E066BA">
        <w:t>”</w:t>
      </w:r>
      <w:r w:rsidRPr="00E066BA">
        <w:t xml:space="preserve"> (Glaecer, 2010).</w:t>
      </w:r>
    </w:p>
    <w:p w:rsidR="00000000" w:rsidRPr="00E066BA" w:rsidRDefault="00E066BA">
      <w:pPr>
        <w:pStyle w:val="Heading3"/>
        <w:spacing w:before="560" w:after="280"/>
      </w:pPr>
      <w:r w:rsidRPr="00E066BA">
        <w:t>2. Objectives and methods</w:t>
      </w:r>
    </w:p>
    <w:p w:rsidR="00000000" w:rsidRPr="00E066BA" w:rsidRDefault="00E066BA">
      <w:pPr>
        <w:pStyle w:val="Paragraph"/>
      </w:pPr>
      <w:r w:rsidRPr="00E066BA">
        <w:t>My thesis will consist of a summary and five scientific articles in international peer-reviewed journals. I will be the principal author in most of the papers. The planned papers are divide</w:t>
      </w:r>
      <w:r w:rsidRPr="00E066BA">
        <w:t>d in groups based on their objectives.</w:t>
      </w:r>
    </w:p>
    <w:p w:rsidR="00000000" w:rsidRPr="00E066BA" w:rsidRDefault="00E066BA">
      <w:pPr>
        <w:pStyle w:val="Heading4"/>
        <w:spacing w:before="480"/>
      </w:pPr>
      <w:r w:rsidRPr="00E066BA">
        <w:t>Objective 1: Privacy aware use of personal data in open and reproducible u</w:t>
      </w:r>
      <w:r w:rsidRPr="00E066BA">
        <w:t>r</w:t>
      </w:r>
      <w:r w:rsidRPr="00E066BA">
        <w:t>ban science</w:t>
      </w:r>
    </w:p>
    <w:p w:rsidR="00000000" w:rsidRPr="00E066BA" w:rsidRDefault="00E066BA">
      <w:pPr>
        <w:pStyle w:val="Paragraph"/>
      </w:pPr>
      <w:r w:rsidRPr="00E066BA">
        <w:t>Reproducibility -other experimenters are able to recompute the results- and repl</w:t>
      </w:r>
      <w:r w:rsidRPr="00E066BA">
        <w:t>i</w:t>
      </w:r>
      <w:r w:rsidRPr="00E066BA">
        <w:t>cability -others can achieve a consistent result-</w:t>
      </w:r>
      <w:r w:rsidRPr="00E066BA">
        <w:t xml:space="preserve"> are two foundational characteristics of successful scientific research (Leeks 2015). The open science movement is dri</w:t>
      </w:r>
      <w:r w:rsidRPr="00E066BA">
        <w:t>v</w:t>
      </w:r>
      <w:r w:rsidRPr="00E066BA">
        <w:t>en by the recognition that reproducing and building on top of others research can be made more challenging by lack of access to published</w:t>
      </w:r>
      <w:r w:rsidRPr="00E066BA">
        <w:t xml:space="preserve"> articles as well as anal</w:t>
      </w:r>
      <w:r w:rsidRPr="00E066BA">
        <w:t>y</w:t>
      </w:r>
      <w:r w:rsidRPr="00E066BA">
        <w:t>sis code and raw data (Whyte and Pryor, 2011). On the other hand, when barriers are broken down, great progress can be made rapidly. For example, the Human Genome Project is a clear demonstration of open sharing of data leading to</w:t>
      </w:r>
      <w:r w:rsidRPr="00E066BA">
        <w:t xml:space="preserve"> i</w:t>
      </w:r>
      <w:r w:rsidRPr="00E066BA">
        <w:t>n</w:t>
      </w:r>
      <w:r w:rsidRPr="00E066BA">
        <w:t>cre</w:t>
      </w:r>
      <w:r w:rsidRPr="00E066BA">
        <w:t>d</w:t>
      </w:r>
      <w:r w:rsidRPr="00E066BA">
        <w:t>ible advances in biology in short time and huge economic benefits (Tripp &amp; Grueber, 2011). Many funders, publishers, scientists, and other stak</w:t>
      </w:r>
      <w:r w:rsidRPr="00E066BA">
        <w:t>e</w:t>
      </w:r>
      <w:r w:rsidRPr="00E066BA">
        <w:t>holders in r</w:t>
      </w:r>
      <w:r w:rsidRPr="00E066BA">
        <w:t>e</w:t>
      </w:r>
      <w:r w:rsidRPr="00E066BA">
        <w:t>search are calling for more research data to be made openly available in o</w:t>
      </w:r>
      <w:r w:rsidRPr="00E066BA">
        <w:t>r</w:t>
      </w:r>
      <w:r w:rsidRPr="00E066BA">
        <w:t>der to increase t</w:t>
      </w:r>
      <w:r w:rsidRPr="00E066BA">
        <w:t>ransparency, reproducibility and efficiency of the scientific process (Molloy, 2011).</w:t>
      </w:r>
    </w:p>
    <w:p w:rsidR="00000000" w:rsidRPr="00E066BA" w:rsidRDefault="00E066BA">
      <w:pPr>
        <w:pStyle w:val="Paragraph"/>
      </w:pPr>
      <w:r w:rsidRPr="00E066BA">
        <w:t xml:space="preserve">Usual barriers in making research data publicly available are technological </w:t>
      </w:r>
      <w:r w:rsidRPr="00E066BA">
        <w:t>—</w:t>
      </w:r>
      <w:r w:rsidRPr="00E066BA">
        <w:t>particularly when the data are heterogeneous and not standardized and lack of i</w:t>
      </w:r>
      <w:r w:rsidRPr="00E066BA">
        <w:t>n</w:t>
      </w:r>
      <w:r w:rsidRPr="00E066BA">
        <w:t xml:space="preserve">centives for </w:t>
      </w:r>
      <w:r w:rsidRPr="00E066BA">
        <w:t>indivi</w:t>
      </w:r>
      <w:r w:rsidRPr="00E066BA">
        <w:t>d</w:t>
      </w:r>
      <w:r w:rsidRPr="00E066BA">
        <w:t>uals to share data (Reichman et al. 2011). Online data reposit</w:t>
      </w:r>
      <w:r w:rsidRPr="00E066BA">
        <w:t>o</w:t>
      </w:r>
      <w:r w:rsidRPr="00E066BA">
        <w:t>ries, metadata standards, journals devoted to publishing data, and new measures of impact are being developed to overcome these barriers and in some disc</w:t>
      </w:r>
      <w:r w:rsidRPr="00E066BA">
        <w:t>i</w:t>
      </w:r>
      <w:r w:rsidRPr="00E066BA">
        <w:t>plines, such as meteorology, ast</w:t>
      </w:r>
      <w:r w:rsidRPr="00E066BA">
        <w:t>ronomy and biology there has already been a shift in the norms toward sharing data (Soranno et al 2015).</w:t>
      </w:r>
    </w:p>
    <w:p w:rsidR="00000000" w:rsidRPr="00E066BA" w:rsidRDefault="00E066BA" w:rsidP="00E066BA">
      <w:pPr>
        <w:pStyle w:val="Paragraph"/>
      </w:pPr>
      <w:r w:rsidRPr="00E066BA">
        <w:t>Even if the above mentioned barriers can be overcome in the future big part of the scie</w:t>
      </w:r>
      <w:r w:rsidRPr="00E066BA">
        <w:t>n</w:t>
      </w:r>
      <w:r w:rsidRPr="00E066BA">
        <w:t>tifically interesting data can never be open since it is origin</w:t>
      </w:r>
      <w:r w:rsidRPr="00E066BA">
        <w:t>ated from individuals and ther</w:t>
      </w:r>
      <w:r w:rsidRPr="00E066BA">
        <w:t>e</w:t>
      </w:r>
      <w:r w:rsidRPr="00E066BA">
        <w:t>fore personal and private by nature. In urban science personal data such as mobile phone data offer vast opportunities for understanding social interaction in cities, but there are sticky legal and ethical issues around the p</w:t>
      </w:r>
      <w:r w:rsidRPr="00E066BA">
        <w:t>rivacy and consent of research subjects. In many cases privacy issues are structural - one can not study society without studying pe</w:t>
      </w:r>
      <w:r w:rsidRPr="00E066BA">
        <w:t>o</w:t>
      </w:r>
      <w:r w:rsidRPr="00E066BA">
        <w:t>ple at some level. Furthermore, some of the most scientifically valuable data are propri</w:t>
      </w:r>
      <w:r w:rsidRPr="00E066BA">
        <w:t>e</w:t>
      </w:r>
      <w:r w:rsidRPr="00E066BA">
        <w:t>tary (e.g., mobile phone and finan</w:t>
      </w:r>
      <w:r w:rsidRPr="00E066BA">
        <w:t>cial transactional data). Robust models of collaboration and data sharing between industry such as tele operators and the academy need to be developed; guarding both the privacy of individuals as well as corporations' legitimate interests (Lazer et al 2009</w:t>
      </w:r>
      <w:r w:rsidRPr="00E066BA">
        <w:t>).</w:t>
      </w:r>
    </w:p>
    <w:p w:rsidR="00000000" w:rsidRPr="00E066BA" w:rsidRDefault="00E066BA">
      <w:pPr>
        <w:pStyle w:val="Paragraph"/>
      </w:pPr>
      <w:r w:rsidRPr="00E066BA">
        <w:t>At HIIT there is on going research focusing on MyData, which is human centric a</w:t>
      </w:r>
      <w:r w:rsidRPr="00E066BA">
        <w:t>p</w:t>
      </w:r>
      <w:r w:rsidRPr="00E066BA">
        <w:t xml:space="preserve">proach on personal data management. It basically refers to a data infrastructure where people have accounts that contain information about all their data sources (hosted by </w:t>
      </w:r>
      <w:r w:rsidRPr="00E066BA">
        <w:t>different organisations) and rules on how individual allows delegating this data to other organis</w:t>
      </w:r>
      <w:r w:rsidRPr="00E066BA">
        <w:t>a</w:t>
      </w:r>
      <w:r w:rsidRPr="00E066BA">
        <w:t>tions and applications for legal use. There is evidence that people will voluntarily give up their data if they can see a personal or societal benefit in it (</w:t>
      </w:r>
      <w:r w:rsidRPr="00E066BA">
        <w:t>patients like me etc).</w:t>
      </w:r>
    </w:p>
    <w:p w:rsidR="00000000" w:rsidRPr="00E066BA" w:rsidRDefault="00E066BA">
      <w:pPr>
        <w:pStyle w:val="Paragraph"/>
      </w:pPr>
      <w:r w:rsidRPr="00E066BA">
        <w:t xml:space="preserve">Related to my first research objective </w:t>
      </w:r>
      <w:r w:rsidRPr="00E066BA">
        <w:t>“</w:t>
      </w:r>
      <w:r w:rsidRPr="00E066BA">
        <w:t>Privacy aware use of personal data in open and r</w:t>
      </w:r>
      <w:r w:rsidRPr="00E066BA">
        <w:t>e</w:t>
      </w:r>
      <w:r w:rsidRPr="00E066BA">
        <w:t>producible urban science</w:t>
      </w:r>
      <w:r w:rsidRPr="00E066BA">
        <w:t>”</w:t>
      </w:r>
      <w:r w:rsidRPr="00E066BA">
        <w:t xml:space="preserve"> I will make a literature survey on the current u</w:t>
      </w:r>
      <w:r w:rsidRPr="00E066BA">
        <w:t>s</w:t>
      </w:r>
      <w:r w:rsidRPr="00E066BA">
        <w:t xml:space="preserve">age of personal data and study (a) voluntary data donation model and </w:t>
      </w:r>
      <w:r w:rsidRPr="00E066BA">
        <w:t>(b) Research API sandbox model (Figure 1.) for sustainable use of personal data in open and reproducible urban science.</w:t>
      </w:r>
    </w:p>
    <w:p w:rsidR="00000000" w:rsidRPr="00E066BA" w:rsidRDefault="00E066BA">
      <w:pPr>
        <w:widowControl w:val="0"/>
        <w:autoSpaceDE w:val="0"/>
        <w:autoSpaceDN w:val="0"/>
        <w:adjustRightInd w:val="0"/>
        <w:spacing w:before="240" w:after="240"/>
        <w:jc w:val="center"/>
        <w:rPr>
          <w:rFonts w:ascii="AvenirNext-Regular" w:hAnsi="AvenirNext-Regular" w:cs="AvenirNext-Regular"/>
          <w:sz w:val="24"/>
          <w:szCs w:val="24"/>
        </w:rPr>
      </w:pPr>
      <w:r>
        <w:rPr>
          <w:rFonts w:ascii="AvenirNext-Regular" w:hAnsi="AvenirNext-Regular" w:cs="AvenirNext-Regular"/>
          <w:noProof/>
          <w:sz w:val="24"/>
          <w:szCs w:val="24"/>
        </w:rPr>
        <w:drawing>
          <wp:inline distT="0" distB="0" distL="0" distR="0">
            <wp:extent cx="5791200" cy="3009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009900"/>
                    </a:xfrm>
                    <a:prstGeom prst="rect">
                      <a:avLst/>
                    </a:prstGeom>
                    <a:noFill/>
                    <a:ln>
                      <a:noFill/>
                    </a:ln>
                  </pic:spPr>
                </pic:pic>
              </a:graphicData>
            </a:graphic>
          </wp:inline>
        </w:drawing>
      </w:r>
    </w:p>
    <w:p w:rsidR="00000000" w:rsidRPr="00E066BA" w:rsidRDefault="00E066BA">
      <w:pPr>
        <w:pStyle w:val="Paragraph"/>
        <w:rPr>
          <w:sz w:val="18"/>
          <w:szCs w:val="18"/>
        </w:rPr>
      </w:pPr>
      <w:r w:rsidRPr="00E066BA">
        <w:rPr>
          <w:rStyle w:val="Strong"/>
          <w:sz w:val="18"/>
          <w:szCs w:val="18"/>
        </w:rPr>
        <w:t>Figure 1:</w:t>
      </w:r>
      <w:r w:rsidRPr="00E066BA">
        <w:rPr>
          <w:sz w:val="18"/>
          <w:szCs w:val="18"/>
        </w:rPr>
        <w:t xml:space="preserve"> Suggested models for sustainable use of personal data in research - (middle) database of p</w:t>
      </w:r>
      <w:r w:rsidRPr="00E066BA">
        <w:rPr>
          <w:sz w:val="18"/>
          <w:szCs w:val="18"/>
        </w:rPr>
        <w:t>ersonal data of many individuals hosted by an organization such as tel</w:t>
      </w:r>
      <w:r w:rsidRPr="00E066BA">
        <w:rPr>
          <w:sz w:val="18"/>
          <w:szCs w:val="18"/>
        </w:rPr>
        <w:t>e</w:t>
      </w:r>
      <w:r w:rsidRPr="00E066BA">
        <w:rPr>
          <w:sz w:val="18"/>
          <w:szCs w:val="18"/>
        </w:rPr>
        <w:t>operator, the whole database is accessible only internally by the orga</w:t>
      </w:r>
      <w:r w:rsidRPr="00E066BA">
        <w:rPr>
          <w:sz w:val="18"/>
          <w:szCs w:val="18"/>
        </w:rPr>
        <w:t>n</w:t>
      </w:r>
      <w:r w:rsidRPr="00E066BA">
        <w:rPr>
          <w:sz w:val="18"/>
          <w:szCs w:val="18"/>
        </w:rPr>
        <w:t>ization (left) ind</w:t>
      </w:r>
      <w:r w:rsidRPr="00E066BA">
        <w:rPr>
          <w:sz w:val="18"/>
          <w:szCs w:val="18"/>
        </w:rPr>
        <w:t>i</w:t>
      </w:r>
      <w:r w:rsidRPr="00E066BA">
        <w:rPr>
          <w:sz w:val="18"/>
          <w:szCs w:val="18"/>
        </w:rPr>
        <w:t xml:space="preserve">vidual has access to her own data via MyData API </w:t>
      </w:r>
      <w:r w:rsidRPr="00E066BA">
        <w:rPr>
          <w:sz w:val="18"/>
          <w:szCs w:val="18"/>
        </w:rPr>
        <w:t> </w:t>
      </w:r>
      <w:r w:rsidRPr="00E066BA">
        <w:rPr>
          <w:sz w:val="18"/>
          <w:szCs w:val="18"/>
        </w:rPr>
        <w:t>and she can consent and direct it to e</w:t>
      </w:r>
      <w:r w:rsidRPr="00E066BA">
        <w:rPr>
          <w:sz w:val="18"/>
          <w:szCs w:val="18"/>
        </w:rPr>
        <w:t>x</w:t>
      </w:r>
      <w:r w:rsidRPr="00E066BA">
        <w:rPr>
          <w:sz w:val="18"/>
          <w:szCs w:val="18"/>
        </w:rPr>
        <w:t>ternal</w:t>
      </w:r>
      <w:r w:rsidRPr="00E066BA">
        <w:rPr>
          <w:sz w:val="18"/>
          <w:szCs w:val="18"/>
        </w:rPr>
        <w:t xml:space="preserve"> data user such as Mobility as a Service (MaaS) -provider or donate to research pu</w:t>
      </w:r>
      <w:r w:rsidRPr="00E066BA">
        <w:rPr>
          <w:sz w:val="18"/>
          <w:szCs w:val="18"/>
        </w:rPr>
        <w:t>r</w:t>
      </w:r>
      <w:r w:rsidRPr="00E066BA">
        <w:rPr>
          <w:sz w:val="18"/>
          <w:szCs w:val="18"/>
        </w:rPr>
        <w:t>po</w:t>
      </w:r>
      <w:r w:rsidRPr="00E066BA">
        <w:rPr>
          <w:sz w:val="18"/>
          <w:szCs w:val="18"/>
        </w:rPr>
        <w:t>s</w:t>
      </w:r>
      <w:r w:rsidRPr="00E066BA">
        <w:rPr>
          <w:sz w:val="18"/>
          <w:szCs w:val="18"/>
        </w:rPr>
        <w:t>es (right) researchers can send analysis code to be run in a safe sandbox where the r</w:t>
      </w:r>
      <w:r w:rsidRPr="00E066BA">
        <w:rPr>
          <w:sz w:val="18"/>
          <w:szCs w:val="18"/>
        </w:rPr>
        <w:t>e</w:t>
      </w:r>
      <w:r w:rsidRPr="00E066BA">
        <w:rPr>
          <w:sz w:val="18"/>
          <w:szCs w:val="18"/>
        </w:rPr>
        <w:t>sults are computed with the raw data of multiple individuals but only non-personal a</w:t>
      </w:r>
      <w:r w:rsidRPr="00E066BA">
        <w:rPr>
          <w:sz w:val="18"/>
          <w:szCs w:val="18"/>
        </w:rPr>
        <w:t>ggr</w:t>
      </w:r>
      <w:r w:rsidRPr="00E066BA">
        <w:rPr>
          <w:sz w:val="18"/>
          <w:szCs w:val="18"/>
        </w:rPr>
        <w:t>e</w:t>
      </w:r>
      <w:r w:rsidRPr="00E066BA">
        <w:rPr>
          <w:sz w:val="18"/>
          <w:szCs w:val="18"/>
        </w:rPr>
        <w:t>gated summary data is sent out for the r</w:t>
      </w:r>
      <w:r w:rsidRPr="00E066BA">
        <w:rPr>
          <w:sz w:val="18"/>
          <w:szCs w:val="18"/>
        </w:rPr>
        <w:t>e</w:t>
      </w:r>
      <w:r w:rsidRPr="00E066BA">
        <w:rPr>
          <w:sz w:val="18"/>
          <w:szCs w:val="18"/>
        </w:rPr>
        <w:t>searcher.</w:t>
      </w:r>
    </w:p>
    <w:p w:rsidR="00000000" w:rsidRPr="00E066BA" w:rsidRDefault="00E066BA" w:rsidP="00E066BA">
      <w:pPr>
        <w:pStyle w:val="Paragraph"/>
        <w:ind w:left="431" w:right="431"/>
        <w:rPr>
          <w:rStyle w:val="Strong"/>
        </w:rPr>
      </w:pPr>
      <w:r w:rsidRPr="00E066BA">
        <w:rPr>
          <w:rStyle w:val="Strong"/>
        </w:rPr>
        <w:t>Paper 1: Privacy and reproducibility in urban studies</w:t>
      </w:r>
    </w:p>
    <w:p w:rsidR="00000000" w:rsidRDefault="00E066BA" w:rsidP="00E066BA">
      <w:pPr>
        <w:pStyle w:val="Paragraph"/>
        <w:ind w:left="431"/>
        <w:rPr>
          <w:rStyle w:val="Emphasis"/>
        </w:rPr>
      </w:pPr>
      <w:r w:rsidRPr="00E066BA">
        <w:rPr>
          <w:rStyle w:val="Emphasis"/>
        </w:rPr>
        <w:t>Survey on contemporary urban science literature - What kind of personal data is used and is most useful in the field of urban science and how the p</w:t>
      </w:r>
      <w:r w:rsidRPr="00E066BA">
        <w:rPr>
          <w:rStyle w:val="Emphasis"/>
        </w:rPr>
        <w:t>rivacy issues are taken into a</w:t>
      </w:r>
      <w:r w:rsidRPr="00E066BA">
        <w:rPr>
          <w:rStyle w:val="Emphasis"/>
        </w:rPr>
        <w:t>c</w:t>
      </w:r>
      <w:r w:rsidRPr="00E066BA">
        <w:rPr>
          <w:rStyle w:val="Emphasis"/>
        </w:rPr>
        <w:t>count? How important the data sharing and reproducibility is seen among the urban stu</w:t>
      </w:r>
      <w:r w:rsidRPr="00E066BA">
        <w:rPr>
          <w:rStyle w:val="Emphasis"/>
        </w:rPr>
        <w:t>d</w:t>
      </w:r>
      <w:r w:rsidRPr="00E066BA">
        <w:rPr>
          <w:rStyle w:val="Emphasis"/>
        </w:rPr>
        <w:t xml:space="preserve">ies? Is there evidence of benefits of open science in the field? What are the major barriers, risks and costs related to open reproducible </w:t>
      </w:r>
      <w:r w:rsidRPr="00E066BA">
        <w:rPr>
          <w:rStyle w:val="Emphasis"/>
        </w:rPr>
        <w:t>u</w:t>
      </w:r>
      <w:r w:rsidRPr="00E066BA">
        <w:rPr>
          <w:rStyle w:val="Emphasis"/>
        </w:rPr>
        <w:t>r</w:t>
      </w:r>
      <w:r w:rsidRPr="00E066BA">
        <w:rPr>
          <w:rStyle w:val="Emphasis"/>
        </w:rPr>
        <w:t>ban science?</w:t>
      </w:r>
    </w:p>
    <w:p w:rsidR="00E066BA" w:rsidRPr="00E066BA" w:rsidRDefault="00E066BA" w:rsidP="00E066BA">
      <w:pPr>
        <w:pStyle w:val="Paragraph"/>
        <w:ind w:left="431"/>
      </w:pPr>
    </w:p>
    <w:p w:rsidR="00E066BA" w:rsidRDefault="00E066BA" w:rsidP="00E066BA">
      <w:pPr>
        <w:pStyle w:val="Paragraph"/>
        <w:ind w:left="431" w:right="431"/>
        <w:rPr>
          <w:i/>
          <w:iCs/>
        </w:rPr>
      </w:pPr>
      <w:r w:rsidRPr="00E066BA">
        <w:rPr>
          <w:rStyle w:val="Strong"/>
          <w:i w:val="0"/>
          <w:iCs w:val="0"/>
        </w:rPr>
        <w:t>Paper 2: Data donation model for personal urban data</w:t>
      </w:r>
    </w:p>
    <w:p w:rsidR="00000000" w:rsidRPr="00E066BA" w:rsidRDefault="00E066BA" w:rsidP="00E066BA">
      <w:pPr>
        <w:pStyle w:val="Paragraph"/>
        <w:spacing w:after="240"/>
        <w:ind w:left="431" w:right="431"/>
        <w:rPr>
          <w:i/>
          <w:iCs/>
        </w:rPr>
      </w:pPr>
      <w:r w:rsidRPr="00E066BA">
        <w:rPr>
          <w:rStyle w:val="Emphasis"/>
        </w:rPr>
        <w:t>MyData -model for data donations - What motivates people to donate their data to science in diffe</w:t>
      </w:r>
      <w:r w:rsidRPr="00E066BA">
        <w:rPr>
          <w:rStyle w:val="Emphasis"/>
        </w:rPr>
        <w:t>r</w:t>
      </w:r>
      <w:r w:rsidRPr="00E066BA">
        <w:rPr>
          <w:rStyle w:val="Emphasis"/>
        </w:rPr>
        <w:t>ent areas suc</w:t>
      </w:r>
      <w:r w:rsidRPr="00E066BA">
        <w:rPr>
          <w:rStyle w:val="Emphasis"/>
        </w:rPr>
        <w:t>h as personal health, personal mobility, personal f</w:t>
      </w:r>
      <w:r w:rsidRPr="00E066BA">
        <w:rPr>
          <w:rStyle w:val="Emphasis"/>
        </w:rPr>
        <w:t>i</w:t>
      </w:r>
      <w:r w:rsidRPr="00E066BA">
        <w:rPr>
          <w:rStyle w:val="Emphasis"/>
        </w:rPr>
        <w:t>nances etc? How the voluntary based data donations can be used scientifically to obtain valid non-biased conclusions?</w:t>
      </w:r>
    </w:p>
    <w:p w:rsidR="00000000" w:rsidRPr="00E066BA" w:rsidRDefault="00E066BA" w:rsidP="00E066BA">
      <w:pPr>
        <w:pStyle w:val="Paragraph"/>
        <w:ind w:left="431" w:right="431"/>
        <w:rPr>
          <w:i/>
          <w:iCs/>
        </w:rPr>
      </w:pPr>
      <w:r w:rsidRPr="00E066BA">
        <w:rPr>
          <w:rStyle w:val="Strong"/>
          <w:i w:val="0"/>
          <w:iCs w:val="0"/>
        </w:rPr>
        <w:t>Paper 3: Personal urban data (analysis sandbox)</w:t>
      </w:r>
    </w:p>
    <w:p w:rsidR="00000000" w:rsidRPr="00E066BA" w:rsidRDefault="00E066BA" w:rsidP="00E066BA">
      <w:pPr>
        <w:pStyle w:val="Paragraph"/>
        <w:ind w:left="431"/>
        <w:rPr>
          <w:rStyle w:val="Emphasis"/>
        </w:rPr>
      </w:pPr>
      <w:r w:rsidRPr="00E066BA">
        <w:rPr>
          <w:rStyle w:val="Emphasis"/>
        </w:rPr>
        <w:t>My Data approach on studying large dat</w:t>
      </w:r>
      <w:r w:rsidRPr="00E066BA">
        <w:rPr>
          <w:rStyle w:val="Emphasis"/>
        </w:rPr>
        <w:t>abases of personal data, especially mobile location data collected by the tele operators - what are the sustainable ways to use such data bases in science and how privacy of individuals can be maintained while d</w:t>
      </w:r>
      <w:r w:rsidRPr="00E066BA">
        <w:rPr>
          <w:rStyle w:val="Emphasis"/>
        </w:rPr>
        <w:t>o</w:t>
      </w:r>
      <w:r w:rsidRPr="00E066BA">
        <w:rPr>
          <w:rStyle w:val="Emphasis"/>
        </w:rPr>
        <w:t xml:space="preserve">ing open reproducible science? </w:t>
      </w:r>
    </w:p>
    <w:p w:rsidR="00000000" w:rsidRPr="00E066BA" w:rsidRDefault="00E066BA">
      <w:pPr>
        <w:pStyle w:val="Heading4"/>
        <w:spacing w:before="480"/>
      </w:pPr>
      <w:r w:rsidRPr="00E066BA">
        <w:t>Objective 2:</w:t>
      </w:r>
      <w:r w:rsidRPr="00E066BA">
        <w:t xml:space="preserve"> Actionable tools to urban planning and policy</w:t>
      </w:r>
    </w:p>
    <w:p w:rsidR="00000000" w:rsidRPr="00E066BA" w:rsidRDefault="00E066BA">
      <w:pPr>
        <w:pStyle w:val="Paragraph"/>
      </w:pPr>
      <w:r w:rsidRPr="00E066BA">
        <w:t>A longstanding preoccupation of urban researchers has been the utility of research to i</w:t>
      </w:r>
      <w:r w:rsidRPr="00E066BA">
        <w:t>n</w:t>
      </w:r>
      <w:r w:rsidRPr="00E066BA">
        <w:t>form real life urban planning and policy. Decision making in cities</w:t>
      </w:r>
      <w:r w:rsidRPr="00E066BA">
        <w:t>’</w:t>
      </w:r>
      <w:r w:rsidRPr="00E066BA">
        <w:t xml:space="preserve"> political and econom</w:t>
      </w:r>
      <w:r w:rsidRPr="00E066BA">
        <w:t>i</w:t>
      </w:r>
      <w:r w:rsidRPr="00E066BA">
        <w:t>cal reality is always complex p</w:t>
      </w:r>
      <w:r w:rsidRPr="00E066BA">
        <w:t>rocess involving many individuals and groups with different opinions. In order to have an impact, scientific findings need to be polished to the level of understandable tools and concepts that the citizens, policy makers and planners are able and willing t</w:t>
      </w:r>
      <w:r w:rsidRPr="00E066BA">
        <w:t>o use.</w:t>
      </w:r>
    </w:p>
    <w:p w:rsidR="00000000" w:rsidRPr="00E066BA" w:rsidRDefault="00E066BA">
      <w:pPr>
        <w:pStyle w:val="Paragraph"/>
      </w:pPr>
      <w:r w:rsidRPr="00E066BA">
        <w:t>There is evidence that stakeholders and the public are much more likely to accept scie</w:t>
      </w:r>
      <w:r w:rsidRPr="00E066BA">
        <w:t>n</w:t>
      </w:r>
      <w:r w:rsidRPr="00E066BA">
        <w:t>tific findings and policy decisions when they know that the results have been vetted through a transparent, open process (Dietz and Stern 2008). Soranno et al (20</w:t>
      </w:r>
      <w:r w:rsidRPr="00E066BA">
        <w:t>15) suggest that science-policy interactions are becoming more inclusive, i</w:t>
      </w:r>
      <w:r w:rsidRPr="00E066BA">
        <w:t>n</w:t>
      </w:r>
      <w:r w:rsidRPr="00E066BA">
        <w:t>cluding diverse groups of people at the tables of research, decision making, pol</w:t>
      </w:r>
      <w:r w:rsidRPr="00E066BA">
        <w:t>i</w:t>
      </w:r>
      <w:r w:rsidRPr="00E066BA">
        <w:t>cy, and public debate. For this i</w:t>
      </w:r>
      <w:r w:rsidRPr="00E066BA">
        <w:t>n</w:t>
      </w:r>
      <w:r w:rsidRPr="00E066BA">
        <w:t>clusive model of science-policy interactions to work, however, sc</w:t>
      </w:r>
      <w:r w:rsidRPr="00E066BA">
        <w:t>ientists need to make their data publicly available (Figure 2.).</w:t>
      </w:r>
    </w:p>
    <w:p w:rsidR="00000000" w:rsidRPr="00E066BA" w:rsidRDefault="00E066BA">
      <w:pPr>
        <w:widowControl w:val="0"/>
        <w:autoSpaceDE w:val="0"/>
        <w:autoSpaceDN w:val="0"/>
        <w:adjustRightInd w:val="0"/>
        <w:spacing w:before="240" w:after="240"/>
        <w:jc w:val="center"/>
        <w:rPr>
          <w:rFonts w:ascii="AvenirNext-Regular" w:hAnsi="AvenirNext-Regular" w:cs="AvenirNext-Regular"/>
          <w:sz w:val="24"/>
          <w:szCs w:val="24"/>
        </w:rPr>
      </w:pPr>
      <w:r>
        <w:rPr>
          <w:rFonts w:ascii="AvenirNext-Regular" w:hAnsi="AvenirNext-Regular" w:cs="AvenirNext-Regular"/>
          <w:noProof/>
          <w:sz w:val="24"/>
          <w:szCs w:val="24"/>
        </w:rPr>
        <w:drawing>
          <wp:inline distT="0" distB="0" distL="0" distR="0">
            <wp:extent cx="3568700" cy="2082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2082800"/>
                    </a:xfrm>
                    <a:prstGeom prst="rect">
                      <a:avLst/>
                    </a:prstGeom>
                    <a:noFill/>
                    <a:ln>
                      <a:noFill/>
                    </a:ln>
                  </pic:spPr>
                </pic:pic>
              </a:graphicData>
            </a:graphic>
          </wp:inline>
        </w:drawing>
      </w:r>
    </w:p>
    <w:p w:rsidR="00000000" w:rsidRPr="00E066BA" w:rsidRDefault="00E066BA">
      <w:pPr>
        <w:pStyle w:val="Paragraph"/>
        <w:rPr>
          <w:sz w:val="18"/>
          <w:szCs w:val="18"/>
        </w:rPr>
      </w:pPr>
      <w:r w:rsidRPr="00E066BA">
        <w:rPr>
          <w:rStyle w:val="Strong"/>
          <w:sz w:val="18"/>
          <w:szCs w:val="18"/>
        </w:rPr>
        <w:t>Figure 2:</w:t>
      </w:r>
      <w:r w:rsidRPr="00E066BA">
        <w:rPr>
          <w:sz w:val="18"/>
          <w:szCs w:val="18"/>
        </w:rPr>
        <w:t xml:space="preserve"> Two models that describe environmental science-policy interactions among scientists, policymakers, stakeholders, and the public and their relati</w:t>
      </w:r>
      <w:r w:rsidRPr="00E066BA">
        <w:rPr>
          <w:sz w:val="18"/>
          <w:szCs w:val="18"/>
        </w:rPr>
        <w:t>o</w:t>
      </w:r>
      <w:r w:rsidRPr="00E066BA">
        <w:rPr>
          <w:sz w:val="18"/>
          <w:szCs w:val="18"/>
        </w:rPr>
        <w:t>n</w:t>
      </w:r>
      <w:r w:rsidRPr="00E066BA">
        <w:rPr>
          <w:sz w:val="18"/>
          <w:szCs w:val="18"/>
        </w:rPr>
        <w:t>ships to data, knowledge, and decisions. (a) The deficit-linear model has been more co</w:t>
      </w:r>
      <w:r w:rsidRPr="00E066BA">
        <w:rPr>
          <w:sz w:val="18"/>
          <w:szCs w:val="18"/>
        </w:rPr>
        <w:t>m</w:t>
      </w:r>
      <w:r w:rsidRPr="00E066BA">
        <w:rPr>
          <w:sz w:val="18"/>
          <w:szCs w:val="18"/>
        </w:rPr>
        <w:t>mon historica</w:t>
      </w:r>
      <w:r w:rsidRPr="00E066BA">
        <w:rPr>
          <w:sz w:val="18"/>
          <w:szCs w:val="18"/>
        </w:rPr>
        <w:t>l</w:t>
      </w:r>
      <w:r w:rsidRPr="00E066BA">
        <w:rPr>
          <w:sz w:val="18"/>
          <w:szCs w:val="18"/>
        </w:rPr>
        <w:t>ly, whereas (b) the roundtable model is becoming more common today (Soranno et al 2015).</w:t>
      </w:r>
    </w:p>
    <w:p w:rsidR="00000000" w:rsidRPr="00E066BA" w:rsidRDefault="00E066BA">
      <w:pPr>
        <w:pStyle w:val="Paragraph"/>
      </w:pPr>
      <w:r w:rsidRPr="00E066BA">
        <w:t>In the context of applying scientific knowledge to urban plannin</w:t>
      </w:r>
      <w:r w:rsidRPr="00E066BA">
        <w:t>g and decision making it is helpful to make clear distinction between positive and normative pe</w:t>
      </w:r>
      <w:r w:rsidRPr="00E066BA">
        <w:t>r</w:t>
      </w:r>
      <w:r w:rsidRPr="00E066BA">
        <w:t>spectives on the world. Positive thinking focuses on factual evidence and is d</w:t>
      </w:r>
      <w:r w:rsidRPr="00E066BA">
        <w:t>e</w:t>
      </w:r>
      <w:r w:rsidRPr="00E066BA">
        <w:t>scriptive (</w:t>
      </w:r>
      <w:r w:rsidRPr="00E066BA">
        <w:t>“</w:t>
      </w:r>
      <w:r w:rsidRPr="00E066BA">
        <w:t>what is</w:t>
      </w:r>
      <w:r w:rsidRPr="00E066BA">
        <w:t>”</w:t>
      </w:r>
      <w:r w:rsidRPr="00E066BA">
        <w:t>), while normative thinking incorporate the opinions and unde</w:t>
      </w:r>
      <w:r w:rsidRPr="00E066BA">
        <w:t>r</w:t>
      </w:r>
      <w:r w:rsidRPr="00E066BA">
        <w:t>l</w:t>
      </w:r>
      <w:r w:rsidRPr="00E066BA">
        <w:t>y</w:t>
      </w:r>
      <w:r w:rsidRPr="00E066BA">
        <w:t>ing morals and is therefore pr</w:t>
      </w:r>
      <w:r w:rsidRPr="00E066BA">
        <w:t>e</w:t>
      </w:r>
      <w:r w:rsidRPr="00E066BA">
        <w:t>scriptive (</w:t>
      </w:r>
      <w:r w:rsidRPr="00E066BA">
        <w:t>“</w:t>
      </w:r>
      <w:r w:rsidRPr="00E066BA">
        <w:t>what should be</w:t>
      </w:r>
      <w:r w:rsidRPr="00E066BA">
        <w:t>”</w:t>
      </w:r>
      <w:r w:rsidRPr="00E066BA">
        <w:t>). Planning and policy making are mainly normative activities, which can be informed by positive theory (Harris, 1983). Scientific research often involves both positive and normative el</w:t>
      </w:r>
      <w:r w:rsidRPr="00E066BA">
        <w:t>e</w:t>
      </w:r>
      <w:r w:rsidRPr="00E066BA">
        <w:t>ments (P</w:t>
      </w:r>
      <w:r w:rsidRPr="00E066BA">
        <w:t>á</w:t>
      </w:r>
      <w:r w:rsidRPr="00E066BA">
        <w:t>ez et al. 2012).</w:t>
      </w:r>
    </w:p>
    <w:p w:rsidR="00000000" w:rsidRPr="00E066BA" w:rsidRDefault="00E066BA">
      <w:pPr>
        <w:pStyle w:val="Paragraph"/>
      </w:pPr>
      <w:r w:rsidRPr="00E066BA">
        <w:t xml:space="preserve">Related to my second research objective </w:t>
      </w:r>
      <w:r w:rsidRPr="00E066BA">
        <w:t>“</w:t>
      </w:r>
      <w:r w:rsidRPr="00E066BA">
        <w:t>Actionable tools to urban planning and policy</w:t>
      </w:r>
      <w:r w:rsidRPr="00E066BA">
        <w:t>”</w:t>
      </w:r>
      <w:r w:rsidRPr="00E066BA">
        <w:t xml:space="preserve"> I will study evidence-based practice (Krizek et al. 2009) from both positive and normative perspectives. First by trying to replicate findings of large</w:t>
      </w:r>
      <w:r w:rsidRPr="00E066BA">
        <w:t xml:space="preserve"> scale pe</w:t>
      </w:r>
      <w:r w:rsidRPr="00E066BA">
        <w:t>r</w:t>
      </w:r>
      <w:r w:rsidRPr="00E066BA">
        <w:t>sonal data and urban network studies (ex. Gonzalez et al 2008, Ahas et al 2010, Louail et al 2014) in the city of Helsinki and second by applying the gained knowledge to inform one actual planning- or decision making situation in the city.</w:t>
      </w:r>
    </w:p>
    <w:p w:rsidR="00000000" w:rsidRPr="00E066BA" w:rsidRDefault="00E066BA" w:rsidP="00E066BA">
      <w:pPr>
        <w:pStyle w:val="Paragraph"/>
        <w:ind w:left="431" w:right="431"/>
        <w:rPr>
          <w:i/>
          <w:iCs/>
        </w:rPr>
      </w:pPr>
      <w:r w:rsidRPr="00E066BA">
        <w:rPr>
          <w:rStyle w:val="Strong"/>
          <w:i w:val="0"/>
          <w:iCs w:val="0"/>
        </w:rPr>
        <w:t xml:space="preserve">Paper </w:t>
      </w:r>
      <w:r w:rsidRPr="00E066BA">
        <w:rPr>
          <w:rStyle w:val="Strong"/>
          <w:i w:val="0"/>
          <w:iCs w:val="0"/>
        </w:rPr>
        <w:t>4: Open science with private data - replicating urban sensing studies</w:t>
      </w:r>
    </w:p>
    <w:p w:rsidR="00000000" w:rsidRPr="00E066BA" w:rsidRDefault="00E066BA" w:rsidP="00E066BA">
      <w:pPr>
        <w:pStyle w:val="Paragraph"/>
        <w:ind w:left="431"/>
      </w:pPr>
      <w:r w:rsidRPr="00E066BA">
        <w:rPr>
          <w:rStyle w:val="Emphasis"/>
        </w:rPr>
        <w:t>How the findings of large scale mobile phone data studies in other cities are similar or di</w:t>
      </w:r>
      <w:r w:rsidRPr="00E066BA">
        <w:rPr>
          <w:rStyle w:val="Emphasis"/>
        </w:rPr>
        <w:t>f</w:t>
      </w:r>
      <w:r w:rsidRPr="00E066BA">
        <w:rPr>
          <w:rStyle w:val="Emphasis"/>
        </w:rPr>
        <w:t>ferent in one example city Helsinki and how the acquired knowledge relate and could be used to</w:t>
      </w:r>
      <w:r w:rsidRPr="00E066BA">
        <w:rPr>
          <w:rStyle w:val="Emphasis"/>
        </w:rPr>
        <w:t xml:space="preserve"> inform planning and policymaking locally? Based on earlier papers on urban pe</w:t>
      </w:r>
      <w:r w:rsidRPr="00E066BA">
        <w:rPr>
          <w:rStyle w:val="Emphasis"/>
        </w:rPr>
        <w:t>r</w:t>
      </w:r>
      <w:r w:rsidRPr="00E066BA">
        <w:rPr>
          <w:rStyle w:val="Emphasis"/>
        </w:rPr>
        <w:t>sonal data my aim is to create research data environment which makes it easy for others reproduce the findings and do further research with the same data.</w:t>
      </w:r>
    </w:p>
    <w:p w:rsidR="00000000" w:rsidRPr="00E066BA" w:rsidRDefault="00E066BA" w:rsidP="00E066BA">
      <w:pPr>
        <w:pStyle w:val="Paragraph"/>
        <w:ind w:left="431" w:right="431"/>
        <w:rPr>
          <w:i/>
          <w:iCs/>
        </w:rPr>
      </w:pPr>
      <w:r w:rsidRPr="00E066BA">
        <w:rPr>
          <w:rStyle w:val="Strong"/>
          <w:i w:val="0"/>
          <w:iCs w:val="0"/>
        </w:rPr>
        <w:t>Paper 5: Urban plannin</w:t>
      </w:r>
      <w:r w:rsidRPr="00E066BA">
        <w:rPr>
          <w:rStyle w:val="Strong"/>
          <w:i w:val="0"/>
          <w:iCs w:val="0"/>
        </w:rPr>
        <w:t>g and policy</w:t>
      </w:r>
    </w:p>
    <w:p w:rsidR="00000000" w:rsidRPr="00E066BA" w:rsidRDefault="00E066BA" w:rsidP="00E066BA">
      <w:pPr>
        <w:pStyle w:val="Paragraph"/>
        <w:ind w:left="431"/>
        <w:rPr>
          <w:rFonts w:ascii="Helvetica" w:hAnsi="Helvetica" w:cs="Helvetica"/>
        </w:rPr>
      </w:pPr>
      <w:r w:rsidRPr="00E066BA">
        <w:rPr>
          <w:rStyle w:val="Emphasis"/>
        </w:rPr>
        <w:t>Field study on the implementing the results of urban sensing study in a actual pla</w:t>
      </w:r>
      <w:r w:rsidRPr="00E066BA">
        <w:rPr>
          <w:rStyle w:val="Emphasis"/>
        </w:rPr>
        <w:t>n</w:t>
      </w:r>
      <w:r w:rsidRPr="00E066BA">
        <w:rPr>
          <w:rStyle w:val="Emphasis"/>
        </w:rPr>
        <w:t xml:space="preserve">ning or decision making situation in the city </w:t>
      </w:r>
      <w:r w:rsidRPr="00E066BA">
        <w:rPr>
          <w:rStyle w:val="Emphasis"/>
        </w:rPr>
        <w:t> </w:t>
      </w:r>
      <w:r w:rsidRPr="00E066BA">
        <w:rPr>
          <w:rStyle w:val="Emphasis"/>
        </w:rPr>
        <w:t>- how scientific knowledge on human i</w:t>
      </w:r>
      <w:r w:rsidRPr="00E066BA">
        <w:rPr>
          <w:rStyle w:val="Emphasis"/>
        </w:rPr>
        <w:t>n</w:t>
      </w:r>
      <w:r w:rsidRPr="00E066BA">
        <w:rPr>
          <w:rStyle w:val="Emphasis"/>
        </w:rPr>
        <w:t>teraction in cities can be put into practice in reality?</w:t>
      </w:r>
    </w:p>
    <w:p w:rsidR="00000000" w:rsidRPr="00E066BA" w:rsidRDefault="00E066BA">
      <w:pPr>
        <w:pStyle w:val="Heading3"/>
        <w:spacing w:before="560" w:after="280"/>
      </w:pPr>
      <w:r w:rsidRPr="00E066BA">
        <w:t>3. Ethical questions</w:t>
      </w:r>
    </w:p>
    <w:p w:rsidR="00000000" w:rsidRPr="00E066BA" w:rsidRDefault="00E066BA">
      <w:pPr>
        <w:pStyle w:val="Paragraph"/>
      </w:pPr>
      <w:r w:rsidRPr="00E066BA">
        <w:t>The use of large data sets and social network analysis in urban research raises i</w:t>
      </w:r>
      <w:r w:rsidRPr="00E066BA">
        <w:t>m</w:t>
      </w:r>
      <w:r w:rsidRPr="00E066BA">
        <w:t>portant questions about ethics and privacy. Protecting privacy of individuals is even more cha</w:t>
      </w:r>
      <w:r w:rsidRPr="00E066BA">
        <w:t>l</w:t>
      </w:r>
      <w:r w:rsidRPr="00E066BA">
        <w:t>lenging when the aim is to create reproducible open scienc</w:t>
      </w:r>
      <w:r w:rsidRPr="00E066BA">
        <w:t>e, which means publishing a</w:t>
      </w:r>
      <w:r w:rsidRPr="00E066BA">
        <w:t>l</w:t>
      </w:r>
      <w:r w:rsidRPr="00E066BA">
        <w:t>so the research data openly. Central part of my dissert</w:t>
      </w:r>
      <w:r w:rsidRPr="00E066BA">
        <w:t>a</w:t>
      </w:r>
      <w:r w:rsidRPr="00E066BA">
        <w:t>tion (My Data) focuses on ethically sustainable and privacy aware way of using pe</w:t>
      </w:r>
      <w:r w:rsidRPr="00E066BA">
        <w:t>r</w:t>
      </w:r>
      <w:r w:rsidRPr="00E066BA">
        <w:t>sonal data for research.</w:t>
      </w:r>
    </w:p>
    <w:p w:rsidR="00000000" w:rsidRPr="00E066BA" w:rsidRDefault="00E066BA">
      <w:pPr>
        <w:pStyle w:val="Paragraph"/>
      </w:pPr>
      <w:r w:rsidRPr="00E066BA">
        <w:t>Other perhaps less prominent ethical questions relate to the outc</w:t>
      </w:r>
      <w:r w:rsidRPr="00E066BA">
        <w:t>omes of the r</w:t>
      </w:r>
      <w:r w:rsidRPr="00E066BA">
        <w:t>e</w:t>
      </w:r>
      <w:r w:rsidRPr="00E066BA">
        <w:t>search. Anthony M. Townsend warns about technology enthusiasm by reminding how in the 1930s modernist planners began rebuilding cities around a new tec</w:t>
      </w:r>
      <w:r w:rsidRPr="00E066BA">
        <w:t>h</w:t>
      </w:r>
      <w:r w:rsidRPr="00E066BA">
        <w:t>nology, the autom</w:t>
      </w:r>
      <w:r w:rsidRPr="00E066BA">
        <w:t>o</w:t>
      </w:r>
      <w:r w:rsidRPr="00E066BA">
        <w:t xml:space="preserve">bile, without considering the potential negative effects. Today the </w:t>
      </w:r>
      <w:r w:rsidRPr="00E066BA">
        <w:t>“</w:t>
      </w:r>
      <w:r w:rsidRPr="00E066BA">
        <w:t>Dat</w:t>
      </w:r>
      <w:r w:rsidRPr="00E066BA">
        <w:t>a enthusiasm</w:t>
      </w:r>
      <w:r w:rsidRPr="00E066BA">
        <w:t>”</w:t>
      </w:r>
      <w:r w:rsidRPr="00E066BA">
        <w:t xml:space="preserve"> is fueling the new scientific interest in cities. But even the biggest urban datasets are likely to prove incomplete and trying to understand the behaviour of something as complex as a city solely by computing large masses of data may not lea</w:t>
      </w:r>
      <w:r w:rsidRPr="00E066BA">
        <w:t>d to best outcomes. (Townsend, 2013)</w:t>
      </w:r>
    </w:p>
    <w:p w:rsidR="00000000" w:rsidRPr="00E066BA" w:rsidRDefault="00E066BA">
      <w:pPr>
        <w:pStyle w:val="Paragraph"/>
        <w:rPr>
          <w:rFonts w:ascii="Helvetica" w:hAnsi="Helvetica" w:cs="Helvetica"/>
        </w:rPr>
      </w:pPr>
      <w:r w:rsidRPr="00E066BA">
        <w:t xml:space="preserve">It is crucially important to set question right - what do we want to optimise in a city? Gains in efficiency often lead to </w:t>
      </w:r>
      <w:r w:rsidRPr="00E066BA">
        <w:t>“</w:t>
      </w:r>
      <w:r w:rsidRPr="00E066BA">
        <w:t>rebound</w:t>
      </w:r>
      <w:r w:rsidRPr="00E066BA">
        <w:t>”</w:t>
      </w:r>
      <w:r w:rsidRPr="00E066BA">
        <w:t xml:space="preserve"> consumption. For example the cities may be greener since they offer a means of living </w:t>
      </w:r>
      <w:r w:rsidRPr="00E066BA">
        <w:t>that involves less driving and smaller homes to heat and cool (Glaeser, 2011), but at the same time city dwellers are are earning more and consu</w:t>
      </w:r>
      <w:r w:rsidRPr="00E066BA">
        <w:t>m</w:t>
      </w:r>
      <w:r w:rsidRPr="00E066BA">
        <w:t>ing other goods more which may cancel the po</w:t>
      </w:r>
      <w:r w:rsidRPr="00E066BA">
        <w:t>s</w:t>
      </w:r>
      <w:r w:rsidRPr="00E066BA">
        <w:t xml:space="preserve">itive </w:t>
      </w:r>
      <w:r w:rsidRPr="00E066BA">
        <w:t>“</w:t>
      </w:r>
      <w:r w:rsidRPr="00E066BA">
        <w:t>green</w:t>
      </w:r>
      <w:r w:rsidRPr="00E066BA">
        <w:t>”</w:t>
      </w:r>
      <w:r w:rsidRPr="00E066BA">
        <w:t xml:space="preserve"> effect.</w:t>
      </w:r>
    </w:p>
    <w:p w:rsidR="00000000" w:rsidRPr="00E066BA" w:rsidRDefault="00E066BA">
      <w:pPr>
        <w:pStyle w:val="Heading3"/>
        <w:spacing w:before="560" w:after="280"/>
      </w:pPr>
      <w:r w:rsidRPr="00E066BA">
        <w:t>4. Schedule and research environment</w:t>
      </w:r>
    </w:p>
    <w:p w:rsidR="00000000" w:rsidRPr="00E066BA" w:rsidRDefault="00E066BA">
      <w:pPr>
        <w:pStyle w:val="Paragraph"/>
        <w:rPr>
          <w:i/>
          <w:sz w:val="18"/>
          <w:szCs w:val="18"/>
        </w:rPr>
      </w:pPr>
      <w:r w:rsidRPr="00E066BA">
        <w:rPr>
          <w:rStyle w:val="Emphasis"/>
          <w:i w:val="0"/>
          <w:sz w:val="18"/>
          <w:szCs w:val="18"/>
        </w:rPr>
        <w:t>Table 1</w:t>
      </w:r>
      <w:r w:rsidRPr="00E066BA">
        <w:rPr>
          <w:rStyle w:val="Emphasis"/>
          <w:i w:val="0"/>
          <w:sz w:val="18"/>
          <w:szCs w:val="18"/>
        </w:rPr>
        <w:t>: Preliminary schedule of completing PhD dissertation</w:t>
      </w:r>
    </w:p>
    <w:p w:rsidR="00000000" w:rsidRPr="00E066BA" w:rsidRDefault="00E066BA">
      <w:pPr>
        <w:widowControl w:val="0"/>
        <w:autoSpaceDE w:val="0"/>
        <w:autoSpaceDN w:val="0"/>
        <w:adjustRightInd w:val="0"/>
        <w:spacing w:before="240" w:after="240"/>
        <w:jc w:val="center"/>
        <w:rPr>
          <w:rFonts w:ascii="Helvetica" w:hAnsi="Helvetica" w:cs="Helvetica"/>
          <w:sz w:val="24"/>
          <w:szCs w:val="24"/>
        </w:rPr>
      </w:pPr>
      <w:r>
        <w:rPr>
          <w:rFonts w:ascii="AvenirNext-Regular" w:hAnsi="AvenirNext-Regular" w:cs="AvenirNext-Regular"/>
          <w:noProof/>
          <w:sz w:val="24"/>
          <w:szCs w:val="24"/>
        </w:rPr>
        <w:drawing>
          <wp:inline distT="0" distB="0" distL="0" distR="0">
            <wp:extent cx="47244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209800"/>
                    </a:xfrm>
                    <a:prstGeom prst="rect">
                      <a:avLst/>
                    </a:prstGeom>
                    <a:noFill/>
                    <a:ln>
                      <a:noFill/>
                    </a:ln>
                  </pic:spPr>
                </pic:pic>
              </a:graphicData>
            </a:graphic>
          </wp:inline>
        </w:drawing>
      </w:r>
    </w:p>
    <w:p w:rsidR="00000000" w:rsidRPr="00E066BA" w:rsidRDefault="00E066BA">
      <w:pPr>
        <w:pStyle w:val="Paragraph"/>
        <w:rPr>
          <w:i/>
          <w:sz w:val="18"/>
          <w:szCs w:val="18"/>
        </w:rPr>
      </w:pPr>
      <w:r w:rsidRPr="00E066BA">
        <w:rPr>
          <w:rStyle w:val="Emphasis"/>
          <w:i w:val="0"/>
          <w:sz w:val="18"/>
          <w:szCs w:val="18"/>
        </w:rPr>
        <w:t>Table 2:Preliminary study plan</w:t>
      </w:r>
    </w:p>
    <w:p w:rsidR="00000000" w:rsidRPr="00E066BA" w:rsidRDefault="00E066BA">
      <w:pPr>
        <w:pStyle w:val="Paragraph"/>
      </w:pPr>
      <w:r w:rsidRPr="00E066BA">
        <w:t>TBC</w:t>
      </w:r>
      <w:r w:rsidRPr="00E066BA">
        <w:br/>
      </w:r>
    </w:p>
    <w:p w:rsidR="00000000" w:rsidRPr="00E066BA" w:rsidRDefault="00E066BA">
      <w:pPr>
        <w:pStyle w:val="Paragraph"/>
      </w:pPr>
      <w:r w:rsidRPr="00E066BA">
        <w:rPr>
          <w:rStyle w:val="Strong"/>
        </w:rPr>
        <w:t>Funding for the studies</w:t>
      </w:r>
    </w:p>
    <w:p w:rsidR="00000000" w:rsidRPr="00E066BA" w:rsidRDefault="00E066BA">
      <w:pPr>
        <w:pStyle w:val="Paragraph"/>
      </w:pPr>
      <w:r w:rsidRPr="00E066BA">
        <w:t>Funding for this research is fully granted for the year of 2015 from two TEKES pr</w:t>
      </w:r>
      <w:r w:rsidRPr="00E066BA">
        <w:t>o</w:t>
      </w:r>
      <w:r w:rsidRPr="00E066BA">
        <w:t xml:space="preserve">jects namely: </w:t>
      </w:r>
      <w:hyperlink r:id="rId11" w:history="1">
        <w:r w:rsidRPr="00E066BA">
          <w:rPr>
            <w:rStyle w:val="Link"/>
            <w:i/>
            <w:iCs/>
            <w:u w:val="none"/>
          </w:rPr>
          <w:t>Digital Health Revolution</w:t>
        </w:r>
      </w:hyperlink>
      <w:r w:rsidRPr="00E066BA">
        <w:t xml:space="preserve"> and </w:t>
      </w:r>
      <w:hyperlink r:id="rId12" w:history="1">
        <w:r w:rsidRPr="00E066BA">
          <w:rPr>
            <w:rStyle w:val="Link"/>
            <w:i/>
            <w:iCs/>
            <w:u w:val="none"/>
          </w:rPr>
          <w:t>Revolution of Knowledge Work</w:t>
        </w:r>
      </w:hyperlink>
      <w:r w:rsidRPr="00E066BA">
        <w:t>. Fu</w:t>
      </w:r>
      <w:r w:rsidRPr="00E066BA">
        <w:t>r</w:t>
      </w:r>
      <w:r w:rsidRPr="00E066BA">
        <w:t>ther fun</w:t>
      </w:r>
      <w:r w:rsidRPr="00E066BA">
        <w:t>d</w:t>
      </w:r>
      <w:r w:rsidRPr="00E066BA">
        <w:t xml:space="preserve">ing for my PhD studies will be applied later on. I have planned to join to </w:t>
      </w:r>
      <w:hyperlink r:id="rId13" w:history="1">
        <w:r w:rsidRPr="00E066BA">
          <w:rPr>
            <w:rStyle w:val="Link"/>
            <w:i/>
            <w:iCs/>
            <w:u w:val="none"/>
          </w:rPr>
          <w:t>DENVI</w:t>
        </w:r>
      </w:hyperlink>
      <w:r w:rsidRPr="00E066BA">
        <w:t xml:space="preserve"> (Doctoral Program in interdisciplinary Environmental sciences) as my pos</w:t>
      </w:r>
      <w:r w:rsidRPr="00E066BA">
        <w:t>t</w:t>
      </w:r>
      <w:r w:rsidRPr="00E066BA">
        <w:t>graduate school after I have received a right to pursue PhD studies at the Univers</w:t>
      </w:r>
      <w:r w:rsidRPr="00E066BA">
        <w:t>i</w:t>
      </w:r>
      <w:r w:rsidRPr="00E066BA">
        <w:t>ty of Helsinki.</w:t>
      </w:r>
    </w:p>
    <w:p w:rsidR="00000000" w:rsidRPr="00E066BA" w:rsidRDefault="00E066BA">
      <w:pPr>
        <w:pStyle w:val="Paragraph"/>
      </w:pPr>
      <w:r w:rsidRPr="00E066BA">
        <w:rPr>
          <w:rStyle w:val="Strong"/>
        </w:rPr>
        <w:t>Supervision and collabora</w:t>
      </w:r>
      <w:r w:rsidRPr="00E066BA">
        <w:rPr>
          <w:rStyle w:val="Strong"/>
        </w:rPr>
        <w:t>tion networks</w:t>
      </w:r>
    </w:p>
    <w:p w:rsidR="00000000" w:rsidRPr="00E066BA" w:rsidRDefault="00E066BA">
      <w:pPr>
        <w:pStyle w:val="Paragraph"/>
      </w:pPr>
      <w:r w:rsidRPr="00E066BA">
        <w:t>Principal supervisor for my thesis will be Ph.D. Tuuli Toivonen (</w:t>
      </w:r>
      <w:hyperlink r:id="rId14" w:history="1">
        <w:r w:rsidRPr="00E066BA">
          <w:rPr>
            <w:rStyle w:val="Link"/>
            <w:i/>
            <w:iCs/>
            <w:u w:val="none"/>
          </w:rPr>
          <w:t>Helsinki University</w:t>
        </w:r>
      </w:hyperlink>
      <w:r w:rsidRPr="00E066BA">
        <w:t>) who has great expertise of the topics covered in this research. Ph.D. Marko Turp</w:t>
      </w:r>
      <w:r w:rsidRPr="00E066BA">
        <w:t>e</w:t>
      </w:r>
      <w:r w:rsidRPr="00E066BA">
        <w:t>inen (</w:t>
      </w:r>
      <w:hyperlink r:id="rId15" w:history="1">
        <w:r w:rsidRPr="00E066BA">
          <w:rPr>
            <w:rStyle w:val="Emphasis"/>
            <w:color w:val="3875D7"/>
          </w:rPr>
          <w:t>HIIT</w:t>
        </w:r>
      </w:hyperlink>
      <w:r w:rsidRPr="00E066BA">
        <w:t>) will be thesis advisor monitoring the progress of my PhD thesis and studies.</w:t>
      </w:r>
    </w:p>
    <w:p w:rsidR="00000000" w:rsidRPr="00E066BA" w:rsidRDefault="00E066BA">
      <w:pPr>
        <w:pStyle w:val="Paragraph"/>
      </w:pPr>
      <w:r w:rsidRPr="00E066BA">
        <w:t>Before starting my dissertation I have worked in developing solutions for the open colla</w:t>
      </w:r>
      <w:r w:rsidRPr="00E066BA">
        <w:t>b</w:t>
      </w:r>
      <w:r w:rsidRPr="00E066BA">
        <w:t>oration between citizens and the public sector organizations. I</w:t>
      </w:r>
      <w:r w:rsidRPr="00E066BA">
        <w:t xml:space="preserve"> am well co</w:t>
      </w:r>
      <w:r w:rsidRPr="00E066BA">
        <w:t>n</w:t>
      </w:r>
      <w:r w:rsidRPr="00E066BA">
        <w:t>nected in Open Data, Open Science and My Data movements in Finland and els</w:t>
      </w:r>
      <w:r w:rsidRPr="00E066BA">
        <w:t>e</w:t>
      </w:r>
      <w:r w:rsidRPr="00E066BA">
        <w:t>where. I believe that my experience and networks are highly valuable during the process of doing my PhD thesis.</w:t>
      </w:r>
    </w:p>
    <w:p w:rsidR="00000000" w:rsidRPr="00E066BA" w:rsidRDefault="00E066BA">
      <w:pPr>
        <w:pStyle w:val="Heading3"/>
        <w:spacing w:before="560" w:after="280"/>
      </w:pPr>
      <w:r w:rsidRPr="00E066BA">
        <w:t>5. References</w:t>
      </w:r>
    </w:p>
    <w:p w:rsidR="00000000" w:rsidRPr="00E066BA" w:rsidRDefault="00E066BA">
      <w:pPr>
        <w:pStyle w:val="Paragraph"/>
        <w:rPr>
          <w:sz w:val="20"/>
          <w:szCs w:val="20"/>
        </w:rPr>
      </w:pPr>
      <w:bookmarkStart w:id="0" w:name="_GoBack"/>
      <w:r w:rsidRPr="00E066BA">
        <w:rPr>
          <w:rStyle w:val="Strong"/>
          <w:sz w:val="20"/>
          <w:szCs w:val="20"/>
        </w:rPr>
        <w:t>Ahas</w:t>
      </w:r>
      <w:r w:rsidRPr="00E066BA">
        <w:rPr>
          <w:sz w:val="20"/>
          <w:szCs w:val="20"/>
        </w:rPr>
        <w:t>, Rein, Anto Aasa, Siiri Silm, and Marg</w:t>
      </w:r>
      <w:r w:rsidRPr="00E066BA">
        <w:rPr>
          <w:sz w:val="20"/>
          <w:szCs w:val="20"/>
        </w:rPr>
        <w:t xml:space="preserve">us Tiru. 2010. </w:t>
      </w:r>
      <w:r w:rsidRPr="00E066BA">
        <w:rPr>
          <w:sz w:val="20"/>
          <w:szCs w:val="20"/>
        </w:rPr>
        <w:t>“</w:t>
      </w:r>
      <w:r w:rsidRPr="00E066BA">
        <w:rPr>
          <w:sz w:val="20"/>
          <w:szCs w:val="20"/>
        </w:rPr>
        <w:t>Daily Rhythms of Subu</w:t>
      </w:r>
      <w:r w:rsidRPr="00E066BA">
        <w:rPr>
          <w:sz w:val="20"/>
          <w:szCs w:val="20"/>
        </w:rPr>
        <w:t>r</w:t>
      </w:r>
      <w:r w:rsidRPr="00E066BA">
        <w:rPr>
          <w:sz w:val="20"/>
          <w:szCs w:val="20"/>
        </w:rPr>
        <w:t>ban Commuters</w:t>
      </w:r>
      <w:r w:rsidRPr="00E066BA">
        <w:rPr>
          <w:sz w:val="20"/>
          <w:szCs w:val="20"/>
        </w:rPr>
        <w:t>’</w:t>
      </w:r>
      <w:r w:rsidRPr="00E066BA">
        <w:rPr>
          <w:sz w:val="20"/>
          <w:szCs w:val="20"/>
        </w:rPr>
        <w:t xml:space="preserve"> Movements in the Tallinn Metropolitan Area: Case Study with Mobile Pos</w:t>
      </w:r>
      <w:r w:rsidRPr="00E066BA">
        <w:rPr>
          <w:sz w:val="20"/>
          <w:szCs w:val="20"/>
        </w:rPr>
        <w:t>i</w:t>
      </w:r>
      <w:r w:rsidRPr="00E066BA">
        <w:rPr>
          <w:sz w:val="20"/>
          <w:szCs w:val="20"/>
        </w:rPr>
        <w:t>tioning Data.</w:t>
      </w:r>
      <w:r w:rsidRPr="00E066BA">
        <w:rPr>
          <w:sz w:val="20"/>
          <w:szCs w:val="20"/>
        </w:rPr>
        <w:t>”</w:t>
      </w:r>
      <w:r w:rsidRPr="00E066BA">
        <w:rPr>
          <w:sz w:val="20"/>
          <w:szCs w:val="20"/>
        </w:rPr>
        <w:t xml:space="preserve"> Transport</w:t>
      </w:r>
      <w:r w:rsidRPr="00E066BA">
        <w:rPr>
          <w:sz w:val="20"/>
          <w:szCs w:val="20"/>
        </w:rPr>
        <w:t>a</w:t>
      </w:r>
      <w:r w:rsidRPr="00E066BA">
        <w:rPr>
          <w:sz w:val="20"/>
          <w:szCs w:val="20"/>
        </w:rPr>
        <w:t>tion Research Part C: Emerging Technologies 18 (1): 45</w:t>
      </w:r>
      <w:r w:rsidRPr="00E066BA">
        <w:rPr>
          <w:sz w:val="20"/>
          <w:szCs w:val="20"/>
        </w:rPr>
        <w:t>–</w:t>
      </w:r>
      <w:r w:rsidRPr="00E066BA">
        <w:rPr>
          <w:sz w:val="20"/>
          <w:szCs w:val="20"/>
        </w:rPr>
        <w:t>54.</w:t>
      </w:r>
    </w:p>
    <w:p w:rsidR="00000000" w:rsidRPr="00E066BA" w:rsidRDefault="00E066BA">
      <w:pPr>
        <w:pStyle w:val="Paragraph"/>
        <w:rPr>
          <w:sz w:val="20"/>
          <w:szCs w:val="20"/>
        </w:rPr>
      </w:pPr>
      <w:r w:rsidRPr="00E066BA">
        <w:rPr>
          <w:rStyle w:val="Strong"/>
          <w:sz w:val="20"/>
          <w:szCs w:val="20"/>
        </w:rPr>
        <w:t>Barab</w:t>
      </w:r>
      <w:r w:rsidRPr="00E066BA">
        <w:rPr>
          <w:rStyle w:val="Strong"/>
          <w:sz w:val="20"/>
          <w:szCs w:val="20"/>
        </w:rPr>
        <w:t>á</w:t>
      </w:r>
      <w:r w:rsidRPr="00E066BA">
        <w:rPr>
          <w:rStyle w:val="Strong"/>
          <w:sz w:val="20"/>
          <w:szCs w:val="20"/>
        </w:rPr>
        <w:t>si</w:t>
      </w:r>
      <w:r w:rsidRPr="00E066BA">
        <w:rPr>
          <w:sz w:val="20"/>
          <w:szCs w:val="20"/>
        </w:rPr>
        <w:t>, Albert-L</w:t>
      </w:r>
      <w:r w:rsidRPr="00E066BA">
        <w:rPr>
          <w:sz w:val="20"/>
          <w:szCs w:val="20"/>
        </w:rPr>
        <w:t>á</w:t>
      </w:r>
      <w:r w:rsidRPr="00E066BA">
        <w:rPr>
          <w:sz w:val="20"/>
          <w:szCs w:val="20"/>
        </w:rPr>
        <w:t>szl</w:t>
      </w:r>
      <w:r w:rsidRPr="00E066BA">
        <w:rPr>
          <w:sz w:val="20"/>
          <w:szCs w:val="20"/>
        </w:rPr>
        <w:t>ó</w:t>
      </w:r>
      <w:r w:rsidRPr="00E066BA">
        <w:rPr>
          <w:sz w:val="20"/>
          <w:szCs w:val="20"/>
        </w:rPr>
        <w:t>. 2002. Linked: The New S</w:t>
      </w:r>
      <w:r w:rsidRPr="00E066BA">
        <w:rPr>
          <w:sz w:val="20"/>
          <w:szCs w:val="20"/>
        </w:rPr>
        <w:t>cience of Networks. Perseus Books Group.</w:t>
      </w:r>
    </w:p>
    <w:p w:rsidR="00000000" w:rsidRPr="00E066BA" w:rsidRDefault="00E066BA">
      <w:pPr>
        <w:pStyle w:val="Paragraph"/>
        <w:rPr>
          <w:sz w:val="20"/>
          <w:szCs w:val="20"/>
        </w:rPr>
      </w:pPr>
      <w:r w:rsidRPr="00E066BA">
        <w:rPr>
          <w:rStyle w:val="Strong"/>
          <w:sz w:val="20"/>
          <w:szCs w:val="20"/>
        </w:rPr>
        <w:t>Barbosa</w:t>
      </w:r>
      <w:r w:rsidRPr="00E066BA">
        <w:rPr>
          <w:sz w:val="20"/>
          <w:szCs w:val="20"/>
        </w:rPr>
        <w:t xml:space="preserve">, Luciano, Kien Pham, Claudio Silva, Marcos R. Vieira, and Juliana Freire. 2014. </w:t>
      </w:r>
      <w:r w:rsidRPr="00E066BA">
        <w:rPr>
          <w:sz w:val="20"/>
          <w:szCs w:val="20"/>
        </w:rPr>
        <w:t>“</w:t>
      </w:r>
      <w:r w:rsidRPr="00E066BA">
        <w:rPr>
          <w:sz w:val="20"/>
          <w:szCs w:val="20"/>
        </w:rPr>
        <w:t>Structured Open Urban Data: Understanding the Landscape.</w:t>
      </w:r>
      <w:r w:rsidRPr="00E066BA">
        <w:rPr>
          <w:sz w:val="20"/>
          <w:szCs w:val="20"/>
        </w:rPr>
        <w:t>”</w:t>
      </w:r>
      <w:r w:rsidRPr="00E066BA">
        <w:rPr>
          <w:sz w:val="20"/>
          <w:szCs w:val="20"/>
        </w:rPr>
        <w:t xml:space="preserve"> Big Data 2 (3): 144</w:t>
      </w:r>
      <w:r w:rsidRPr="00E066BA">
        <w:rPr>
          <w:sz w:val="20"/>
          <w:szCs w:val="20"/>
        </w:rPr>
        <w:t>–</w:t>
      </w:r>
      <w:r w:rsidRPr="00E066BA">
        <w:rPr>
          <w:sz w:val="20"/>
          <w:szCs w:val="20"/>
        </w:rPr>
        <w:t>54.</w:t>
      </w:r>
    </w:p>
    <w:p w:rsidR="00000000" w:rsidRPr="00E066BA" w:rsidRDefault="00E066BA">
      <w:pPr>
        <w:pStyle w:val="Paragraph"/>
        <w:rPr>
          <w:sz w:val="20"/>
          <w:szCs w:val="20"/>
        </w:rPr>
      </w:pPr>
      <w:r w:rsidRPr="00E066BA">
        <w:rPr>
          <w:rStyle w:val="Strong"/>
          <w:sz w:val="20"/>
          <w:szCs w:val="20"/>
        </w:rPr>
        <w:t>Batty</w:t>
      </w:r>
      <w:r w:rsidRPr="00E066BA">
        <w:rPr>
          <w:sz w:val="20"/>
          <w:szCs w:val="20"/>
        </w:rPr>
        <w:t>, Michael. 2013. The New Science of Cit</w:t>
      </w:r>
      <w:r w:rsidRPr="00E066BA">
        <w:rPr>
          <w:sz w:val="20"/>
          <w:szCs w:val="20"/>
        </w:rPr>
        <w:t>ies. Mit Press.</w:t>
      </w:r>
    </w:p>
    <w:p w:rsidR="00000000" w:rsidRPr="00E066BA" w:rsidRDefault="00E066BA">
      <w:pPr>
        <w:pStyle w:val="Paragraph"/>
        <w:rPr>
          <w:sz w:val="20"/>
          <w:szCs w:val="20"/>
        </w:rPr>
      </w:pPr>
      <w:r w:rsidRPr="00E066BA">
        <w:rPr>
          <w:rStyle w:val="Strong"/>
          <w:sz w:val="20"/>
          <w:szCs w:val="20"/>
        </w:rPr>
        <w:t>Bettencourt</w:t>
      </w:r>
      <w:r w:rsidRPr="00E066BA">
        <w:rPr>
          <w:sz w:val="20"/>
          <w:szCs w:val="20"/>
        </w:rPr>
        <w:t xml:space="preserve">, Luis, and Geoffrey West. 2010. </w:t>
      </w:r>
      <w:r w:rsidRPr="00E066BA">
        <w:rPr>
          <w:sz w:val="20"/>
          <w:szCs w:val="20"/>
        </w:rPr>
        <w:t>“</w:t>
      </w:r>
      <w:r w:rsidRPr="00E066BA">
        <w:rPr>
          <w:sz w:val="20"/>
          <w:szCs w:val="20"/>
        </w:rPr>
        <w:t>A Unified Theory of Urban Living.</w:t>
      </w:r>
      <w:r w:rsidRPr="00E066BA">
        <w:rPr>
          <w:sz w:val="20"/>
          <w:szCs w:val="20"/>
        </w:rPr>
        <w:t>”</w:t>
      </w:r>
      <w:r w:rsidRPr="00E066BA">
        <w:rPr>
          <w:sz w:val="20"/>
          <w:szCs w:val="20"/>
        </w:rPr>
        <w:t xml:space="preserve"> Nature 467 (7318): 912</w:t>
      </w:r>
      <w:r w:rsidRPr="00E066BA">
        <w:rPr>
          <w:sz w:val="20"/>
          <w:szCs w:val="20"/>
        </w:rPr>
        <w:t>–</w:t>
      </w:r>
      <w:r w:rsidRPr="00E066BA">
        <w:rPr>
          <w:sz w:val="20"/>
          <w:szCs w:val="20"/>
        </w:rPr>
        <w:t>13. doi:10.1038/467912a.</w:t>
      </w:r>
    </w:p>
    <w:p w:rsidR="00000000" w:rsidRPr="00E066BA" w:rsidRDefault="00E066BA">
      <w:pPr>
        <w:pStyle w:val="Paragraph"/>
        <w:rPr>
          <w:sz w:val="20"/>
          <w:szCs w:val="20"/>
        </w:rPr>
      </w:pPr>
      <w:r w:rsidRPr="00E066BA">
        <w:rPr>
          <w:rStyle w:val="Strong"/>
          <w:sz w:val="20"/>
          <w:szCs w:val="20"/>
        </w:rPr>
        <w:t>Gonzalez</w:t>
      </w:r>
      <w:r w:rsidRPr="00E066BA">
        <w:rPr>
          <w:sz w:val="20"/>
          <w:szCs w:val="20"/>
        </w:rPr>
        <w:t xml:space="preserve">, Marta C., Cesar A. Hidalgo, and Albert-Laszlo Barabasi. 2008. </w:t>
      </w:r>
      <w:r w:rsidRPr="00E066BA">
        <w:rPr>
          <w:sz w:val="20"/>
          <w:szCs w:val="20"/>
        </w:rPr>
        <w:t>“</w:t>
      </w:r>
      <w:r w:rsidRPr="00E066BA">
        <w:rPr>
          <w:sz w:val="20"/>
          <w:szCs w:val="20"/>
        </w:rPr>
        <w:t>Unde</w:t>
      </w:r>
      <w:r w:rsidRPr="00E066BA">
        <w:rPr>
          <w:sz w:val="20"/>
          <w:szCs w:val="20"/>
        </w:rPr>
        <w:t>r</w:t>
      </w:r>
      <w:r w:rsidRPr="00E066BA">
        <w:rPr>
          <w:sz w:val="20"/>
          <w:szCs w:val="20"/>
        </w:rPr>
        <w:t>standing Individual Human Mobility</w:t>
      </w:r>
      <w:r w:rsidRPr="00E066BA">
        <w:rPr>
          <w:sz w:val="20"/>
          <w:szCs w:val="20"/>
        </w:rPr>
        <w:t xml:space="preserve"> Patterns.</w:t>
      </w:r>
      <w:r w:rsidRPr="00E066BA">
        <w:rPr>
          <w:sz w:val="20"/>
          <w:szCs w:val="20"/>
        </w:rPr>
        <w:t>”</w:t>
      </w:r>
      <w:r w:rsidRPr="00E066BA">
        <w:rPr>
          <w:sz w:val="20"/>
          <w:szCs w:val="20"/>
        </w:rPr>
        <w:t xml:space="preserve"> Nature 453 (7196): 779</w:t>
      </w:r>
      <w:r w:rsidRPr="00E066BA">
        <w:rPr>
          <w:sz w:val="20"/>
          <w:szCs w:val="20"/>
        </w:rPr>
        <w:t>–</w:t>
      </w:r>
      <w:r w:rsidRPr="00E066BA">
        <w:rPr>
          <w:sz w:val="20"/>
          <w:szCs w:val="20"/>
        </w:rPr>
        <w:t>82.</w:t>
      </w:r>
    </w:p>
    <w:p w:rsidR="00000000" w:rsidRPr="00E066BA" w:rsidRDefault="00E066BA">
      <w:pPr>
        <w:pStyle w:val="Paragraph"/>
        <w:rPr>
          <w:sz w:val="20"/>
          <w:szCs w:val="20"/>
        </w:rPr>
      </w:pPr>
      <w:r w:rsidRPr="00E066BA">
        <w:rPr>
          <w:rStyle w:val="Strong"/>
          <w:sz w:val="20"/>
          <w:szCs w:val="20"/>
        </w:rPr>
        <w:t>Glaeser</w:t>
      </w:r>
      <w:r w:rsidRPr="00E066BA">
        <w:rPr>
          <w:sz w:val="20"/>
          <w:szCs w:val="20"/>
        </w:rPr>
        <w:t>, Edward. 2011. Triumph of the City: How Our Greatest Invention Makes Us Ric</w:t>
      </w:r>
      <w:r w:rsidRPr="00E066BA">
        <w:rPr>
          <w:sz w:val="20"/>
          <w:szCs w:val="20"/>
        </w:rPr>
        <w:t>h</w:t>
      </w:r>
      <w:r w:rsidRPr="00E066BA">
        <w:rPr>
          <w:sz w:val="20"/>
          <w:szCs w:val="20"/>
        </w:rPr>
        <w:t>er, Smarter, Greener, Healthier, and Happier. Penguin Group US.</w:t>
      </w:r>
    </w:p>
    <w:p w:rsidR="00000000" w:rsidRPr="00E066BA" w:rsidRDefault="00E066BA">
      <w:pPr>
        <w:pStyle w:val="Paragraph"/>
        <w:rPr>
          <w:sz w:val="20"/>
          <w:szCs w:val="20"/>
        </w:rPr>
      </w:pPr>
      <w:r w:rsidRPr="00E066BA">
        <w:rPr>
          <w:rStyle w:val="Strong"/>
          <w:sz w:val="20"/>
          <w:szCs w:val="20"/>
        </w:rPr>
        <w:t>Granovetter</w:t>
      </w:r>
      <w:r w:rsidRPr="00E066BA">
        <w:rPr>
          <w:sz w:val="20"/>
          <w:szCs w:val="20"/>
        </w:rPr>
        <w:t xml:space="preserve">, Mark S. 1973. </w:t>
      </w:r>
      <w:r w:rsidRPr="00E066BA">
        <w:rPr>
          <w:sz w:val="20"/>
          <w:szCs w:val="20"/>
        </w:rPr>
        <w:t>“</w:t>
      </w:r>
      <w:r w:rsidRPr="00E066BA">
        <w:rPr>
          <w:sz w:val="20"/>
          <w:szCs w:val="20"/>
        </w:rPr>
        <w:t>The Strength of Weak Ties.</w:t>
      </w:r>
      <w:r w:rsidRPr="00E066BA">
        <w:rPr>
          <w:sz w:val="20"/>
          <w:szCs w:val="20"/>
        </w:rPr>
        <w:t>”</w:t>
      </w:r>
      <w:r w:rsidRPr="00E066BA">
        <w:rPr>
          <w:sz w:val="20"/>
          <w:szCs w:val="20"/>
        </w:rPr>
        <w:t xml:space="preserve"> American Jour</w:t>
      </w:r>
      <w:r w:rsidRPr="00E066BA">
        <w:rPr>
          <w:sz w:val="20"/>
          <w:szCs w:val="20"/>
        </w:rPr>
        <w:t>nal of S</w:t>
      </w:r>
      <w:r w:rsidRPr="00E066BA">
        <w:rPr>
          <w:sz w:val="20"/>
          <w:szCs w:val="20"/>
        </w:rPr>
        <w:t>o</w:t>
      </w:r>
      <w:r w:rsidRPr="00E066BA">
        <w:rPr>
          <w:sz w:val="20"/>
          <w:szCs w:val="20"/>
        </w:rPr>
        <w:t>ciology, 1360</w:t>
      </w:r>
      <w:r w:rsidRPr="00E066BA">
        <w:rPr>
          <w:sz w:val="20"/>
          <w:szCs w:val="20"/>
        </w:rPr>
        <w:t>–</w:t>
      </w:r>
      <w:r w:rsidRPr="00E066BA">
        <w:rPr>
          <w:sz w:val="20"/>
          <w:szCs w:val="20"/>
        </w:rPr>
        <w:t>80.</w:t>
      </w:r>
    </w:p>
    <w:p w:rsidR="00000000" w:rsidRPr="00E066BA" w:rsidRDefault="00E066BA">
      <w:pPr>
        <w:pStyle w:val="Paragraph"/>
        <w:rPr>
          <w:sz w:val="20"/>
          <w:szCs w:val="20"/>
        </w:rPr>
      </w:pPr>
      <w:r w:rsidRPr="00E066BA">
        <w:rPr>
          <w:rStyle w:val="Strong"/>
          <w:sz w:val="20"/>
          <w:szCs w:val="20"/>
        </w:rPr>
        <w:t>Harris</w:t>
      </w:r>
      <w:r w:rsidRPr="00E066BA">
        <w:rPr>
          <w:sz w:val="20"/>
          <w:szCs w:val="20"/>
        </w:rPr>
        <w:t xml:space="preserve">, Britton. 1983. </w:t>
      </w:r>
      <w:r w:rsidRPr="00E066BA">
        <w:rPr>
          <w:sz w:val="20"/>
          <w:szCs w:val="20"/>
        </w:rPr>
        <w:t>“</w:t>
      </w:r>
      <w:r w:rsidRPr="00E066BA">
        <w:rPr>
          <w:sz w:val="20"/>
          <w:szCs w:val="20"/>
        </w:rPr>
        <w:t>Positive and Normative Aspects of Modelling Large-Scale Social Systems.</w:t>
      </w:r>
      <w:r w:rsidRPr="00E066BA">
        <w:rPr>
          <w:sz w:val="20"/>
          <w:szCs w:val="20"/>
        </w:rPr>
        <w:t>”</w:t>
      </w:r>
      <w:r w:rsidRPr="00E066BA">
        <w:rPr>
          <w:sz w:val="20"/>
          <w:szCs w:val="20"/>
        </w:rPr>
        <w:t xml:space="preserve"> In Systems Analysis in Urban Policy-Making and Planning, 475</w:t>
      </w:r>
      <w:r w:rsidRPr="00E066BA">
        <w:rPr>
          <w:sz w:val="20"/>
          <w:szCs w:val="20"/>
        </w:rPr>
        <w:t>–</w:t>
      </w:r>
      <w:r w:rsidRPr="00E066BA">
        <w:rPr>
          <w:sz w:val="20"/>
          <w:szCs w:val="20"/>
        </w:rPr>
        <w:t>90. Springer.</w:t>
      </w:r>
    </w:p>
    <w:p w:rsidR="00000000" w:rsidRPr="00E066BA" w:rsidRDefault="00E066BA">
      <w:pPr>
        <w:pStyle w:val="Paragraph"/>
        <w:rPr>
          <w:sz w:val="20"/>
          <w:szCs w:val="20"/>
        </w:rPr>
      </w:pPr>
      <w:r w:rsidRPr="00E066BA">
        <w:rPr>
          <w:rStyle w:val="Strong"/>
          <w:sz w:val="20"/>
          <w:szCs w:val="20"/>
        </w:rPr>
        <w:t>Jacobs</w:t>
      </w:r>
      <w:r w:rsidRPr="00E066BA">
        <w:rPr>
          <w:sz w:val="20"/>
          <w:szCs w:val="20"/>
        </w:rPr>
        <w:t xml:space="preserve">, Jane. 1961. The Death and Life of Great American </w:t>
      </w:r>
      <w:r w:rsidRPr="00E066BA">
        <w:rPr>
          <w:sz w:val="20"/>
          <w:szCs w:val="20"/>
        </w:rPr>
        <w:t>Cities. Vintage Books.</w:t>
      </w:r>
    </w:p>
    <w:p w:rsidR="00000000" w:rsidRPr="00E066BA" w:rsidRDefault="00E066BA">
      <w:pPr>
        <w:pStyle w:val="Paragraph"/>
        <w:rPr>
          <w:sz w:val="20"/>
          <w:szCs w:val="20"/>
        </w:rPr>
      </w:pPr>
      <w:r w:rsidRPr="00E066BA">
        <w:rPr>
          <w:rStyle w:val="Strong"/>
          <w:sz w:val="20"/>
          <w:szCs w:val="20"/>
        </w:rPr>
        <w:t>Krizek</w:t>
      </w:r>
      <w:r w:rsidRPr="00E066BA">
        <w:rPr>
          <w:sz w:val="20"/>
          <w:szCs w:val="20"/>
        </w:rPr>
        <w:t xml:space="preserve">, Kevin, Ann Forysth, and Carissa Schively Slotterback. 2009. </w:t>
      </w:r>
      <w:r w:rsidRPr="00E066BA">
        <w:rPr>
          <w:sz w:val="20"/>
          <w:szCs w:val="20"/>
        </w:rPr>
        <w:t>“</w:t>
      </w:r>
      <w:r w:rsidRPr="00E066BA">
        <w:rPr>
          <w:sz w:val="20"/>
          <w:szCs w:val="20"/>
        </w:rPr>
        <w:t>Is There a Role for Evidence-Based Practice in Urban Planning and Policy?</w:t>
      </w:r>
      <w:r w:rsidRPr="00E066BA">
        <w:rPr>
          <w:sz w:val="20"/>
          <w:szCs w:val="20"/>
        </w:rPr>
        <w:t>”</w:t>
      </w:r>
      <w:r w:rsidRPr="00E066BA">
        <w:rPr>
          <w:sz w:val="20"/>
          <w:szCs w:val="20"/>
        </w:rPr>
        <w:t xml:space="preserve"> Planning Theory &amp; Practice 10 (4): 459</w:t>
      </w:r>
      <w:r w:rsidRPr="00E066BA">
        <w:rPr>
          <w:sz w:val="20"/>
          <w:szCs w:val="20"/>
        </w:rPr>
        <w:t>–</w:t>
      </w:r>
      <w:r w:rsidRPr="00E066BA">
        <w:rPr>
          <w:sz w:val="20"/>
          <w:szCs w:val="20"/>
        </w:rPr>
        <w:t>78.</w:t>
      </w:r>
    </w:p>
    <w:p w:rsidR="00000000" w:rsidRPr="00E066BA" w:rsidRDefault="00E066BA">
      <w:pPr>
        <w:pStyle w:val="Paragraph"/>
        <w:rPr>
          <w:sz w:val="20"/>
          <w:szCs w:val="20"/>
        </w:rPr>
      </w:pPr>
      <w:r w:rsidRPr="00E066BA">
        <w:rPr>
          <w:rStyle w:val="Strong"/>
          <w:sz w:val="20"/>
          <w:szCs w:val="20"/>
        </w:rPr>
        <w:t>Lazer</w:t>
      </w:r>
      <w:r w:rsidRPr="00E066BA">
        <w:rPr>
          <w:sz w:val="20"/>
          <w:szCs w:val="20"/>
        </w:rPr>
        <w:t>, David, Alex (Sandy) Pentland, Lada Adam</w:t>
      </w:r>
      <w:r w:rsidRPr="00E066BA">
        <w:rPr>
          <w:sz w:val="20"/>
          <w:szCs w:val="20"/>
        </w:rPr>
        <w:t>ic, Sinan Aral, Albert Laszlo Bara</w:t>
      </w:r>
      <w:r w:rsidRPr="00E066BA">
        <w:rPr>
          <w:sz w:val="20"/>
          <w:szCs w:val="20"/>
        </w:rPr>
        <w:t>b</w:t>
      </w:r>
      <w:r w:rsidRPr="00E066BA">
        <w:rPr>
          <w:sz w:val="20"/>
          <w:szCs w:val="20"/>
        </w:rPr>
        <w:t>asi, Devon Bre</w:t>
      </w:r>
      <w:r w:rsidRPr="00E066BA">
        <w:rPr>
          <w:sz w:val="20"/>
          <w:szCs w:val="20"/>
        </w:rPr>
        <w:t>w</w:t>
      </w:r>
      <w:r w:rsidRPr="00E066BA">
        <w:rPr>
          <w:sz w:val="20"/>
          <w:szCs w:val="20"/>
        </w:rPr>
        <w:t xml:space="preserve">er, Nicholas Christakis, et al. 2009. </w:t>
      </w:r>
      <w:r w:rsidRPr="00E066BA">
        <w:rPr>
          <w:sz w:val="20"/>
          <w:szCs w:val="20"/>
        </w:rPr>
        <w:t>“</w:t>
      </w:r>
      <w:r w:rsidRPr="00E066BA">
        <w:rPr>
          <w:sz w:val="20"/>
          <w:szCs w:val="20"/>
        </w:rPr>
        <w:t>Life in the Network: The Co</w:t>
      </w:r>
      <w:r w:rsidRPr="00E066BA">
        <w:rPr>
          <w:sz w:val="20"/>
          <w:szCs w:val="20"/>
        </w:rPr>
        <w:t>m</w:t>
      </w:r>
      <w:r w:rsidRPr="00E066BA">
        <w:rPr>
          <w:sz w:val="20"/>
          <w:szCs w:val="20"/>
        </w:rPr>
        <w:t>ing Age of Computational Social Science.</w:t>
      </w:r>
      <w:r w:rsidRPr="00E066BA">
        <w:rPr>
          <w:sz w:val="20"/>
          <w:szCs w:val="20"/>
        </w:rPr>
        <w:t>”</w:t>
      </w:r>
      <w:r w:rsidRPr="00E066BA">
        <w:rPr>
          <w:sz w:val="20"/>
          <w:szCs w:val="20"/>
        </w:rPr>
        <w:t xml:space="preserve"> Science (New York, N.Y.) 323 (5915): 721</w:t>
      </w:r>
      <w:r w:rsidRPr="00E066BA">
        <w:rPr>
          <w:sz w:val="20"/>
          <w:szCs w:val="20"/>
        </w:rPr>
        <w:t>–</w:t>
      </w:r>
      <w:r w:rsidRPr="00E066BA">
        <w:rPr>
          <w:sz w:val="20"/>
          <w:szCs w:val="20"/>
        </w:rPr>
        <w:t>23. doi:10.1126/science.1167742.</w:t>
      </w:r>
    </w:p>
    <w:p w:rsidR="00000000" w:rsidRPr="00E066BA" w:rsidRDefault="00E066BA">
      <w:pPr>
        <w:pStyle w:val="Paragraph"/>
        <w:rPr>
          <w:sz w:val="20"/>
          <w:szCs w:val="20"/>
        </w:rPr>
      </w:pPr>
      <w:r w:rsidRPr="00E066BA">
        <w:rPr>
          <w:rStyle w:val="Strong"/>
          <w:sz w:val="20"/>
          <w:szCs w:val="20"/>
        </w:rPr>
        <w:t>Leek</w:t>
      </w:r>
      <w:r w:rsidRPr="00E066BA">
        <w:rPr>
          <w:sz w:val="20"/>
          <w:szCs w:val="20"/>
        </w:rPr>
        <w:t>, Jeffrey T., and R</w:t>
      </w:r>
      <w:r w:rsidRPr="00E066BA">
        <w:rPr>
          <w:sz w:val="20"/>
          <w:szCs w:val="20"/>
        </w:rPr>
        <w:t xml:space="preserve">oger D. Peng. 2015. </w:t>
      </w:r>
      <w:r w:rsidRPr="00E066BA">
        <w:rPr>
          <w:sz w:val="20"/>
          <w:szCs w:val="20"/>
        </w:rPr>
        <w:t>“</w:t>
      </w:r>
      <w:r w:rsidRPr="00E066BA">
        <w:rPr>
          <w:sz w:val="20"/>
          <w:szCs w:val="20"/>
        </w:rPr>
        <w:t>Opinion: Reproducible Research Can Still Be Wrong: Adopting a Prevention Approach.</w:t>
      </w:r>
      <w:r w:rsidRPr="00E066BA">
        <w:rPr>
          <w:sz w:val="20"/>
          <w:szCs w:val="20"/>
        </w:rPr>
        <w:t>”</w:t>
      </w:r>
      <w:r w:rsidRPr="00E066BA">
        <w:rPr>
          <w:sz w:val="20"/>
          <w:szCs w:val="20"/>
        </w:rPr>
        <w:t xml:space="preserve"> Proceedings of the National Academy of Sc</w:t>
      </w:r>
      <w:r w:rsidRPr="00E066BA">
        <w:rPr>
          <w:sz w:val="20"/>
          <w:szCs w:val="20"/>
        </w:rPr>
        <w:t>i</w:t>
      </w:r>
      <w:r w:rsidRPr="00E066BA">
        <w:rPr>
          <w:sz w:val="20"/>
          <w:szCs w:val="20"/>
        </w:rPr>
        <w:t>ences 112 (6): 1645</w:t>
      </w:r>
      <w:r w:rsidRPr="00E066BA">
        <w:rPr>
          <w:sz w:val="20"/>
          <w:szCs w:val="20"/>
        </w:rPr>
        <w:t>–</w:t>
      </w:r>
      <w:r w:rsidRPr="00E066BA">
        <w:rPr>
          <w:sz w:val="20"/>
          <w:szCs w:val="20"/>
        </w:rPr>
        <w:t>46. doi:10.1073/pnas.1421412111.</w:t>
      </w:r>
    </w:p>
    <w:p w:rsidR="00000000" w:rsidRPr="00E066BA" w:rsidRDefault="00E066BA">
      <w:pPr>
        <w:pStyle w:val="Paragraph"/>
        <w:rPr>
          <w:sz w:val="20"/>
          <w:szCs w:val="20"/>
        </w:rPr>
      </w:pPr>
      <w:r w:rsidRPr="00E066BA">
        <w:rPr>
          <w:rStyle w:val="Strong"/>
          <w:sz w:val="20"/>
          <w:szCs w:val="20"/>
        </w:rPr>
        <w:t>Louail</w:t>
      </w:r>
      <w:r w:rsidRPr="00E066BA">
        <w:rPr>
          <w:sz w:val="20"/>
          <w:szCs w:val="20"/>
        </w:rPr>
        <w:t>, Thomas, Maxime Lenormand, Oliva Garc</w:t>
      </w:r>
      <w:r w:rsidRPr="00E066BA">
        <w:rPr>
          <w:sz w:val="20"/>
          <w:szCs w:val="20"/>
        </w:rPr>
        <w:t>í</w:t>
      </w:r>
      <w:r w:rsidRPr="00E066BA">
        <w:rPr>
          <w:sz w:val="20"/>
          <w:szCs w:val="20"/>
        </w:rPr>
        <w:t>a Cant</w:t>
      </w:r>
      <w:r w:rsidRPr="00E066BA">
        <w:rPr>
          <w:sz w:val="20"/>
          <w:szCs w:val="20"/>
        </w:rPr>
        <w:t>ú</w:t>
      </w:r>
      <w:r w:rsidRPr="00E066BA">
        <w:rPr>
          <w:sz w:val="20"/>
          <w:szCs w:val="20"/>
        </w:rPr>
        <w:t>, Mi</w:t>
      </w:r>
      <w:r w:rsidRPr="00E066BA">
        <w:rPr>
          <w:sz w:val="20"/>
          <w:szCs w:val="20"/>
        </w:rPr>
        <w:t>guel Picornell, Ricardo He</w:t>
      </w:r>
      <w:r w:rsidRPr="00E066BA">
        <w:rPr>
          <w:sz w:val="20"/>
          <w:szCs w:val="20"/>
        </w:rPr>
        <w:t>r</w:t>
      </w:r>
      <w:r w:rsidRPr="00E066BA">
        <w:rPr>
          <w:sz w:val="20"/>
          <w:szCs w:val="20"/>
        </w:rPr>
        <w:t>ranz, E</w:t>
      </w:r>
      <w:r w:rsidRPr="00E066BA">
        <w:rPr>
          <w:sz w:val="20"/>
          <w:szCs w:val="20"/>
        </w:rPr>
        <w:t>n</w:t>
      </w:r>
      <w:r w:rsidRPr="00E066BA">
        <w:rPr>
          <w:sz w:val="20"/>
          <w:szCs w:val="20"/>
        </w:rPr>
        <w:t>rique Frias-Martinez, Jos</w:t>
      </w:r>
      <w:r w:rsidRPr="00E066BA">
        <w:rPr>
          <w:sz w:val="20"/>
          <w:szCs w:val="20"/>
        </w:rPr>
        <w:t>é</w:t>
      </w:r>
      <w:r w:rsidRPr="00E066BA">
        <w:rPr>
          <w:sz w:val="20"/>
          <w:szCs w:val="20"/>
        </w:rPr>
        <w:t xml:space="preserve"> J. Ramasco, and Marc Barthelemy. 2014. </w:t>
      </w:r>
      <w:r w:rsidRPr="00E066BA">
        <w:rPr>
          <w:sz w:val="20"/>
          <w:szCs w:val="20"/>
        </w:rPr>
        <w:t>“</w:t>
      </w:r>
      <w:r w:rsidRPr="00E066BA">
        <w:rPr>
          <w:sz w:val="20"/>
          <w:szCs w:val="20"/>
        </w:rPr>
        <w:t>From Mobile Phone Data to the Spatial Structure of Cities.</w:t>
      </w:r>
      <w:r w:rsidRPr="00E066BA">
        <w:rPr>
          <w:sz w:val="20"/>
          <w:szCs w:val="20"/>
        </w:rPr>
        <w:t>”</w:t>
      </w:r>
      <w:r w:rsidRPr="00E066BA">
        <w:rPr>
          <w:sz w:val="20"/>
          <w:szCs w:val="20"/>
        </w:rPr>
        <w:t xml:space="preserve"> arXiv:1401.4540 </w:t>
      </w:r>
      <w:r w:rsidRPr="00E066BA">
        <w:rPr>
          <w:rStyle w:val="Link"/>
          <w:sz w:val="20"/>
          <w:szCs w:val="20"/>
          <w:u w:val="none"/>
        </w:rPr>
        <w:t>phy</w:t>
      </w:r>
      <w:r w:rsidRPr="00E066BA">
        <w:rPr>
          <w:rStyle w:val="Link"/>
          <w:sz w:val="20"/>
          <w:szCs w:val="20"/>
          <w:u w:val="none"/>
        </w:rPr>
        <w:t>s</w:t>
      </w:r>
      <w:r w:rsidRPr="00E066BA">
        <w:rPr>
          <w:rStyle w:val="Link"/>
          <w:sz w:val="20"/>
          <w:szCs w:val="20"/>
          <w:u w:val="none"/>
        </w:rPr>
        <w:t>ics</w:t>
      </w:r>
      <w:r w:rsidRPr="00E066BA">
        <w:rPr>
          <w:sz w:val="20"/>
          <w:szCs w:val="20"/>
        </w:rPr>
        <w:t>, January. http://arxiv.org/abs/1401.4540.</w:t>
      </w:r>
    </w:p>
    <w:p w:rsidR="00000000" w:rsidRPr="00E066BA" w:rsidRDefault="00E066BA">
      <w:pPr>
        <w:pStyle w:val="Paragraph"/>
        <w:rPr>
          <w:sz w:val="20"/>
          <w:szCs w:val="20"/>
        </w:rPr>
      </w:pPr>
      <w:r w:rsidRPr="00E066BA">
        <w:rPr>
          <w:rStyle w:val="Strong"/>
          <w:sz w:val="20"/>
          <w:szCs w:val="20"/>
        </w:rPr>
        <w:t>Molloy</w:t>
      </w:r>
      <w:r w:rsidRPr="00E066BA">
        <w:rPr>
          <w:sz w:val="20"/>
          <w:szCs w:val="20"/>
        </w:rPr>
        <w:t xml:space="preserve">, Jennifer C. 2011. </w:t>
      </w:r>
      <w:r w:rsidRPr="00E066BA">
        <w:rPr>
          <w:sz w:val="20"/>
          <w:szCs w:val="20"/>
        </w:rPr>
        <w:t>“</w:t>
      </w:r>
      <w:r w:rsidRPr="00E066BA">
        <w:rPr>
          <w:sz w:val="20"/>
          <w:szCs w:val="20"/>
        </w:rPr>
        <w:t>The Open Knowledge Foundation: Open Data Means Better Science.</w:t>
      </w:r>
      <w:r w:rsidRPr="00E066BA">
        <w:rPr>
          <w:sz w:val="20"/>
          <w:szCs w:val="20"/>
        </w:rPr>
        <w:t>”</w:t>
      </w:r>
      <w:r w:rsidRPr="00E066BA">
        <w:rPr>
          <w:sz w:val="20"/>
          <w:szCs w:val="20"/>
        </w:rPr>
        <w:t xml:space="preserve"> PLoS Biology 9 (12). doi:10.1371/journal.pbio.1001195.</w:t>
      </w:r>
    </w:p>
    <w:p w:rsidR="00000000" w:rsidRPr="00E066BA" w:rsidRDefault="00E066BA">
      <w:pPr>
        <w:pStyle w:val="Paragraph"/>
        <w:rPr>
          <w:sz w:val="20"/>
          <w:szCs w:val="20"/>
        </w:rPr>
      </w:pPr>
      <w:r w:rsidRPr="00E066BA">
        <w:rPr>
          <w:rStyle w:val="Strong"/>
          <w:sz w:val="20"/>
          <w:szCs w:val="20"/>
        </w:rPr>
        <w:t>P</w:t>
      </w:r>
      <w:r w:rsidRPr="00E066BA">
        <w:rPr>
          <w:rStyle w:val="Strong"/>
          <w:sz w:val="20"/>
          <w:szCs w:val="20"/>
        </w:rPr>
        <w:t>á</w:t>
      </w:r>
      <w:r w:rsidRPr="00E066BA">
        <w:rPr>
          <w:rStyle w:val="Strong"/>
          <w:sz w:val="20"/>
          <w:szCs w:val="20"/>
        </w:rPr>
        <w:t>ez</w:t>
      </w:r>
      <w:r w:rsidRPr="00E066BA">
        <w:rPr>
          <w:sz w:val="20"/>
          <w:szCs w:val="20"/>
        </w:rPr>
        <w:t xml:space="preserve">, Antonio, Darren M. Scott, and Catherine Morency. 2012. </w:t>
      </w:r>
      <w:r w:rsidRPr="00E066BA">
        <w:rPr>
          <w:sz w:val="20"/>
          <w:szCs w:val="20"/>
        </w:rPr>
        <w:t>“</w:t>
      </w:r>
      <w:r w:rsidRPr="00E066BA">
        <w:rPr>
          <w:sz w:val="20"/>
          <w:szCs w:val="20"/>
        </w:rPr>
        <w:t>Measuring Acce</w:t>
      </w:r>
      <w:r w:rsidRPr="00E066BA">
        <w:rPr>
          <w:sz w:val="20"/>
          <w:szCs w:val="20"/>
        </w:rPr>
        <w:t>s</w:t>
      </w:r>
      <w:r w:rsidRPr="00E066BA">
        <w:rPr>
          <w:sz w:val="20"/>
          <w:szCs w:val="20"/>
        </w:rPr>
        <w:t xml:space="preserve">sibility: Positive and Normative Implementations of Various </w:t>
      </w:r>
      <w:r w:rsidRPr="00E066BA">
        <w:rPr>
          <w:sz w:val="20"/>
          <w:szCs w:val="20"/>
        </w:rPr>
        <w:t>Accessibility Indic</w:t>
      </w:r>
      <w:r w:rsidRPr="00E066BA">
        <w:rPr>
          <w:sz w:val="20"/>
          <w:szCs w:val="20"/>
        </w:rPr>
        <w:t>a</w:t>
      </w:r>
      <w:r w:rsidRPr="00E066BA">
        <w:rPr>
          <w:sz w:val="20"/>
          <w:szCs w:val="20"/>
        </w:rPr>
        <w:t>tors.</w:t>
      </w:r>
      <w:r w:rsidRPr="00E066BA">
        <w:rPr>
          <w:sz w:val="20"/>
          <w:szCs w:val="20"/>
        </w:rPr>
        <w:t>”</w:t>
      </w:r>
      <w:r w:rsidRPr="00E066BA">
        <w:rPr>
          <w:sz w:val="20"/>
          <w:szCs w:val="20"/>
        </w:rPr>
        <w:t xml:space="preserve"> Journal of Transport Geogr</w:t>
      </w:r>
      <w:r w:rsidRPr="00E066BA">
        <w:rPr>
          <w:sz w:val="20"/>
          <w:szCs w:val="20"/>
        </w:rPr>
        <w:t>a</w:t>
      </w:r>
      <w:r w:rsidRPr="00E066BA">
        <w:rPr>
          <w:sz w:val="20"/>
          <w:szCs w:val="20"/>
        </w:rPr>
        <w:t>phy 25: 141</w:t>
      </w:r>
      <w:r w:rsidRPr="00E066BA">
        <w:rPr>
          <w:sz w:val="20"/>
          <w:szCs w:val="20"/>
        </w:rPr>
        <w:t>–</w:t>
      </w:r>
      <w:r w:rsidRPr="00E066BA">
        <w:rPr>
          <w:sz w:val="20"/>
          <w:szCs w:val="20"/>
        </w:rPr>
        <w:t>53.</w:t>
      </w:r>
    </w:p>
    <w:p w:rsidR="00000000" w:rsidRPr="00E066BA" w:rsidRDefault="00E066BA">
      <w:pPr>
        <w:pStyle w:val="Paragraph"/>
        <w:rPr>
          <w:sz w:val="20"/>
          <w:szCs w:val="20"/>
        </w:rPr>
      </w:pPr>
      <w:r w:rsidRPr="00E066BA">
        <w:rPr>
          <w:rStyle w:val="Strong"/>
          <w:sz w:val="20"/>
          <w:szCs w:val="20"/>
        </w:rPr>
        <w:t>Pan</w:t>
      </w:r>
      <w:r w:rsidRPr="00E066BA">
        <w:rPr>
          <w:sz w:val="20"/>
          <w:szCs w:val="20"/>
        </w:rPr>
        <w:t xml:space="preserve">, Wei, Gourab Ghoshal, Coco Krumme, Manuel Cebrian, and Alex Pentland. 2013. </w:t>
      </w:r>
      <w:r w:rsidRPr="00E066BA">
        <w:rPr>
          <w:sz w:val="20"/>
          <w:szCs w:val="20"/>
        </w:rPr>
        <w:t>“</w:t>
      </w:r>
      <w:r w:rsidRPr="00E066BA">
        <w:rPr>
          <w:sz w:val="20"/>
          <w:szCs w:val="20"/>
        </w:rPr>
        <w:t>Urban Characteristics Attributable to Density-Driven Tie Formation.</w:t>
      </w:r>
      <w:r w:rsidRPr="00E066BA">
        <w:rPr>
          <w:sz w:val="20"/>
          <w:szCs w:val="20"/>
        </w:rPr>
        <w:t>”</w:t>
      </w:r>
      <w:r w:rsidRPr="00E066BA">
        <w:rPr>
          <w:sz w:val="20"/>
          <w:szCs w:val="20"/>
        </w:rPr>
        <w:t xml:space="preserve"> Nature Communic</w:t>
      </w:r>
      <w:r w:rsidRPr="00E066BA">
        <w:rPr>
          <w:sz w:val="20"/>
          <w:szCs w:val="20"/>
        </w:rPr>
        <w:t>a</w:t>
      </w:r>
      <w:r w:rsidRPr="00E066BA">
        <w:rPr>
          <w:sz w:val="20"/>
          <w:szCs w:val="20"/>
        </w:rPr>
        <w:t>tions 4 (June). doi:</w:t>
      </w:r>
      <w:r w:rsidRPr="00E066BA">
        <w:rPr>
          <w:sz w:val="20"/>
          <w:szCs w:val="20"/>
        </w:rPr>
        <w:t>10.1038/ncomms2961.</w:t>
      </w:r>
    </w:p>
    <w:p w:rsidR="00000000" w:rsidRPr="00E066BA" w:rsidRDefault="00E066BA">
      <w:pPr>
        <w:pStyle w:val="Paragraph"/>
        <w:rPr>
          <w:sz w:val="20"/>
          <w:szCs w:val="20"/>
        </w:rPr>
      </w:pPr>
      <w:r w:rsidRPr="00E066BA">
        <w:rPr>
          <w:rStyle w:val="Strong"/>
          <w:sz w:val="20"/>
          <w:szCs w:val="20"/>
        </w:rPr>
        <w:t>Pentland</w:t>
      </w:r>
      <w:r w:rsidRPr="00E066BA">
        <w:rPr>
          <w:sz w:val="20"/>
          <w:szCs w:val="20"/>
        </w:rPr>
        <w:t>, Alex. 2014. Social Physics: How Good Ideas Spread-The Lessons from a New Science. Penguin.</w:t>
      </w:r>
    </w:p>
    <w:p w:rsidR="00000000" w:rsidRPr="00E066BA" w:rsidRDefault="00E066BA">
      <w:pPr>
        <w:pStyle w:val="Paragraph"/>
        <w:rPr>
          <w:sz w:val="20"/>
          <w:szCs w:val="20"/>
        </w:rPr>
      </w:pPr>
      <w:r w:rsidRPr="00E066BA">
        <w:rPr>
          <w:rStyle w:val="Strong"/>
          <w:sz w:val="20"/>
          <w:szCs w:val="20"/>
        </w:rPr>
        <w:t>Porta</w:t>
      </w:r>
      <w:r w:rsidRPr="00E066BA">
        <w:rPr>
          <w:sz w:val="20"/>
          <w:szCs w:val="20"/>
        </w:rPr>
        <w:t xml:space="preserve">, Sergio, Paolo Crucitti, and Vito Latora. 2006. </w:t>
      </w:r>
      <w:r w:rsidRPr="00E066BA">
        <w:rPr>
          <w:sz w:val="20"/>
          <w:szCs w:val="20"/>
        </w:rPr>
        <w:t>“</w:t>
      </w:r>
      <w:r w:rsidRPr="00E066BA">
        <w:rPr>
          <w:sz w:val="20"/>
          <w:szCs w:val="20"/>
        </w:rPr>
        <w:t>The Network Analysis of U</w:t>
      </w:r>
      <w:r w:rsidRPr="00E066BA">
        <w:rPr>
          <w:sz w:val="20"/>
          <w:szCs w:val="20"/>
        </w:rPr>
        <w:t>r</w:t>
      </w:r>
      <w:r w:rsidRPr="00E066BA">
        <w:rPr>
          <w:sz w:val="20"/>
          <w:szCs w:val="20"/>
        </w:rPr>
        <w:t>ban Streets: A Pr</w:t>
      </w:r>
      <w:r w:rsidRPr="00E066BA">
        <w:rPr>
          <w:sz w:val="20"/>
          <w:szCs w:val="20"/>
        </w:rPr>
        <w:t>i</w:t>
      </w:r>
      <w:r w:rsidRPr="00E066BA">
        <w:rPr>
          <w:sz w:val="20"/>
          <w:szCs w:val="20"/>
        </w:rPr>
        <w:t>mal Approach.</w:t>
      </w:r>
      <w:r w:rsidRPr="00E066BA">
        <w:rPr>
          <w:sz w:val="20"/>
          <w:szCs w:val="20"/>
        </w:rPr>
        <w:t>”</w:t>
      </w:r>
      <w:r w:rsidRPr="00E066BA">
        <w:rPr>
          <w:sz w:val="20"/>
          <w:szCs w:val="20"/>
        </w:rPr>
        <w:t xml:space="preserve"> Physica A: Statistica</w:t>
      </w:r>
      <w:r w:rsidRPr="00E066BA">
        <w:rPr>
          <w:sz w:val="20"/>
          <w:szCs w:val="20"/>
        </w:rPr>
        <w:t>l Mechanics and Its Applic</w:t>
      </w:r>
      <w:r w:rsidRPr="00E066BA">
        <w:rPr>
          <w:sz w:val="20"/>
          <w:szCs w:val="20"/>
        </w:rPr>
        <w:t>a</w:t>
      </w:r>
      <w:r w:rsidRPr="00E066BA">
        <w:rPr>
          <w:sz w:val="20"/>
          <w:szCs w:val="20"/>
        </w:rPr>
        <w:t>tions 369 (2): 853</w:t>
      </w:r>
      <w:r w:rsidRPr="00E066BA">
        <w:rPr>
          <w:sz w:val="20"/>
          <w:szCs w:val="20"/>
        </w:rPr>
        <w:t>–</w:t>
      </w:r>
      <w:r w:rsidRPr="00E066BA">
        <w:rPr>
          <w:sz w:val="20"/>
          <w:szCs w:val="20"/>
        </w:rPr>
        <w:t>66. doi:10.1016/j.physa.2005.12.063.</w:t>
      </w:r>
    </w:p>
    <w:p w:rsidR="00000000" w:rsidRPr="00E066BA" w:rsidRDefault="00E066BA">
      <w:pPr>
        <w:pStyle w:val="Paragraph"/>
        <w:rPr>
          <w:sz w:val="20"/>
          <w:szCs w:val="20"/>
        </w:rPr>
      </w:pPr>
      <w:r w:rsidRPr="00E066BA">
        <w:rPr>
          <w:rStyle w:val="Strong"/>
          <w:sz w:val="20"/>
          <w:szCs w:val="20"/>
        </w:rPr>
        <w:t>Reichman</w:t>
      </w:r>
      <w:r w:rsidRPr="00E066BA">
        <w:rPr>
          <w:sz w:val="20"/>
          <w:szCs w:val="20"/>
        </w:rPr>
        <w:t xml:space="preserve">, O. J., Matthew B. Jones, and Mark P. Schildhauer. 2011. </w:t>
      </w:r>
      <w:r w:rsidRPr="00E066BA">
        <w:rPr>
          <w:sz w:val="20"/>
          <w:szCs w:val="20"/>
        </w:rPr>
        <w:t>“</w:t>
      </w:r>
      <w:r w:rsidRPr="00E066BA">
        <w:rPr>
          <w:sz w:val="20"/>
          <w:szCs w:val="20"/>
        </w:rPr>
        <w:t>Challenges and O</w:t>
      </w:r>
      <w:r w:rsidRPr="00E066BA">
        <w:rPr>
          <w:sz w:val="20"/>
          <w:szCs w:val="20"/>
        </w:rPr>
        <w:t>p</w:t>
      </w:r>
      <w:r w:rsidRPr="00E066BA">
        <w:rPr>
          <w:sz w:val="20"/>
          <w:szCs w:val="20"/>
        </w:rPr>
        <w:t>portunities of Open Data in Ecology.</w:t>
      </w:r>
      <w:r w:rsidRPr="00E066BA">
        <w:rPr>
          <w:sz w:val="20"/>
          <w:szCs w:val="20"/>
        </w:rPr>
        <w:t>”</w:t>
      </w:r>
      <w:r w:rsidRPr="00E066BA">
        <w:rPr>
          <w:sz w:val="20"/>
          <w:szCs w:val="20"/>
        </w:rPr>
        <w:t xml:space="preserve"> Science 331 (6018).</w:t>
      </w:r>
    </w:p>
    <w:p w:rsidR="00000000" w:rsidRPr="00E066BA" w:rsidRDefault="00E066BA">
      <w:pPr>
        <w:pStyle w:val="Paragraph"/>
        <w:rPr>
          <w:sz w:val="20"/>
          <w:szCs w:val="20"/>
        </w:rPr>
      </w:pPr>
      <w:r w:rsidRPr="00E066BA">
        <w:rPr>
          <w:rStyle w:val="Strong"/>
          <w:sz w:val="20"/>
          <w:szCs w:val="20"/>
        </w:rPr>
        <w:t>Scellato</w:t>
      </w:r>
      <w:r w:rsidRPr="00E066BA">
        <w:rPr>
          <w:sz w:val="20"/>
          <w:szCs w:val="20"/>
        </w:rPr>
        <w:t>, Salvatore, Anastasios</w:t>
      </w:r>
      <w:r w:rsidRPr="00E066BA">
        <w:rPr>
          <w:sz w:val="20"/>
          <w:szCs w:val="20"/>
        </w:rPr>
        <w:t xml:space="preserve"> Noulas, Renaud Lambiotte, and Cecilia Mascolo. 2011. </w:t>
      </w:r>
      <w:r w:rsidRPr="00E066BA">
        <w:rPr>
          <w:sz w:val="20"/>
          <w:szCs w:val="20"/>
        </w:rPr>
        <w:t>“</w:t>
      </w:r>
      <w:r w:rsidRPr="00E066BA">
        <w:rPr>
          <w:sz w:val="20"/>
          <w:szCs w:val="20"/>
        </w:rPr>
        <w:t>Socio-Spatial Properties of Online Location-Based Social Networks.</w:t>
      </w:r>
      <w:r w:rsidRPr="00E066BA">
        <w:rPr>
          <w:sz w:val="20"/>
          <w:szCs w:val="20"/>
        </w:rPr>
        <w:t>”</w:t>
      </w:r>
      <w:r w:rsidRPr="00E066BA">
        <w:rPr>
          <w:sz w:val="20"/>
          <w:szCs w:val="20"/>
        </w:rPr>
        <w:t xml:space="preserve"> ICWSM 11: 329</w:t>
      </w:r>
      <w:r w:rsidRPr="00E066BA">
        <w:rPr>
          <w:sz w:val="20"/>
          <w:szCs w:val="20"/>
        </w:rPr>
        <w:t>–</w:t>
      </w:r>
      <w:r w:rsidRPr="00E066BA">
        <w:rPr>
          <w:sz w:val="20"/>
          <w:szCs w:val="20"/>
        </w:rPr>
        <w:t>36.</w:t>
      </w:r>
    </w:p>
    <w:p w:rsidR="00000000" w:rsidRPr="00E066BA" w:rsidRDefault="00E066BA">
      <w:pPr>
        <w:pStyle w:val="Paragraph"/>
        <w:rPr>
          <w:sz w:val="20"/>
          <w:szCs w:val="20"/>
        </w:rPr>
      </w:pPr>
      <w:r w:rsidRPr="00E066BA">
        <w:rPr>
          <w:rStyle w:val="Strong"/>
          <w:sz w:val="20"/>
          <w:szCs w:val="20"/>
        </w:rPr>
        <w:t>Schl</w:t>
      </w:r>
      <w:r w:rsidRPr="00E066BA">
        <w:rPr>
          <w:rStyle w:val="Strong"/>
          <w:sz w:val="20"/>
          <w:szCs w:val="20"/>
        </w:rPr>
        <w:t>ä</w:t>
      </w:r>
      <w:r w:rsidRPr="00E066BA">
        <w:rPr>
          <w:rStyle w:val="Strong"/>
          <w:sz w:val="20"/>
          <w:szCs w:val="20"/>
        </w:rPr>
        <w:t>pfer</w:t>
      </w:r>
      <w:r w:rsidRPr="00E066BA">
        <w:rPr>
          <w:sz w:val="20"/>
          <w:szCs w:val="20"/>
        </w:rPr>
        <w:t>, Markus, Luis M. A. Bettencourt, Sebastian Grauwin,</w:t>
      </w:r>
      <w:r w:rsidRPr="00E066BA">
        <w:rPr>
          <w:sz w:val="20"/>
          <w:szCs w:val="20"/>
        </w:rPr>
        <w:t xml:space="preserve"> Mathias Raschke, Rob Claxton, Zbi</w:t>
      </w:r>
      <w:r w:rsidRPr="00E066BA">
        <w:rPr>
          <w:sz w:val="20"/>
          <w:szCs w:val="20"/>
        </w:rPr>
        <w:t>g</w:t>
      </w:r>
      <w:r w:rsidRPr="00E066BA">
        <w:rPr>
          <w:sz w:val="20"/>
          <w:szCs w:val="20"/>
        </w:rPr>
        <w:t xml:space="preserve">niew Smoreda, Geoffrey B. West, and Carlo Ratti. 2012. </w:t>
      </w:r>
      <w:r w:rsidRPr="00E066BA">
        <w:rPr>
          <w:sz w:val="20"/>
          <w:szCs w:val="20"/>
        </w:rPr>
        <w:t>“</w:t>
      </w:r>
      <w:r w:rsidRPr="00E066BA">
        <w:rPr>
          <w:sz w:val="20"/>
          <w:szCs w:val="20"/>
        </w:rPr>
        <w:t>The Scaling of H</w:t>
      </w:r>
      <w:r w:rsidRPr="00E066BA">
        <w:rPr>
          <w:sz w:val="20"/>
          <w:szCs w:val="20"/>
        </w:rPr>
        <w:t>u</w:t>
      </w:r>
      <w:r w:rsidRPr="00E066BA">
        <w:rPr>
          <w:sz w:val="20"/>
          <w:szCs w:val="20"/>
        </w:rPr>
        <w:t>man Interactions with City Size.</w:t>
      </w:r>
      <w:r w:rsidRPr="00E066BA">
        <w:rPr>
          <w:sz w:val="20"/>
          <w:szCs w:val="20"/>
        </w:rPr>
        <w:t>”</w:t>
      </w:r>
      <w:r w:rsidRPr="00E066BA">
        <w:rPr>
          <w:sz w:val="20"/>
          <w:szCs w:val="20"/>
        </w:rPr>
        <w:t xml:space="preserve"> arXiv:1210.5215 </w:t>
      </w:r>
      <w:r w:rsidRPr="00E066BA">
        <w:rPr>
          <w:rStyle w:val="Link"/>
          <w:sz w:val="20"/>
          <w:szCs w:val="20"/>
          <w:u w:val="none"/>
        </w:rPr>
        <w:t>physics</w:t>
      </w:r>
      <w:r w:rsidRPr="00E066BA">
        <w:rPr>
          <w:sz w:val="20"/>
          <w:szCs w:val="20"/>
        </w:rPr>
        <w:t>, October. http://arxiv.org/abs/1210.5215.</w:t>
      </w:r>
    </w:p>
    <w:p w:rsidR="00000000" w:rsidRPr="00E066BA" w:rsidRDefault="00E066BA">
      <w:pPr>
        <w:pStyle w:val="Paragraph"/>
        <w:rPr>
          <w:sz w:val="20"/>
          <w:szCs w:val="20"/>
        </w:rPr>
      </w:pPr>
      <w:r w:rsidRPr="00E066BA">
        <w:rPr>
          <w:rStyle w:val="Strong"/>
          <w:sz w:val="20"/>
          <w:szCs w:val="20"/>
        </w:rPr>
        <w:t>Soranno</w:t>
      </w:r>
      <w:r w:rsidRPr="00E066BA">
        <w:rPr>
          <w:sz w:val="20"/>
          <w:szCs w:val="20"/>
        </w:rPr>
        <w:t>, Patricia A., Kendra S. Cheruvelil, Kevi</w:t>
      </w:r>
      <w:r w:rsidRPr="00E066BA">
        <w:rPr>
          <w:sz w:val="20"/>
          <w:szCs w:val="20"/>
        </w:rPr>
        <w:t>n C. Elliott, and Georgina M. Mon</w:t>
      </w:r>
      <w:r w:rsidRPr="00E066BA">
        <w:rPr>
          <w:sz w:val="20"/>
          <w:szCs w:val="20"/>
        </w:rPr>
        <w:t>t</w:t>
      </w:r>
      <w:r w:rsidRPr="00E066BA">
        <w:rPr>
          <w:sz w:val="20"/>
          <w:szCs w:val="20"/>
        </w:rPr>
        <w:t xml:space="preserve">gomery. 2015. </w:t>
      </w:r>
      <w:r w:rsidRPr="00E066BA">
        <w:rPr>
          <w:sz w:val="20"/>
          <w:szCs w:val="20"/>
        </w:rPr>
        <w:t>“</w:t>
      </w:r>
      <w:r w:rsidRPr="00E066BA">
        <w:rPr>
          <w:sz w:val="20"/>
          <w:szCs w:val="20"/>
        </w:rPr>
        <w:t>It</w:t>
      </w:r>
      <w:r w:rsidRPr="00E066BA">
        <w:rPr>
          <w:sz w:val="20"/>
          <w:szCs w:val="20"/>
        </w:rPr>
        <w:t>’</w:t>
      </w:r>
      <w:r w:rsidRPr="00E066BA">
        <w:rPr>
          <w:sz w:val="20"/>
          <w:szCs w:val="20"/>
        </w:rPr>
        <w:t>s Good to Share: Why Environmental Scientists</w:t>
      </w:r>
      <w:r w:rsidRPr="00E066BA">
        <w:rPr>
          <w:sz w:val="20"/>
          <w:szCs w:val="20"/>
        </w:rPr>
        <w:t>’</w:t>
      </w:r>
      <w:r w:rsidRPr="00E066BA">
        <w:rPr>
          <w:sz w:val="20"/>
          <w:szCs w:val="20"/>
        </w:rPr>
        <w:t xml:space="preserve"> Ethics Are Out of Date.</w:t>
      </w:r>
      <w:r w:rsidRPr="00E066BA">
        <w:rPr>
          <w:sz w:val="20"/>
          <w:szCs w:val="20"/>
        </w:rPr>
        <w:t>”</w:t>
      </w:r>
      <w:r w:rsidRPr="00E066BA">
        <w:rPr>
          <w:sz w:val="20"/>
          <w:szCs w:val="20"/>
        </w:rPr>
        <w:t xml:space="preserve"> BioSc</w:t>
      </w:r>
      <w:r w:rsidRPr="00E066BA">
        <w:rPr>
          <w:sz w:val="20"/>
          <w:szCs w:val="20"/>
        </w:rPr>
        <w:t>i</w:t>
      </w:r>
      <w:r w:rsidRPr="00E066BA">
        <w:rPr>
          <w:sz w:val="20"/>
          <w:szCs w:val="20"/>
        </w:rPr>
        <w:t>ence 65 (1): 69</w:t>
      </w:r>
      <w:r w:rsidRPr="00E066BA">
        <w:rPr>
          <w:sz w:val="20"/>
          <w:szCs w:val="20"/>
        </w:rPr>
        <w:t>–</w:t>
      </w:r>
      <w:r w:rsidRPr="00E066BA">
        <w:rPr>
          <w:sz w:val="20"/>
          <w:szCs w:val="20"/>
        </w:rPr>
        <w:t>73. doi:10.1093/biosci/biu169.</w:t>
      </w:r>
    </w:p>
    <w:p w:rsidR="00000000" w:rsidRPr="00E066BA" w:rsidRDefault="00E066BA">
      <w:pPr>
        <w:pStyle w:val="Paragraph"/>
        <w:rPr>
          <w:sz w:val="20"/>
          <w:szCs w:val="20"/>
        </w:rPr>
      </w:pPr>
      <w:r w:rsidRPr="00E066BA">
        <w:rPr>
          <w:rStyle w:val="Strong"/>
          <w:sz w:val="20"/>
          <w:szCs w:val="20"/>
        </w:rPr>
        <w:t>Stern</w:t>
      </w:r>
      <w:r w:rsidRPr="00E066BA">
        <w:rPr>
          <w:sz w:val="20"/>
          <w:szCs w:val="20"/>
        </w:rPr>
        <w:t>, Paul C., and Thomas Dietz. 2008. Public Participation in Environmental A</w:t>
      </w:r>
      <w:r w:rsidRPr="00E066BA">
        <w:rPr>
          <w:sz w:val="20"/>
          <w:szCs w:val="20"/>
        </w:rPr>
        <w:t>s</w:t>
      </w:r>
      <w:r w:rsidRPr="00E066BA">
        <w:rPr>
          <w:sz w:val="20"/>
          <w:szCs w:val="20"/>
        </w:rPr>
        <w:t>sessment and D</w:t>
      </w:r>
      <w:r w:rsidRPr="00E066BA">
        <w:rPr>
          <w:sz w:val="20"/>
          <w:szCs w:val="20"/>
        </w:rPr>
        <w:t>e</w:t>
      </w:r>
      <w:r w:rsidRPr="00E066BA">
        <w:rPr>
          <w:sz w:val="20"/>
          <w:szCs w:val="20"/>
        </w:rPr>
        <w:t>cision Making. National Academies Press.</w:t>
      </w:r>
    </w:p>
    <w:p w:rsidR="00000000" w:rsidRPr="00E066BA" w:rsidRDefault="00E066BA">
      <w:pPr>
        <w:pStyle w:val="Paragraph"/>
        <w:rPr>
          <w:sz w:val="20"/>
          <w:szCs w:val="20"/>
        </w:rPr>
      </w:pPr>
      <w:r w:rsidRPr="00E066BA">
        <w:rPr>
          <w:rStyle w:val="Strong"/>
          <w:sz w:val="20"/>
          <w:szCs w:val="20"/>
        </w:rPr>
        <w:t>Townsend</w:t>
      </w:r>
      <w:r w:rsidRPr="00E066BA">
        <w:rPr>
          <w:sz w:val="20"/>
          <w:szCs w:val="20"/>
        </w:rPr>
        <w:t>, Anthony M. 2013. Smart Cities: Big Data, Civic Hackers, and the Quest for a New Ut</w:t>
      </w:r>
      <w:r w:rsidRPr="00E066BA">
        <w:rPr>
          <w:sz w:val="20"/>
          <w:szCs w:val="20"/>
        </w:rPr>
        <w:t>o</w:t>
      </w:r>
      <w:r w:rsidRPr="00E066BA">
        <w:rPr>
          <w:sz w:val="20"/>
          <w:szCs w:val="20"/>
        </w:rPr>
        <w:t>pia. WW Norton &amp; Company.</w:t>
      </w:r>
    </w:p>
    <w:p w:rsidR="00000000" w:rsidRPr="00E066BA" w:rsidRDefault="00E066BA">
      <w:pPr>
        <w:pStyle w:val="Paragraph"/>
        <w:rPr>
          <w:sz w:val="20"/>
          <w:szCs w:val="20"/>
        </w:rPr>
      </w:pPr>
      <w:r w:rsidRPr="00E066BA">
        <w:rPr>
          <w:rStyle w:val="Strong"/>
          <w:sz w:val="20"/>
          <w:szCs w:val="20"/>
        </w:rPr>
        <w:t>Tripp</w:t>
      </w:r>
      <w:r w:rsidRPr="00E066BA">
        <w:rPr>
          <w:sz w:val="20"/>
          <w:szCs w:val="20"/>
        </w:rPr>
        <w:t xml:space="preserve">, S., and M. Grueber. 2011. </w:t>
      </w:r>
      <w:r w:rsidRPr="00E066BA">
        <w:rPr>
          <w:sz w:val="20"/>
          <w:szCs w:val="20"/>
        </w:rPr>
        <w:t>“</w:t>
      </w:r>
      <w:r w:rsidRPr="00E066BA">
        <w:rPr>
          <w:sz w:val="20"/>
          <w:szCs w:val="20"/>
        </w:rPr>
        <w:t>Economic Impact of the Human Genome Pr</w:t>
      </w:r>
      <w:r w:rsidRPr="00E066BA">
        <w:rPr>
          <w:sz w:val="20"/>
          <w:szCs w:val="20"/>
        </w:rPr>
        <w:t>o</w:t>
      </w:r>
      <w:r w:rsidRPr="00E066BA">
        <w:rPr>
          <w:sz w:val="20"/>
          <w:szCs w:val="20"/>
        </w:rPr>
        <w:t>ject.</w:t>
      </w:r>
      <w:r w:rsidRPr="00E066BA">
        <w:rPr>
          <w:sz w:val="20"/>
          <w:szCs w:val="20"/>
        </w:rPr>
        <w:t>”</w:t>
      </w:r>
      <w:r w:rsidRPr="00E066BA">
        <w:rPr>
          <w:sz w:val="20"/>
          <w:szCs w:val="20"/>
        </w:rPr>
        <w:t xml:space="preserve"> </w:t>
      </w:r>
      <w:r w:rsidRPr="00E066BA">
        <w:rPr>
          <w:sz w:val="20"/>
          <w:szCs w:val="20"/>
        </w:rPr>
        <w:t>Ba</w:t>
      </w:r>
      <w:r w:rsidRPr="00E066BA">
        <w:rPr>
          <w:sz w:val="20"/>
          <w:szCs w:val="20"/>
        </w:rPr>
        <w:t>t</w:t>
      </w:r>
      <w:r w:rsidRPr="00E066BA">
        <w:rPr>
          <w:sz w:val="20"/>
          <w:szCs w:val="20"/>
        </w:rPr>
        <w:t>telle Mem</w:t>
      </w:r>
      <w:r w:rsidRPr="00E066BA">
        <w:rPr>
          <w:sz w:val="20"/>
          <w:szCs w:val="20"/>
        </w:rPr>
        <w:t>o</w:t>
      </w:r>
      <w:r w:rsidRPr="00E066BA">
        <w:rPr>
          <w:sz w:val="20"/>
          <w:szCs w:val="20"/>
        </w:rPr>
        <w:t>rial Institute.</w:t>
      </w:r>
    </w:p>
    <w:p w:rsidR="00000000" w:rsidRPr="00E066BA" w:rsidRDefault="00E066BA">
      <w:pPr>
        <w:pStyle w:val="Paragraph"/>
        <w:rPr>
          <w:sz w:val="20"/>
          <w:szCs w:val="20"/>
        </w:rPr>
      </w:pPr>
      <w:r w:rsidRPr="00E066BA">
        <w:rPr>
          <w:rStyle w:val="Strong"/>
          <w:sz w:val="20"/>
          <w:szCs w:val="20"/>
        </w:rPr>
        <w:t>Whyte</w:t>
      </w:r>
      <w:r w:rsidRPr="00E066BA">
        <w:rPr>
          <w:sz w:val="20"/>
          <w:szCs w:val="20"/>
        </w:rPr>
        <w:t xml:space="preserve">, Angus, and Graham Pryor. 2011. </w:t>
      </w:r>
      <w:r w:rsidRPr="00E066BA">
        <w:rPr>
          <w:sz w:val="20"/>
          <w:szCs w:val="20"/>
        </w:rPr>
        <w:t>“</w:t>
      </w:r>
      <w:r w:rsidRPr="00E066BA">
        <w:rPr>
          <w:sz w:val="20"/>
          <w:szCs w:val="20"/>
        </w:rPr>
        <w:t>Open Science in Practice: Researcher Perspe</w:t>
      </w:r>
      <w:r w:rsidRPr="00E066BA">
        <w:rPr>
          <w:sz w:val="20"/>
          <w:szCs w:val="20"/>
        </w:rPr>
        <w:t>c</w:t>
      </w:r>
      <w:r w:rsidRPr="00E066BA">
        <w:rPr>
          <w:sz w:val="20"/>
          <w:szCs w:val="20"/>
        </w:rPr>
        <w:t>tives and Participation.</w:t>
      </w:r>
      <w:r w:rsidRPr="00E066BA">
        <w:rPr>
          <w:sz w:val="20"/>
          <w:szCs w:val="20"/>
        </w:rPr>
        <w:t>”</w:t>
      </w:r>
      <w:r w:rsidRPr="00E066BA">
        <w:rPr>
          <w:sz w:val="20"/>
          <w:szCs w:val="20"/>
        </w:rPr>
        <w:t xml:space="preserve"> International Journal of Digital Curation 6 (1): 199</w:t>
      </w:r>
      <w:r w:rsidRPr="00E066BA">
        <w:rPr>
          <w:sz w:val="20"/>
          <w:szCs w:val="20"/>
        </w:rPr>
        <w:t>–</w:t>
      </w:r>
      <w:r w:rsidRPr="00E066BA">
        <w:rPr>
          <w:sz w:val="20"/>
          <w:szCs w:val="20"/>
        </w:rPr>
        <w:t>213. doi:10.2218/ijdc.v6i1.182.</w:t>
      </w:r>
    </w:p>
    <w:bookmarkEnd w:id="0"/>
    <w:sectPr w:rsidR="00000000" w:rsidRPr="00E066BA">
      <w:headerReference w:type="even" r:id="rId16"/>
      <w:headerReference w:type="default" r:id="rId17"/>
      <w:footerReference w:type="even" r:id="rId18"/>
      <w:footerReference w:type="default" r:id="rId19"/>
      <w:headerReference w:type="first" r:id="rId20"/>
      <w:footerReference w:type="first" r:id="rId21"/>
      <w:footnotePr>
        <w:numRestart w:val="eachSect"/>
      </w:footnotePr>
      <w:endnotePr>
        <w:numFmt w:val="decimal"/>
      </w:endnotePr>
      <w:type w:val="continuous"/>
      <w:pgSz w:w="11900" w:h="16840"/>
      <w:pgMar w:top="1417" w:right="1417" w:bottom="1417" w:left="1417" w:header="0" w:footer="147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066BA">
      <w:r>
        <w:separator/>
      </w:r>
    </w:p>
  </w:endnote>
  <w:endnote w:type="continuationSeparator" w:id="0">
    <w:p w:rsidR="00000000" w:rsidRDefault="00E0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venirNext-Regular">
    <w:altName w:val="Avenir Next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066BA">
    <w:pPr>
      <w:widowControl w:val="0"/>
      <w:autoSpaceDE w:val="0"/>
      <w:autoSpaceDN w:val="0"/>
      <w:adjustRightInd w:val="0"/>
      <w:spacing w:line="360" w:lineRule="atLeast"/>
      <w:jc w:val="right"/>
      <w:rPr>
        <w:rFonts w:ascii="AvenirNext-Regular" w:hAnsi="AvenirNext-Regular" w:cs="AvenirNext-Regular"/>
        <w:sz w:val="24"/>
        <w:szCs w:val="24"/>
      </w:rPr>
    </w:pPr>
    <w:r>
      <w:rPr>
        <w:rFonts w:ascii="AvenirNext-Regular" w:hAnsi="AvenirNext-Regular" w:cs="AvenirNext-Regular"/>
        <w:sz w:val="24"/>
        <w:szCs w:val="24"/>
      </w:rPr>
      <w:pgNum/>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066BA">
    <w:pPr>
      <w:widowControl w:val="0"/>
      <w:autoSpaceDE w:val="0"/>
      <w:autoSpaceDN w:val="0"/>
      <w:adjustRightInd w:val="0"/>
      <w:spacing w:line="360" w:lineRule="atLeast"/>
      <w:jc w:val="right"/>
      <w:rPr>
        <w:rFonts w:ascii="AvenirNext-Regular" w:hAnsi="AvenirNext-Regular" w:cs="AvenirNext-Regular"/>
        <w:sz w:val="24"/>
        <w:szCs w:val="24"/>
      </w:rPr>
    </w:pPr>
    <w:r>
      <w:rPr>
        <w:rFonts w:ascii="AvenirNext-Regular" w:hAnsi="AvenirNext-Regular" w:cs="AvenirNext-Regular"/>
        <w:sz w:val="24"/>
        <w:szCs w:val="24"/>
      </w:rPr>
      <w:pgNum/>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066BA">
    <w:pPr>
      <w:widowControl w:val="0"/>
      <w:autoSpaceDE w:val="0"/>
      <w:autoSpaceDN w:val="0"/>
      <w:adjustRightInd w:val="0"/>
      <w:spacing w:line="360" w:lineRule="atLeast"/>
      <w:jc w:val="right"/>
      <w:rPr>
        <w:rFonts w:ascii="AvenirNext-Regular" w:hAnsi="AvenirNext-Regular" w:cs="AvenirNext-Regular"/>
        <w:sz w:val="24"/>
        <w:szCs w:val="24"/>
      </w:rPr>
    </w:pPr>
    <w:r>
      <w:rPr>
        <w:rFonts w:ascii="AvenirNext-Regular" w:hAnsi="AvenirNext-Regular" w:cs="AvenirNext-Regular"/>
        <w:sz w:val="24"/>
        <w:szCs w:val="24"/>
      </w:rP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066BA">
      <w:r>
        <w:separator/>
      </w:r>
    </w:p>
  </w:footnote>
  <w:footnote w:type="continuationSeparator" w:id="0">
    <w:p w:rsidR="00000000" w:rsidRDefault="00E066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066BA">
    <w:pPr>
      <w:widowControl w:val="0"/>
      <w:autoSpaceDE w:val="0"/>
      <w:autoSpaceDN w:val="0"/>
      <w:adjustRightInd w:val="0"/>
      <w:rPr>
        <w:rFonts w:ascii="AvenirNext-Regular" w:hAnsi="AvenirNext-Regular"/>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066BA">
    <w:pPr>
      <w:widowControl w:val="0"/>
      <w:autoSpaceDE w:val="0"/>
      <w:autoSpaceDN w:val="0"/>
      <w:adjustRightInd w:val="0"/>
      <w:rPr>
        <w:rFonts w:ascii="AvenirNext-Regular" w:hAnsi="AvenirNext-Regular"/>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066BA">
    <w:pPr>
      <w:widowControl w:val="0"/>
      <w:autoSpaceDE w:val="0"/>
      <w:autoSpaceDN w:val="0"/>
      <w:adjustRightInd w:val="0"/>
      <w:rPr>
        <w:rFonts w:ascii="AvenirNext-Regular" w:hAnsi="AvenirNext-Regula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numRestart w:val="eachSect"/>
    <w:footnote w:id="-1"/>
    <w:footnote w:id="0"/>
  </w:footnotePr>
  <w:endnotePr>
    <w:pos w:val="sectEnd"/>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6BA"/>
    <w:rsid w:val="00E0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pPr>
      <w:keepNext/>
      <w:widowControl w:val="0"/>
      <w:autoSpaceDE w:val="0"/>
      <w:autoSpaceDN w:val="0"/>
      <w:adjustRightInd w:val="0"/>
      <w:spacing w:line="600" w:lineRule="atLeast"/>
      <w:outlineLvl w:val="0"/>
    </w:pPr>
    <w:rPr>
      <w:rFonts w:ascii="AvenirNext-Regular" w:hAnsi="AvenirNext-Regular" w:cs="AvenirNext-Regular"/>
      <w:b/>
      <w:bCs/>
      <w:sz w:val="40"/>
      <w:szCs w:val="40"/>
    </w:rPr>
  </w:style>
  <w:style w:type="paragraph" w:styleId="Heading2">
    <w:name w:val="heading 2"/>
    <w:basedOn w:val="Normal"/>
    <w:next w:val="Normal"/>
    <w:link w:val="Heading2Char"/>
    <w:uiPriority w:val="99"/>
    <w:qFormat/>
    <w:pPr>
      <w:keepNext/>
      <w:widowControl w:val="0"/>
      <w:autoSpaceDE w:val="0"/>
      <w:autoSpaceDN w:val="0"/>
      <w:adjustRightInd w:val="0"/>
      <w:spacing w:line="540" w:lineRule="atLeast"/>
      <w:outlineLvl w:val="1"/>
    </w:pPr>
    <w:rPr>
      <w:rFonts w:ascii="AvenirNext-Regular" w:hAnsi="AvenirNext-Regular" w:cs="AvenirNext-Regular"/>
      <w:b/>
      <w:bCs/>
      <w:sz w:val="36"/>
      <w:szCs w:val="36"/>
    </w:rPr>
  </w:style>
  <w:style w:type="paragraph" w:styleId="Heading3">
    <w:name w:val="heading 3"/>
    <w:basedOn w:val="Normal"/>
    <w:next w:val="Normal"/>
    <w:link w:val="Heading3Char"/>
    <w:uiPriority w:val="99"/>
    <w:qFormat/>
    <w:pPr>
      <w:keepNext/>
      <w:widowControl w:val="0"/>
      <w:autoSpaceDE w:val="0"/>
      <w:autoSpaceDN w:val="0"/>
      <w:adjustRightInd w:val="0"/>
      <w:spacing w:line="420" w:lineRule="atLeast"/>
      <w:outlineLvl w:val="2"/>
    </w:pPr>
    <w:rPr>
      <w:rFonts w:ascii="AvenirNext-Regular" w:hAnsi="AvenirNext-Regular" w:cs="AvenirNext-Regular"/>
      <w:b/>
      <w:bCs/>
      <w:sz w:val="28"/>
      <w:szCs w:val="28"/>
    </w:rPr>
  </w:style>
  <w:style w:type="paragraph" w:styleId="Heading4">
    <w:name w:val="heading 4"/>
    <w:basedOn w:val="Normal"/>
    <w:next w:val="Normal"/>
    <w:link w:val="Heading4Char"/>
    <w:uiPriority w:val="99"/>
    <w:qFormat/>
    <w:pPr>
      <w:keepNext/>
      <w:widowControl w:val="0"/>
      <w:autoSpaceDE w:val="0"/>
      <w:autoSpaceDN w:val="0"/>
      <w:adjustRightInd w:val="0"/>
      <w:spacing w:line="360" w:lineRule="atLeast"/>
      <w:outlineLvl w:val="3"/>
    </w:pPr>
    <w:rPr>
      <w:rFonts w:ascii="AvenirNext-Regular" w:hAnsi="AvenirNext-Regular" w:cs="AvenirNext-Regular"/>
      <w:b/>
      <w:bCs/>
      <w:sz w:val="24"/>
      <w:szCs w:val="24"/>
    </w:rPr>
  </w:style>
  <w:style w:type="paragraph" w:styleId="Heading5">
    <w:name w:val="heading 5"/>
    <w:basedOn w:val="Normal"/>
    <w:next w:val="Normal"/>
    <w:link w:val="Heading5Char"/>
    <w:uiPriority w:val="99"/>
    <w:qFormat/>
    <w:pPr>
      <w:keepNext/>
      <w:widowControl w:val="0"/>
      <w:autoSpaceDE w:val="0"/>
      <w:autoSpaceDN w:val="0"/>
      <w:adjustRightInd w:val="0"/>
      <w:spacing w:line="360" w:lineRule="atLeast"/>
      <w:outlineLvl w:val="4"/>
    </w:pPr>
    <w:rPr>
      <w:rFonts w:ascii="AvenirNext-Regular" w:hAnsi="AvenirNext-Regular" w:cs="AvenirNext-Regular"/>
      <w:b/>
      <w:bCs/>
      <w:sz w:val="24"/>
      <w:szCs w:val="24"/>
    </w:rPr>
  </w:style>
  <w:style w:type="paragraph" w:styleId="Heading6">
    <w:name w:val="heading 6"/>
    <w:basedOn w:val="Normal"/>
    <w:next w:val="Normal"/>
    <w:link w:val="Heading6Char"/>
    <w:uiPriority w:val="9"/>
    <w:qFormat/>
    <w:pPr>
      <w:keepNext/>
      <w:widowControl w:val="0"/>
      <w:autoSpaceDE w:val="0"/>
      <w:autoSpaceDN w:val="0"/>
      <w:adjustRightInd w:val="0"/>
      <w:spacing w:line="360" w:lineRule="atLeast"/>
      <w:outlineLvl w:val="5"/>
    </w:pPr>
    <w:rPr>
      <w:rFonts w:ascii="AvenirNext-Regular" w:hAnsi="AvenirNext-Regular" w:cs="AvenirNext-Regula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deblock">
    <w:name w:val="Codeblock"/>
    <w:uiPriority w:val="99"/>
    <w:qFormat/>
    <w:pPr>
      <w:widowControl w:val="0"/>
      <w:autoSpaceDE w:val="0"/>
      <w:autoSpaceDN w:val="0"/>
      <w:adjustRightInd w:val="0"/>
      <w:spacing w:line="360" w:lineRule="atLeast"/>
    </w:pPr>
    <w:rPr>
      <w:rFonts w:ascii="AvenirNext-Regular" w:hAnsi="AvenirNext-Regular" w:cs="AvenirNext-Regular"/>
      <w:color w:val="3875D7"/>
      <w:sz w:val="24"/>
      <w:szCs w:val="24"/>
    </w:rPr>
  </w:style>
  <w:style w:type="paragraph" w:customStyle="1" w:styleId="Paragraph">
    <w:name w:val="Paragraph"/>
    <w:uiPriority w:val="99"/>
    <w:qFormat/>
    <w:rsid w:val="00E066BA"/>
    <w:pPr>
      <w:widowControl w:val="0"/>
      <w:autoSpaceDE w:val="0"/>
      <w:autoSpaceDN w:val="0"/>
      <w:adjustRightInd w:val="0"/>
      <w:spacing w:before="240" w:line="360" w:lineRule="atLeast"/>
    </w:pPr>
    <w:rPr>
      <w:rFonts w:ascii="AvenirNext-Regular" w:hAnsi="AvenirNext-Regular" w:cs="AvenirNext-Regular"/>
      <w:sz w:val="22"/>
      <w:szCs w:val="22"/>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customStyle="1" w:styleId="Blockquote">
    <w:name w:val="Blockquote"/>
    <w:uiPriority w:val="99"/>
    <w:qFormat/>
    <w:pPr>
      <w:widowControl w:val="0"/>
      <w:autoSpaceDE w:val="0"/>
      <w:autoSpaceDN w:val="0"/>
      <w:adjustRightInd w:val="0"/>
      <w:spacing w:line="360" w:lineRule="atLeast"/>
    </w:pPr>
    <w:rPr>
      <w:rFonts w:ascii="AvenirNext-Regular" w:hAnsi="AvenirNext-Regular" w:cs="AvenirNext-Regular"/>
      <w:i/>
      <w:iCs/>
      <w:sz w:val="24"/>
      <w:szCs w:val="24"/>
    </w:rPr>
  </w:style>
  <w:style w:type="character" w:customStyle="1" w:styleId="Mark">
    <w:name w:val="Mark"/>
    <w:uiPriority w:val="99"/>
    <w:qFormat/>
    <w:rPr>
      <w:rFonts w:ascii="AvenirNext-Regular" w:hAnsi="AvenirNext-Regular" w:cs="AvenirNext-Regular"/>
      <w:color w:val="auto"/>
      <w:sz w:val="24"/>
      <w:szCs w:val="24"/>
    </w:rPr>
  </w:style>
  <w:style w:type="character" w:styleId="Emphasis">
    <w:name w:val="Emphasis"/>
    <w:basedOn w:val="DefaultParagraphFont"/>
    <w:uiPriority w:val="99"/>
    <w:qFormat/>
    <w:rsid w:val="00E066BA"/>
    <w:rPr>
      <w:i/>
      <w:iCs/>
    </w:rPr>
  </w:style>
  <w:style w:type="character" w:customStyle="1" w:styleId="Link">
    <w:name w:val="Link"/>
    <w:uiPriority w:val="99"/>
    <w:qFormat/>
    <w:rPr>
      <w:rFonts w:ascii="AvenirNext-Regular" w:hAnsi="AvenirNext-Regular" w:cs="AvenirNext-Regular"/>
      <w:color w:val="3875D7"/>
      <w:sz w:val="24"/>
      <w:szCs w:val="24"/>
      <w:u w:val="single" w:color="3875D7"/>
    </w:rPr>
  </w:style>
  <w:style w:type="character" w:styleId="Strong">
    <w:name w:val="Strong"/>
    <w:basedOn w:val="DefaultParagraphFont"/>
    <w:uiPriority w:val="99"/>
    <w:qFormat/>
    <w:rsid w:val="00E066BA"/>
    <w:rPr>
      <w:b/>
      <w:bCs/>
      <w:i/>
      <w:iCs/>
      <w:sz w:val="24"/>
      <w:szCs w:val="24"/>
    </w:rPr>
  </w:style>
  <w:style w:type="character" w:customStyle="1" w:styleId="InlineCite">
    <w:name w:val="Inline Cite"/>
    <w:uiPriority w:val="99"/>
    <w:qFormat/>
    <w:rPr>
      <w:rFonts w:ascii="AvenirNext-Regular" w:hAnsi="AvenirNext-Regular" w:cs="AvenirNext-Regular"/>
      <w:i/>
      <w:iCs/>
      <w:color w:val="auto"/>
      <w:sz w:val="24"/>
      <w:szCs w:val="24"/>
    </w:rPr>
  </w:style>
  <w:style w:type="character" w:customStyle="1" w:styleId="InlineCode">
    <w:name w:val="Inline Code"/>
    <w:uiPriority w:val="99"/>
    <w:qFormat/>
    <w:rPr>
      <w:rFonts w:ascii="AvenirNext-Regular" w:hAnsi="AvenirNext-Regular" w:cs="AvenirNext-Regular"/>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pPr>
      <w:keepNext/>
      <w:widowControl w:val="0"/>
      <w:autoSpaceDE w:val="0"/>
      <w:autoSpaceDN w:val="0"/>
      <w:adjustRightInd w:val="0"/>
      <w:spacing w:line="600" w:lineRule="atLeast"/>
      <w:outlineLvl w:val="0"/>
    </w:pPr>
    <w:rPr>
      <w:rFonts w:ascii="AvenirNext-Regular" w:hAnsi="AvenirNext-Regular" w:cs="AvenirNext-Regular"/>
      <w:b/>
      <w:bCs/>
      <w:sz w:val="40"/>
      <w:szCs w:val="40"/>
    </w:rPr>
  </w:style>
  <w:style w:type="paragraph" w:styleId="Heading2">
    <w:name w:val="heading 2"/>
    <w:basedOn w:val="Normal"/>
    <w:next w:val="Normal"/>
    <w:link w:val="Heading2Char"/>
    <w:uiPriority w:val="99"/>
    <w:qFormat/>
    <w:pPr>
      <w:keepNext/>
      <w:widowControl w:val="0"/>
      <w:autoSpaceDE w:val="0"/>
      <w:autoSpaceDN w:val="0"/>
      <w:adjustRightInd w:val="0"/>
      <w:spacing w:line="540" w:lineRule="atLeast"/>
      <w:outlineLvl w:val="1"/>
    </w:pPr>
    <w:rPr>
      <w:rFonts w:ascii="AvenirNext-Regular" w:hAnsi="AvenirNext-Regular" w:cs="AvenirNext-Regular"/>
      <w:b/>
      <w:bCs/>
      <w:sz w:val="36"/>
      <w:szCs w:val="36"/>
    </w:rPr>
  </w:style>
  <w:style w:type="paragraph" w:styleId="Heading3">
    <w:name w:val="heading 3"/>
    <w:basedOn w:val="Normal"/>
    <w:next w:val="Normal"/>
    <w:link w:val="Heading3Char"/>
    <w:uiPriority w:val="99"/>
    <w:qFormat/>
    <w:pPr>
      <w:keepNext/>
      <w:widowControl w:val="0"/>
      <w:autoSpaceDE w:val="0"/>
      <w:autoSpaceDN w:val="0"/>
      <w:adjustRightInd w:val="0"/>
      <w:spacing w:line="420" w:lineRule="atLeast"/>
      <w:outlineLvl w:val="2"/>
    </w:pPr>
    <w:rPr>
      <w:rFonts w:ascii="AvenirNext-Regular" w:hAnsi="AvenirNext-Regular" w:cs="AvenirNext-Regular"/>
      <w:b/>
      <w:bCs/>
      <w:sz w:val="28"/>
      <w:szCs w:val="28"/>
    </w:rPr>
  </w:style>
  <w:style w:type="paragraph" w:styleId="Heading4">
    <w:name w:val="heading 4"/>
    <w:basedOn w:val="Normal"/>
    <w:next w:val="Normal"/>
    <w:link w:val="Heading4Char"/>
    <w:uiPriority w:val="99"/>
    <w:qFormat/>
    <w:pPr>
      <w:keepNext/>
      <w:widowControl w:val="0"/>
      <w:autoSpaceDE w:val="0"/>
      <w:autoSpaceDN w:val="0"/>
      <w:adjustRightInd w:val="0"/>
      <w:spacing w:line="360" w:lineRule="atLeast"/>
      <w:outlineLvl w:val="3"/>
    </w:pPr>
    <w:rPr>
      <w:rFonts w:ascii="AvenirNext-Regular" w:hAnsi="AvenirNext-Regular" w:cs="AvenirNext-Regular"/>
      <w:b/>
      <w:bCs/>
      <w:sz w:val="24"/>
      <w:szCs w:val="24"/>
    </w:rPr>
  </w:style>
  <w:style w:type="paragraph" w:styleId="Heading5">
    <w:name w:val="heading 5"/>
    <w:basedOn w:val="Normal"/>
    <w:next w:val="Normal"/>
    <w:link w:val="Heading5Char"/>
    <w:uiPriority w:val="99"/>
    <w:qFormat/>
    <w:pPr>
      <w:keepNext/>
      <w:widowControl w:val="0"/>
      <w:autoSpaceDE w:val="0"/>
      <w:autoSpaceDN w:val="0"/>
      <w:adjustRightInd w:val="0"/>
      <w:spacing w:line="360" w:lineRule="atLeast"/>
      <w:outlineLvl w:val="4"/>
    </w:pPr>
    <w:rPr>
      <w:rFonts w:ascii="AvenirNext-Regular" w:hAnsi="AvenirNext-Regular" w:cs="AvenirNext-Regular"/>
      <w:b/>
      <w:bCs/>
      <w:sz w:val="24"/>
      <w:szCs w:val="24"/>
    </w:rPr>
  </w:style>
  <w:style w:type="paragraph" w:styleId="Heading6">
    <w:name w:val="heading 6"/>
    <w:basedOn w:val="Normal"/>
    <w:next w:val="Normal"/>
    <w:link w:val="Heading6Char"/>
    <w:uiPriority w:val="9"/>
    <w:qFormat/>
    <w:pPr>
      <w:keepNext/>
      <w:widowControl w:val="0"/>
      <w:autoSpaceDE w:val="0"/>
      <w:autoSpaceDN w:val="0"/>
      <w:adjustRightInd w:val="0"/>
      <w:spacing w:line="360" w:lineRule="atLeast"/>
      <w:outlineLvl w:val="5"/>
    </w:pPr>
    <w:rPr>
      <w:rFonts w:ascii="AvenirNext-Regular" w:hAnsi="AvenirNext-Regular" w:cs="AvenirNext-Regula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deblock">
    <w:name w:val="Codeblock"/>
    <w:uiPriority w:val="99"/>
    <w:qFormat/>
    <w:pPr>
      <w:widowControl w:val="0"/>
      <w:autoSpaceDE w:val="0"/>
      <w:autoSpaceDN w:val="0"/>
      <w:adjustRightInd w:val="0"/>
      <w:spacing w:line="360" w:lineRule="atLeast"/>
    </w:pPr>
    <w:rPr>
      <w:rFonts w:ascii="AvenirNext-Regular" w:hAnsi="AvenirNext-Regular" w:cs="AvenirNext-Regular"/>
      <w:color w:val="3875D7"/>
      <w:sz w:val="24"/>
      <w:szCs w:val="24"/>
    </w:rPr>
  </w:style>
  <w:style w:type="paragraph" w:customStyle="1" w:styleId="Paragraph">
    <w:name w:val="Paragraph"/>
    <w:uiPriority w:val="99"/>
    <w:qFormat/>
    <w:rsid w:val="00E066BA"/>
    <w:pPr>
      <w:widowControl w:val="0"/>
      <w:autoSpaceDE w:val="0"/>
      <w:autoSpaceDN w:val="0"/>
      <w:adjustRightInd w:val="0"/>
      <w:spacing w:before="240" w:line="360" w:lineRule="atLeast"/>
    </w:pPr>
    <w:rPr>
      <w:rFonts w:ascii="AvenirNext-Regular" w:hAnsi="AvenirNext-Regular" w:cs="AvenirNext-Regular"/>
      <w:sz w:val="22"/>
      <w:szCs w:val="22"/>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customStyle="1" w:styleId="Blockquote">
    <w:name w:val="Blockquote"/>
    <w:uiPriority w:val="99"/>
    <w:qFormat/>
    <w:pPr>
      <w:widowControl w:val="0"/>
      <w:autoSpaceDE w:val="0"/>
      <w:autoSpaceDN w:val="0"/>
      <w:adjustRightInd w:val="0"/>
      <w:spacing w:line="360" w:lineRule="atLeast"/>
    </w:pPr>
    <w:rPr>
      <w:rFonts w:ascii="AvenirNext-Regular" w:hAnsi="AvenirNext-Regular" w:cs="AvenirNext-Regular"/>
      <w:i/>
      <w:iCs/>
      <w:sz w:val="24"/>
      <w:szCs w:val="24"/>
    </w:rPr>
  </w:style>
  <w:style w:type="character" w:customStyle="1" w:styleId="Mark">
    <w:name w:val="Mark"/>
    <w:uiPriority w:val="99"/>
    <w:qFormat/>
    <w:rPr>
      <w:rFonts w:ascii="AvenirNext-Regular" w:hAnsi="AvenirNext-Regular" w:cs="AvenirNext-Regular"/>
      <w:color w:val="auto"/>
      <w:sz w:val="24"/>
      <w:szCs w:val="24"/>
    </w:rPr>
  </w:style>
  <w:style w:type="character" w:styleId="Emphasis">
    <w:name w:val="Emphasis"/>
    <w:basedOn w:val="DefaultParagraphFont"/>
    <w:uiPriority w:val="99"/>
    <w:qFormat/>
    <w:rsid w:val="00E066BA"/>
    <w:rPr>
      <w:i/>
      <w:iCs/>
    </w:rPr>
  </w:style>
  <w:style w:type="character" w:customStyle="1" w:styleId="Link">
    <w:name w:val="Link"/>
    <w:uiPriority w:val="99"/>
    <w:qFormat/>
    <w:rPr>
      <w:rFonts w:ascii="AvenirNext-Regular" w:hAnsi="AvenirNext-Regular" w:cs="AvenirNext-Regular"/>
      <w:color w:val="3875D7"/>
      <w:sz w:val="24"/>
      <w:szCs w:val="24"/>
      <w:u w:val="single" w:color="3875D7"/>
    </w:rPr>
  </w:style>
  <w:style w:type="character" w:styleId="Strong">
    <w:name w:val="Strong"/>
    <w:basedOn w:val="DefaultParagraphFont"/>
    <w:uiPriority w:val="99"/>
    <w:qFormat/>
    <w:rsid w:val="00E066BA"/>
    <w:rPr>
      <w:b/>
      <w:bCs/>
      <w:i/>
      <w:iCs/>
      <w:sz w:val="24"/>
      <w:szCs w:val="24"/>
    </w:rPr>
  </w:style>
  <w:style w:type="character" w:customStyle="1" w:styleId="InlineCite">
    <w:name w:val="Inline Cite"/>
    <w:uiPriority w:val="99"/>
    <w:qFormat/>
    <w:rPr>
      <w:rFonts w:ascii="AvenirNext-Regular" w:hAnsi="AvenirNext-Regular" w:cs="AvenirNext-Regular"/>
      <w:i/>
      <w:iCs/>
      <w:color w:val="auto"/>
      <w:sz w:val="24"/>
      <w:szCs w:val="24"/>
    </w:rPr>
  </w:style>
  <w:style w:type="character" w:customStyle="1" w:styleId="InlineCode">
    <w:name w:val="Inline Code"/>
    <w:uiPriority w:val="99"/>
    <w:qFormat/>
    <w:rPr>
      <w:rFonts w:ascii="AvenirNext-Regular" w:hAnsi="AvenirNext-Regular" w:cs="AvenirNext-Regula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digitalhealthrevolution.fi/" TargetMode="External"/><Relationship Id="rId12" Type="http://schemas.openxmlformats.org/officeDocument/2006/relationships/hyperlink" Target="http://reknow.fi/" TargetMode="External"/><Relationship Id="rId13" Type="http://schemas.openxmlformats.org/officeDocument/2006/relationships/hyperlink" Target="http://www.helsinki.fi/henvi/denvi/" TargetMode="External"/><Relationship Id="rId14" Type="http://schemas.openxmlformats.org/officeDocument/2006/relationships/hyperlink" Target="http://www.helsinki.fi/geo/" TargetMode="External"/><Relationship Id="rId15" Type="http://schemas.openxmlformats.org/officeDocument/2006/relationships/hyperlink" Target="http://hiit.fi/"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it.ly/poikola_research_pla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3543</Words>
  <Characters>20201</Characters>
  <Application>Microsoft Macintosh Word</Application>
  <DocSecurity>0</DocSecurity>
  <Lines>168</Lines>
  <Paragraphs>47</Paragraphs>
  <ScaleCrop>false</ScaleCrop>
  <Company/>
  <LinksUpToDate>false</LinksUpToDate>
  <CharactersWithSpaces>23697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Antti Poikola</cp:lastModifiedBy>
  <cp:revision>2</cp:revision>
  <dcterms:created xsi:type="dcterms:W3CDTF">2015-03-12T12:08:00Z</dcterms:created>
  <dcterms:modified xsi:type="dcterms:W3CDTF">2015-03-12T12:08:00Z</dcterms:modified>
</cp:coreProperties>
</file>