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/>
        <w:t>“</w:t>
      </w:r>
      <w:r>
        <w:rPr/>
        <w:t xml:space="preserve">Você deverá apertar </w:t>
      </w:r>
      <w:r>
        <w:rPr/>
        <w:t xml:space="preserve">o botão </w:t>
      </w:r>
      <w:r>
        <w:rPr/>
        <w:t xml:space="preserve">conforme o lado que a seta aponta. Se a seta estiver na apontando para baixo no lado esquerdo, você deverá apertar o botão esquerdo. Ocorrerá a mesma forma do lado direito, quer dizer,  se a seta estiver na apontando para baixo no lado direito, você deverá apertar o botão direito. Agora, se a seta estiver do lado esquerdo apontando </w:t>
      </w:r>
      <w:r>
        <w:rPr/>
        <w:t>(diagonal)</w:t>
      </w:r>
      <w:r>
        <w:rPr/>
        <w:t xml:space="preserve"> para o lado direito, você deverá apertar o botão direito. Esse mesmo raciocínio serve para o lado direito. Ou seja,  se a seta estiver do lado direito apontando para o lado esquerdo, você deverá apertar o botão esquerdo.”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1</Pages>
  <Words>104</Words>
  <Characters>491</Characters>
  <CharactersWithSpaces>596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2026-08-18T16:41:49Z</dcterms:created>
  <dc:creator/>
  <dc:description/>
  <dc:language>pt-BR</dc:language>
  <cp:lastModifiedBy/>
  <dcterms:modified xsi:type="dcterms:W3CDTF">2026-08-18T16:42:53Z</dcterms:modified>
  <cp:revision>2</cp:revision>
  <dc:subject/>
  <dc:title/>
</cp:coreProperties>
</file>