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01" w:rsidRDefault="00295B01" w:rsidP="00295B01">
      <w:pPr>
        <w:pStyle w:val="a3"/>
        <w:numPr>
          <w:ilvl w:val="0"/>
          <w:numId w:val="1"/>
        </w:numPr>
      </w:pPr>
      <w:r>
        <w:t xml:space="preserve">Как расшифровывается </w:t>
      </w:r>
      <w:r w:rsidRPr="00295B01">
        <w:rPr>
          <w:lang w:val="en-US"/>
        </w:rPr>
        <w:t>CSS</w:t>
      </w:r>
      <w:r>
        <w:t>?</w:t>
      </w:r>
    </w:p>
    <w:p w:rsidR="00295B01" w:rsidRDefault="00295B01" w:rsidP="00295B01">
      <w:pPr>
        <w:pStyle w:val="a3"/>
        <w:ind w:left="1069" w:firstLine="0"/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Cascading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что в переводе означает «</w:t>
      </w:r>
      <w:r>
        <w:rPr>
          <w:rFonts w:ascii="Arial" w:hAnsi="Arial" w:cs="Arial"/>
          <w:b/>
          <w:bCs/>
          <w:color w:val="333333"/>
          <w:sz w:val="27"/>
          <w:szCs w:val="27"/>
        </w:rPr>
        <w:t>каскадные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7"/>
          <w:szCs w:val="27"/>
        </w:rPr>
        <w:t>таблицы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7"/>
          <w:szCs w:val="27"/>
        </w:rPr>
        <w:t>стилей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».</w:t>
      </w:r>
    </w:p>
    <w:p w:rsidR="00295B01" w:rsidRDefault="00295B01" w:rsidP="00295B01">
      <w:pPr>
        <w:pStyle w:val="a3"/>
        <w:numPr>
          <w:ilvl w:val="0"/>
          <w:numId w:val="1"/>
        </w:numPr>
      </w:pPr>
      <w:r>
        <w:t>Синтаксис С</w:t>
      </w:r>
      <w:r w:rsidRPr="00295B01">
        <w:rPr>
          <w:lang w:val="en-US"/>
        </w:rPr>
        <w:t>SS</w:t>
      </w:r>
      <w:r>
        <w:t>?</w:t>
      </w:r>
    </w:p>
    <w:p w:rsidR="00295B01" w:rsidRPr="00295B01" w:rsidRDefault="00295B01" w:rsidP="00295B01">
      <w:pPr>
        <w:spacing w:after="375" w:line="375" w:lineRule="atLeast"/>
        <w:ind w:left="709" w:firstLine="0"/>
        <w:jc w:val="left"/>
        <w:rPr>
          <w:rFonts w:ascii="&amp;quot" w:eastAsia="Times New Roman" w:hAnsi="&amp;quot"/>
          <w:color w:val="333333"/>
          <w:kern w:val="0"/>
          <w:sz w:val="24"/>
          <w:szCs w:val="24"/>
        </w:rPr>
      </w:pPr>
      <w:r w:rsidRPr="00295B01">
        <w:rPr>
          <w:rFonts w:ascii="&amp;quot" w:eastAsia="Times New Roman" w:hAnsi="&amp;quot"/>
          <w:color w:val="333333"/>
          <w:kern w:val="0"/>
          <w:sz w:val="24"/>
          <w:szCs w:val="24"/>
        </w:rPr>
        <w:t>CSS-правило состоит из селектора и перечня свойств и их значений:</w:t>
      </w:r>
    </w:p>
    <w:p w:rsidR="00295B01" w:rsidRPr="00295B01" w:rsidRDefault="00295B01" w:rsidP="00295B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709" w:firstLine="0"/>
        <w:jc w:val="left"/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</w:pPr>
      <w:r w:rsidRPr="00295B01"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  <w:t>селектор {</w:t>
      </w:r>
    </w:p>
    <w:p w:rsidR="00295B01" w:rsidRPr="00295B01" w:rsidRDefault="00295B01" w:rsidP="00295B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709" w:firstLine="0"/>
        <w:jc w:val="left"/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</w:pPr>
      <w:r w:rsidRPr="00295B01"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  <w:t xml:space="preserve">  свойство: значение;</w:t>
      </w:r>
    </w:p>
    <w:p w:rsidR="00295B01" w:rsidRPr="00295B01" w:rsidRDefault="00295B01" w:rsidP="00295B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709" w:firstLine="0"/>
        <w:jc w:val="left"/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</w:pPr>
      <w:r w:rsidRPr="00295B01"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  <w:t xml:space="preserve">  свойство: значение;</w:t>
      </w:r>
    </w:p>
    <w:p w:rsidR="00295B01" w:rsidRPr="00295B01" w:rsidRDefault="00295B01" w:rsidP="00295B0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709" w:firstLine="0"/>
        <w:jc w:val="left"/>
        <w:rPr>
          <w:rFonts w:ascii="&amp;quot" w:eastAsia="Times New Roman" w:hAnsi="&amp;quot" w:cs="Courier New"/>
          <w:kern w:val="0"/>
          <w:sz w:val="24"/>
          <w:szCs w:val="24"/>
        </w:rPr>
      </w:pPr>
      <w:r w:rsidRPr="00295B01"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  <w:t>}</w:t>
      </w:r>
    </w:p>
    <w:p w:rsidR="00295B01" w:rsidRDefault="00295B01" w:rsidP="00295B01">
      <w:pPr>
        <w:ind w:left="709" w:firstLine="0"/>
      </w:pPr>
    </w:p>
    <w:p w:rsidR="00295B01" w:rsidRDefault="00295B01" w:rsidP="00295B01">
      <w:pPr>
        <w:pStyle w:val="a3"/>
        <w:numPr>
          <w:ilvl w:val="0"/>
          <w:numId w:val="1"/>
        </w:numPr>
      </w:pPr>
      <w:r>
        <w:t>Как подключаются внутренние таблицы стилей?</w:t>
      </w:r>
    </w:p>
    <w:p w:rsidR="00295B01" w:rsidRPr="00295B01" w:rsidRDefault="00295B01" w:rsidP="00295B01">
      <w:pPr>
        <w:shd w:val="clear" w:color="auto" w:fill="FFFFFF"/>
        <w:ind w:left="709" w:firstLine="0"/>
        <w:rPr>
          <w:rFonts w:eastAsia="Times New Roman"/>
          <w:color w:val="000000"/>
          <w:kern w:val="0"/>
        </w:rPr>
      </w:pPr>
      <w:r w:rsidRPr="00295B01">
        <w:rPr>
          <w:rFonts w:eastAsia="Times New Roman"/>
          <w:kern w:val="0"/>
          <w:lang w:eastAsia="en-US"/>
        </w:rPr>
        <w:t xml:space="preserve">Стиль определяется в самом документе и обычно располагается в заголовке веб-страницы. По своей гибкости и возможностям этот способ использования стиля уступает предыдущему, но также позволяет размещать все стили в одном месте. В данном случае, прямо в теле документа. Определение стиля задается тегом </w:t>
      </w:r>
      <w:r w:rsidRPr="00295B01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</w:t>
      </w:r>
      <w:proofErr w:type="spellStart"/>
      <w:r w:rsidRPr="00295B01">
        <w:rPr>
          <w:rFonts w:eastAsia="Times New Roman"/>
          <w:b/>
          <w:bCs/>
          <w:color w:val="0D0D0D" w:themeColor="text1" w:themeTint="F2"/>
          <w:kern w:val="0"/>
          <w:lang w:eastAsia="en-US"/>
        </w:rPr>
        <w:t>style</w:t>
      </w:r>
      <w:proofErr w:type="spellEnd"/>
      <w:r w:rsidRPr="00295B01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&gt;</w:t>
      </w:r>
      <w:r w:rsidRPr="00295B01">
        <w:rPr>
          <w:rFonts w:eastAsia="Times New Roman"/>
          <w:kern w:val="0"/>
        </w:rPr>
        <w:t xml:space="preserve">, который должен находиться в элементе </w:t>
      </w:r>
      <w:r w:rsidRPr="00295B01">
        <w:rPr>
          <w:rFonts w:eastAsia="Times New Roman"/>
          <w:b/>
          <w:kern w:val="0"/>
          <w:lang w:val="en-US"/>
        </w:rPr>
        <w:t>head</w:t>
      </w:r>
      <w:r w:rsidRPr="00295B01">
        <w:rPr>
          <w:rFonts w:eastAsia="Times New Roman"/>
          <w:kern w:val="0"/>
        </w:rPr>
        <w:t>.</w:t>
      </w:r>
    </w:p>
    <w:p w:rsidR="00295B01" w:rsidRPr="00295B01" w:rsidRDefault="00295B01" w:rsidP="00295B01">
      <w:pPr>
        <w:shd w:val="clear" w:color="auto" w:fill="FFFFFF"/>
        <w:ind w:left="709" w:firstLine="0"/>
        <w:rPr>
          <w:rFonts w:eastAsia="Times New Roman"/>
          <w:color w:val="000000"/>
          <w:kern w:val="0"/>
          <w:lang w:eastAsia="en-US"/>
        </w:rPr>
      </w:pPr>
      <w:r w:rsidRPr="00295B01">
        <w:rPr>
          <w:rFonts w:eastAsia="Times New Roman"/>
          <w:color w:val="000000"/>
          <w:kern w:val="0"/>
        </w:rPr>
        <w:t xml:space="preserve">Строковое. </w:t>
      </w:r>
      <w:r w:rsidRPr="00295B01">
        <w:rPr>
          <w:rFonts w:eastAsia="Times New Roman"/>
          <w:kern w:val="0"/>
          <w:lang w:eastAsia="en-US"/>
        </w:rPr>
        <w:t xml:space="preserve">Внутренний стиль являются по существу расширением для одиночного тега, используемого на веб-странице. Для определения стиля используется атрибут </w:t>
      </w:r>
      <w:proofErr w:type="spellStart"/>
      <w:r w:rsidRPr="00295B01">
        <w:rPr>
          <w:rFonts w:eastAsia="Times New Roman"/>
          <w:b/>
          <w:color w:val="0D0D0D" w:themeColor="text1" w:themeTint="F2"/>
          <w:kern w:val="0"/>
          <w:bdr w:val="none" w:sz="0" w:space="0" w:color="auto" w:frame="1"/>
          <w:lang w:eastAsia="en-US"/>
        </w:rPr>
        <w:t>style</w:t>
      </w:r>
      <w:proofErr w:type="spellEnd"/>
      <w:r w:rsidRPr="00295B01">
        <w:rPr>
          <w:rFonts w:eastAsia="Times New Roman"/>
          <w:kern w:val="0"/>
          <w:lang w:eastAsia="en-US"/>
        </w:rPr>
        <w:t>, а его значения указываются с помощью языка таблицы</w:t>
      </w:r>
      <w:r w:rsidRPr="00295B01">
        <w:rPr>
          <w:rFonts w:eastAsia="Times New Roman"/>
          <w:color w:val="000000"/>
          <w:kern w:val="0"/>
          <w:lang w:eastAsia="en-US"/>
        </w:rPr>
        <w:t xml:space="preserve"> стилей.</w:t>
      </w:r>
    </w:p>
    <w:p w:rsidR="00295B01" w:rsidRDefault="00295B01" w:rsidP="00295B01">
      <w:pPr>
        <w:pStyle w:val="a3"/>
        <w:ind w:left="1069" w:firstLine="0"/>
      </w:pPr>
    </w:p>
    <w:p w:rsidR="00295B01" w:rsidRDefault="00295B01" w:rsidP="00295B01">
      <w:pPr>
        <w:pStyle w:val="a3"/>
        <w:ind w:left="1069" w:firstLine="0"/>
      </w:pPr>
    </w:p>
    <w:p w:rsidR="00295B01" w:rsidRDefault="00295B01" w:rsidP="00295B01">
      <w:pPr>
        <w:pStyle w:val="a3"/>
        <w:numPr>
          <w:ilvl w:val="0"/>
          <w:numId w:val="1"/>
        </w:numPr>
      </w:pPr>
      <w:r>
        <w:t>Как создаются внешние таблицы стилей?</w:t>
      </w:r>
    </w:p>
    <w:p w:rsidR="00295B01" w:rsidRDefault="00295B01" w:rsidP="00295B01">
      <w:pPr>
        <w:pStyle w:val="a3"/>
      </w:pPr>
    </w:p>
    <w:p w:rsidR="00295B01" w:rsidRPr="00295B01" w:rsidRDefault="00295B01" w:rsidP="00295B01">
      <w:pPr>
        <w:pStyle w:val="a3"/>
        <w:shd w:val="clear" w:color="auto" w:fill="FFFFFF"/>
        <w:ind w:left="1069" w:firstLine="0"/>
        <w:rPr>
          <w:rFonts w:eastAsia="Times New Roman"/>
          <w:color w:val="000000"/>
          <w:kern w:val="0"/>
          <w:lang w:eastAsia="en-US"/>
        </w:rPr>
      </w:pPr>
      <w:r w:rsidRPr="00295B01">
        <w:rPr>
          <w:rFonts w:eastAsia="Times New Roman"/>
          <w:color w:val="000000"/>
          <w:kern w:val="0"/>
          <w:lang w:eastAsia="en-US"/>
        </w:rPr>
        <w:t xml:space="preserve">Стили хранятся в отдельном файле, который может быть использован для любых веб-страниц. Для подключения таблицы связанных стилей используется тег </w:t>
      </w:r>
      <w:r w:rsidRPr="00295B01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</w:t>
      </w:r>
      <w:proofErr w:type="spellStart"/>
      <w:r w:rsidRPr="00295B01">
        <w:rPr>
          <w:rFonts w:eastAsia="Times New Roman"/>
          <w:b/>
          <w:bCs/>
          <w:color w:val="0D0D0D" w:themeColor="text1" w:themeTint="F2"/>
          <w:kern w:val="0"/>
          <w:lang w:eastAsia="en-US"/>
        </w:rPr>
        <w:t>link</w:t>
      </w:r>
      <w:proofErr w:type="spellEnd"/>
      <w:r w:rsidRPr="00295B01">
        <w:rPr>
          <w:rFonts w:eastAsia="Times New Roman"/>
          <w:b/>
          <w:bCs/>
          <w:color w:val="0D0D0D" w:themeColor="text1" w:themeTint="F2"/>
          <w:kern w:val="0"/>
          <w:lang w:eastAsia="en-US"/>
        </w:rPr>
        <w:t>&gt;</w:t>
      </w:r>
      <w:r w:rsidRPr="00295B01">
        <w:rPr>
          <w:rFonts w:eastAsia="Times New Roman"/>
          <w:color w:val="000000"/>
          <w:kern w:val="0"/>
          <w:lang w:eastAsia="en-US"/>
        </w:rPr>
        <w:t xml:space="preserve"> в заголовке страницы.</w:t>
      </w:r>
    </w:p>
    <w:p w:rsidR="00295B01" w:rsidRPr="00295B01" w:rsidRDefault="00295B01" w:rsidP="00295B01">
      <w:pPr>
        <w:shd w:val="clear" w:color="auto" w:fill="FFFFFF"/>
        <w:spacing w:before="120" w:after="120"/>
        <w:ind w:left="709" w:firstLine="0"/>
        <w:jc w:val="center"/>
        <w:rPr>
          <w:rFonts w:eastAsia="Times New Roman"/>
          <w:color w:val="000000"/>
          <w:kern w:val="0"/>
          <w:lang w:val="en-US" w:eastAsia="en-US"/>
        </w:rPr>
      </w:pPr>
      <w:r w:rsidRPr="00295B01">
        <w:rPr>
          <w:rFonts w:eastAsia="Times New Roman"/>
          <w:color w:val="000000"/>
          <w:kern w:val="0"/>
          <w:lang w:val="en-US" w:eastAsia="en-US"/>
        </w:rPr>
        <w:t xml:space="preserve">&lt;link </w:t>
      </w:r>
      <w:proofErr w:type="spellStart"/>
      <w:r w:rsidRPr="00295B01">
        <w:rPr>
          <w:rFonts w:eastAsia="Times New Roman"/>
          <w:color w:val="000000"/>
          <w:kern w:val="0"/>
          <w:lang w:val="en-US" w:eastAsia="en-US"/>
        </w:rPr>
        <w:t>href</w:t>
      </w:r>
      <w:proofErr w:type="spellEnd"/>
      <w:r w:rsidRPr="00295B01">
        <w:rPr>
          <w:rFonts w:eastAsia="Times New Roman"/>
          <w:color w:val="000000"/>
          <w:kern w:val="0"/>
          <w:lang w:val="en-US" w:eastAsia="en-US"/>
        </w:rPr>
        <w:t xml:space="preserve">=”styles.css” </w:t>
      </w:r>
      <w:proofErr w:type="spellStart"/>
      <w:r w:rsidRPr="00295B01">
        <w:rPr>
          <w:rFonts w:eastAsia="Times New Roman"/>
          <w:color w:val="000000"/>
          <w:kern w:val="0"/>
          <w:lang w:val="en-US" w:eastAsia="en-US"/>
        </w:rPr>
        <w:t>rel</w:t>
      </w:r>
      <w:proofErr w:type="spellEnd"/>
      <w:r w:rsidRPr="00295B01">
        <w:rPr>
          <w:rFonts w:eastAsia="Times New Roman"/>
          <w:color w:val="000000"/>
          <w:kern w:val="0"/>
          <w:lang w:val="en-US" w:eastAsia="en-US"/>
        </w:rPr>
        <w:t>=”</w:t>
      </w:r>
      <w:proofErr w:type="spellStart"/>
      <w:r w:rsidRPr="00295B01">
        <w:rPr>
          <w:rFonts w:eastAsia="Times New Roman"/>
          <w:color w:val="000000"/>
          <w:kern w:val="0"/>
          <w:lang w:val="en-US" w:eastAsia="en-US"/>
        </w:rPr>
        <w:t>stylesheet</w:t>
      </w:r>
      <w:proofErr w:type="spellEnd"/>
      <w:r w:rsidRPr="00295B01">
        <w:rPr>
          <w:rFonts w:eastAsia="Times New Roman"/>
          <w:color w:val="000000"/>
          <w:kern w:val="0"/>
          <w:lang w:val="en-US" w:eastAsia="en-US"/>
        </w:rPr>
        <w:t>”&gt;</w:t>
      </w:r>
    </w:p>
    <w:p w:rsidR="00295B01" w:rsidRPr="00295B01" w:rsidRDefault="00295B01" w:rsidP="00295B01">
      <w:pPr>
        <w:ind w:left="709" w:firstLine="0"/>
        <w:rPr>
          <w:lang w:val="en-US"/>
        </w:rPr>
      </w:pPr>
    </w:p>
    <w:p w:rsidR="00295B01" w:rsidRDefault="00295B01" w:rsidP="00117680">
      <w:pPr>
        <w:pStyle w:val="a3"/>
        <w:numPr>
          <w:ilvl w:val="0"/>
          <w:numId w:val="1"/>
        </w:numPr>
      </w:pPr>
      <w:r>
        <w:t>Как создаются классы?</w:t>
      </w:r>
    </w:p>
    <w:p w:rsidR="00117680" w:rsidRPr="00117680" w:rsidRDefault="00117680" w:rsidP="00117680">
      <w:pPr>
        <w:pStyle w:val="a3"/>
        <w:ind w:left="1069" w:firstLine="0"/>
        <w:rPr>
          <w:lang w:val="en-US"/>
        </w:rPr>
      </w:pPr>
      <w:r>
        <w:rPr>
          <w:lang w:val="en-US"/>
        </w:rPr>
        <w:t>Class=”</w:t>
      </w:r>
      <w:proofErr w:type="spellStart"/>
      <w:r>
        <w:rPr>
          <w:lang w:val="en-US"/>
        </w:rPr>
        <w:t>jdndjds</w:t>
      </w:r>
      <w:proofErr w:type="spellEnd"/>
      <w:r>
        <w:rPr>
          <w:lang w:val="en-US"/>
        </w:rPr>
        <w:t>”/.</w:t>
      </w:r>
    </w:p>
    <w:p w:rsidR="00295B01" w:rsidRDefault="00117680" w:rsidP="00117680">
      <w:r>
        <w:t xml:space="preserve">6. </w:t>
      </w:r>
      <w:r w:rsidR="00295B01">
        <w:t>Каким образом создаются идентификаторы?</w:t>
      </w:r>
    </w:p>
    <w:p w:rsidR="00117680" w:rsidRPr="00117680" w:rsidRDefault="00117680" w:rsidP="00117680">
      <w:pPr>
        <w:rPr>
          <w:lang w:val="en-US"/>
        </w:rPr>
      </w:pPr>
      <w:r>
        <w:rPr>
          <w:lang w:val="en-US"/>
        </w:rPr>
        <w:t>Id=”</w:t>
      </w:r>
      <w:proofErr w:type="spellStart"/>
      <w:r>
        <w:rPr>
          <w:lang w:val="en-US"/>
        </w:rPr>
        <w:t>dhcjdhc</w:t>
      </w:r>
      <w:proofErr w:type="spellEnd"/>
      <w:r>
        <w:rPr>
          <w:lang w:val="en-US"/>
        </w:rPr>
        <w:t>”/#</w:t>
      </w:r>
    </w:p>
    <w:p w:rsidR="00295B01" w:rsidRDefault="00295B01" w:rsidP="00295B01">
      <w:pPr>
        <w:rPr>
          <w:bCs/>
        </w:rPr>
      </w:pPr>
      <w:r>
        <w:t xml:space="preserve">7. </w:t>
      </w:r>
      <w:r>
        <w:rPr>
          <w:bCs/>
        </w:rPr>
        <w:t>Каким образом создается и подключается универсальный стиль?</w:t>
      </w:r>
    </w:p>
    <w:p w:rsidR="00295B01" w:rsidRDefault="00295B01" w:rsidP="00295B01">
      <w:pPr>
        <w:rPr>
          <w:bCs/>
        </w:rPr>
      </w:pPr>
      <w:r>
        <w:rPr>
          <w:bCs/>
        </w:rPr>
        <w:t>8. Что такое дочерний элемент?</w:t>
      </w:r>
    </w:p>
    <w:p w:rsidR="00117680" w:rsidRDefault="00117680" w:rsidP="00295B01">
      <w:pPr>
        <w:rPr>
          <w:bCs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Дочерний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- </w:t>
      </w:r>
      <w:r>
        <w:rPr>
          <w:rFonts w:ascii="Arial" w:hAnsi="Arial" w:cs="Arial"/>
          <w:b/>
          <w:bCs/>
          <w:color w:val="333333"/>
          <w:sz w:val="27"/>
          <w:szCs w:val="27"/>
        </w:rPr>
        <w:t>элемент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который непосредственно располагается внутри родительского </w:t>
      </w:r>
      <w:r>
        <w:rPr>
          <w:rFonts w:ascii="Arial" w:hAnsi="Arial" w:cs="Arial"/>
          <w:b/>
          <w:bCs/>
          <w:color w:val="333333"/>
          <w:sz w:val="27"/>
          <w:szCs w:val="27"/>
        </w:rPr>
        <w:t>элемента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295B01" w:rsidRDefault="00295B01" w:rsidP="00295B01">
      <w:pPr>
        <w:rPr>
          <w:bCs/>
        </w:rPr>
      </w:pPr>
      <w:r>
        <w:rPr>
          <w:bCs/>
        </w:rPr>
        <w:t>9. Что такое родительский элемент?</w:t>
      </w:r>
    </w:p>
    <w:p w:rsidR="00117680" w:rsidRDefault="00117680" w:rsidP="00295B01">
      <w:pPr>
        <w:rPr>
          <w:bCs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lastRenderedPageBreak/>
        <w:t>Родительский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7"/>
          <w:szCs w:val="27"/>
        </w:rPr>
        <w:t>элемент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– тег, который содержит в себе рассматриваемый </w:t>
      </w:r>
      <w:r>
        <w:rPr>
          <w:rFonts w:ascii="Arial" w:hAnsi="Arial" w:cs="Arial"/>
          <w:b/>
          <w:bCs/>
          <w:color w:val="333333"/>
          <w:sz w:val="27"/>
          <w:szCs w:val="27"/>
        </w:rPr>
        <w:t>элемент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295B01" w:rsidRDefault="00295B01" w:rsidP="00295B01">
      <w:pPr>
        <w:rPr>
          <w:bCs/>
        </w:rPr>
      </w:pPr>
      <w:r>
        <w:rPr>
          <w:bCs/>
        </w:rPr>
        <w:t>10. Что такое родственные элементы?</w:t>
      </w:r>
    </w:p>
    <w:p w:rsidR="00117680" w:rsidRDefault="00117680" w:rsidP="00295B01">
      <w:pPr>
        <w:rPr>
          <w:bCs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то есть имеющие общего родителя и находящиеся на одном уровне</w:t>
      </w:r>
    </w:p>
    <w:p w:rsidR="00295B01" w:rsidRDefault="00295B01" w:rsidP="00295B01">
      <w:pPr>
        <w:rPr>
          <w:bCs/>
        </w:rPr>
      </w:pPr>
      <w:r>
        <w:rPr>
          <w:bCs/>
        </w:rPr>
        <w:t xml:space="preserve">11. В чем заключается </w:t>
      </w:r>
      <w:proofErr w:type="spellStart"/>
      <w:r>
        <w:rPr>
          <w:bCs/>
        </w:rPr>
        <w:t>каскадность</w:t>
      </w:r>
      <w:proofErr w:type="spellEnd"/>
      <w:r>
        <w:rPr>
          <w:bCs/>
        </w:rPr>
        <w:t xml:space="preserve"> стилей?</w:t>
      </w:r>
    </w:p>
    <w:p w:rsidR="00117680" w:rsidRDefault="00117680" w:rsidP="00295B01">
      <w:pPr>
        <w:rPr>
          <w:bCs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</w:rPr>
        <w:t>Каскадность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— ряд правил, определяющих, какие именно стилевые свойства необходимы элементам веб-страницы, то есть задающих последовательность применения многократно определенных </w:t>
      </w:r>
      <w:r>
        <w:rPr>
          <w:rFonts w:ascii="Arial" w:hAnsi="Arial" w:cs="Arial"/>
          <w:b/>
          <w:bCs/>
          <w:color w:val="333333"/>
          <w:sz w:val="27"/>
          <w:szCs w:val="27"/>
        </w:rPr>
        <w:t>стилей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Другими словами, 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</w:rPr>
        <w:t>каскадность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определяет, каким образом браузер должен обработать сложную структуру, относящуюся к одному и тому же тегу, и что делать, если возникает конфликт свойств.</w:t>
      </w:r>
    </w:p>
    <w:p w:rsidR="00295B01" w:rsidRDefault="00295B01" w:rsidP="00295B01">
      <w:pPr>
        <w:rPr>
          <w:bCs/>
        </w:rPr>
      </w:pPr>
      <w:r>
        <w:rPr>
          <w:bCs/>
        </w:rPr>
        <w:t>12. В чем заключается наследование стилей?</w:t>
      </w:r>
    </w:p>
    <w:p w:rsidR="00295B01" w:rsidRDefault="00295B01" w:rsidP="00295B01">
      <w:pPr>
        <w:rPr>
          <w:bCs/>
        </w:rPr>
      </w:pPr>
      <w:r>
        <w:rPr>
          <w:bCs/>
        </w:rPr>
        <w:t>13. Что означает групповой селектор и как он создается?</w:t>
      </w:r>
    </w:p>
    <w:p w:rsidR="00143A7C" w:rsidRPr="00143A7C" w:rsidRDefault="00143A7C" w:rsidP="00143A7C">
      <w:pPr>
        <w:ind w:firstLine="0"/>
        <w:jc w:val="left"/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</w:pPr>
      <w:r w:rsidRPr="00143A7C">
        <w:rPr>
          <w:rFonts w:ascii="&amp;quot" w:eastAsia="Times New Roman" w:hAnsi="&amp;quot"/>
          <w:b/>
          <w:bCs/>
          <w:color w:val="333333"/>
          <w:kern w:val="0"/>
          <w:sz w:val="21"/>
          <w:szCs w:val="21"/>
          <w:lang w:val="en-US"/>
        </w:rPr>
        <w:t>H1</w:t>
      </w:r>
      <w:r w:rsidRPr="00143A7C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:lang w:val="en-US"/>
        </w:rPr>
        <w:t xml:space="preserve">, </w:t>
      </w:r>
      <w:r w:rsidRPr="00143A7C">
        <w:rPr>
          <w:rFonts w:ascii="&amp;quot" w:eastAsia="Times New Roman" w:hAnsi="&amp;quot"/>
          <w:b/>
          <w:bCs/>
          <w:color w:val="333333"/>
          <w:kern w:val="0"/>
          <w:sz w:val="21"/>
          <w:szCs w:val="21"/>
          <w:lang w:val="en-US"/>
        </w:rPr>
        <w:t>H2</w:t>
      </w:r>
      <w:r w:rsidRPr="00143A7C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:lang w:val="en-US"/>
        </w:rPr>
        <w:t xml:space="preserve">, </w:t>
      </w:r>
      <w:r w:rsidRPr="00143A7C">
        <w:rPr>
          <w:rFonts w:ascii="&amp;quot" w:eastAsia="Times New Roman" w:hAnsi="&amp;quot"/>
          <w:b/>
          <w:bCs/>
          <w:color w:val="333333"/>
          <w:kern w:val="0"/>
          <w:sz w:val="21"/>
          <w:szCs w:val="21"/>
          <w:lang w:val="en-US"/>
        </w:rPr>
        <w:t>H3</w:t>
      </w:r>
      <w:r w:rsidRPr="00143A7C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:lang w:val="en-US"/>
        </w:rPr>
        <w:t xml:space="preserve"> </w:t>
      </w:r>
      <w:r w:rsidRPr="00143A7C"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  <w:t xml:space="preserve">{ </w:t>
      </w:r>
    </w:p>
    <w:p w:rsidR="00143A7C" w:rsidRPr="00143A7C" w:rsidRDefault="00143A7C" w:rsidP="00143A7C">
      <w:pPr>
        <w:ind w:firstLine="0"/>
        <w:jc w:val="left"/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</w:pPr>
      <w:r w:rsidRPr="00143A7C"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  <w:t xml:space="preserve">  </w:t>
      </w:r>
      <w:proofErr w:type="gramStart"/>
      <w:r w:rsidRPr="00143A7C">
        <w:rPr>
          <w:rFonts w:ascii="&amp;quot" w:eastAsia="Times New Roman" w:hAnsi="&amp;quot"/>
          <w:color w:val="B61039"/>
          <w:kern w:val="0"/>
          <w:sz w:val="21"/>
          <w:szCs w:val="21"/>
          <w:bdr w:val="none" w:sz="0" w:space="0" w:color="auto" w:frame="1"/>
          <w:lang w:val="en-US"/>
        </w:rPr>
        <w:t>font-family</w:t>
      </w:r>
      <w:proofErr w:type="gramEnd"/>
      <w:r w:rsidRPr="00143A7C"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  <w:t>:</w:t>
      </w:r>
      <w:r w:rsidRPr="00143A7C">
        <w:rPr>
          <w:rFonts w:ascii="&amp;quot" w:eastAsia="Times New Roman" w:hAnsi="&amp;quot"/>
          <w:color w:val="39892F"/>
          <w:kern w:val="0"/>
          <w:sz w:val="21"/>
          <w:szCs w:val="21"/>
          <w:lang w:val="en-US"/>
        </w:rPr>
        <w:t xml:space="preserve"> Arial, Helvetica, sans-serif</w:t>
      </w:r>
      <w:r w:rsidRPr="00143A7C"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  <w:t xml:space="preserve">; </w:t>
      </w:r>
    </w:p>
    <w:p w:rsidR="00143A7C" w:rsidRDefault="00143A7C" w:rsidP="00143A7C">
      <w:pPr>
        <w:rPr>
          <w:bCs/>
        </w:rPr>
      </w:pPr>
      <w:r w:rsidRPr="00143A7C">
        <w:rPr>
          <w:rFonts w:ascii="&amp;quot" w:eastAsia="Times New Roman" w:hAnsi="&amp;quot"/>
          <w:color w:val="000000"/>
          <w:kern w:val="0"/>
          <w:sz w:val="21"/>
          <w:szCs w:val="21"/>
        </w:rPr>
        <w:t>}</w:t>
      </w:r>
    </w:p>
    <w:p w:rsidR="00295B01" w:rsidRDefault="00295B01" w:rsidP="00295B01">
      <w:pPr>
        <w:rPr>
          <w:bCs/>
        </w:rPr>
      </w:pPr>
      <w:r>
        <w:rPr>
          <w:bCs/>
        </w:rPr>
        <w:t xml:space="preserve">14. Каким образом задается цвет в </w:t>
      </w:r>
      <w:r>
        <w:rPr>
          <w:bCs/>
          <w:lang w:val="en-US"/>
        </w:rPr>
        <w:t>CSS</w:t>
      </w:r>
      <w:r>
        <w:rPr>
          <w:bCs/>
        </w:rPr>
        <w:t>?</w:t>
      </w:r>
    </w:p>
    <w:p w:rsidR="00E025A6" w:rsidRDefault="00143A7C">
      <w:proofErr w:type="spellStart"/>
      <w:r>
        <w:rPr>
          <w:rStyle w:val="keyword"/>
          <w:rFonts w:ascii="&amp;quot" w:hAnsi="&amp;quot"/>
          <w:color w:val="B61039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rule"/>
          <w:rFonts w:ascii="&amp;quot" w:hAnsi="&amp;quot"/>
          <w:color w:val="000000"/>
          <w:sz w:val="21"/>
          <w:szCs w:val="21"/>
        </w:rPr>
        <w:t>:</w:t>
      </w:r>
      <w:r>
        <w:rPr>
          <w:rStyle w:val="value"/>
          <w:rFonts w:ascii="&amp;quot" w:hAnsi="&amp;quot"/>
          <w:color w:val="39892F"/>
          <w:sz w:val="21"/>
          <w:szCs w:val="21"/>
        </w:rPr>
        <w:t xml:space="preserve"> </w:t>
      </w:r>
      <w:r>
        <w:rPr>
          <w:rStyle w:val="function"/>
          <w:rFonts w:ascii="&amp;quot" w:hAnsi="&amp;quot"/>
          <w:b/>
          <w:bCs/>
          <w:color w:val="39892F"/>
          <w:sz w:val="21"/>
          <w:szCs w:val="21"/>
        </w:rPr>
        <w:t>rgba(</w:t>
      </w:r>
      <w:r>
        <w:rPr>
          <w:rStyle w:val="number"/>
          <w:rFonts w:ascii="&amp;quot" w:hAnsi="&amp;quot"/>
          <w:color w:val="D6562B"/>
          <w:sz w:val="21"/>
          <w:szCs w:val="21"/>
        </w:rPr>
        <w:t>255</w:t>
      </w:r>
      <w:r>
        <w:rPr>
          <w:rStyle w:val="params"/>
          <w:rFonts w:ascii="&amp;quot" w:hAnsi="&amp;quot"/>
          <w:color w:val="39892F"/>
          <w:sz w:val="21"/>
          <w:szCs w:val="21"/>
        </w:rPr>
        <w:t>,</w:t>
      </w:r>
      <w:r>
        <w:rPr>
          <w:rStyle w:val="number"/>
          <w:rFonts w:ascii="&amp;quot" w:hAnsi="&amp;quot"/>
          <w:color w:val="D6562B"/>
          <w:sz w:val="21"/>
          <w:szCs w:val="21"/>
        </w:rPr>
        <w:t>255</w:t>
      </w:r>
      <w:r>
        <w:rPr>
          <w:rStyle w:val="params"/>
          <w:rFonts w:ascii="&amp;quot" w:hAnsi="&amp;quot"/>
          <w:color w:val="39892F"/>
          <w:sz w:val="21"/>
          <w:szCs w:val="21"/>
        </w:rPr>
        <w:t>,</w:t>
      </w:r>
      <w:r>
        <w:rPr>
          <w:rStyle w:val="number"/>
          <w:rFonts w:ascii="&amp;quot" w:hAnsi="&amp;quot"/>
          <w:color w:val="D6562B"/>
          <w:sz w:val="21"/>
          <w:szCs w:val="21"/>
        </w:rPr>
        <w:t>255</w:t>
      </w:r>
      <w:r>
        <w:rPr>
          <w:rStyle w:val="params"/>
          <w:rFonts w:ascii="&amp;quot" w:hAnsi="&amp;quot"/>
          <w:color w:val="39892F"/>
          <w:sz w:val="21"/>
          <w:szCs w:val="21"/>
        </w:rPr>
        <w:t>,.</w:t>
      </w:r>
      <w:r>
        <w:rPr>
          <w:rStyle w:val="number"/>
          <w:rFonts w:ascii="&amp;quot" w:hAnsi="&amp;quot"/>
          <w:color w:val="D6562B"/>
          <w:sz w:val="21"/>
          <w:szCs w:val="21"/>
        </w:rPr>
        <w:t>9</w:t>
      </w:r>
      <w:r>
        <w:rPr>
          <w:rStyle w:val="function"/>
          <w:rFonts w:ascii="&amp;quot" w:hAnsi="&amp;quot"/>
          <w:b/>
          <w:bCs/>
          <w:color w:val="39892F"/>
          <w:sz w:val="21"/>
          <w:szCs w:val="21"/>
        </w:rPr>
        <w:t>)</w:t>
      </w:r>
      <w:bookmarkStart w:id="0" w:name="_GoBack"/>
      <w:bookmarkEnd w:id="0"/>
    </w:p>
    <w:sectPr w:rsidR="00E0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4788E"/>
    <w:multiLevelType w:val="hybridMultilevel"/>
    <w:tmpl w:val="01428CB6"/>
    <w:lvl w:ilvl="0" w:tplc="06B6F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01"/>
    <w:rsid w:val="00117680"/>
    <w:rsid w:val="00143A7C"/>
    <w:rsid w:val="00295B01"/>
    <w:rsid w:val="00613791"/>
    <w:rsid w:val="009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25F30-51FB-45AC-A913-C625DD08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B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B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5B01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5B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5B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43A7C"/>
  </w:style>
  <w:style w:type="character" w:customStyle="1" w:styleId="rules">
    <w:name w:val="rules"/>
    <w:basedOn w:val="a0"/>
    <w:rsid w:val="00143A7C"/>
  </w:style>
  <w:style w:type="character" w:customStyle="1" w:styleId="rule">
    <w:name w:val="rule"/>
    <w:basedOn w:val="a0"/>
    <w:rsid w:val="00143A7C"/>
  </w:style>
  <w:style w:type="character" w:customStyle="1" w:styleId="value">
    <w:name w:val="value"/>
    <w:basedOn w:val="a0"/>
    <w:rsid w:val="00143A7C"/>
  </w:style>
  <w:style w:type="character" w:customStyle="1" w:styleId="function">
    <w:name w:val="function"/>
    <w:basedOn w:val="a0"/>
    <w:rsid w:val="00143A7C"/>
  </w:style>
  <w:style w:type="character" w:customStyle="1" w:styleId="params">
    <w:name w:val="params"/>
    <w:basedOn w:val="a0"/>
    <w:rsid w:val="00143A7C"/>
  </w:style>
  <w:style w:type="character" w:customStyle="1" w:styleId="number">
    <w:name w:val="number"/>
    <w:basedOn w:val="a0"/>
    <w:rsid w:val="0014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2021-09-21T08:58:00Z</dcterms:created>
  <dcterms:modified xsi:type="dcterms:W3CDTF">2021-09-21T09:25:00Z</dcterms:modified>
</cp:coreProperties>
</file>