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8F3E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Índice</w:t>
      </w:r>
    </w:p>
    <w:p w14:paraId="4E1F0275" w14:textId="77777777" w:rsidR="00C51525" w:rsidRPr="00160456" w:rsidRDefault="00000000">
      <w:r w:rsidRPr="00160456">
        <w:t>1. Descripción General del Proyecto</w:t>
      </w:r>
    </w:p>
    <w:p w14:paraId="16AE208B" w14:textId="77777777" w:rsidR="00C51525" w:rsidRPr="00160456" w:rsidRDefault="00000000">
      <w:r w:rsidRPr="00160456">
        <w:t>2. Plataforma No-</w:t>
      </w:r>
      <w:proofErr w:type="spellStart"/>
      <w:r w:rsidRPr="00160456">
        <w:t>Code</w:t>
      </w:r>
      <w:proofErr w:type="spellEnd"/>
      <w:r w:rsidRPr="00160456">
        <w:t xml:space="preserve"> Elegida</w:t>
      </w:r>
    </w:p>
    <w:p w14:paraId="31232666" w14:textId="77777777" w:rsidR="00C51525" w:rsidRPr="00160456" w:rsidRDefault="00000000">
      <w:r w:rsidRPr="00160456">
        <w:t>3. Funcionalidad Implementada</w:t>
      </w:r>
    </w:p>
    <w:p w14:paraId="2C84EFD9" w14:textId="77777777" w:rsidR="00C51525" w:rsidRPr="00160456" w:rsidRDefault="00000000">
      <w:r w:rsidRPr="00160456">
        <w:t>4. Uso de Inteligencia Artificial (Simulada)</w:t>
      </w:r>
    </w:p>
    <w:p w14:paraId="02F214AE" w14:textId="77777777" w:rsidR="00C51525" w:rsidRPr="00160456" w:rsidRDefault="00000000">
      <w:r w:rsidRPr="00160456">
        <w:t>5. Análisis de Costos (CAPEX y OPEX)</w:t>
      </w:r>
    </w:p>
    <w:p w14:paraId="1C0FF735" w14:textId="77777777" w:rsidR="00C51525" w:rsidRPr="00160456" w:rsidRDefault="00000000">
      <w:r w:rsidRPr="00160456">
        <w:t>6. Punto de Equilibrio</w:t>
      </w:r>
    </w:p>
    <w:p w14:paraId="2B8B753D" w14:textId="77777777" w:rsidR="00C51525" w:rsidRPr="00160456" w:rsidRDefault="00000000">
      <w:r w:rsidRPr="00160456">
        <w:t>7. Escenario de Rentabilidad</w:t>
      </w:r>
    </w:p>
    <w:p w14:paraId="201D6C7F" w14:textId="77777777" w:rsidR="00C51525" w:rsidRPr="00160456" w:rsidRDefault="00000000">
      <w:r w:rsidRPr="00160456">
        <w:t>8. Consideraciones Especiales</w:t>
      </w:r>
    </w:p>
    <w:p w14:paraId="2ED018E2" w14:textId="5CE27860" w:rsidR="00C51525" w:rsidRPr="00160456" w:rsidRDefault="00160456">
      <w:r>
        <w:t>9</w:t>
      </w:r>
      <w:r w:rsidRPr="00160456">
        <w:t>. Conclusiones</w:t>
      </w:r>
    </w:p>
    <w:p w14:paraId="00575485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1. Descripción General del Proyecto</w:t>
      </w:r>
    </w:p>
    <w:p w14:paraId="3152318F" w14:textId="77777777" w:rsidR="00C51525" w:rsidRPr="00160456" w:rsidRDefault="00000000">
      <w:r w:rsidRPr="00160456">
        <w:t>El proyecto consiste en el desarrollo de una aplicación móvil llamada **No Olvido**, creada con la plataforma No-</w:t>
      </w:r>
      <w:proofErr w:type="spellStart"/>
      <w:r w:rsidRPr="00160456">
        <w:t>Code</w:t>
      </w:r>
      <w:proofErr w:type="spellEnd"/>
      <w:r w:rsidRPr="00160456">
        <w:t xml:space="preserve"> </w:t>
      </w:r>
      <w:proofErr w:type="spellStart"/>
      <w:r w:rsidRPr="00160456">
        <w:t>Glide</w:t>
      </w:r>
      <w:proofErr w:type="spellEnd"/>
      <w:r w:rsidRPr="00160456">
        <w:t>. Esta aplicación busca resolver el problema común de los usuarios al olvidar el pago de servicios básicos como agua, luz, internet, teléfono y cable. La app permite registrar, visualizar y organizar pagos, además de recibir notificaciones básicas simuladas mediante IA.</w:t>
      </w:r>
    </w:p>
    <w:p w14:paraId="3943FA1E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2. Plataforma No-</w:t>
      </w:r>
      <w:proofErr w:type="spellStart"/>
      <w:r w:rsidRPr="00160456">
        <w:rPr>
          <w:color w:val="auto"/>
        </w:rPr>
        <w:t>Code</w:t>
      </w:r>
      <w:proofErr w:type="spellEnd"/>
      <w:r w:rsidRPr="00160456">
        <w:rPr>
          <w:color w:val="auto"/>
        </w:rPr>
        <w:t xml:space="preserve"> Elegida</w:t>
      </w:r>
    </w:p>
    <w:p w14:paraId="7FDF177A" w14:textId="77777777" w:rsidR="00C51525" w:rsidRPr="00160456" w:rsidRDefault="00000000">
      <w:r w:rsidRPr="00160456">
        <w:t>La plataforma elegida para este proyecto es **</w:t>
      </w:r>
      <w:proofErr w:type="spellStart"/>
      <w:r w:rsidRPr="00160456">
        <w:t>Glide</w:t>
      </w:r>
      <w:proofErr w:type="spellEnd"/>
      <w:r w:rsidRPr="00160456">
        <w:t xml:space="preserve">**, en su versión gratuita. </w:t>
      </w:r>
      <w:proofErr w:type="spellStart"/>
      <w:r w:rsidRPr="00160456">
        <w:t>Glide</w:t>
      </w:r>
      <w:proofErr w:type="spellEnd"/>
      <w:r w:rsidRPr="00160456">
        <w:t xml:space="preserve"> permite la creación de aplicaciones móviles sin necesidad de programación, con un entorno amigable y soporte para inicio de sesión mediante OTP (correo o SMS).</w:t>
      </w:r>
    </w:p>
    <w:p w14:paraId="2C94A792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3. Funcionalidad Implementada</w:t>
      </w:r>
    </w:p>
    <w:p w14:paraId="5DED5671" w14:textId="77777777" w:rsidR="00C51525" w:rsidRPr="00160456" w:rsidRDefault="00000000">
      <w:r w:rsidRPr="00160456">
        <w:t>- Inicio de sesión OTP por correo electrónico o SMS.</w:t>
      </w:r>
      <w:r w:rsidRPr="00160456">
        <w:br/>
        <w:t>- Pantalla principal de navegación con accesos a: Pagos, Pendientes, Pagados y Publicidad.</w:t>
      </w:r>
      <w:r w:rsidRPr="00160456">
        <w:br/>
        <w:t>- Pantalla **Pagos**: muestra todos los pagos registrados.</w:t>
      </w:r>
      <w:r w:rsidRPr="00160456">
        <w:br/>
        <w:t>- Pantalla **Pendientes**: lista filtrada de pagos aún no completados.</w:t>
      </w:r>
      <w:r w:rsidRPr="00160456">
        <w:br/>
        <w:t>- Pantalla **Pagados**: lista filtrada de pagos completados, con fecha de pago.</w:t>
      </w:r>
      <w:r w:rsidRPr="00160456">
        <w:br/>
        <w:t>- Pantalla **Detalles de Pago**: incluye la información del servicio y un botón “Pagar” que cambia automáticamente el estado del registro de Pendiente a Pagado.</w:t>
      </w:r>
      <w:r w:rsidRPr="00160456">
        <w:br/>
        <w:t xml:space="preserve">- Pantalla **Publicidad**: espacio destinado a mostrar anuncios simulados como parte del </w:t>
      </w:r>
      <w:r w:rsidRPr="00160456">
        <w:lastRenderedPageBreak/>
        <w:t>modelo de monetización.</w:t>
      </w:r>
      <w:r w:rsidRPr="00160456">
        <w:br/>
      </w:r>
    </w:p>
    <w:p w14:paraId="751A150C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4. Uso de Inteligencia Artificial (Simulada)</w:t>
      </w:r>
    </w:p>
    <w:p w14:paraId="04A67210" w14:textId="77777777" w:rsidR="00C51525" w:rsidRPr="00160456" w:rsidRDefault="00000000">
      <w:r w:rsidRPr="00160456">
        <w:t>La aplicación integra un módulo de mensajes automatizados como forma de simular el uso de IA. Los mensajes aparecen en la pantalla de detalles de cada pago y cumplen la función de recordar al usuario sus obligaciones o motivarlo cuando ha completado pagos.</w:t>
      </w:r>
      <w:r w:rsidRPr="00160456">
        <w:br/>
      </w:r>
      <w:r w:rsidRPr="00160456">
        <w:br/>
        <w:t>Ejemplos de mensajes simulados:</w:t>
      </w:r>
      <w:r w:rsidRPr="00160456">
        <w:br/>
        <w:t>- 'No olvides pagar este servicio.'</w:t>
      </w:r>
      <w:r w:rsidRPr="00160456">
        <w:br/>
        <w:t>- 'Este pago se vence pronto.'</w:t>
      </w:r>
      <w:r w:rsidRPr="00160456">
        <w:br/>
        <w:t>- '¡Bien hecho! Este pago ya está completado.'</w:t>
      </w:r>
    </w:p>
    <w:p w14:paraId="0072774E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5. Análisis de Costos (CAPEX y OPEX)</w:t>
      </w:r>
    </w:p>
    <w:p w14:paraId="4257943F" w14:textId="23709A49" w:rsidR="00C51525" w:rsidRPr="00160456" w:rsidRDefault="00000000">
      <w:r w:rsidRPr="00160456">
        <w:t>CAPEX (Inversión Inicial):</w:t>
      </w:r>
      <w:r w:rsidRPr="00160456">
        <w:br/>
        <w:t xml:space="preserve">- Uso de </w:t>
      </w:r>
      <w:proofErr w:type="spellStart"/>
      <w:r w:rsidRPr="00160456">
        <w:t>Glide</w:t>
      </w:r>
      <w:proofErr w:type="spellEnd"/>
      <w:r w:rsidRPr="00160456">
        <w:t xml:space="preserve"> Free → $0</w:t>
      </w:r>
      <w:r w:rsidRPr="00160456">
        <w:br/>
        <w:t>- Documentación y diseño → $</w:t>
      </w:r>
      <w:r w:rsidR="00160456" w:rsidRPr="00160456">
        <w:t>0</w:t>
      </w:r>
      <w:r w:rsidRPr="00160456">
        <w:br/>
        <w:t>TOTAL CAPEX = $</w:t>
      </w:r>
      <w:r w:rsidR="00160456" w:rsidRPr="00160456">
        <w:t>0</w:t>
      </w:r>
      <w:r w:rsidRPr="00160456">
        <w:br/>
      </w:r>
      <w:r w:rsidRPr="00160456">
        <w:br/>
        <w:t>OPEX (Gastos Mensuales):</w:t>
      </w:r>
      <w:r w:rsidRPr="00160456">
        <w:br/>
        <w:t xml:space="preserve">- </w:t>
      </w:r>
      <w:proofErr w:type="spellStart"/>
      <w:r w:rsidRPr="00160456">
        <w:t>Glide</w:t>
      </w:r>
      <w:proofErr w:type="spellEnd"/>
      <w:r w:rsidRPr="00160456">
        <w:t xml:space="preserve"> Free → $0</w:t>
      </w:r>
      <w:r w:rsidRPr="00160456">
        <w:br/>
        <w:t xml:space="preserve">- </w:t>
      </w:r>
      <w:proofErr w:type="spellStart"/>
      <w:r w:rsidRPr="00160456">
        <w:t>Glide</w:t>
      </w:r>
      <w:proofErr w:type="spellEnd"/>
      <w:r w:rsidRPr="00160456">
        <w:t xml:space="preserve"> Starter (opcional, futuro) → $25/mes</w:t>
      </w:r>
      <w:r w:rsidRPr="00160456">
        <w:br/>
        <w:t>- Promoción básica (ejemplo en redes sociales) → $10/mes</w:t>
      </w:r>
      <w:r w:rsidRPr="00160456">
        <w:br/>
        <w:t>TOTAL OPEX = $35/mes</w:t>
      </w:r>
    </w:p>
    <w:p w14:paraId="34DF1579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6. Punto de Equilibrio</w:t>
      </w:r>
    </w:p>
    <w:p w14:paraId="6D478710" w14:textId="69248C23" w:rsidR="00C51525" w:rsidRPr="00160456" w:rsidRDefault="00000000">
      <w:r w:rsidRPr="00160456">
        <w:t>El punto de equilibrio se alcanza con 35 usuarios activos pagando $1/mes</w:t>
      </w:r>
      <w:r w:rsidR="00160456">
        <w:t xml:space="preserve"> la </w:t>
      </w:r>
      <w:proofErr w:type="spellStart"/>
      <w:r w:rsidR="00160456">
        <w:t>version</w:t>
      </w:r>
      <w:proofErr w:type="spellEnd"/>
      <w:r w:rsidR="00160456">
        <w:t xml:space="preserve"> sin anuncios</w:t>
      </w:r>
      <w:r w:rsidRPr="00160456">
        <w:t>, lo que cubriría el OPEX mensual estimado de $35.</w:t>
      </w:r>
    </w:p>
    <w:p w14:paraId="6C157549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7. Escenario de Rentabilidad</w:t>
      </w:r>
    </w:p>
    <w:p w14:paraId="0E4150C2" w14:textId="77777777" w:rsidR="00C51525" w:rsidRPr="00160456" w:rsidRDefault="00000000">
      <w:r w:rsidRPr="00160456">
        <w:t>En un escenario simple con 100 usuarios activos generando $100/mes, se obtiene una rentabilidad neta de $65/mes después de cubrir OPEX.</w:t>
      </w:r>
    </w:p>
    <w:p w14:paraId="7AC3D0DB" w14:textId="77777777" w:rsidR="00C51525" w:rsidRPr="00160456" w:rsidRDefault="00000000">
      <w:pPr>
        <w:pStyle w:val="Ttulo1"/>
        <w:rPr>
          <w:color w:val="auto"/>
        </w:rPr>
      </w:pPr>
      <w:r w:rsidRPr="00160456">
        <w:rPr>
          <w:color w:val="auto"/>
        </w:rPr>
        <w:t>8. Consideraciones Especiales</w:t>
      </w:r>
    </w:p>
    <w:p w14:paraId="45304C1B" w14:textId="77777777" w:rsidR="00C51525" w:rsidRPr="00160456" w:rsidRDefault="00000000">
      <w:r w:rsidRPr="00160456">
        <w:t xml:space="preserve">- El uso de la plataforma </w:t>
      </w:r>
      <w:proofErr w:type="spellStart"/>
      <w:r w:rsidRPr="00160456">
        <w:t>Glide</w:t>
      </w:r>
      <w:proofErr w:type="spellEnd"/>
      <w:r w:rsidRPr="00160456">
        <w:t xml:space="preserve"> en su plan gratuito permite compartir la app mediante enlace, evitando costos de publicación en App Store o Play Store.</w:t>
      </w:r>
      <w:r w:rsidRPr="00160456">
        <w:br/>
        <w:t xml:space="preserve">- La IA utilizada en la aplicación es simulada con mensajes preconfigurados, pues </w:t>
      </w:r>
      <w:proofErr w:type="spellStart"/>
      <w:r w:rsidRPr="00160456">
        <w:t>Glide</w:t>
      </w:r>
      <w:proofErr w:type="spellEnd"/>
      <w:r w:rsidRPr="00160456">
        <w:t xml:space="preserve"> no integra directamente motores de IA avanzados.</w:t>
      </w:r>
      <w:r w:rsidRPr="00160456">
        <w:br/>
        <w:t>- La publicidad mostrada también es simulada, representada por banners ficticios.</w:t>
      </w:r>
    </w:p>
    <w:p w14:paraId="579EC597" w14:textId="421138B9" w:rsidR="00C51525" w:rsidRPr="00160456" w:rsidRDefault="00160456">
      <w:pPr>
        <w:pStyle w:val="Ttulo1"/>
        <w:rPr>
          <w:color w:val="auto"/>
        </w:rPr>
      </w:pPr>
      <w:r>
        <w:rPr>
          <w:color w:val="auto"/>
        </w:rPr>
        <w:lastRenderedPageBreak/>
        <w:t>9</w:t>
      </w:r>
      <w:r w:rsidRPr="00160456">
        <w:rPr>
          <w:color w:val="auto"/>
        </w:rPr>
        <w:t>. Conclusiones</w:t>
      </w:r>
    </w:p>
    <w:p w14:paraId="010F12AB" w14:textId="77777777" w:rsidR="00C51525" w:rsidRPr="00160456" w:rsidRDefault="00000000">
      <w:r w:rsidRPr="00160456">
        <w:t>El proyecto 'No Olvido' demuestra que con plataformas No-</w:t>
      </w:r>
      <w:proofErr w:type="spellStart"/>
      <w:r w:rsidRPr="00160456">
        <w:t>Code</w:t>
      </w:r>
      <w:proofErr w:type="spellEnd"/>
      <w:r w:rsidRPr="00160456">
        <w:t xml:space="preserve"> como </w:t>
      </w:r>
      <w:proofErr w:type="spellStart"/>
      <w:r w:rsidRPr="00160456">
        <w:t>Glide</w:t>
      </w:r>
      <w:proofErr w:type="spellEnd"/>
      <w:r w:rsidRPr="00160456">
        <w:t xml:space="preserve"> es posible desarrollar soluciones viables, rápidas y de bajo costo para resolver problemas cotidianos. La combinación de autenticación OTP, organización de pagos y mensajes de IA simulada ofrece una propuesta de valor clara. A futuro, la integración de publicidad real y funciones avanzadas podría incrementar la rentabilidad y escalabilidad del proyecto.</w:t>
      </w:r>
    </w:p>
    <w:sectPr w:rsidR="00C51525" w:rsidRPr="00160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547247">
    <w:abstractNumId w:val="8"/>
  </w:num>
  <w:num w:numId="2" w16cid:durableId="1211455431">
    <w:abstractNumId w:val="6"/>
  </w:num>
  <w:num w:numId="3" w16cid:durableId="490561328">
    <w:abstractNumId w:val="5"/>
  </w:num>
  <w:num w:numId="4" w16cid:durableId="847477297">
    <w:abstractNumId w:val="4"/>
  </w:num>
  <w:num w:numId="5" w16cid:durableId="576135237">
    <w:abstractNumId w:val="7"/>
  </w:num>
  <w:num w:numId="6" w16cid:durableId="211189269">
    <w:abstractNumId w:val="3"/>
  </w:num>
  <w:num w:numId="7" w16cid:durableId="544367903">
    <w:abstractNumId w:val="2"/>
  </w:num>
  <w:num w:numId="8" w16cid:durableId="1138500415">
    <w:abstractNumId w:val="1"/>
  </w:num>
  <w:num w:numId="9" w16cid:durableId="192881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456"/>
    <w:rsid w:val="0029639D"/>
    <w:rsid w:val="00326F90"/>
    <w:rsid w:val="00AA1D8D"/>
    <w:rsid w:val="00AD2372"/>
    <w:rsid w:val="00B47730"/>
    <w:rsid w:val="00C515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A99D78"/>
  <w14:defaultImageDpi w14:val="300"/>
  <w15:docId w15:val="{97C64E7D-97F1-445A-93A9-37EA574B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Gomez</cp:lastModifiedBy>
  <cp:revision>3</cp:revision>
  <dcterms:created xsi:type="dcterms:W3CDTF">2013-12-23T23:15:00Z</dcterms:created>
  <dcterms:modified xsi:type="dcterms:W3CDTF">2025-10-29T20:26:00Z</dcterms:modified>
  <cp:category/>
</cp:coreProperties>
</file>