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pStyle w:val="2"/>
      </w:pPr>
      <w:r>
        <w:t>1 目前存在的问题</w:t>
      </w:r>
    </w:p>
    <w:p>
      <w:pPr>
        <w:numPr>
          <w:ilvl w:val="0"/>
          <w:numId w:val="1"/>
        </w:numPr>
      </w:pPr>
      <w:r>
        <w:t>PLC控制，只能显示当前数据，无法保存数据</w:t>
      </w:r>
      <w:r>
        <w:rPr>
          <w:rFonts w:hint="eastAsia"/>
          <w:lang w:val="en-US" w:eastAsia="zh-CN"/>
        </w:rPr>
        <w:t>;</w:t>
      </w:r>
    </w:p>
    <w:p>
      <w:pPr>
        <w:numPr>
          <w:ilvl w:val="0"/>
          <w:numId w:val="1"/>
        </w:numPr>
      </w:pPr>
      <w:r>
        <w:t>单机控制，无法联网，只能做孤立的节点</w:t>
      </w:r>
      <w:r>
        <w:rPr>
          <w:rFonts w:hint="eastAsia"/>
          <w:lang w:val="en-US" w:eastAsia="zh-CN"/>
        </w:rPr>
        <w:t>;</w:t>
      </w:r>
    </w:p>
    <w:p>
      <w:pPr>
        <w:numPr>
          <w:ilvl w:val="0"/>
          <w:numId w:val="1"/>
        </w:numPr>
      </w:pPr>
      <w:r>
        <w:t>由于缺乏历史数据</w:t>
      </w:r>
      <w:r>
        <w:rPr>
          <w:rFonts w:hint="eastAsia"/>
          <w:lang w:eastAsia="zh-CN"/>
        </w:rPr>
        <w:t>和网络</w:t>
      </w:r>
      <w:r>
        <w:t>支撑，无法形成大数据</w:t>
      </w:r>
      <w:r>
        <w:rPr>
          <w:rFonts w:hint="eastAsia"/>
          <w:lang w:eastAsia="zh-CN"/>
        </w:rPr>
        <w:t>，从而制约了设备</w:t>
      </w:r>
      <w:r>
        <w:t>智能化</w:t>
      </w:r>
      <w:r>
        <w:rPr>
          <w:rFonts w:hint="eastAsia"/>
          <w:lang w:eastAsia="zh-CN"/>
        </w:rPr>
        <w:t>进程</w:t>
      </w:r>
    </w:p>
    <w:p>
      <w:pPr>
        <w:numPr>
          <w:ilvl w:val="0"/>
          <w:numId w:val="0"/>
        </w:numPr>
        <w:ind w:firstLine="420" w:firstLineChars="200"/>
      </w:pPr>
      <w:r>
        <w:t>通过本项目的实施，完成坚果开口</w:t>
      </w:r>
      <w:r>
        <w:rPr>
          <w:rFonts w:hint="eastAsia"/>
          <w:lang w:eastAsia="zh-CN"/>
        </w:rPr>
        <w:t>机</w:t>
      </w:r>
      <w:r>
        <w:t>的信息化</w:t>
      </w:r>
      <w:r>
        <w:rPr>
          <w:rFonts w:hint="eastAsia"/>
          <w:lang w:eastAsia="zh-CN"/>
        </w:rPr>
        <w:t>和网络化</w:t>
      </w:r>
      <w:r>
        <w:t>，存储历史数据，以各种形态展示，为后期的智能化打下基础</w:t>
      </w:r>
      <w:r>
        <w:rPr>
          <w:rFonts w:hint="eastAsia"/>
          <w:lang w:eastAsia="zh-CN"/>
        </w:rPr>
        <w:t>，</w:t>
      </w:r>
      <w:r>
        <w:t>并且可以拓展至其它机械产品。</w:t>
      </w:r>
    </w:p>
    <w:p>
      <w:pPr>
        <w:numPr>
          <w:ilvl w:val="0"/>
          <w:numId w:val="2"/>
        </w:numPr>
      </w:pPr>
      <w:r>
        <w:t>不影响原有设备的运行方式</w:t>
      </w:r>
    </w:p>
    <w:p>
      <w:pPr>
        <w:numPr>
          <w:ilvl w:val="0"/>
          <w:numId w:val="2"/>
        </w:numPr>
      </w:pPr>
      <w:r>
        <w:rPr>
          <w:rFonts w:hint="eastAsia"/>
          <w:lang w:eastAsia="zh-CN"/>
        </w:rPr>
        <w:t>不改变原有的设备的框架，仅仅添加一个</w:t>
      </w:r>
      <w:r>
        <w:t>添加</w:t>
      </w:r>
      <w:r>
        <w:rPr>
          <w:rFonts w:hint="eastAsia"/>
          <w:lang w:eastAsia="zh-CN"/>
        </w:rPr>
        <w:t>能读取</w:t>
      </w:r>
      <w:r>
        <w:rPr>
          <w:rFonts w:hint="eastAsia"/>
          <w:lang w:val="en-US" w:eastAsia="zh-CN"/>
        </w:rPr>
        <w:t>PLC数据并上传的</w:t>
      </w:r>
      <w:r>
        <w:t>无线通信模块</w:t>
      </w:r>
    </w:p>
    <w:p>
      <w:pPr>
        <w:widowControl w:val="0"/>
        <w:numPr>
          <w:ilvl w:val="0"/>
          <w:numId w:val="0"/>
        </w:numPr>
        <w:jc w:val="both"/>
      </w:pPr>
    </w:p>
    <w:p>
      <w:pPr>
        <w:pStyle w:val="2"/>
      </w:pPr>
      <w:r>
        <w:t>2 总体框架</w:t>
      </w:r>
    </w:p>
    <w:p>
      <w:pPr>
        <w:jc w:val="center"/>
      </w:pPr>
      <w:r>
        <w:drawing>
          <wp:inline distT="0" distB="0" distL="0" distR="0">
            <wp:extent cx="4050665" cy="3477260"/>
            <wp:effectExtent l="0" t="0" r="6985" b="8890"/>
            <wp:docPr id="2" name="图片 2" descr="/media/zjfcdf/新加卷/科研项目/10正在推进项目/201803智能控制/框架图最终.jpg框架图最终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/media/zjfcdf/新加卷/科研项目/10正在推进项目/201803智能控制/框架图最终.jpg框架图最终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50665" cy="347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信息采集感知层：添加一个无线模块，实时读取PLC485接口数据。</w:t>
      </w:r>
    </w:p>
    <w:p>
      <w:r>
        <w:t>信息传输层：无线模块通过ZigBee/Lora将数据传送给网关，由网关传送给云平台/数据库</w:t>
      </w:r>
    </w:p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应用分析层：在</w:t>
      </w:r>
      <w:r>
        <w:rPr>
          <w:rFonts w:hint="eastAsia"/>
          <w:lang w:val="en-US" w:eastAsia="zh-CN"/>
        </w:rPr>
        <w:t>PC与手机端显示数据</w:t>
      </w:r>
    </w:p>
    <w:p>
      <w:pPr>
        <w:pStyle w:val="2"/>
      </w:pPr>
      <w:r>
        <w:t>3 数据采集与传输</w:t>
      </w:r>
    </w:p>
    <w:p>
      <w:pPr>
        <w:ind w:firstLine="420" w:firstLineChars="200"/>
      </w:pPr>
      <w:r>
        <w:rPr>
          <w:rFonts w:hint="eastAsia"/>
          <w:lang w:eastAsia="zh-CN"/>
        </w:rPr>
        <w:t>完成</w:t>
      </w:r>
      <w:r>
        <w:t>从PLC控制器中</w:t>
      </w:r>
      <w:r>
        <w:rPr>
          <w:rFonts w:hint="eastAsia"/>
          <w:lang w:eastAsia="zh-CN"/>
        </w:rPr>
        <w:t>读取机器的运行数据并上传</w:t>
      </w:r>
      <w:r>
        <w:t>，包括</w:t>
      </w:r>
      <w:r>
        <w:rPr>
          <w:rFonts w:hint="eastAsia"/>
          <w:lang w:eastAsia="zh-CN"/>
        </w:rPr>
        <w:t>以下数据</w:t>
      </w:r>
      <w:r>
        <w:t>：</w:t>
      </w:r>
    </w:p>
    <w:p>
      <w:pPr>
        <w:pStyle w:val="3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 xml:space="preserve">3.1 </w:t>
      </w:r>
      <w:r>
        <w:rPr>
          <w:rFonts w:hint="eastAsia" w:ascii="宋体" w:hAnsi="宋体" w:eastAsia="宋体" w:cs="宋体"/>
          <w:lang w:eastAsia="zh-CN"/>
        </w:rPr>
        <w:t>设备的基本</w:t>
      </w:r>
      <w:r>
        <w:rPr>
          <w:rFonts w:hint="eastAsia" w:ascii="宋体" w:hAnsi="宋体" w:eastAsia="宋体" w:cs="宋体"/>
        </w:rPr>
        <w:t>信息</w:t>
      </w:r>
    </w:p>
    <w:p>
      <w:r>
        <w:rPr>
          <w:rFonts w:hint="eastAsia"/>
          <w:lang w:eastAsia="zh-CN"/>
        </w:rPr>
        <w:t>包括</w:t>
      </w:r>
      <w:r>
        <w:t>IP地址、物理地址、出厂日期、工作所在地、工作单位等</w:t>
      </w:r>
      <w:r>
        <w:rPr>
          <w:rFonts w:hint="eastAsia"/>
          <w:lang w:eastAsia="zh-CN"/>
        </w:rPr>
        <w:t>，关键是设备的唯一性标识</w:t>
      </w:r>
    </w:p>
    <w:p>
      <w:pPr>
        <w:pStyle w:val="3"/>
        <w:rPr>
          <w:rFonts w:hint="eastAsia" w:ascii="宋体" w:hAnsi="宋体" w:eastAsia="宋体" w:cs="宋体"/>
          <w:szCs w:val="22"/>
          <w:lang w:val="en-US" w:eastAsia="zh-CN"/>
        </w:rPr>
      </w:pPr>
      <w:r>
        <w:rPr>
          <w:rFonts w:hint="eastAsia" w:ascii="宋体" w:hAnsi="宋体" w:eastAsia="宋体" w:cs="宋体"/>
          <w:szCs w:val="22"/>
          <w:lang w:val="en-US" w:eastAsia="zh-CN"/>
        </w:rPr>
        <w:t>3.2 设备的状态信息：</w:t>
      </w:r>
    </w:p>
    <w:p>
      <w:pPr>
        <w:numPr>
          <w:ilvl w:val="0"/>
          <w:numId w:val="0"/>
        </w:numPr>
      </w:pPr>
      <w:r>
        <w:rPr>
          <w:rFonts w:hint="eastAsia"/>
          <w:lang w:val="en-US" w:eastAsia="zh-CN"/>
        </w:rPr>
        <w:t>1）</w:t>
      </w:r>
      <w:r>
        <w:t>自动、手动</w:t>
      </w:r>
      <w:r>
        <w:rPr>
          <w:rFonts w:hint="eastAsia"/>
          <w:lang w:eastAsia="zh-CN"/>
        </w:rPr>
        <w:t>。若切换手动和自动状态，则记录切换时间、切换前状态、切换后状态</w:t>
      </w:r>
    </w:p>
    <w:p>
      <w:pPr>
        <w:numPr>
          <w:ilvl w:val="0"/>
          <w:numId w:val="0"/>
        </w:numPr>
      </w:pPr>
      <w:r>
        <w:rPr>
          <w:rFonts w:hint="eastAsia"/>
          <w:lang w:val="en-US" w:eastAsia="zh-CN"/>
        </w:rPr>
        <w:t>2）</w:t>
      </w:r>
      <w:r>
        <w:t>正常运行或报警</w:t>
      </w:r>
      <w:r>
        <w:rPr>
          <w:rFonts w:hint="eastAsia"/>
          <w:lang w:eastAsia="zh-CN"/>
        </w:rPr>
        <w:t>：若报警，则记录</w:t>
      </w:r>
      <w:r>
        <w:t>报警内容</w:t>
      </w:r>
      <w:r>
        <w:rPr>
          <w:rFonts w:hint="eastAsia"/>
          <w:lang w:eastAsia="zh-CN"/>
        </w:rPr>
        <w:t>和</w:t>
      </w:r>
      <w:r>
        <w:t>报警时间</w:t>
      </w:r>
    </w:p>
    <w:p>
      <w:pPr>
        <w:numPr>
          <w:ilvl w:val="0"/>
          <w:numId w:val="0"/>
        </w:numPr>
      </w:pPr>
      <w:r>
        <w:rPr>
          <w:rFonts w:hint="eastAsia"/>
          <w:lang w:val="en-US" w:eastAsia="zh-CN"/>
        </w:rPr>
        <w:t>3）</w:t>
      </w:r>
      <w:r>
        <w:t>中文、英文</w:t>
      </w:r>
    </w:p>
    <w:p>
      <w:pPr>
        <w:pStyle w:val="3"/>
        <w:rPr>
          <w:rFonts w:hint="eastAsia" w:ascii="宋体" w:hAnsi="宋体" w:eastAsia="宋体" w:cs="宋体"/>
          <w:szCs w:val="22"/>
          <w:lang w:val="en-US" w:eastAsia="zh-CN"/>
        </w:rPr>
      </w:pPr>
      <w:r>
        <w:rPr>
          <w:rFonts w:hint="eastAsia" w:ascii="宋体" w:hAnsi="宋体" w:eastAsia="宋体" w:cs="宋体"/>
          <w:szCs w:val="22"/>
          <w:lang w:val="en-US" w:eastAsia="zh-CN"/>
        </w:rPr>
        <w:t>3）运行参数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需要保存的数据：</w:t>
      </w:r>
    </w:p>
    <w:p>
      <w:pPr>
        <w:numPr>
          <w:ilvl w:val="0"/>
          <w:numId w:val="0"/>
        </w:numPr>
      </w:pPr>
      <w:r>
        <w:t>X轴、Y轴位置</w:t>
      </w:r>
    </w:p>
    <w:p>
      <w:pPr>
        <w:numPr>
          <w:ilvl w:val="0"/>
          <w:numId w:val="0"/>
        </w:numPr>
      </w:pPr>
      <w:r>
        <w:t>切割</w:t>
      </w:r>
      <w:r>
        <w:rPr>
          <w:rFonts w:hint="eastAsia"/>
          <w:lang w:eastAsia="zh-CN"/>
        </w:rPr>
        <w:t>弧度</w:t>
      </w:r>
      <w:r>
        <w:t>（单位：弧度）（</w:t>
      </w:r>
      <w:r>
        <w:rPr>
          <w:rFonts w:hint="eastAsia"/>
        </w:rPr>
        <w:t>180°-330°</w:t>
      </w:r>
      <w:r>
        <w:t>）</w:t>
      </w:r>
    </w:p>
    <w:p>
      <w:r>
        <w:t>切割次数</w:t>
      </w:r>
    </w:p>
    <w:p>
      <w:pPr>
        <w:numPr>
          <w:ilvl w:val="0"/>
          <w:numId w:val="3"/>
        </w:numPr>
        <w:ind w:left="420" w:leftChars="0" w:hanging="420" w:firstLineChars="0"/>
      </w:pPr>
      <w:r>
        <w:rPr>
          <w:rFonts w:hint="eastAsia"/>
          <w:lang w:eastAsia="zh-CN"/>
        </w:rPr>
        <w:t>数据的传送：两种传送时机</w:t>
      </w:r>
    </w:p>
    <w:p>
      <w:pPr>
        <w:numPr>
          <w:ilvl w:val="1"/>
          <w:numId w:val="3"/>
        </w:numPr>
        <w:ind w:left="840" w:leftChars="0" w:hanging="420" w:firstLineChars="0"/>
      </w:pPr>
      <w:r>
        <w:rPr>
          <w:rFonts w:hint="eastAsia"/>
          <w:lang w:eastAsia="zh-CN"/>
        </w:rPr>
        <w:t>当参数发生变化时，上传数据</w:t>
      </w:r>
    </w:p>
    <w:p>
      <w:pPr>
        <w:numPr>
          <w:ilvl w:val="1"/>
          <w:numId w:val="3"/>
        </w:numPr>
        <w:ind w:left="840" w:leftChars="0" w:hanging="420" w:firstLineChars="0"/>
      </w:pPr>
      <w:r>
        <w:rPr>
          <w:rFonts w:hint="eastAsia"/>
          <w:lang w:eastAsia="zh-CN"/>
        </w:rPr>
        <w:t>定时上传，如</w:t>
      </w:r>
      <w:r>
        <w:rPr>
          <w:rFonts w:hint="eastAsia"/>
          <w:lang w:val="en-US" w:eastAsia="zh-CN"/>
        </w:rPr>
        <w:t>2分钟上传一次</w:t>
      </w:r>
    </w:p>
    <w:p/>
    <w:p>
      <w:pPr>
        <w:numPr>
          <w:ilvl w:val="0"/>
          <w:numId w:val="2"/>
        </w:numPr>
        <w:ind w:left="0" w:leftChars="0" w:firstLine="0" w:firstLineChars="0"/>
        <w:rPr>
          <w:rFonts w:hint="eastAsia" w:ascii="宋体" w:hAnsi="宋体" w:eastAsia="宋体" w:cs="宋体"/>
          <w:b/>
          <w:kern w:val="2"/>
          <w:sz w:val="32"/>
          <w:szCs w:val="22"/>
          <w:lang w:val="en-US" w:eastAsia="zh-CN" w:bidi="ar-SA"/>
        </w:rPr>
      </w:pPr>
      <w:r>
        <w:rPr>
          <w:rFonts w:hint="eastAsia" w:ascii="宋体" w:hAnsi="宋体" w:eastAsia="宋体" w:cs="宋体"/>
          <w:b/>
          <w:kern w:val="2"/>
          <w:sz w:val="32"/>
          <w:szCs w:val="22"/>
          <w:lang w:val="en-US" w:eastAsia="zh-CN" w:bidi="ar-SA"/>
        </w:rPr>
        <w:t>参数设置：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需要保存的数据</w:t>
      </w:r>
    </w:p>
    <w:p>
      <w:pPr>
        <w:numPr>
          <w:numId w:val="0"/>
        </w:numPr>
        <w:ind w:leftChars="0"/>
      </w:pPr>
      <w:r>
        <w:t>用户设置参数时，则把相应的参数上传</w:t>
      </w:r>
    </w:p>
    <w:p>
      <w:r>
        <w:t>速度百分比（</w:t>
      </w:r>
      <w:r>
        <w:rPr>
          <w:rFonts w:hint="eastAsia"/>
        </w:rPr>
        <w:t>最大速度100％，3.2秒左右一次循环</w:t>
      </w:r>
      <w:r>
        <w:t>）</w:t>
      </w:r>
    </w:p>
    <w:p>
      <w:r>
        <w:t>切割弧度（</w:t>
      </w:r>
      <w:r>
        <w:rPr>
          <w:rFonts w:hint="eastAsia"/>
        </w:rPr>
        <w:t>180°-330°</w:t>
      </w:r>
      <w:r>
        <w:t>）</w:t>
      </w:r>
    </w:p>
    <w:p>
      <w:r>
        <w:t>切割深度（界面中无此参数）（</w:t>
      </w:r>
      <w:r>
        <w:rPr>
          <w:rFonts w:hint="eastAsia"/>
        </w:rPr>
        <w:t>0.0mm-5.0mm</w:t>
      </w:r>
      <w:r>
        <w:t>）</w:t>
      </w:r>
    </w:p>
    <w:p>
      <w:r>
        <w:t>果粒直径（</w:t>
      </w:r>
      <w:r>
        <w:rPr>
          <w:rFonts w:hint="eastAsia"/>
        </w:rPr>
        <w:t>16mm-35mm</w:t>
      </w:r>
      <w:r>
        <w:t>）</w:t>
      </w:r>
    </w:p>
    <w:p>
      <w:pPr>
        <w:numPr>
          <w:ilvl w:val="0"/>
          <w:numId w:val="4"/>
        </w:numPr>
        <w:ind w:left="420" w:leftChars="0" w:hanging="420" w:firstLineChars="0"/>
      </w:pPr>
      <w:r>
        <w:rPr>
          <w:rFonts w:hint="eastAsia"/>
          <w:lang w:eastAsia="zh-CN"/>
        </w:rPr>
        <w:t>数据的传送：</w:t>
      </w:r>
    </w:p>
    <w:p>
      <w:pPr>
        <w:numPr>
          <w:ilvl w:val="0"/>
          <w:numId w:val="5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用户按下设置按钮时，传送数据</w:t>
      </w:r>
    </w:p>
    <w:p>
      <w:pPr>
        <w:numPr>
          <w:ilvl w:val="0"/>
          <w:numId w:val="5"/>
        </w:numPr>
        <w:ind w:leftChars="0"/>
      </w:pPr>
      <w:r>
        <w:t>参数如果超出了</w:t>
      </w:r>
      <w:r>
        <w:rPr>
          <w:rFonts w:hint="eastAsia"/>
          <w:lang w:eastAsia="zh-CN"/>
        </w:rPr>
        <w:t>正常范围</w:t>
      </w:r>
      <w:r>
        <w:t>，则说明系统有问题，可以报警</w:t>
      </w:r>
    </w:p>
    <w:p>
      <w:pPr>
        <w:numPr>
          <w:numId w:val="0"/>
        </w:numPr>
        <w:rPr>
          <w:rFonts w:hint="eastAsia" w:ascii="宋体" w:hAnsi="宋体" w:cs="宋体"/>
          <w:b/>
          <w:kern w:val="2"/>
          <w:sz w:val="32"/>
          <w:szCs w:val="22"/>
          <w:lang w:val="en-US" w:eastAsia="zh-CN" w:bidi="ar-SA"/>
        </w:rPr>
      </w:pPr>
    </w:p>
    <w:p>
      <w:pPr>
        <w:numPr>
          <w:numId w:val="0"/>
        </w:numPr>
      </w:pPr>
      <w:r>
        <w:rPr>
          <w:rFonts w:hint="eastAsia" w:ascii="宋体" w:hAnsi="宋体" w:cs="宋体"/>
          <w:b/>
          <w:kern w:val="2"/>
          <w:sz w:val="32"/>
          <w:szCs w:val="22"/>
          <w:lang w:val="en-US" w:eastAsia="zh-CN" w:bidi="ar-SA"/>
        </w:rPr>
        <w:t>4）</w:t>
      </w:r>
      <w:r>
        <w:rPr>
          <w:rFonts w:hint="eastAsia" w:ascii="宋体" w:hAnsi="宋体" w:eastAsia="宋体" w:cs="宋体"/>
          <w:b/>
          <w:kern w:val="2"/>
          <w:sz w:val="32"/>
          <w:szCs w:val="22"/>
          <w:lang w:val="en-US" w:eastAsia="zh-CN" w:bidi="ar-SA"/>
        </w:rPr>
        <w:t>操作动作：</w:t>
      </w:r>
      <w:r>
        <w:t>用户做以下操作时，</w:t>
      </w:r>
      <w:r>
        <w:rPr>
          <w:rFonts w:hint="eastAsia"/>
          <w:lang w:eastAsia="zh-CN"/>
        </w:rPr>
        <w:t>记录</w:t>
      </w:r>
      <w:r>
        <w:t>操作类型</w:t>
      </w:r>
      <w:r>
        <w:rPr>
          <w:rFonts w:hint="eastAsia"/>
          <w:lang w:eastAsia="zh-CN"/>
        </w:rPr>
        <w:t>和</w:t>
      </w:r>
      <w:r>
        <w:t>操作时间</w:t>
      </w:r>
    </w:p>
    <w:p>
      <w:r>
        <w:t>运行</w:t>
      </w:r>
    </w:p>
    <w:p>
      <w:r>
        <w:t>停止</w:t>
      </w:r>
    </w:p>
    <w:p>
      <w:r>
        <w:t>复位（原点就是复位的意思，X轴、Y轴回到原点）</w:t>
      </w:r>
    </w:p>
    <w:p>
      <w:r>
        <w:t>急停</w:t>
      </w:r>
    </w:p>
    <w:p>
      <w:r>
        <w:t>自检完成后，发一信息给无线模块，记录开机时间</w:t>
      </w:r>
    </w:p>
    <w:p>
      <w:r>
        <w:t>记录：操作类型、操作时间</w:t>
      </w:r>
    </w:p>
    <w:p>
      <w:pPr>
        <w:pStyle w:val="3"/>
        <w:rPr>
          <w:rFonts w:hint="eastAsia" w:ascii="宋体" w:hAnsi="宋体" w:eastAsia="宋体" w:cs="宋体"/>
          <w:szCs w:val="22"/>
          <w:lang w:val="en-US" w:eastAsia="zh-CN"/>
        </w:rPr>
      </w:pPr>
      <w:r>
        <w:rPr>
          <w:rFonts w:hint="eastAsia" w:ascii="宋体" w:hAnsi="宋体" w:eastAsia="宋体" w:cs="宋体"/>
          <w:szCs w:val="22"/>
          <w:lang w:val="en-US" w:eastAsia="zh-CN"/>
        </w:rPr>
        <w:t>手动模式</w:t>
      </w:r>
    </w:p>
    <w:p>
      <w:r>
        <w:t>X轴手动速度（可能是每次前进多少的意思）</w:t>
      </w:r>
    </w:p>
    <w:p>
      <w:r>
        <w:t>Y轴手动速度</w:t>
      </w:r>
    </w:p>
    <w:p>
      <w:r>
        <w:t>几个开关</w:t>
      </w:r>
    </w:p>
    <w:p>
      <w:r>
        <w:t>（手动状态下，这些参数的变化有没有必要记录</w:t>
      </w:r>
    </w:p>
    <w:p>
      <w:r>
        <w:t>手动状态下，有X轴、Y轴前进后退等按钮）</w:t>
      </w:r>
    </w:p>
    <w:p>
      <w:r>
        <w:t>自动状态时有没有对应的参数</w:t>
      </w:r>
    </w:p>
    <w:p>
      <w:r>
        <w:t>手动、自动切换</w:t>
      </w:r>
    </w:p>
    <w:p>
      <w:r>
        <w:t>切刀电机开关</w:t>
      </w:r>
    </w:p>
    <w:p>
      <w:r>
        <w:t>夹具开关</w:t>
      </w:r>
    </w:p>
    <w:p/>
    <w:p>
      <w:pPr>
        <w:pStyle w:val="2"/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软件平台</w:t>
      </w:r>
    </w:p>
    <w:p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应用平台：</w:t>
      </w:r>
    </w:p>
    <w:p>
      <w:pPr>
        <w:widowControl w:val="0"/>
        <w:numPr>
          <w:ilvl w:val="0"/>
          <w:numId w:val="0"/>
        </w:numPr>
        <w:jc w:val="both"/>
      </w:pPr>
      <w:r>
        <w:t>Web端</w:t>
      </w:r>
    </w:p>
    <w:p>
      <w:pPr>
        <w:widowControl w:val="0"/>
        <w:numPr>
          <w:ilvl w:val="0"/>
          <w:numId w:val="0"/>
        </w:numPr>
        <w:jc w:val="both"/>
      </w:pPr>
      <w:r>
        <w:t>Android端（暂时不考虑iOS平台）</w:t>
      </w:r>
    </w:p>
    <w:p/>
    <w:p>
      <w:pPr>
        <w:pStyle w:val="2"/>
      </w:pPr>
      <w:r>
        <w:t>展现形式：</w:t>
      </w:r>
    </w:p>
    <w:p>
      <w:pPr>
        <w:numPr>
          <w:ilvl w:val="0"/>
          <w:numId w:val="6"/>
        </w:numPr>
      </w:pPr>
      <w:r>
        <w:rPr>
          <w:rFonts w:hint="eastAsia"/>
          <w:lang w:eastAsia="zh-CN"/>
        </w:rPr>
        <w:t>历史数据的展示</w:t>
      </w:r>
      <w:r>
        <w:t>：</w:t>
      </w:r>
    </w:p>
    <w:p>
      <w:pPr>
        <w:numPr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采用曲线形式展示数据（下图为一个示意图，非设备的运行图），可以左边是图形，后边是当前数据</w:t>
      </w:r>
    </w:p>
    <w:p>
      <w:pPr>
        <w:numPr>
          <w:ilvl w:val="1"/>
          <w:numId w:val="6"/>
        </w:numPr>
        <w:ind w:left="840" w:leftChars="0" w:hanging="420" w:firstLineChars="0"/>
      </w:pPr>
      <w:r>
        <w:rPr>
          <w:rFonts w:hint="eastAsia"/>
          <w:lang w:eastAsia="zh-CN"/>
        </w:rPr>
        <w:t>点击任何一个时间点</w:t>
      </w:r>
      <w:r>
        <w:t>，</w:t>
      </w:r>
      <w:r>
        <w:rPr>
          <w:rFonts w:hint="eastAsia"/>
          <w:lang w:eastAsia="zh-CN"/>
        </w:rPr>
        <w:t>可以显示该点的运行数据</w:t>
      </w:r>
    </w:p>
    <w:p>
      <w:pPr>
        <w:numPr>
          <w:ilvl w:val="1"/>
          <w:numId w:val="6"/>
        </w:numPr>
        <w:ind w:left="840" w:leftChars="0" w:hanging="420" w:firstLineChars="0"/>
      </w:pPr>
      <w:r>
        <w:t>历史数据的运行曲线（在指定的时间段内）</w:t>
      </w:r>
    </w:p>
    <w:p>
      <w:pPr>
        <w:numPr>
          <w:ilvl w:val="1"/>
          <w:numId w:val="6"/>
        </w:numPr>
        <w:ind w:left="840" w:leftChars="0" w:hanging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以表格形式展现</w:t>
      </w:r>
      <w:r>
        <w:t>历史数据</w:t>
      </w:r>
    </w:p>
    <w:p>
      <w:pPr>
        <w:numPr>
          <w:ilvl w:val="1"/>
          <w:numId w:val="6"/>
        </w:numPr>
        <w:ind w:left="840" w:leftChars="0" w:hanging="420" w:firstLineChars="0"/>
        <w:rPr>
          <w:rFonts w:hint="eastAsia"/>
          <w:lang w:eastAsia="zh-CN"/>
        </w:rPr>
      </w:pPr>
      <w:r>
        <w:t>历史数据的统计</w:t>
      </w:r>
    </w:p>
    <w:p>
      <w:pPr>
        <w:numPr>
          <w:numId w:val="0"/>
        </w:numPr>
        <w:rPr>
          <w:rFonts w:hint="eastAsia"/>
          <w:lang w:eastAsia="zh-CN"/>
        </w:rPr>
      </w:pPr>
      <w:r>
        <w:drawing>
          <wp:inline distT="0" distB="0" distL="114300" distR="114300">
            <wp:extent cx="3810635" cy="2742565"/>
            <wp:effectExtent l="0" t="0" r="18415" b="635"/>
            <wp:docPr id="3" name="图片 3" descr="20130121平稳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20130121平稳"/>
                    <pic:cNvPicPr>
                      <a:picLocks noChangeAspect="1"/>
                    </pic:cNvPicPr>
                  </pic:nvPicPr>
                  <pic:blipFill>
                    <a:blip r:embed="rId5"/>
                    <a:srcRect b="11023"/>
                    <a:stretch>
                      <a:fillRect/>
                    </a:stretch>
                  </pic:blipFill>
                  <pic:spPr>
                    <a:xfrm>
                      <a:off x="0" y="0"/>
                      <a:ext cx="3810635" cy="27425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6"/>
        </w:numPr>
      </w:pPr>
      <w:r>
        <w:rPr>
          <w:rFonts w:hint="eastAsia"/>
          <w:lang w:eastAsia="zh-CN"/>
        </w:rPr>
        <w:t>当前时间点的展示</w:t>
      </w:r>
    </w:p>
    <w:p>
      <w:pPr>
        <w:numPr>
          <w:ilvl w:val="1"/>
          <w:numId w:val="6"/>
        </w:numPr>
        <w:ind w:left="840" w:leftChars="0" w:hanging="420" w:firstLineChars="0"/>
      </w:pPr>
      <w:r>
        <w:t>与机床控制面板同样的样式展示</w:t>
      </w:r>
    </w:p>
    <w:p>
      <w:pPr>
        <w:numPr>
          <w:numId w:val="0"/>
        </w:numPr>
        <w:ind w:left="420" w:leftChars="0"/>
      </w:pPr>
      <w:r>
        <w:drawing>
          <wp:inline distT="0" distB="0" distL="114300" distR="114300">
            <wp:extent cx="5266055" cy="3137535"/>
            <wp:effectExtent l="0" t="0" r="10795" b="5715"/>
            <wp:docPr id="1" name="图片 1" descr="控制界面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控制界面1"/>
                    <pic:cNvPicPr>
                      <a:picLocks noChangeAspect="1"/>
                    </pic:cNvPicPr>
                  </pic:nvPicPr>
                  <pic:blipFill>
                    <a:blip r:embed="rId6"/>
                    <a:srcRect t="16884" b="38434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13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6"/>
        </w:numPr>
        <w:ind w:left="840" w:leftChars="0" w:hanging="420" w:firstLineChars="0"/>
      </w:pPr>
      <w:r>
        <w:t>表格的形式展示</w:t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pStyle w:val="3"/>
      </w:pPr>
      <w:r>
        <w:t>进一步的拓展：</w:t>
      </w:r>
    </w:p>
    <w:p>
      <w:pPr>
        <w:widowControl w:val="0"/>
        <w:numPr>
          <w:ilvl w:val="0"/>
          <w:numId w:val="0"/>
        </w:numPr>
        <w:jc w:val="both"/>
      </w:pPr>
      <w:r>
        <w:rPr>
          <w:rFonts w:hint="eastAsia"/>
          <w:lang w:val="en-US" w:eastAsia="zh-CN"/>
        </w:rPr>
        <w:t xml:space="preserve">1 </w:t>
      </w:r>
      <w:r>
        <w:t>考虑能反映机床的总体面貌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类似于下图的界面，可以显示整个锅炉的状态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eastAsia="zh-CN"/>
        </w:rPr>
      </w:pPr>
      <w:r>
        <w:rPr>
          <w:rFonts w:hint="eastAsia" w:ascii="宋体" w:hAnsi="宋体"/>
          <w:bCs/>
          <w:sz w:val="24"/>
        </w:rPr>
        <w:drawing>
          <wp:inline distT="0" distB="0" distL="114300" distR="114300">
            <wp:extent cx="5960745" cy="3347085"/>
            <wp:effectExtent l="0" t="0" r="1905" b="5715"/>
            <wp:docPr id="4" name="图片 4" descr="未命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未命名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60745" cy="3347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智能化</w:t>
      </w:r>
    </w:p>
    <w:p>
      <w:pPr>
        <w:widowControl w:val="0"/>
        <w:numPr>
          <w:ilvl w:val="0"/>
          <w:numId w:val="0"/>
        </w:numPr>
        <w:jc w:val="both"/>
      </w:pPr>
      <w:r>
        <w:t>数据分析、异常数据提取</w:t>
      </w:r>
    </w:p>
    <w:p>
      <w:pPr>
        <w:widowControl w:val="0"/>
        <w:numPr>
          <w:ilvl w:val="0"/>
          <w:numId w:val="0"/>
        </w:numPr>
        <w:jc w:val="both"/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DejaVu Sans">
    <w:altName w:val="Segoe Print"/>
    <w:panose1 w:val="020B0603030804020204"/>
    <w:charset w:val="00"/>
    <w:family w:val="roman"/>
    <w:pitch w:val="default"/>
    <w:sig w:usb0="00000000" w:usb1="00000000" w:usb2="0A246029" w:usb3="0400200C" w:csb0="600001FF" w:csb1="DFFF0000"/>
  </w:font>
  <w:font w:name="方正黑体_GBK">
    <w:altName w:val="微软雅黑"/>
    <w:panose1 w:val="02000000000000000000"/>
    <w:charset w:val="00"/>
    <w:family w:val="auto"/>
    <w:pitch w:val="default"/>
    <w:sig w:usb0="00000000" w:usb1="0000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376B2D8"/>
    <w:multiLevelType w:val="singleLevel"/>
    <w:tmpl w:val="F376B2D8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189B182E"/>
    <w:multiLevelType w:val="singleLevel"/>
    <w:tmpl w:val="189B182E"/>
    <w:lvl w:ilvl="0" w:tentative="0">
      <w:start w:val="1"/>
      <w:numFmt w:val="decimal"/>
      <w:suff w:val="nothing"/>
      <w:lvlText w:val="%1）"/>
      <w:lvlJc w:val="left"/>
    </w:lvl>
  </w:abstractNum>
  <w:abstractNum w:abstractNumId="2">
    <w:nsid w:val="4287D4F2"/>
    <w:multiLevelType w:val="multilevel"/>
    <w:tmpl w:val="4287D4F2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3">
    <w:nsid w:val="5ABF4356"/>
    <w:multiLevelType w:val="multilevel"/>
    <w:tmpl w:val="5ABF4356"/>
    <w:lvl w:ilvl="0" w:tentative="0">
      <w:start w:val="1"/>
      <w:numFmt w:val="decimal"/>
      <w:suff w:val="nothing"/>
      <w:lvlText w:val="%1）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4">
    <w:nsid w:val="5ACB75CC"/>
    <w:multiLevelType w:val="singleLevel"/>
    <w:tmpl w:val="5ACB75CC"/>
    <w:lvl w:ilvl="0" w:tentative="0">
      <w:start w:val="1"/>
      <w:numFmt w:val="decimal"/>
      <w:suff w:val="nothing"/>
      <w:lvlText w:val="%1）"/>
      <w:lvlJc w:val="left"/>
    </w:lvl>
  </w:abstractNum>
  <w:abstractNum w:abstractNumId="5">
    <w:nsid w:val="5ACB8120"/>
    <w:multiLevelType w:val="singleLevel"/>
    <w:tmpl w:val="5ACB8120"/>
    <w:lvl w:ilvl="0" w:tentative="0">
      <w:start w:val="1"/>
      <w:numFmt w:val="decimal"/>
      <w:suff w:val="nothing"/>
      <w:lvlText w:val="%1）"/>
      <w:lvlJc w:val="left"/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0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8856C5"/>
    <w:rsid w:val="1BCE1FF3"/>
    <w:rsid w:val="1FEBB2C8"/>
    <w:rsid w:val="24992CCA"/>
    <w:rsid w:val="24F7081E"/>
    <w:rsid w:val="25866591"/>
    <w:rsid w:val="336D22BD"/>
    <w:rsid w:val="35AFA956"/>
    <w:rsid w:val="3F7F96C1"/>
    <w:rsid w:val="40F505FB"/>
    <w:rsid w:val="45543496"/>
    <w:rsid w:val="596C79FA"/>
    <w:rsid w:val="5DFA0F15"/>
    <w:rsid w:val="5DFB46DF"/>
    <w:rsid w:val="5DFD350E"/>
    <w:rsid w:val="5E041FDA"/>
    <w:rsid w:val="657944BF"/>
    <w:rsid w:val="6665EF0E"/>
    <w:rsid w:val="6767C877"/>
    <w:rsid w:val="6BDF7529"/>
    <w:rsid w:val="6DBBA538"/>
    <w:rsid w:val="6DD429C0"/>
    <w:rsid w:val="6DE9E5CA"/>
    <w:rsid w:val="6FBFA68B"/>
    <w:rsid w:val="6FCF6182"/>
    <w:rsid w:val="757724F1"/>
    <w:rsid w:val="75AE65B1"/>
    <w:rsid w:val="7787F751"/>
    <w:rsid w:val="79EE44C7"/>
    <w:rsid w:val="7AD7F6FD"/>
    <w:rsid w:val="7AFB16A0"/>
    <w:rsid w:val="7DA77BCB"/>
    <w:rsid w:val="7DCFDFF6"/>
    <w:rsid w:val="7F757017"/>
    <w:rsid w:val="7FEF260E"/>
    <w:rsid w:val="7FFC0D33"/>
    <w:rsid w:val="9FBA28ED"/>
    <w:rsid w:val="9FF5560C"/>
    <w:rsid w:val="B5476445"/>
    <w:rsid w:val="B7ABC4A1"/>
    <w:rsid w:val="BFF5FA08"/>
    <w:rsid w:val="CDFF19C2"/>
    <w:rsid w:val="CFBD36DA"/>
    <w:rsid w:val="E3B7FAB3"/>
    <w:rsid w:val="F39CECC8"/>
    <w:rsid w:val="F7DF8734"/>
    <w:rsid w:val="FBF79B8B"/>
    <w:rsid w:val="FCFF4B94"/>
    <w:rsid w:val="FDF624B5"/>
    <w:rsid w:val="FDFDF078"/>
    <w:rsid w:val="FF4F1B97"/>
    <w:rsid w:val="FF579562"/>
    <w:rsid w:val="FFFE5FB3"/>
    <w:rsid w:val="FFFFF8E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2014-10-31T20:08:00Z</dcterms:created>
  <dc:creator>zjfcdf</dc:creator>
  <cp:lastModifiedBy>Administrator</cp:lastModifiedBy>
  <dcterms:modified xsi:type="dcterms:W3CDTF">2018-04-09T16:26:16Z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