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rFonts w:ascii="Arial" w:hAnsi="Arial"/>
          <w:b/>
          <w:color w:val="1E3A5F"/>
          <w:sz w:val="56"/>
        </w:rPr>
        <w:t>Road Trip Planner</w:t>
      </w:r>
    </w:p>
    <w:p>
      <w:pPr>
        <w:spacing w:after="80"/>
        <w:jc w:val="center"/>
      </w:pPr>
      <w:r>
        <w:rPr>
          <w:rFonts w:ascii="Arial" w:hAnsi="Arial"/>
          <w:color w:val="334155"/>
          <w:sz w:val="32"/>
        </w:rPr>
        <w:t>Complete Product Specification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Version 1.1  ·  Single-file HTML Application</w:t>
      </w:r>
    </w:p>
    <w:p>
      <w:pPr>
        <w:spacing w:before="0" w:after="0"/>
      </w:pPr>
    </w:p>
    <w:p>
      <w:r>
        <w:br w:type="page"/>
      </w:r>
    </w:p>
    <w:p>
      <w:pPr>
        <w:pStyle w:val="Heading1"/>
      </w:pPr>
      <w:r>
        <w:t>1. Overview</w:t>
      </w:r>
    </w:p>
    <w:p>
      <w:r>
        <w:rPr>
          <w:rFonts w:ascii="Arial" w:hAnsi="Arial"/>
          <w:b w:val="0"/>
          <w:i w:val="0"/>
          <w:sz w:val="22"/>
        </w:rPr>
        <w:t>Road Trip Planner is a self-contained, single-file HTML application (one index.html, no external dependencies except two free public APIs) for planning multi-trip road trips on a visual Gantt-style timeline calendar. It runs entirely in the browser, requires no server or installation, and persists all data in the browser's localStorage.</w:t>
      </w:r>
    </w:p>
    <w:p>
      <w:pPr>
        <w:spacing w:before="0" w:after="0"/>
      </w:pPr>
    </w:p>
    <w:p>
      <w:r>
        <w:rPr>
          <w:rFonts w:ascii="Arial" w:hAnsi="Arial"/>
          <w:b w:val="0"/>
          <w:i w:val="0"/>
          <w:sz w:val="22"/>
        </w:rPr>
        <w:t>The app is built around two core concepts: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Trips — named, color-coded containers that group related events.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Events — time-bound activities that belong to a trip (or are unassigned).</w:t>
      </w:r>
    </w:p>
    <w:p>
      <w:pPr>
        <w:spacing w:before="0" w:after="0"/>
      </w:pPr>
    </w:p>
    <w:p>
      <w:r>
        <w:rPr>
          <w:rFonts w:ascii="Arial" w:hAnsi="Arial"/>
          <w:b w:val="0"/>
          <w:i w:val="0"/>
          <w:sz w:val="22"/>
        </w:rPr>
        <w:t>The primary workspace is a 10-week Gantt calendar with a Mon–Sun week layout, per-day columns, and one row per week.</w:t>
      </w:r>
    </w:p>
    <w:p>
      <w:pPr>
        <w:spacing w:before="0" w:after="0"/>
      </w:pPr>
    </w:p>
    <w:p>
      <w:pPr>
        <w:pStyle w:val="Heading1"/>
      </w:pPr>
      <w:r>
        <w:t>2. Technical Architecture</w:t>
      </w:r>
    </w:p>
    <w:p>
      <w:pPr>
        <w:pStyle w:val="Heading2"/>
      </w:pPr>
      <w:r>
        <w:t>2.1  Deliverable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single file: index.html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All CSS and JavaScript are embedded inline. No external stylesheets or script files.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No build step, no npm dependencies, no framework. Pure HTML5 + vanilla ES6+ JavaScript.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Runs by double-clicking the file in any modern browser (Chrome, Firefox, Safari, Edge).</w:t>
      </w:r>
    </w:p>
    <w:p>
      <w:pPr>
        <w:spacing w:before="0" w:after="0"/>
      </w:pPr>
    </w:p>
    <w:p>
      <w:pPr>
        <w:pStyle w:val="Heading2"/>
      </w:pPr>
      <w:r>
        <w:t>2.2  Data Persistence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All state is stored in localStorage under the key rtp4.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State is serialized as JSON. Date objects are stored as Unix timestamps (milliseconds).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State is auto-saved on every mutation (add/edit/delete event or trip, navigate, drag, extend/compress, etc.).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 load, date fields are reconstructed as JavaScript Date objects from their millisecond timestamps.</w:t>
      </w:r>
    </w:p>
    <w:p>
      <w:pPr>
        <w:spacing w:before="0" w:after="0"/>
      </w:pPr>
    </w:p>
    <w:p>
      <w:pPr>
        <w:pStyle w:val="Heading2"/>
      </w:pPr>
      <w:r>
        <w:t>2.3  State Schema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44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57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trips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Trip[]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Array of trip objects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events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Event[]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Array of event objects (dates stored as ms timestamps)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viewStart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Timestamp of the Monday starting the visible 10-week window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unassVis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boolean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Whether unassigned events are visible on the calendar (default: true)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nextTripId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Auto-increment counter for trip IDs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nextEvId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Auto-increment counter for event IDs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2.4  Trip Object Schema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44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57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id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Unique integer ID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name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Display name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color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Hex color string, e.g. #e11d48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visible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boolean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Whether this trip's events are shown on the calendar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2.5  Event Object Schema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0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58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504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id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Unique integer ID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title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Event title (required)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category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One of: driving, working, sightseeing, sleeping, transportation, blocked, misc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start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Date (ms)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Start date/time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end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Date (ms)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End date/time (= start + duration)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tripId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ID of the owning trip, or null for unassigned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description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Optional free-text notes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departure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Departure city or address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arrival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Arrival city or address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distanceM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Route distance in metres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drivingSeconds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Raw driving time from OSRM in seconds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timeOnRoadH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Calculated total road time in hours (with breaks)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sleepingAddress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(Sleeping only) Name or address of accommodation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linkedNextId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ID of the next linked event in chain; null if none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diningAddress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(Dining only) Restaurant name or address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sightseeingAddress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(Sightseeing only) Attraction name or address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2.6  External APIs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Nominatim (OpenStreetMap) — geocoding. URL: https://nominatim.openstreetmap.org/search?q=&lt;address&gt;&amp;format=json. Returns lat/lon. No API key required.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OSRM (Open Source Routing Machine) — driving route. URL: https://router.project-osrm.org/route/v1/driving/&lt;lon1&gt;,&lt;lat1&gt;;&lt;lon2&gt;,&lt;lat2&gt;?overview=false. Returns distance (metres) and duration (seconds). No API key required.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Photon (Komoot) — geocoding fallback. URL: https://photon.komoot.io/api/?q=&lt;query&gt;. Used when Nominatim returns no result. No API key required. A simplified address (city/state only) is tried as a third fallback if both services fail.</w:t>
      </w:r>
    </w:p>
    <w:p>
      <w:pPr>
        <w:spacing w:before="0" w:after="0"/>
      </w:pPr>
    </w:p>
    <w:p>
      <w:pPr>
        <w:pStyle w:val="Heading1"/>
      </w:pPr>
      <w:r>
        <w:t>3. Application Layout</w:t>
      </w:r>
    </w:p>
    <w:p>
      <w:pPr>
        <w:pStyle w:val="Heading2"/>
      </w:pPr>
      <w:r>
        <w:t>3.1  Overall Shell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Fixed header bar spanning the full width at the top (dark navy, 60px tall).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Below the header: sidebar on the left + calendar area on the right, filling the remaining viewport height.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No page-level scroll — the entire app fits in 100 vh. Only the calendar area scrolls internally (mouse-wheel navigation).</w:t>
      </w:r>
    </w:p>
    <w:p>
      <w:pPr>
        <w:spacing w:before="0" w:after="0"/>
      </w:pPr>
    </w:p>
    <w:p>
      <w:pPr>
        <w:pStyle w:val="Heading2"/>
      </w:pPr>
      <w:r>
        <w:t>3.2  Header Bar (left to right)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Hamburger button (☰) — toggles the sidebar open/closed.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Car emoji (🚗) and app title "Road Trip Planner".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Period navigation: ← button, period label ("Jun 22 – Aug 30, 2025"), → button, and a date-picker input that jumps to the Monday of the selected date.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Spacer (flex push).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GitHub cloud-sync button (☁) — opens the GitHub Sync modal.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Yellow "+ New Event" button — opens the event creation form.</w:t>
      </w:r>
    </w:p>
    <w:p>
      <w:pPr>
        <w:spacing w:before="0" w:after="0"/>
      </w:pPr>
    </w:p>
    <w:p>
      <w:pPr>
        <w:pStyle w:val="Heading2"/>
      </w:pPr>
      <w:r>
        <w:t>3.3  Sidebar (228px wide)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"Trips" section header.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List of named trips, each with action buttons.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"Unassigned" row at the bottom of the list.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"＋ New Trip"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"⬆ Import Trip from CSV"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Inline new-trip form (shown on demand).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sidebar can be collapsed; it slides off-screen and the calendar area expands.</w:t>
      </w:r>
    </w:p>
    <w:p>
      <w:pPr>
        <w:spacing w:before="0" w:after="0"/>
      </w:pPr>
    </w:p>
    <w:p>
      <w:pPr>
        <w:pStyle w:val="Heading2"/>
      </w:pPr>
      <w:r>
        <w:t>3.4  Calendar Area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Fixed day-of-week column header (Mon–Sun) pinned to the top of the area.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10 week-rows stacked vertically, each with a left margin label ("WEEK N / dates").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row contains: trip band backgrounds, day column grid lines, night-zone overlays, date numbers, current-time indicator (today only), and event bars.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Mouse-wheel on the calendar navigates ±1 week per tick.</w:t>
      </w:r>
    </w:p>
    <w:p>
      <w:pPr>
        <w:spacing w:before="0" w:after="0"/>
      </w:pPr>
    </w:p>
    <w:p>
      <w:pPr>
        <w:pStyle w:val="Heading1"/>
      </w:pPr>
      <w:r>
        <w:t>4. Calendar Rendering</w:t>
      </w:r>
    </w:p>
    <w:p>
      <w:pPr>
        <w:pStyle w:val="Heading2"/>
      </w:pPr>
      <w:r>
        <w:t>4.1  Week Row Layout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week spans Monday 00:00 through Sunday 23:59.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Row height formula: DATE_ROW (22px) + LANE_TOP (6px) + laneCount × (LANE_H 48px + LANE_GAP 6px) + ROW_PAD (10px).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minimum of 1 lane is always allocated per row.</w:t>
      </w:r>
    </w:p>
    <w:p>
      <w:pPr>
        <w:spacing w:before="0" w:after="0"/>
      </w:pPr>
    </w:p>
    <w:p>
      <w:pPr>
        <w:pStyle w:val="Heading2"/>
      </w:pPr>
      <w:r>
        <w:t>4.2  Night Zones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Two shaded regions per day: midnight–07:00 and 21:00–midnight.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Rendered as semi-transparent dark overlays (pointer-events: none — do not intercept clicks).</w:t>
      </w:r>
    </w:p>
    <w:p>
      <w:pPr>
        <w:spacing w:before="0" w:after="0"/>
      </w:pPr>
    </w:p>
    <w:p>
      <w:pPr>
        <w:pStyle w:val="Heading2"/>
      </w:pPr>
      <w:r>
        <w:t>4.3  Date Numbers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day shows its numeric date at the top of the row.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Today's date is visually highlighted (distinct pill/badge style).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Date numbers have pointer-events: none.</w:t>
      </w:r>
    </w:p>
    <w:p>
      <w:pPr>
        <w:spacing w:before="0" w:after="0"/>
      </w:pPr>
    </w:p>
    <w:p>
      <w:pPr>
        <w:pStyle w:val="Heading2"/>
      </w:pPr>
      <w:r>
        <w:t>4.4  Current-Time Line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thin vertical line indicating the current time is drawn inside today's column, only on the week row that contains today.</w:t>
      </w:r>
    </w:p>
    <w:p>
      <w:pPr>
        <w:spacing w:before="0" w:after="0"/>
      </w:pPr>
    </w:p>
    <w:p>
      <w:pPr>
        <w:pStyle w:val="Heading2"/>
      </w:pPr>
      <w:r>
        <w:t>4.5  Trip Bands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colored background band is drawn for each trip that has events within (or spanning across) a given week.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band's horizontal span is computed from the trip's global date range: it starts at midnight of the day of the first event (across all weeks) and ends at midnight after the day of the last event.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Within each week the band is clamped to Mon–Sun boundaries, so it may span the entire week width for weeks in between events.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Left border (3px solid, trip color): shown only on the week where the trip's actual first day falls.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 border (3px solid, trip color): shown only on the week where the trip's actual last day falls.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Border-radius on corners matches border presence (4px where a border exists, 0 elsewhere).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Fill: the trip color at 7% opacity.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trip occupies its own vertical lane zone; trips do not share vertical space within a row.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Right-clicking a trip band opens the day-operation context menu for that trip.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Double-clicking a trip band pre-selects that trip in the new-event form.</w:t>
      </w:r>
    </w:p>
    <w:p>
      <w:pPr>
        <w:spacing w:before="0" w:after="0"/>
      </w:pPr>
    </w:p>
    <w:p>
      <w:pPr>
        <w:pStyle w:val="Heading2"/>
      </w:pPr>
      <w:r>
        <w:t>4.6  Event Bars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event renders as a colored horizontal bar positioned by its start time and proportional duration.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Multi-day events are split into per-week segments. Continuation arrows (◀ ▶) indicate that a segment continues beyond the visible portion.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Colors are determined by event category (see Section 6).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Unassigned events (tripId = null) use a dashed border regardless of category.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Bar content: emoji icon + duration in top area, title in bottom area.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Linked driving events display a chain badge (⛓).</w:t>
      </w:r>
    </w:p>
    <w:p>
      <w:pPr>
        <w:spacing w:before="0" w:after="0"/>
      </w:pPr>
    </w:p>
    <w:p>
      <w:pPr>
        <w:pStyle w:val="Heading2"/>
      </w:pPr>
      <w:r>
        <w:t>4.7  Lane Packing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Within each trip's vertical zone, events are packed into lanes using a greedy algorithm: sort by start position, place each event in the lowest lane where it does not overlap an already-placed event in that lane.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Unassigned events occupy their own vertical zone after all named trips.</w:t>
      </w:r>
    </w:p>
    <w:p>
      <w:pPr>
        <w:spacing w:before="0" w:after="0"/>
      </w:pPr>
    </w:p>
    <w:p>
      <w:pPr>
        <w:pStyle w:val="Heading1"/>
      </w:pPr>
      <w:r>
        <w:t>5. Trips</w:t>
      </w:r>
    </w:p>
    <w:p>
      <w:pPr>
        <w:pStyle w:val="Heading2"/>
      </w:pPr>
      <w:r>
        <w:t>5.1  Creating a Trip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"＋ New Trip" → inline form appears in the sidebar.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Fields: Name (text input) and Color (8 color swatches, described in Section 5.6).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"Add" button creates the trip; "Cancel" dismisses without saving.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New trips default to visible = true.</w:t>
      </w:r>
    </w:p>
    <w:p>
      <w:pPr>
        <w:spacing w:before="0" w:after="0"/>
      </w:pPr>
    </w:p>
    <w:p>
      <w:pPr>
        <w:pStyle w:val="Heading2"/>
      </w:pPr>
      <w:r>
        <w:t>5.2  Trip List Item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Colored visibility dot — clicking toggles visibility of the trip's events on the calendar.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Trip name label (clicking enters rename mode).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Action buttons (right-aligned, small icon buttons):</w:t>
      </w:r>
    </w:p>
    <w:p>
      <w:pPr>
        <w:pStyle w:val="ListBullet"/>
        <w:ind w:left="792"/>
      </w:pPr>
      <w:r>
        <w:rPr>
          <w:rFonts w:ascii="Arial" w:hAnsi="Arial"/>
          <w:i w:val="0"/>
          <w:sz w:val="22"/>
        </w:rPr>
        <w:t>👁 Eye icon (SVG, gray) — opens the trip visualization modal.</w:t>
      </w:r>
    </w:p>
    <w:p>
      <w:pPr>
        <w:pStyle w:val="ListBullet"/>
        <w:ind w:left="792"/>
      </w:pPr>
      <w:r>
        <w:rPr>
          <w:rFonts w:ascii="Arial" w:hAnsi="Arial"/>
          <w:i w:val="0"/>
          <w:sz w:val="22"/>
        </w:rPr>
        <w:t>⬇ Export — downloads a CSV of the trip's events.</w:t>
      </w:r>
    </w:p>
    <w:p>
      <w:pPr>
        <w:pStyle w:val="ListBullet"/>
        <w:ind w:left="792"/>
      </w:pPr>
      <w:r>
        <w:rPr>
          <w:rFonts w:ascii="Arial" w:hAnsi="Arial"/>
          <w:i w:val="0"/>
          <w:sz w:val="22"/>
        </w:rPr>
        <w:t>✏ Rename — enters inline rename mode.</w:t>
      </w:r>
    </w:p>
    <w:p>
      <w:pPr>
        <w:pStyle w:val="ListBullet"/>
        <w:ind w:left="792"/>
      </w:pPr>
      <w:r>
        <w:rPr>
          <w:rFonts w:ascii="Arial" w:hAnsi="Arial"/>
          <w:i w:val="0"/>
          <w:sz w:val="22"/>
        </w:rPr>
        <w:t>✕ Delete — deletes the trip and all its events.</w:t>
      </w:r>
    </w:p>
    <w:p>
      <w:pPr>
        <w:spacing w:before="0" w:after="0"/>
      </w:pPr>
    </w:p>
    <w:p>
      <w:pPr>
        <w:pStyle w:val="Heading2"/>
      </w:pPr>
      <w:r>
        <w:t>5.3  Renaming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Clicking ✏ or the trip name converts the name to an inline text input.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Enter or click outside saves. Escape cancels.</w:t>
      </w:r>
    </w:p>
    <w:p>
      <w:pPr>
        <w:spacing w:before="0" w:after="0"/>
      </w:pPr>
    </w:p>
    <w:p>
      <w:pPr>
        <w:pStyle w:val="Heading2"/>
      </w:pPr>
      <w:r>
        <w:t>5.4  Deleting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Clicking ✕ immediately deletes the trip and all its events. No confirmation dialog.</w:t>
      </w:r>
    </w:p>
    <w:p>
      <w:pPr>
        <w:spacing w:before="0" w:after="0"/>
      </w:pPr>
    </w:p>
    <w:p>
      <w:pPr>
        <w:pStyle w:val="Heading2"/>
      </w:pPr>
      <w:r>
        <w:t>5.5  Unassigned Row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persistent "Unassigned" row below all named trips with its own visibility toggle.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Events with tripId = null are displayed in this zone on the calendar.</w:t>
      </w:r>
    </w:p>
    <w:p>
      <w:pPr>
        <w:spacing w:before="0" w:after="0"/>
      </w:pPr>
    </w:p>
    <w:p>
      <w:pPr>
        <w:pStyle w:val="Heading2"/>
      </w:pPr>
      <w:r>
        <w:t>5.6  Preset Trip Colors</w:t>
      </w:r>
    </w:p>
    <w:p>
      <w:r>
        <w:rPr>
          <w:rFonts w:ascii="Arial" w:hAnsi="Arial"/>
          <w:b w:val="0"/>
          <w:i w:val="0"/>
          <w:sz w:val="22"/>
        </w:rPr>
        <w:t>The 8 swatches cycle in this order (hex): #e11d48, #2563eb, #16a34a, #d97706, #7c3aed, #0891b2, #db2777, #65a30d.</w:t>
      </w:r>
    </w:p>
    <w:p>
      <w:pPr>
        <w:spacing w:before="0" w:after="0"/>
      </w:pPr>
    </w:p>
    <w:p>
      <w:pPr>
        <w:pStyle w:val="Heading1"/>
      </w:pPr>
      <w:r>
        <w:t>6. Event Categories</w:t>
      </w:r>
    </w:p>
    <w:p>
      <w:r>
        <w:rPr>
          <w:rFonts w:ascii="Arial" w:hAnsi="Arial"/>
          <w:b w:val="0"/>
          <w:i w:val="0"/>
          <w:sz w:val="22"/>
        </w:rPr>
        <w:t>There are 7 categories. Each has a dedicated emoji, bar text color, bar background, and bar border color:</w:t>
      </w:r>
    </w:p>
    <w:p>
      <w:pPr>
        <w:spacing w:before="0" w:after="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1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86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Emoji</w:t>
            </w:r>
          </w:p>
        </w:tc>
        <w:tc>
          <w:tcPr>
            <w:tcW w:type="dxa" w:w="158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Text Color</w:t>
            </w:r>
          </w:p>
        </w:tc>
        <w:tc>
          <w:tcPr>
            <w:tcW w:type="dxa" w:w="158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Background</w:t>
            </w:r>
          </w:p>
        </w:tc>
        <w:tc>
          <w:tcPr>
            <w:tcW w:type="dxa" w:w="158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Border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Driving</w:t>
            </w:r>
          </w:p>
        </w:tc>
        <w:tc>
          <w:tcPr>
            <w:tcW w:type="dxa" w:w="86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🚗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#92400e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#fef3c7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#d97706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Working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💼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#1e3a8a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#dbeafe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#3b82f6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Sightseeing</w:t>
            </w:r>
          </w:p>
        </w:tc>
        <w:tc>
          <w:tcPr>
            <w:tcW w:type="dxa" w:w="86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📸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#064e3b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#d1fae5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#10b981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Sleeping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🌙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#4c1d95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#ede9fe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#8b5cf6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Transportation</w:t>
            </w:r>
          </w:p>
        </w:tc>
        <w:tc>
          <w:tcPr>
            <w:tcW w:type="dxa" w:w="86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⛵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#0c4a6e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#e0f2fe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#0ea5e9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Blocked Time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🔒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#1f2937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#e5e7eb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#6b7280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Misc.</w:t>
            </w:r>
          </w:p>
        </w:tc>
        <w:tc>
          <w:tcPr>
            <w:tcW w:type="dxa" w:w="86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✨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#831843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#fce7f3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#ec4899</w:t>
            </w:r>
          </w:p>
        </w:tc>
      </w:tr>
    </w:tbl>
    <w:p>
      <w:pPr>
        <w:spacing w:before="0" w:after="0"/>
      </w:pPr>
    </w:p>
    <w:p>
      <w:r>
        <w:rPr>
          <w:rFonts w:ascii="Arial" w:hAnsi="Arial"/>
          <w:b w:val="0"/>
          <w:i/>
          <w:color w:val="64748B"/>
          <w:sz w:val="20"/>
        </w:rPr>
        <w:t>Note: unassigned events (tripId = null) render with a dashed border regardless of category.</w:t>
      </w:r>
    </w:p>
    <w:p>
      <w:pPr>
        <w:spacing w:before="0" w:after="0"/>
      </w:pPr>
    </w:p>
    <w:p>
      <w:pPr>
        <w:pStyle w:val="Heading1"/>
      </w:pPr>
      <w:r>
        <w:t>7. Creating and Editing Events</w:t>
      </w:r>
    </w:p>
    <w:p>
      <w:pPr>
        <w:pStyle w:val="Heading2"/>
      </w:pPr>
      <w:r>
        <w:t>7.1  Opening the Form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the yellow "+ New Event" button in the header.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Double-click any day column on the calendar — start date pre-filled to clicked day; if the click was on a trip band, that trip is pre-selected.</w:t>
      </w:r>
    </w:p>
    <w:p>
      <w:pPr>
        <w:spacing w:before="0" w:after="0"/>
      </w:pPr>
    </w:p>
    <w:p>
      <w:pPr>
        <w:pStyle w:val="Heading2"/>
      </w:pPr>
      <w:r>
        <w:t>7.2  Event Form Fields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1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76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Behaviour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Title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Required text input.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Category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Dropdown (7 options). Changing to/from Driving or Sleeping shows/hides additional fields.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Trip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Dropdown listing all trips + "Unassigned". Defaults to last-used trip or pre-selected trip from band double-click.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Start date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Date picker (YYYY-MM-DD).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Start time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Select dropdown, 15-minute increments 00:00–23:45.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Duration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Hours + minutes numeric fields. Minimum total: 15 minutes.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Description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Optional multi-line textarea.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Departure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(Driving) City/address text field. 📍 icon links to Google Maps search when filled.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Arrival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(Driving) Same as Departure. Address autocomplete via Nominatim.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Distance &amp; drive time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(Driving) "Get route" button calls OSRM. Displays distance (km + mi), drive time, time on road. Results stored with the event.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(Sleeping) Accommodation name/address. 📍 icon links to Google Maps search.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7.3  Validation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Title is required.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Start date + time is required.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Duration must be at least 15 minutes.</w:t>
      </w:r>
    </w:p>
    <w:p>
      <w:pPr>
        <w:spacing w:before="0" w:after="0"/>
      </w:pPr>
    </w:p>
    <w:p>
      <w:pPr>
        <w:pStyle w:val="Heading2"/>
      </w:pPr>
      <w:r>
        <w:t>7.4  Form Position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form is a floating overlay that positions itself to the right of the click point, flipping left if it would overflow the viewport.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 window resize it repositions itself.</w:t>
      </w:r>
    </w:p>
    <w:p>
      <w:pPr>
        <w:spacing w:before="0" w:after="0"/>
      </w:pPr>
    </w:p>
    <w:p>
      <w:pPr>
        <w:pStyle w:val="Heading2"/>
      </w:pPr>
      <w:r>
        <w:t>7.5  Editing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an event bar → popover → "Edit" → form opens with all fields pre-filled.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"Delete" button appears in the form footer when editing.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Editing a driving event preserves its existing link to the next driving event.</w:t>
      </w:r>
    </w:p>
    <w:p>
      <w:pPr>
        <w:spacing w:before="0" w:after="0"/>
      </w:pPr>
    </w:p>
    <w:p>
      <w:pPr>
        <w:pStyle w:val="Heading1"/>
      </w:pPr>
      <w:r>
        <w:t>8. Event Interactions</w:t>
      </w:r>
    </w:p>
    <w:p>
      <w:pPr>
        <w:pStyle w:val="Heading2"/>
      </w:pPr>
      <w:r>
        <w:t>8.1  Click → Popover</w:t>
      </w:r>
    </w:p>
    <w:p>
      <w:r>
        <w:rPr>
          <w:rFonts w:ascii="Arial" w:hAnsi="Arial"/>
          <w:b w:val="0"/>
          <w:i w:val="0"/>
          <w:sz w:val="22"/>
        </w:rPr>
        <w:t>Clicking an event bar (without dragging) opens a floating popover containing: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Category chip (emoji + label) and trip color dot.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 title.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Full date/time range.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Description (if any).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Driving section (if driving category): departure → arrival, distance, drive time, time on road, and a Google Maps directions link.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Action buttons: Edit and Delete.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Close button (✕) and click-outside both close the popover.</w:t>
      </w:r>
    </w:p>
    <w:p>
      <w:pPr>
        <w:spacing w:before="0" w:after="0"/>
      </w:pPr>
    </w:p>
    <w:p>
      <w:pPr>
        <w:pStyle w:val="Heading2"/>
      </w:pPr>
      <w:r>
        <w:t>8.2  Hover → Preview Card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Mousing over an event bar shows a lightweight hover card above the bar with the title, time range, and duration.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Moving the mouse away hides the card immediately.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Scrolling the calendar also hides the hover card immediately.</w:t>
      </w:r>
    </w:p>
    <w:p>
      <w:pPr>
        <w:spacing w:before="0" w:after="0"/>
      </w:pPr>
    </w:p>
    <w:p>
      <w:pPr>
        <w:pStyle w:val="Heading2"/>
      </w:pPr>
      <w:r>
        <w:t>8.3  Drag → Move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and hold on an event bar, then drag horizontally.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event snaps to day boundaries during drag (time-of-day is preserved).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Releasing saves the new date and re-renders.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5px movement threshold distinguishes a drag from a click.</w:t>
      </w:r>
    </w:p>
    <w:p>
      <w:pPr>
        <w:spacing w:before="0" w:after="0"/>
      </w:pPr>
    </w:p>
    <w:p>
      <w:pPr>
        <w:pStyle w:val="Heading2"/>
      </w:pPr>
      <w:r>
        <w:t>8.4  Double-Click → Edit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Double-clicking an event bar directly opens the edit form (skips the popover).</w:t>
      </w:r>
    </w:p>
    <w:p>
      <w:pPr>
        <w:spacing w:before="0" w:after="0"/>
      </w:pPr>
    </w:p>
    <w:p>
      <w:pPr>
        <w:pStyle w:val="Heading1"/>
      </w:pPr>
      <w:r>
        <w:t>9. Event Chain Linking</w:t>
      </w:r>
    </w:p>
    <w:p>
      <w:pPr>
        <w:pStyle w:val="Heading2"/>
      </w:pPr>
      <w:r>
        <w:t>9.1  Purpose</w:t>
      </w:r>
    </w:p>
    <w:p>
      <w:r>
        <w:rPr>
          <w:rFonts w:ascii="Arial" w:hAnsi="Arial"/>
          <w:b w:val="0"/>
          <w:i w:val="0"/>
          <w:sz w:val="22"/>
        </w:rPr>
        <w:t>Events that carry a location (driving, sleeping, dining, sightseeing) can be linked in a chain. The address of one event automatically seeds the departure/arrival of the next driving event, allowing a full multi-leg itinerary to be built incrementally. Any event with an address field, or any event already in a chain, is chainable.</w:t>
      </w:r>
    </w:p>
    <w:p>
      <w:pPr>
        <w:spacing w:before="0" w:after="0"/>
      </w:pPr>
    </w:p>
    <w:p>
      <w:pPr>
        <w:pStyle w:val="Heading2"/>
      </w:pPr>
      <w:r>
        <w:t>9.2  Auto-Linking on Load / Import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 each load, consecutive driving events in the same trip that share matching arrival/departure text are automatically linked (migration of pre-existing data).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Only events with no previously set link are touched.</w:t>
      </w:r>
    </w:p>
    <w:p>
      <w:pPr>
        <w:spacing w:before="0" w:after="0"/>
      </w:pPr>
    </w:p>
    <w:p>
      <w:pPr>
        <w:pStyle w:val="Heading2"/>
      </w:pPr>
      <w:r>
        <w:t>9.3  Manual Link Management (Form)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"Link source" badge appears when another event feeds this event's departure.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"Link destination" badge appears when this event feeds the next.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disconnect button removes the link.</w:t>
      </w:r>
    </w:p>
    <w:p>
      <w:pPr>
        <w:spacing w:before="0" w:after="0"/>
      </w:pPr>
    </w:p>
    <w:p>
      <w:pPr>
        <w:pStyle w:val="Heading2"/>
      </w:pPr>
      <w:r>
        <w:t>9.4  Visual Indicator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Linked driving events display a chain icon (⛓) badge on the event bar.</w:t>
      </w:r>
    </w:p>
    <w:p>
      <w:pPr>
        <w:spacing w:before="0" w:after="0"/>
      </w:pPr>
    </w:p>
    <w:p>
      <w:pPr>
        <w:pStyle w:val="Heading1"/>
      </w:pPr>
      <w:r>
        <w:t>10. Route Distance Calculation</w:t>
      </w:r>
    </w:p>
    <w:p>
      <w:pPr>
        <w:pStyle w:val="Heading2"/>
      </w:pPr>
      <w:r>
        <w:t>10.1  Fetching a Route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User enters Departure and Arrival in the form, then clicks "Get route".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App geocodes both addresses (Nominatim → lat/lon), then calls OSRM.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 success: distance chip shows "X.X km (Y.Y mi)", GPS drive time, and calculated time on road. The event duration fields (hours/minutes) are automatically populated with the time-on-road value.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"Directions" link opens Google Maps in a new tab.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refresh button (↻) re-fetches.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Results are stored on the event: distanceM (meters), drivingSeconds, timeOnRoadH.</w:t>
      </w:r>
    </w:p>
    <w:p>
      <w:pPr>
        <w:spacing w:before="0" w:after="0"/>
      </w:pPr>
    </w:p>
    <w:p>
      <w:pPr>
        <w:pStyle w:val="Heading2"/>
      </w:pPr>
      <w:r>
        <w:t>10.2  Time on Road Formula</w:t>
      </w:r>
    </w:p>
    <w:p>
      <w:r>
        <w:rPr>
          <w:rFonts w:ascii="Arial" w:hAnsi="Arial"/>
          <w:b w:val="0"/>
          <w:i w:val="0"/>
          <w:sz w:val="22"/>
        </w:rPr>
        <w:t>A conservative estimate that adds rest stops: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driving_hours = distance_miles ÷ 50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break_hours = floor(driving_hours ÷ 3) × 0.5  (one 30-min break per complete 3-hour block)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time_on_road = ceil(driving_hours + break_hours)</w:t>
      </w:r>
    </w:p>
    <w:p>
      <w:pPr>
        <w:spacing w:before="0" w:after="0"/>
      </w:pPr>
    </w:p>
    <w:p>
      <w:pPr>
        <w:pStyle w:val="Heading1"/>
      </w:pPr>
      <w:r>
        <w:t>11. Right-Click Context Menu — Extend / Compress Trip</w:t>
      </w:r>
    </w:p>
    <w:p>
      <w:pPr>
        <w:pStyle w:val="Heading2"/>
      </w:pPr>
      <w:r>
        <w:t>11.1  Trigger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Right-clicking anywhere inside the calendar area opens the custom context menu (browser default is suppressed).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Right-clicking on a trip band or an event bar shows the menu for that specific trip.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Right-clicking elsewhere shows a disabled hint: "Right-click a trip band or event to extend or compress it".</w:t>
      </w:r>
    </w:p>
    <w:p>
      <w:pPr>
        <w:spacing w:before="0" w:after="0"/>
      </w:pPr>
    </w:p>
    <w:p>
      <w:pPr>
        <w:pStyle w:val="Heading2"/>
      </w:pPr>
      <w:r>
        <w:t>11.2  Menu Items (when a trip is identified)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Section header showing the trip name and color dot.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"📅 Extend by a day" — shifts forward by one day all events in this trip whose start date is on or after the right-clicked day.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"🗜 Compress by a day" — shifts backward by one day all events in this trip whose start date is strictly after the right-clicked day.</w:t>
      </w:r>
    </w:p>
    <w:p>
      <w:r>
        <w:rPr>
          <w:rFonts w:ascii="Arial" w:hAnsi="Arial"/>
          <w:b w:val="0"/>
          <w:i/>
          <w:color w:val="64748B"/>
          <w:sz w:val="20"/>
        </w:rPr>
        <w:t>Events that straddle the boundary (started before it, end after it) are left untouched.</w:t>
      </w:r>
    </w:p>
    <w:p>
      <w:pPr>
        <w:spacing w:before="0" w:after="0"/>
      </w:pPr>
    </w:p>
    <w:p>
      <w:pPr>
        <w:pStyle w:val="Heading2"/>
      </w:pPr>
      <w:r>
        <w:t>11.3  Menu Positioning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Appears near the cursor; flipped horizontally if it would overflow the right edge, flipped vertically if it would overflow the bottom.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Clicking anywhere outside dismisses it.</w:t>
      </w:r>
    </w:p>
    <w:p>
      <w:pPr>
        <w:spacing w:before="0" w:after="0"/>
      </w:pPr>
    </w:p>
    <w:p>
      <w:pPr>
        <w:pStyle w:val="Heading1"/>
      </w:pPr>
      <w:r>
        <w:t>12. Undo / Redo</w:t>
      </w:r>
    </w:p>
    <w:p>
      <w:pPr>
        <w:pStyle w:val="Heading2"/>
      </w:pPr>
      <w:r>
        <w:t>12.1  Supported Operations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0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Operation type</w:t>
            </w:r>
          </w:p>
        </w:tc>
        <w:tc>
          <w:tcPr>
            <w:tcW w:type="dxa" w:w="3456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Undo</w:t>
            </w:r>
          </w:p>
        </w:tc>
        <w:tc>
          <w:tcPr>
            <w:tcW w:type="dxa" w:w="316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Redo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add (event created)</w:t>
            </w:r>
          </w:p>
        </w:tc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Deletes the added event</w:t>
            </w:r>
          </w:p>
        </w:tc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Re-adds the event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delete (event deleted)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Re-adds the deleted event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Deletes it again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day-op (extend or compress)</w:t>
            </w:r>
          </w:p>
        </w:tc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Restores full events array from snapshot</w:t>
            </w:r>
          </w:p>
        </w:tc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Re-applies the operation from snapshot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12.2  One-Level History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Only the most recent undoable action is retained (lastUndoable).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Only the most recent redoable action is retained (lastRedoable).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Performing a new undoable action clears the redo stack.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Day operations use a full snapshot of the events array; add/delete use a single event snapshot.</w:t>
      </w:r>
    </w:p>
    <w:p>
      <w:pPr>
        <w:spacing w:before="0" w:after="0"/>
      </w:pPr>
    </w:p>
    <w:p>
      <w:pPr>
        <w:pStyle w:val="Heading2"/>
      </w:pPr>
      <w:r>
        <w:t>12.3  UI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Floating button group in the bottom-right corner of the screen: "↩ Cancel" and "↪ Redo".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button is disabled (grayed) when there is nothing to undo/redo.</w:t>
      </w:r>
    </w:p>
    <w:p>
      <w:pPr>
        <w:spacing w:before="0" w:after="0"/>
      </w:pPr>
    </w:p>
    <w:p>
      <w:pPr>
        <w:pStyle w:val="Heading2"/>
      </w:pPr>
      <w:r>
        <w:t>12.4  Keyboard Shortcuts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Cmd+Z (Mac) / Ctrl+Z (Windows): toggle — undoes if available, otherwise redoes.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Cmd+Shift+Z / Ctrl+Shift+Z: explicit redo.</w:t>
      </w:r>
    </w:p>
    <w:p>
      <w:pPr>
        <w:spacing w:before="0" w:after="0"/>
      </w:pPr>
    </w:p>
    <w:p>
      <w:pPr>
        <w:pStyle w:val="Heading1"/>
      </w:pPr>
      <w:r>
        <w:t>13. CSV Export and Import</w:t>
      </w:r>
    </w:p>
    <w:p>
      <w:pPr>
        <w:pStyle w:val="Heading2"/>
      </w:pPr>
      <w:r>
        <w:t>13.1  Export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Triggered by the ⬇ button on any trip in the sidebar.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Downloads a CSV file named "&lt;trip name&gt;.csv".</w:t>
      </w:r>
    </w:p>
    <w:p>
      <w:pPr>
        <w:spacing w:before="0" w:after="0"/>
      </w:pPr>
    </w:p>
    <w:p>
      <w:r>
        <w:rPr>
          <w:rFonts w:ascii="Arial" w:hAnsi="Arial"/>
          <w:b w:val="0"/>
          <w:i w:val="0"/>
          <w:sz w:val="22"/>
        </w:rPr>
        <w:t>CSV columns (in this exact order):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title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category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start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end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description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departure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arrival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distance_m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driving_seconds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time_on_road_h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sleeping_address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dining_address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sightseeing_address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event_ref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linked_next_ref</w:t>
      </w:r>
    </w:p>
    <w:p>
      <w:pPr>
        <w:spacing w:before="0" w:after="0"/>
      </w:pPr>
    </w:p>
    <w:p>
      <w:r>
        <w:rPr>
          <w:rFonts w:ascii="Arial" w:hAnsi="Arial"/>
          <w:b w:val="0"/>
          <w:i/>
          <w:color w:val="64748B"/>
          <w:sz w:val="20"/>
        </w:rPr>
        <w:t>Dates are formatted as "YYYY-MM-DD HH:MM" (space-separated, local time). event_ref is a stable row index within the export used by linked_next_ref to reconstruct chains on import.</w:t>
      </w:r>
    </w:p>
    <w:p>
      <w:pPr>
        <w:spacing w:before="0" w:after="0"/>
      </w:pPr>
    </w:p>
    <w:p>
      <w:pPr>
        <w:pStyle w:val="Heading2"/>
      </w:pPr>
      <w:r>
        <w:t>13.2  Import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"⬆ Import Trip from CSV" opens a file picker; the user selects a previously exported CSV.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new trip is created whose name is the filename (minus .csv extension).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Events are parsed and added to the new trip.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linked_next_ref is present, links are restored using the ref map.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linked_next_ref is absent, consecutive driving events with matching arrival/departure are auto-linked.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Date parsing accepts both "YYYY-MM-DD HH:MM" (space-separated) and ISO "YYYY-MM-DDTHH:MM" for Safari compatibility.</w:t>
      </w:r>
    </w:p>
    <w:p>
      <w:pPr>
        <w:spacing w:before="0" w:after="0"/>
      </w:pPr>
    </w:p>
    <w:p>
      <w:pPr>
        <w:pStyle w:val="Heading1"/>
      </w:pPr>
      <w:r>
        <w:t>14. Trip Visualization Modal</w:t>
      </w:r>
    </w:p>
    <w:p>
      <w:pPr>
        <w:pStyle w:val="Heading2"/>
      </w:pPr>
      <w:r>
        <w:t>14.1  Trigger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the 👁 eye icon (SVG, inherits gray color) on a trip in the sidebar.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Shows all events for the trip regardless of whether the trip is currently toggled visible on the calendar.</w:t>
      </w:r>
    </w:p>
    <w:p>
      <w:pPr>
        <w:spacing w:before="0" w:after="0"/>
      </w:pPr>
    </w:p>
    <w:p>
      <w:pPr>
        <w:pStyle w:val="Heading2"/>
      </w:pPr>
      <w:r>
        <w:t>14.2  Modal Layout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Centered overlay (blurred dark backdrop).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Modal: width = min(720px, 94vw), max-height = 88vh with internal scroll.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Header row: 5px colored vertical bar, trip name, ✕ close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Stats bar: Duration, Events count, Total driving distance (always "X mi · Y km"), Time on the road (whole hours). Stats that are zero/absent are omitted.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"🗺️ Open full route in Google Maps" button — shown when ≥2 driving waypoints exist. URL format: https://www.google.com/maps/dir/WP1/WP2/.../WPN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Scrollable body: day-by-day sections.</w:t>
      </w:r>
    </w:p>
    <w:p>
      <w:pPr>
        <w:spacing w:before="0" w:after="0"/>
      </w:pPr>
    </w:p>
    <w:p>
      <w:pPr>
        <w:pStyle w:val="Heading2"/>
      </w:pPr>
      <w:r>
        <w:t>14.3  Day Sections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calendar day containing at least one trip event gets a numbered section.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day number circle uses the trip color as background.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Header shows full date (e.g. "Monday, July 6, 2025") and a right-aligned sublabel with driving distance for that day ("🚗 X mi · Y km").</w:t>
      </w:r>
    </w:p>
    <w:p>
      <w:pPr>
        <w:spacing w:before="0" w:after="0"/>
      </w:pPr>
    </w:p>
    <w:p>
      <w:pPr>
        <w:pStyle w:val="Heading2"/>
      </w:pPr>
      <w:r>
        <w:t>14.4  Event Cards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event: category emoji, title, time range + category label.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Driving events: clickable departure → arrival links (each opens Google Maps search); distance and time-on-road chips; "View leg" link opening directions.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Sleeping events: sleeping address chip with a "View on map" link.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Sightseeing and Transportation events: "📍 Find on map" link using the event title as a Maps search query.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Description shown below (only on the first day the event appears).</w:t>
      </w:r>
    </w:p>
    <w:p>
      <w:pPr>
        <w:spacing w:before="0" w:after="0"/>
      </w:pPr>
    </w:p>
    <w:p>
      <w:pPr>
        <w:pStyle w:val="Heading2"/>
      </w:pPr>
      <w:r>
        <w:t>14.5  Multi-Day Event Cards</w:t>
      </w:r>
    </w:p>
    <w:p>
      <w:r>
        <w:rPr>
          <w:rFonts w:ascii="Arial" w:hAnsi="Arial"/>
          <w:b w:val="0"/>
          <w:i w:val="0"/>
          <w:sz w:val="22"/>
        </w:rPr>
        <w:t>Events spanning more than one day appear in each day's section with gradient treatment: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First day (isStart, not isEnd): normal content, bottom fades to white. Time label: "Starts HH:MM ↓ continues…". Rounded top corners only.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Last day (isEnd, not isStart): card fades in from white at top. Time label: "↑ Continued from [short date] · ends HH:MM". Description omitted. Rounded bottom corners only.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Middle days (neither isStart nor isEnd): card fades from white at both ends. Time label: "↑ Continues all day · from [short date]". No border-radius.</w:t>
      </w:r>
    </w:p>
    <w:p>
      <w:r>
        <w:rPr>
          <w:rFonts w:ascii="Arial" w:hAnsi="Arial"/>
          <w:b w:val="0"/>
          <w:i/>
          <w:color w:val="64748B"/>
          <w:sz w:val="20"/>
        </w:rPr>
        <w:t>Consecutive gradient cards for the same event appear visually joined because the touching edges have no border and share the white fade.</w:t>
      </w:r>
    </w:p>
    <w:p>
      <w:pPr>
        <w:spacing w:before="0" w:after="0"/>
      </w:pPr>
    </w:p>
    <w:p>
      <w:pPr>
        <w:pStyle w:val="Heading2"/>
      </w:pPr>
      <w:r>
        <w:t>14.6  Print / Save as PDF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"Print" button (printer SVG icon + label) sits in the modal header between the trip title and the ✕ close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Clicking it calls window.print(), which triggers the browser's native print dialog (users choose "Save as PDF" to export).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@media print rules hide every element on the page except the trip visualization modal content.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modal's overflow and max-height constraints are removed so the full trip renders at natural height.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.tviz-day section has break-inside: avoid / page-break-inside: avoid, so no day heading is ever split across a page boundary.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Individual event cards (.tviz-ev) also carry break-inside: avoid to prevent cards from splitting mid-page.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Print button and the ✕ close button are hidden in the printout (display: none in @media print).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Links print in the document's dark text color rather than blue to keep the output clean.</w:t>
      </w:r>
    </w:p>
    <w:p>
      <w:pPr>
        <w:spacing w:before="0" w:after="0"/>
      </w:pPr>
    </w:p>
    <w:p>
      <w:pPr>
        <w:pStyle w:val="Heading2"/>
      </w:pPr>
      <w:r>
        <w:t>14.7  Closing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✕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anywhere on the dark backdrop outside the modal.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Press Escape.</w:t>
      </w:r>
    </w:p>
    <w:p>
      <w:pPr>
        <w:spacing w:before="0" w:after="0"/>
      </w:pPr>
    </w:p>
    <w:p>
      <w:pPr>
        <w:pStyle w:val="Heading1"/>
      </w:pPr>
      <w:r>
        <w:t>15. Keyboard Shortcuts &amp; Navigation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6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57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Cmd/Ctrl + Z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Undo; or Redo if nothing to undo (toggle). Disabled while the event edit form is open.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Cmd/Ctrl + Shift + Z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Redo</w:t>
            </w:r>
          </w:p>
        </w:tc>
      </w:tr>
      <w:tr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Escape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Close popover / form / context menu / visualization modal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Mouse wheel on calendar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Navigate ±1 week</w:t>
            </w:r>
          </w:p>
        </w:tc>
      </w:tr>
      <w:tr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← / → buttons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Navigate −1 / +1 week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Date picker in header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Jump calendar to the Monday of the chosen date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t>16. Visual Design</w:t>
      </w:r>
    </w:p>
    <w:p>
      <w:pPr>
        <w:pStyle w:val="Heading2"/>
      </w:pPr>
      <w:r>
        <w:t>16.1  Color Palette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56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Variable / Role</w:t>
            </w:r>
          </w:p>
        </w:tc>
        <w:tc>
          <w:tcPr>
            <w:tcW w:type="dxa" w:w="5472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--bg (page background)</w:t>
            </w:r>
          </w:p>
        </w:tc>
        <w:tc>
          <w:tcPr>
            <w:tcW w:type="dxa" w:w="547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#f8fafc</w:t>
            </w:r>
          </w:p>
        </w:tc>
      </w:tr>
      <w:tr>
        <w:tc>
          <w:tcPr>
            <w:tcW w:type="dxa" w:w="345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--text (primary text)</w:t>
            </w:r>
          </w:p>
        </w:tc>
        <w:tc>
          <w:tcPr>
            <w:tcW w:type="dxa" w:w="547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#0f172a</w:t>
            </w:r>
          </w:p>
        </w:tc>
      </w:tr>
      <w:tr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--muted (secondary text)</w:t>
            </w:r>
          </w:p>
        </w:tc>
        <w:tc>
          <w:tcPr>
            <w:tcW w:type="dxa" w:w="547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#64748b</w:t>
            </w:r>
          </w:p>
        </w:tc>
      </w:tr>
      <w:tr>
        <w:tc>
          <w:tcPr>
            <w:tcW w:type="dxa" w:w="345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--border</w:t>
            </w:r>
          </w:p>
        </w:tc>
        <w:tc>
          <w:tcPr>
            <w:tcW w:type="dxa" w:w="547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#e2e8f0</w:t>
            </w:r>
          </w:p>
        </w:tc>
      </w:tr>
      <w:tr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--accent (links, primary)</w:t>
            </w:r>
          </w:p>
        </w:tc>
        <w:tc>
          <w:tcPr>
            <w:tcW w:type="dxa" w:w="547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#3b82f6</w:t>
            </w:r>
          </w:p>
        </w:tc>
      </w:tr>
      <w:tr>
        <w:tc>
          <w:tcPr>
            <w:tcW w:type="dxa" w:w="345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Header background</w:t>
            </w:r>
          </w:p>
        </w:tc>
        <w:tc>
          <w:tcPr>
            <w:tcW w:type="dxa" w:w="547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#0f172a (dark navy)</w:t>
            </w:r>
          </w:p>
        </w:tc>
      </w:tr>
      <w:tr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"+ New Event" button</w:t>
            </w:r>
          </w:p>
        </w:tc>
        <w:tc>
          <w:tcPr>
            <w:tcW w:type="dxa" w:w="547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#f59e0b (amber)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16.2  Typography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Font: system-ui stack (–apple-system, BlinkMacSystemFont, Segoe UI, Roboto, sans-serif).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Base size: ~11–13px throughout the UI.</w:t>
      </w:r>
    </w:p>
    <w:p>
      <w:pPr>
        <w:spacing w:before="0" w:after="0"/>
      </w:pPr>
    </w:p>
    <w:p>
      <w:pPr>
        <w:pStyle w:val="Heading2"/>
      </w:pPr>
      <w:r>
        <w:t>16.3  Key Layout Constants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4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Constant</w:t>
            </w:r>
          </w:p>
        </w:tc>
        <w:tc>
          <w:tcPr>
            <w:tcW w:type="dxa" w:w="1152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6336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Used for</w:t>
            </w:r>
          </w:p>
        </w:tc>
      </w:tr>
      <w:tr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LANE_H</w:t>
            </w:r>
          </w:p>
        </w:tc>
        <w:tc>
          <w:tcPr>
            <w:tcW w:type="dxa" w:w="115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48px</w:t>
            </w:r>
          </w:p>
        </w:tc>
        <w:tc>
          <w:tcPr>
            <w:tcW w:type="dxa" w:w="633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Height of one event lane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LANE_GAP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6px</w:t>
            </w:r>
          </w:p>
        </w:tc>
        <w:tc>
          <w:tcPr>
            <w:tcW w:type="dxa" w:w="633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Gap between lanes</w:t>
            </w:r>
          </w:p>
        </w:tc>
      </w:tr>
      <w:tr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DATE_ROW</w:t>
            </w:r>
          </w:p>
        </w:tc>
        <w:tc>
          <w:tcPr>
            <w:tcW w:type="dxa" w:w="115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22px</w:t>
            </w:r>
          </w:p>
        </w:tc>
        <w:tc>
          <w:tcPr>
            <w:tcW w:type="dxa" w:w="633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Height of the date-number row within a week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LANE_TOP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6px</w:t>
            </w:r>
          </w:p>
        </w:tc>
        <w:tc>
          <w:tcPr>
            <w:tcW w:type="dxa" w:w="633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Top padding before first lane</w:t>
            </w:r>
          </w:p>
        </w:tc>
      </w:tr>
      <w:tr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ROW_PAD</w:t>
            </w:r>
          </w:p>
        </w:tc>
        <w:tc>
          <w:tcPr>
            <w:tcW w:type="dxa" w:w="115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10px</w:t>
            </w:r>
          </w:p>
        </w:tc>
        <w:tc>
          <w:tcPr>
            <w:tcW w:type="dxa" w:w="633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Bottom padding of each week row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t>17. Mobile Responsive Layout</w:t>
      </w:r>
    </w:p>
    <w:p>
      <w:r>
        <w:rPr>
          <w:rFonts w:ascii="Arial" w:hAnsi="Arial"/>
          <w:b w:val="0"/>
          <w:i w:val="0"/>
          <w:sz w:val="22"/>
        </w:rPr>
        <w:t xml:space="preserve">The app adapts automatically when the viewport width is 680 px or narrower (portrait phone). Mobile-specific behaviour is described below.</w:t>
      </w:r>
    </w:p>
    <w:p>
      <w:pPr>
        <w:spacing w:before="0" w:after="0"/>
      </w:pPr>
    </w:p>
    <w:p>
      <w:pPr>
        <w:pStyle w:val="Heading2"/>
      </w:pPr>
      <w:r>
        <w:t>17.1  Calendar View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calendar displays 3 days at a time (instead of 7) to keep event bars readable on a narrow screen. On initial load, the view is anchored so that today falls in the centre column (viewStart = today − 1 day), making the previous day immediately visible.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sidebar (trip list) is collapsed by default on mobile and slides in on demand via the ☰ button.</w:t>
      </w:r>
    </w:p>
    <w:p>
      <w:pPr>
        <w:spacing w:before="0" w:after="0"/>
      </w:pPr>
    </w:p>
    <w:p>
      <w:pPr>
        <w:pStyle w:val="Heading2"/>
      </w:pPr>
      <w:r>
        <w:t>17.2  Header Bar (Mobile)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header wraps to two rows. Row 1: hamburger, navigation arrows, and date-range label. Row 2: Sync button and New Event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date-picker input is hidden on mobile; the navigation arrows are sufficient.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App title and logo emoji are hidden to save space.</w:t>
      </w:r>
    </w:p>
    <w:p>
      <w:pPr>
        <w:spacing w:before="0" w:after="0"/>
      </w:pPr>
    </w:p>
    <w:p>
      <w:pPr>
        <w:pStyle w:val="Heading2"/>
      </w:pPr>
      <w:r>
        <w:t>17.3  Event Edit Form (Mobile)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form overlay slides up as a bottom sheet covering the full viewport width, with rounded top corners (16 px radius).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Maximum height is 92 vh; the sheet is scrollable internally.</w:t>
      </w:r>
    </w:p>
    <w:p>
      <w:pPr>
        <w:spacing w:before="0" w:after="0"/>
      </w:pPr>
    </w:p>
    <w:p>
      <w:pPr>
        <w:spacing w:before="0" w:after="0"/>
      </w:pPr>
    </w:p>
    <w:p>
      <w:pPr>
        <w:pStyle w:val="Heading1"/>
      </w:pPr>
      <w:r>
        <w:t>18. GitHub Sync</w:t>
      </w:r>
    </w:p>
    <w:p>
      <w:r>
        <w:rPr>
          <w:rFonts w:ascii="Arial" w:hAnsi="Arial"/>
          <w:b w:val="0"/>
          <w:i w:val="0"/>
          <w:sz w:val="22"/>
        </w:rPr>
        <w:t xml:space="preserve">The GitHub Sync feature saves and loads trip CSVs to/from a GitHub repository, enabling backup and multi-device sharing.</w:t>
      </w:r>
    </w:p>
    <w:p>
      <w:pPr>
        <w:spacing w:before="0" w:after="0"/>
      </w:pPr>
    </w:p>
    <w:p>
      <w:pPr>
        <w:pStyle w:val="Heading2"/>
      </w:pPr>
      <w:r>
        <w:t>18.1  Configuration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Accessed via the cloud (☁) button in the header — opens the GitHub Sync modal.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Required fields: GitHub Personal Access Token (repo scope) and Repository (owner/repo).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Device label: a short editable name that identifies the current device (e.g. "Alex-iPhone"). Auto-generated as a stable 8-character hex ID on first use (stored in localStorage as rtp4_device_id). Persists across sessions.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Token and device label are saved in localStorage under rtp4_gh. Never transmitted anywhere except the GitHub API.</w:t>
      </w:r>
    </w:p>
    <w:p>
      <w:pPr>
        <w:spacing w:before="0" w:after="0"/>
      </w:pPr>
    </w:p>
    <w:p>
      <w:pPr>
        <w:pStyle w:val="Heading2"/>
      </w:pPr>
      <w:r>
        <w:t>18.2  Saving to GitHub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trip with at least one event is serialised to a CSV file and uploaded to /data/{trip-name}.csv in the repo.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Before overwriting an existing file, the app fetches the current version from GitHub and compares content.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unchanged — skips the upload and logs "unchanged, skipped".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changed — archives the old version to /data/history/{trip}_{YYYY-MM-DDTHH-MM}_{device}.csv, then uploads the new version.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Commit messages include the device label: "Update trip: {name} [{device}]".</w:t>
      </w:r>
    </w:p>
    <w:p>
      <w:pPr>
        <w:spacing w:before="0" w:after="0"/>
      </w:pPr>
    </w:p>
    <w:p>
      <w:pPr>
        <w:pStyle w:val="Heading2"/>
      </w:pPr>
      <w:r>
        <w:t>18.3  Loading from GitHub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Lists all .csv files in /data/ and imports each one as a trip (same format as local CSV import).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trips already exist in localStorage, a warning panel is shown before proceeding. The user must confirm by completing a slide-to-confirm gesture (drag the thumb to the right end of the track).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Cancelling dismisses the warning; the local data is untouched.</w:t>
      </w:r>
    </w:p>
    <w:p>
      <w:pPr>
        <w:spacing w:before="0" w:after="0"/>
      </w:pPr>
    </w:p>
    <w:p>
      <w:pPr>
        <w:pStyle w:val="Heading2"/>
      </w:pPr>
      <w:r>
        <w:t>18.4  History Folder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Archived files accumulate in /data/history/. They are never automatically deleted.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Filename format: {trip-name}_{YYYY-MM-DDTHH-MM}_{device-label}.csv — fully human-readable, sortable by timestamp.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History files are not loaded by the Load function; only files in /data/ are imported.</w:t>
      </w:r>
    </w:p>
    <w:p>
      <w:pPr>
        <w:spacing w:before="0" w:after="0"/>
      </w:pPr>
    </w:p>
    <w:p>
      <w:pPr>
        <w:pStyle w:val="Heading1"/>
      </w:pPr>
      <w:r>
        <w:t>19. Edge Cases &amp; Implementation Notes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All day-key comparisons use local-time date arithmetic (getFullYear/getMonth/getDate), not toISOString() (which is UTC), to avoid timezone-shift bugs.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Events ending exactly at midnight (00:00) are treated as ending at the end of the previous day for band span and modal multi-day logic (achieved by subtracting 1ms before computing the day key).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"time on road" value stored on an event (timeOnRoadH) is a whole-hour ceiling distinct from the raw OSRM drivingSeconds.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When deleting an event, clearLinksTo() is called first to remove any other event's linkedNextId pointing to the deleted event.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extend/compress operations store a full deep-copy snapshot of the events array for undo (because multiple events change at once).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event form's "last trip" memory (lastTripId) is reset on each trip selection so that subsequent new events default to the most recently used trip.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Address autocomplete in the driving form is debounced at ~300ms and uses Nominatim. The user may type any free-form text without triggering autocomplete.</w:t>
      </w:r>
    </w:p>
    <w:p>
      <w:pPr>
        <w:spacing w:before="0" w:after="0"/>
      </w:pPr>
    </w:p>
    <w:p>
      <w:pPr>
        <w:spacing w:before="720"/>
        <w:jc w:val="center"/>
      </w:pPr>
      <w:r>
        <w:rPr>
          <w:i/>
          <w:color w:val="94A3B8"/>
          <w:sz w:val="20"/>
        </w:rPr>
        <w:t>— End of Specification —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33415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