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1.4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Each trip with at least one event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Lists all .csv files in /data/ and imports each one as a trip (same format as local CSV import).</w:t>
      </w:r>
    </w:p>
    <w:p>
      <w:pPr>
        <w:pStyle w:val="ListBullet"/>
        <w:ind w:left="432"/>
      </w:pPr>
      <w:r>
        <w:rPr>
          <w:rFonts w:ascii="Arial" w:hAnsi="Arial"/>
          <w:i w:val="0"/>
          <w:sz w:val="22"/>
        </w:rPr>
        <w:t>If trips already exist in localStorage, a warning panel is shown before proceeding. The user must confirm by completing a slide-to-confirm gesture (drag the thumb to the right end of the track).</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r>
        <w:rPr>
          <w:rFonts w:ascii="Arial" w:hAnsi="Arial"/>
          <w:sz w:val="22"/>
        </w:rPr>
        <w:t>Manually attaching photos one event at a time (Section 21.2) doesn't scale once a trip has accumulated dozens or hundreds of camera-roll photos with no obvious link back to which event they belong to. The Import Photos flow, opened from a button in the Trip Summary header (Section 14), lets the user pick a large batch of photos at once; each one is matched to the closest event automatically by comparing its EXIF capture date and GPS location against every event's time window and location, so only the handful of genuinely ambiguous photos ever need a manual decision.</w:t>
      </w:r>
    </w:p>
    <w:p>
      <w:pPr>
        <w:pStyle w:val="Heading2"/>
      </w:pPr>
      <w:r>
        <w:t>23.2  Reading Photo Metadata</w:t>
      </w:r>
    </w:p>
    <w:p>
      <w:pPr>
        <w:pStyle w:val="ListBullet"/>
        <w:ind w:left="432"/>
      </w:pPr>
      <w:r>
        <w:rPr>
          <w:rFonts w:ascii="Arial" w:hAnsi="Arial"/>
          <w:i w:val="0"/>
          <w:sz w:val="22"/>
        </w:rPr>
        <w:t>Each selected file's EXIF data (capture date/time and GPS coordinates, if present) is read client-side via the exifr library before the photo is resized (resizing strips EXIF). If a photo has no EXIF date at all, the file's own last-modified time is used instead as a much less reliable fallback, and is labeled as such during manual review.</w:t>
      </w:r>
    </w:p>
    <w:p>
      <w:pPr>
        <w:pStyle w:val="ListBullet"/>
        <w:ind w:left="432"/>
      </w:pPr>
      <w:r>
        <w:rPr>
          <w:rFonts w:ascii="Arial" w:hAnsi="Arial"/>
          <w:i w:val="0"/>
          <w:sz w:val="22"/>
        </w:rPr>
        <w:t>Event coordinates are derived the same way the route maps are (Section 20): sleeping/dining/sightseeing events geocode their own address field; driving legs use the midpoint of the geocoded departure and arrival addresses. The geocode cache (Section 20.3) is reused and pre-warmed for every event in the trip before the first photo is scored, so only the very first import in a session pays the geocoding cost.</w:t>
      </w:r>
    </w:p>
    <w:p>
      <w:pPr>
        <w:pStyle w:val="Heading2"/>
      </w:pPr>
      <w:r>
        <w:t>23.3  Confidence Scoring</w:t>
      </w:r>
    </w:p>
    <w:p>
      <w:pPr>
        <w:pStyle w:val="ListBullet"/>
        <w:ind w:left="432"/>
      </w:pPr>
      <w:r>
        <w:rPr>
          <w:rFonts w:ascii="Arial" w:hAnsi="Arial"/>
          <w:i w:val="0"/>
          <w:sz w:val="22"/>
        </w:rPr>
        <w:t>Each photo is scored against every event in the trip on three factors, combined into a single 0-1 score: a time score (1.0 inside the event's start/end window padded by a category-specific number of hours — 3h for sightseeing/sleeping, 2h for driving/dining/transportation, 1h for working/blocked — fading to 0 over 3 additional hours beyond that); a location score (1.0 within 0.5 miles of the event's coordinate, fading to 0 by 10 miles, or a neutral 0.6 if either the photo or the event has no GPS data); and a category weight (sightseeing and sleeping are weighted highest, since they're the most likely to have photos actually taken during them, driving legs lowest).</w:t>
      </w:r>
    </w:p>
    <w:p>
      <w:pPr>
        <w:pStyle w:val="ListBullet"/>
        <w:ind w:left="432"/>
      </w:pPr>
      <w:r>
        <w:rPr>
          <w:rFonts w:ascii="Arial" w:hAnsi="Arial"/>
          <w:i w:val="0"/>
          <w:sz w:val="22"/>
        </w:rPr>
        <w:t>A photo commits automatically to its top-scoring event when that score is at least 0.6 and leads the second-best event by at least 0.15 — anything less confident is left for manual review rather than guessing between two nearby, same-day events.</w:t>
      </w:r>
    </w:p>
    <w:p>
      <w:pPr>
        <w:pStyle w:val="ListBullet"/>
        <w:ind w:left="432"/>
      </w:pPr>
      <w:r>
        <w:rPr>
          <w:rFonts w:ascii="Arial" w:hAnsi="Arial"/>
          <w:i w:val="0"/>
          <w:sz w:val="22"/>
        </w:rPr>
        <w:t>If an event's 9-photo limit (Section 21.1) is already full when a confident match would otherwise have committed, that photo falls through to manual review instead ("overflow") so the user can decide which photos to keep.</w:t>
      </w:r>
    </w:p>
    <w:p>
      <w:pPr>
        <w:pStyle w:val="Heading2"/>
      </w:pPr>
      <w:r>
        <w:t>23.4  Staging Folder &amp; Resumability</w:t>
      </w:r>
    </w:p>
    <w:p>
      <w:pPr>
        <w:pStyle w:val="ListBullet"/>
        <w:ind w:left="432"/>
      </w:pPr>
      <w:r>
        <w:rPr>
          <w:rFonts w:ascii="Arial" w:hAnsi="Arial"/>
          <w:i w:val="0"/>
          <w:sz w:val="22"/>
        </w:rPr>
        <w:t>Every selected photo is resized and uploaded (Section 21.3) to a temporary media/_import_staging/{trip-name}/ folder in the repo first — never directly to an event. Only once a match is confirmed (automatically or manually) is the photo moved into its event's photo list: the same bytes are written to the final media/{filename}.jpg path and the staged copy is deleted (ghCommitStagedPhoto()), so a committed photo ends up in exactly the same place a manually-attached one would.</w:t>
      </w:r>
    </w:p>
    <w:p>
      <w:pPr>
        <w:pStyle w:val="ListBullet"/>
        <w:ind w:left="432"/>
      </w:pPr>
      <w:r>
        <w:rPr>
          <w:rFonts w:ascii="Arial" w:hAnsi="Arial"/>
          <w:i w:val="0"/>
          <w:sz w:val="22"/>
        </w:rPr>
        <w:t>A photo that's discarded during review, or whose event is never decided, is deleted from the staging folder outright (ghDiscardStagedPhoto()) rather than left orphaned.</w:t>
      </w:r>
    </w:p>
    <w:p>
      <w:pPr>
        <w:pStyle w:val="ListBullet"/>
        <w:ind w:left="432"/>
      </w:pPr>
      <w:r>
        <w:rPr>
          <w:rFonts w:ascii="Arial" w:hAnsi="Arial"/>
          <w:i w:val="0"/>
          <w:sz w:val="22"/>
        </w:rPr>
        <w:t>The list of not-yet-committed photos (their EXIF metadata, staging URL, and candidate matches) is kept in a per-trip queue in localStorage, and mirrored as a small JSON file on GitHub whenever it changes. This means the review can be closed and picked back up later — even from a different device or browser — and the queue being empty is exactly the signal that nothing is left to review. Deleting a trip discards its entire queue and every staged photo in it.</w:t>
      </w:r>
    </w:p>
    <w:p>
      <w:pPr>
        <w:pStyle w:val="Heading2"/>
      </w:pPr>
      <w:r>
        <w:t>23.5  Manual Review</w:t>
      </w:r>
    </w:p>
    <w:p>
      <w:pPr>
        <w:pStyle w:val="ListBullet"/>
        <w:ind w:left="432"/>
      </w:pPr>
      <w:r>
        <w:rPr>
          <w:rFonts w:ascii="Arial" w:hAnsi="Arial"/>
          <w:i w:val="0"/>
          <w:sz w:val="22"/>
        </w:rPr>
        <w:t>Photos that aren't auto-committed appear in a review list inside the Import Photos panel, each showing its thumbnail, capture date (flagged if it's a file-date fallback rather than real EXIF), and a dropdown of candidate events — the top-scoring suggestions grouped above the full event list, with the best guess pre-selected for anything that already has one.</w:t>
      </w:r>
    </w:p>
    <w:p>
      <w:pPr>
        <w:pStyle w:val="ListBullet"/>
        <w:ind w:left="432"/>
      </w:pPr>
      <w:r>
        <w:rPr>
          <w:rFonts w:ascii="Arial" w:hAnsi="Arial"/>
          <w:i w:val="0"/>
          <w:sz w:val="22"/>
        </w:rPr>
        <w:t>"Assign" commits the photo to whichever event is selected in the dropdown (warning first if that event is already at the 9-photo limit); "Discard" deletes the staged photo entirely; "New event from photo" opens the ordinary new-event form pre-filled with the photo's capture date and, if the photo has GPS data, a reverse-geocoded address suggestion for the Sightseeing address field — saving that new event automatically attaches the photo to it.</w:t>
      </w:r>
    </w:p>
    <w:p>
      <w:pPr>
        <w:pStyle w:val="Heading2"/>
      </w:pPr>
      <w:r>
        <w:t>23.6  Duplicate Detection</w:t>
      </w:r>
    </w:p>
    <w:p>
      <w:pPr>
        <w:pStyle w:val="ListBullet"/>
        <w:ind w:left="432"/>
      </w:pPr>
      <w:r>
        <w:rPr>
          <w:rFonts w:ascii="Arial" w:hAnsi="Arial"/>
          <w:i w:val="0"/>
          <w:sz w:val="22"/>
        </w:rPr>
        <w:t>Before uploading anything, each selected file's content is hashed (SHA-256, computed from the original file bytes before resizing) and checked against every photo already attached to the trip (recorded at commit time, whether via bulk import or the single-event form) and against photos already sitting in the pending queue. A match means the exact same original photo has already been imported, so it's skipped silently — re-running an import over an overlapping camera-roll selection never re-uploads or double-attaches the same photo.</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