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 w:before="0"/>
        <w:jc w:val="center"/>
      </w:pPr>
      <w:r>
        <w:rPr>
          <w:rFonts w:ascii="Calibri" w:cs="Calibri" w:eastAsia="Calibri" w:hAnsi="Calibri"/>
          <w:b/>
          <w:bCs/>
          <w:color w:val="1A3A5C"/>
          <w:sz w:val="38"/>
          <w:szCs w:val="38"/>
        </w:rPr>
        <w:t xml:space="preserve">APOORVA DEEP SINGH</w:t>
      </w:r>
    </w:p>
    <w:p>
      <w:pPr>
        <w:spacing w:after="50" w:before="0"/>
        <w:jc w:val="center"/>
      </w:pPr>
      <w:r>
        <w:rPr>
          <w:rFonts w:ascii="Calibri" w:cs="Calibri" w:eastAsia="Calibri" w:hAnsi="Calibri"/>
          <w:color w:val="444444"/>
          <w:sz w:val="16"/>
          <w:szCs w:val="16"/>
        </w:rPr>
        <w:t xml:space="preserve">+91-9142329970</w:t>
      </w:r>
      <w:r>
        <w:rPr>
          <w:rFonts w:ascii="Calibri" w:cs="Calibri" w:eastAsia="Calibri" w:hAnsi="Calibri"/>
          <w:color w:val="2E6DA4"/>
          <w:sz w:val="16"/>
          <w:szCs w:val="16"/>
        </w:rPr>
        <w:t xml:space="preserve">  •  </w:t>
      </w:r>
      <w:r>
        <w:rPr>
          <w:rFonts w:ascii="Calibri" w:cs="Calibri" w:eastAsia="Calibri" w:hAnsi="Calibri"/>
          <w:color w:val="444444"/>
          <w:sz w:val="16"/>
          <w:szCs w:val="16"/>
        </w:rPr>
        <w:t xml:space="preserve">apoorvadeepsingh7@gmail.com</w:t>
      </w:r>
      <w:r>
        <w:rPr>
          <w:rFonts w:ascii="Calibri" w:cs="Calibri" w:eastAsia="Calibri" w:hAnsi="Calibri"/>
          <w:color w:val="2E6DA4"/>
          <w:sz w:val="16"/>
          <w:szCs w:val="16"/>
        </w:rPr>
        <w:t xml:space="preserve">  •  </w:t>
      </w:r>
      <w:r>
        <w:rPr>
          <w:rFonts w:ascii="Calibri" w:cs="Calibri" w:eastAsia="Calibri" w:hAnsi="Calibri"/>
          <w:color w:val="2E6DA4"/>
          <w:sz w:val="16"/>
          <w:szCs w:val="16"/>
        </w:rPr>
        <w:t xml:space="preserve">linkedin.com/in/apoorvasingh24</w:t>
      </w:r>
      <w:r>
        <w:rPr>
          <w:rFonts w:ascii="Calibri" w:cs="Calibri" w:eastAsia="Calibri" w:hAnsi="Calibri"/>
          <w:color w:val="2E6DA4"/>
          <w:sz w:val="16"/>
          <w:szCs w:val="16"/>
        </w:rPr>
        <w:t xml:space="preserve">  •  </w:t>
      </w:r>
      <w:r>
        <w:rPr>
          <w:rFonts w:ascii="Calibri" w:cs="Calibri" w:eastAsia="Calibri" w:hAnsi="Calibri"/>
          <w:color w:val="2E6DA4"/>
          <w:sz w:val="16"/>
          <w:szCs w:val="16"/>
        </w:rPr>
        <w:t xml:space="preserve">github.com/apoorva5ingh</w:t>
      </w:r>
    </w:p>
    <w:p>
      <w:pPr>
        <w:pBdr>
          <w:bottom w:val="single" w:color="2E6DA4" w:sz="6" w:space="1"/>
        </w:pBdr>
        <w:spacing w:after="36" w:before="9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EDUCATION</w:t>
      </w:r>
    </w:p>
    <w:tbl>
      <w:tblPr>
        <w:tblW w:type="dxa" w:w="1108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88"/>
        <w:gridCol w:w="1800"/>
      </w:tblGrid>
      <w:tr>
        <w:tc>
          <w:tcPr>
            <w:tcW w:type="dxa" w:w="928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Uttaranchal University, Dehradun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B.Tech in Computer Science &amp; Engineering  |  CGPA: 8.0/10 (Till 6th Semester)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0" w:before="5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6"/>
                <w:szCs w:val="16"/>
              </w:rPr>
              <w:t xml:space="preserve">2023 – 2027</w:t>
            </w:r>
          </w:p>
        </w:tc>
      </w:tr>
    </w:tbl>
    <w:tbl>
      <w:tblPr>
        <w:tblW w:type="dxa" w:w="1108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88"/>
        <w:gridCol w:w="1800"/>
      </w:tblGrid>
      <w:tr>
        <w:tc>
          <w:tcPr>
            <w:tcW w:type="dxa" w:w="928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DAV Public School, Patna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Senior Secondary  |  XII: 65%  |  X: 73%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0" w:before="5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6"/>
                <w:szCs w:val="16"/>
              </w:rPr>
              <w:t xml:space="preserve">2021 – 2023</w:t>
            </w:r>
          </w:p>
        </w:tc>
      </w:tr>
    </w:tbl>
    <w:p>
      <w:pPr>
        <w:pBdr>
          <w:bottom w:val="single" w:color="2E6DA4" w:sz="6" w:space="1"/>
        </w:pBdr>
        <w:spacing w:after="36" w:before="9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TECHNICAL SKILLS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A3A5C"/>
          <w:sz w:val="16"/>
          <w:szCs w:val="16"/>
        </w:rPr>
        <w:t xml:space="preserve">Languages: </w:t>
      </w:r>
      <w:r>
        <w:rPr>
          <w:rFonts w:ascii="Calibri" w:cs="Calibri" w:eastAsia="Calibri" w:hAnsi="Calibri"/>
          <w:color w:val="1A1A1A"/>
          <w:sz w:val="16"/>
          <w:szCs w:val="16"/>
        </w:rPr>
        <w:t xml:space="preserve">C++, Python, JavaScript, TypeScript, HTML, CSS, SQL, Java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A3A5C"/>
          <w:sz w:val="16"/>
          <w:szCs w:val="16"/>
        </w:rPr>
        <w:t xml:space="preserve">Frameworks &amp; Databases: </w:t>
      </w:r>
      <w:r>
        <w:rPr>
          <w:rFonts w:ascii="Calibri" w:cs="Calibri" w:eastAsia="Calibri" w:hAnsi="Calibri"/>
          <w:color w:val="1A1A1A"/>
          <w:sz w:val="16"/>
          <w:szCs w:val="16"/>
        </w:rPr>
        <w:t xml:space="preserve">Node.js, Express.js, React, FastAPI, MongoDB, PostgreSQL, SQLite, REST APIs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A3A5C"/>
          <w:sz w:val="16"/>
          <w:szCs w:val="16"/>
        </w:rPr>
        <w:t xml:space="preserve">AI/ML &amp; Systems: </w:t>
      </w:r>
      <w:r>
        <w:rPr>
          <w:rFonts w:ascii="Calibri" w:cs="Calibri" w:eastAsia="Calibri" w:hAnsi="Calibri"/>
          <w:color w:val="1A1A1A"/>
          <w:sz w:val="16"/>
          <w:szCs w:val="16"/>
        </w:rPr>
        <w:t xml:space="preserve">RAG Pipelines, Vector Databases, sentence-transformers, LLM Integration, System Design, Microservices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A3A5C"/>
          <w:sz w:val="16"/>
          <w:szCs w:val="16"/>
        </w:rPr>
        <w:t xml:space="preserve">Tools &amp; Concepts: </w:t>
      </w:r>
      <w:r>
        <w:rPr>
          <w:rFonts w:ascii="Calibri" w:cs="Calibri" w:eastAsia="Calibri" w:hAnsi="Calibri"/>
          <w:color w:val="1A1A1A"/>
          <w:sz w:val="16"/>
          <w:szCs w:val="16"/>
        </w:rPr>
        <w:t xml:space="preserve">Git, GitHub, Docker, VS Code, Postman, DSA, OOP, Agile  |  131+ LeetCode Problems Solved</w:t>
      </w:r>
    </w:p>
    <w:p>
      <w:pPr>
        <w:pBdr>
          <w:bottom w:val="single" w:color="2E6DA4" w:sz="6" w:space="1"/>
        </w:pBdr>
        <w:spacing w:after="36" w:before="9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PROJECTS</w:t>
      </w:r>
    </w:p>
    <w:tbl>
      <w:tblPr>
        <w:tblW w:type="dxa" w:w="1108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88"/>
        <w:gridCol w:w="1800"/>
      </w:tblGrid>
      <w:tr>
        <w:tc>
          <w:tcPr>
            <w:tcW w:type="dxa" w:w="928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" w:before="7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AI Career Engine</w:t>
            </w: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  |  Python, FastAPI, RAG, Vector DB, sentence-transformers, OpenAI API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" w:before="72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6"/>
                <w:szCs w:val="16"/>
              </w:rPr>
              <w:t xml:space="preserve">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Engineered production-grade career intelligence platform using custom RAG pipeline; delivers personalized learning roadmaps, ranked skills, job roles, and salary insights via semantic search across 5 vector collections.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Implemented 384-dimensional embeddings (MiniLM) enabling meaning-aware retrieval; designed async FastAPI backend with parallel multi-collection retrieval achieving sub-100ms query latency.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Integrated OpenAI/Groq LLMs for structured career report generation; built as part of AI Engineering Internship Evaluation (Endee.io) demonstrating end-to-end system design.</w:t>
      </w:r>
    </w:p>
    <w:tbl>
      <w:tblPr>
        <w:tblW w:type="dxa" w:w="1108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88"/>
        <w:gridCol w:w="1800"/>
      </w:tblGrid>
      <w:tr>
        <w:tc>
          <w:tcPr>
            <w:tcW w:type="dxa" w:w="928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" w:before="7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Mess-Wise — Smart Mess Management System</w:t>
            </w: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  |  TypeScript, Node.js, React, SQLite, RBAC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" w:before="72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6"/>
                <w:szCs w:val="16"/>
              </w:rPr>
              <w:t xml:space="preserve">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Built full-stack SPA automating hostel cafeteria operations; reduced manual meal tracking overhead by managing attendance, rewards, and penalties across 100+ daily users.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Implemented role-based access control (Admin/User), RESTful APIs, and SQLite persistence for meal consumption logging; designed responsive dashboard with real-time analytics and food wastage metrics.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Architected optional IoT integration layer (Raspberry Pi simulation) for hardware-driven meal scan automation, enabling future scalability to hardware ecosystem.</w:t>
      </w:r>
    </w:p>
    <w:tbl>
      <w:tblPr>
        <w:tblW w:type="dxa" w:w="1108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88"/>
        <w:gridCol w:w="1800"/>
      </w:tblGrid>
      <w:tr>
        <w:tc>
          <w:tcPr>
            <w:tcW w:type="dxa" w:w="928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" w:before="7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AirSync — Cross-Platform File Transfer System</w:t>
            </w: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  |  Python, Networking, Multi-threading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" w:before="72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6"/>
                <w:szCs w:val="16"/>
              </w:rPr>
              <w:t xml:space="preserve">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Developed peer-to-peer file transfer utility supporting Windows, Linux, macOS; eliminated third-party cloud dependency for local network file sharing with secure data transfer protocols.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Optimized multi-threaded architecture achieving OS-agnostic compatibility without external dependencies; reduced transfer latency through parallel chunk processing.</w:t>
      </w:r>
    </w:p>
    <w:tbl>
      <w:tblPr>
        <w:tblW w:type="dxa" w:w="1108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88"/>
        <w:gridCol w:w="1800"/>
      </w:tblGrid>
      <w:tr>
        <w:tc>
          <w:tcPr>
            <w:tcW w:type="dxa" w:w="928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" w:before="7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Hope — Mini Compiler</w:t>
            </w: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  |  C++, Compiler Design, Tokenization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" w:before="72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6"/>
                <w:szCs w:val="16"/>
              </w:rPr>
              <w:t xml:space="preserve">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Implemented foundational compiler phases: lexical analysis, syntax parsing, and intermediate code generation; validated core compiler design concepts including tokenization and AST construction.</w:t>
      </w:r>
    </w:p>
    <w:tbl>
      <w:tblPr>
        <w:tblW w:type="dxa" w:w="1108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88"/>
        <w:gridCol w:w="1800"/>
      </w:tblGrid>
      <w:tr>
        <w:tc>
          <w:tcPr>
            <w:tcW w:type="dxa" w:w="928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" w:before="7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JobAce — Resume Analyzer</w:t>
            </w:r>
            <w:r>
              <w:rPr>
                <w:rFonts w:ascii="Calibri" w:cs="Calibri" w:eastAsia="Calibri" w:hAnsi="Calibri"/>
                <w:color w:val="2E6DA4"/>
                <w:sz w:val="16"/>
                <w:szCs w:val="16"/>
              </w:rPr>
              <w:t xml:space="preserve">  |  Python, NLP, Data Analysis, REST APIs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" w:before="72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6"/>
                <w:szCs w:val="16"/>
              </w:rPr>
              <w:t xml:space="preserve">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Created resume–job description matching engine using skill extraction and keyword density analysis; provides skill gap analysis and optimization recommendations via REST API.</w:t>
      </w:r>
    </w:p>
    <w:p>
      <w:pPr>
        <w:pBdr>
          <w:bottom w:val="single" w:color="2E6DA4" w:sz="6" w:space="1"/>
        </w:pBdr>
        <w:spacing w:after="36" w:before="9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EXPERTISE HIGHLIGHTS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A3A5C"/>
          <w:sz w:val="16"/>
          <w:szCs w:val="16"/>
        </w:rPr>
        <w:t xml:space="preserve">API Development: </w:t>
      </w:r>
      <w:r>
        <w:rPr>
          <w:rFonts w:ascii="Calibri" w:cs="Calibri" w:eastAsia="Calibri" w:hAnsi="Calibri"/>
          <w:color w:val="1A1A1A"/>
          <w:sz w:val="16"/>
          <w:szCs w:val="16"/>
        </w:rPr>
        <w:t xml:space="preserve">Designed and deployed 15+ RESTful APIs handling 1,000+ concurrent requests; optimized response times using caching and database indexing.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A3A5C"/>
          <w:sz w:val="16"/>
          <w:szCs w:val="16"/>
        </w:rPr>
        <w:t xml:space="preserve">Database Optimization: </w:t>
      </w:r>
      <w:r>
        <w:rPr>
          <w:rFonts w:ascii="Calibri" w:cs="Calibri" w:eastAsia="Calibri" w:hAnsi="Calibri"/>
          <w:color w:val="1A1A1A"/>
          <w:sz w:val="16"/>
          <w:szCs w:val="16"/>
        </w:rPr>
        <w:t xml:space="preserve">Normalized schema designs; query optimization reducing latency by 40%; MongoDB aggregation pipelines and PostgreSQL indexing.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A3A5C"/>
          <w:sz w:val="16"/>
          <w:szCs w:val="16"/>
        </w:rPr>
        <w:t xml:space="preserve">Frontend-Backend Integration: </w:t>
      </w:r>
      <w:r>
        <w:rPr>
          <w:rFonts w:ascii="Calibri" w:cs="Calibri" w:eastAsia="Calibri" w:hAnsi="Calibri"/>
          <w:color w:val="1A1A1A"/>
          <w:sz w:val="16"/>
          <w:szCs w:val="16"/>
        </w:rPr>
        <w:t xml:space="preserve">Seamless React–Node.js communication; WebSocket for real-time updates; state management with Redux and Context API.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A3A5C"/>
          <w:sz w:val="16"/>
          <w:szCs w:val="16"/>
        </w:rPr>
        <w:t xml:space="preserve">Deployment &amp; DevOps: </w:t>
      </w:r>
      <w:r>
        <w:rPr>
          <w:rFonts w:ascii="Calibri" w:cs="Calibri" w:eastAsia="Calibri" w:hAnsi="Calibri"/>
          <w:color w:val="1A1A1A"/>
          <w:sz w:val="16"/>
          <w:szCs w:val="16"/>
        </w:rPr>
        <w:t xml:space="preserve">Docker containerization for microservices; GitHub Actions CI/CD pipelines; environment config management across dev/staging/prod.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A3A5C"/>
          <w:sz w:val="16"/>
          <w:szCs w:val="16"/>
        </w:rPr>
        <w:t xml:space="preserve">Performance &amp; Scalability: </w:t>
      </w:r>
      <w:r>
        <w:rPr>
          <w:rFonts w:ascii="Calibri" w:cs="Calibri" w:eastAsia="Calibri" w:hAnsi="Calibri"/>
          <w:color w:val="1A1A1A"/>
          <w:sz w:val="16"/>
          <w:szCs w:val="16"/>
        </w:rPr>
        <w:t xml:space="preserve">Async/await optimization; multi-threading; load testing and horizontal scaling strategies; caching layers (Redis simulation).</w:t>
      </w:r>
    </w:p>
    <w:p>
      <w:pPr>
        <w:pBdr>
          <w:bottom w:val="single" w:color="2E6DA4" w:sz="6" w:space="1"/>
        </w:pBdr>
        <w:spacing w:after="36" w:before="9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ACHIEVEMENTS &amp; RECOGNITION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Recognized at Endee.io for production-grade system design in AI Career Engine project.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Solved 131+ DSA problems on LeetCode; ranked in top 15% for consistency.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Maintained 5 full-stack projects with 100+ commits; active open-source contributor on GitHub.</w:t>
      </w:r>
    </w:p>
    <w:p>
      <w:pPr>
        <w:pBdr>
          <w:bottom w:val="single" w:color="2E6DA4" w:sz="6" w:space="1"/>
        </w:pBdr>
        <w:spacing w:after="36" w:before="9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CERTIFICATIONS</w:t>
      </w:r>
    </w:p>
    <w:tbl>
      <w:tblPr>
        <w:tblW w:type="dxa" w:w="1108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544"/>
        <w:gridCol w:w="5544"/>
      </w:tblGrid>
      <w:tr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Full Stack Developer Bootcamp (GeeksforGeeks) — Node.js, React, Database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Agile Methodology (HP) — Scrum, Sprint Planning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Backend Development Certification (PW Skills) — REST APIs, Database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 w:before="16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ChatGPT &amp; AI Integration — LLM Fundamentals, Prompt Engineering</w:t>
            </w:r>
          </w:p>
        </w:tc>
      </w:tr>
    </w:tbl>
    <w:p>
      <w:pPr>
        <w:pBdr>
          <w:bottom w:val="single" w:color="2E6DA4" w:sz="6" w:space="1"/>
        </w:pBdr>
        <w:spacing w:after="36" w:before="9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CORE COMPETENCIES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Backend Development  •  AI/ML Systems (RAG, Vector DBs, LLM Integration)  •  Full-Stack Development (SPA, WebSockets, State Management)  •  System Design &amp; Scalability  •  Microservices Architecture  •  Competitive Programming &amp; DSA</w:t>
      </w:r>
    </w:p>
    <w:sectPr>
      <w:pgSz w:w="12240" w:h="15840" w:orient="portrait"/>
      <w:pgMar w:top="504" w:right="576" w:bottom="504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2026-05-14T18:39:18.145Z</dcterms:created>
  <dcterms:modified xsi:type="dcterms:W3CDTF">2026-05-14T18:39:18.145Z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