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59" w:type="dxa"/>
        <w:tblCellSpacing w:w="15" w:type="dxa"/>
        <w:tblCellMar>
          <w:top w:w="15" w:type="dxa"/>
          <w:left w:w="15" w:type="dxa"/>
          <w:bottom w:w="15" w:type="dxa"/>
          <w:right w:w="15" w:type="dxa"/>
        </w:tblCellMar>
        <w:tblLook w:val="04A0" w:firstRow="1" w:lastRow="0" w:firstColumn="1" w:lastColumn="0" w:noHBand="0" w:noVBand="1"/>
      </w:tblPr>
      <w:tblGrid>
        <w:gridCol w:w="1510"/>
        <w:gridCol w:w="7249"/>
      </w:tblGrid>
      <w:tr w:rsidR="00C56E98" w:rsidRPr="00C56E98" w14:paraId="6E897556" w14:textId="77777777" w:rsidTr="00C56E98">
        <w:trPr>
          <w:trHeight w:val="884"/>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05" w:type="dxa"/>
              <w:right w:w="120" w:type="dxa"/>
            </w:tcMar>
            <w:hideMark/>
          </w:tcPr>
          <w:p w14:paraId="3F82D415" w14:textId="77777777" w:rsidR="00C56E98" w:rsidRPr="00C56E98" w:rsidRDefault="00C56E98" w:rsidP="00C56E98">
            <w:pPr>
              <w:spacing w:before="240" w:after="360" w:line="240" w:lineRule="auto"/>
              <w:rPr>
                <w:rFonts w:ascii="Segoe UI" w:eastAsia="Times New Roman" w:hAnsi="Segoe UI" w:cs="Segoe UI"/>
                <w:b/>
                <w:bCs/>
                <w:color w:val="424242"/>
                <w:kern w:val="0"/>
                <w:lang w:eastAsia="en-GB"/>
                <w14:ligatures w14:val="none"/>
              </w:rPr>
            </w:pPr>
            <w:r w:rsidRPr="00C56E98">
              <w:rPr>
                <w:rFonts w:ascii="Segoe UI" w:eastAsia="Times New Roman" w:hAnsi="Segoe UI" w:cs="Segoe UI"/>
                <w:b/>
                <w:bCs/>
                <w:color w:val="424242"/>
                <w:kern w:val="0"/>
                <w:lang w:eastAsia="en-GB"/>
                <w14:ligatures w14:val="none"/>
              </w:rPr>
              <w:t>Concept</w:t>
            </w:r>
          </w:p>
        </w:tc>
        <w:tc>
          <w:tcPr>
            <w:tcW w:w="0" w:type="auto"/>
            <w:tcBorders>
              <w:top w:val="single" w:sz="6" w:space="0" w:color="auto"/>
              <w:bottom w:val="single" w:sz="6" w:space="0" w:color="auto"/>
              <w:right w:val="single" w:sz="6" w:space="0" w:color="auto"/>
            </w:tcBorders>
            <w:tcMar>
              <w:top w:w="120" w:type="dxa"/>
              <w:left w:w="180" w:type="dxa"/>
              <w:bottom w:w="105" w:type="dxa"/>
              <w:right w:w="120" w:type="dxa"/>
            </w:tcMar>
            <w:hideMark/>
          </w:tcPr>
          <w:p w14:paraId="190EF995" w14:textId="77777777" w:rsidR="00C56E98" w:rsidRPr="00C56E98" w:rsidRDefault="00C56E98" w:rsidP="00C56E98">
            <w:pPr>
              <w:spacing w:before="240" w:after="360" w:line="240" w:lineRule="auto"/>
              <w:rPr>
                <w:rFonts w:ascii="Segoe UI" w:eastAsia="Times New Roman" w:hAnsi="Segoe UI" w:cs="Segoe UI"/>
                <w:b/>
                <w:bCs/>
                <w:color w:val="424242"/>
                <w:kern w:val="0"/>
                <w:lang w:eastAsia="en-GB"/>
                <w14:ligatures w14:val="none"/>
              </w:rPr>
            </w:pPr>
            <w:r w:rsidRPr="00C56E98">
              <w:rPr>
                <w:rFonts w:ascii="Segoe UI" w:eastAsia="Times New Roman" w:hAnsi="Segoe UI" w:cs="Segoe UI"/>
                <w:b/>
                <w:bCs/>
                <w:color w:val="424242"/>
                <w:kern w:val="0"/>
                <w:lang w:eastAsia="en-GB"/>
                <w14:ligatures w14:val="none"/>
              </w:rPr>
              <w:t>Description</w:t>
            </w:r>
          </w:p>
        </w:tc>
      </w:tr>
      <w:tr w:rsidR="00C56E98" w:rsidRPr="00C56E98" w14:paraId="200F3ED5" w14:textId="77777777" w:rsidTr="00C56E98">
        <w:trPr>
          <w:trHeight w:val="871"/>
          <w:tblCellSpacing w:w="15" w:type="dxa"/>
        </w:trPr>
        <w:tc>
          <w:tcPr>
            <w:tcW w:w="0" w:type="auto"/>
            <w:tcBorders>
              <w:left w:val="single" w:sz="6" w:space="0" w:color="auto"/>
              <w:bottom w:val="single" w:sz="6" w:space="0" w:color="auto"/>
              <w:right w:val="single" w:sz="6" w:space="0" w:color="auto"/>
            </w:tcBorders>
            <w:tcMar>
              <w:top w:w="120" w:type="dxa"/>
              <w:left w:w="180" w:type="dxa"/>
              <w:bottom w:w="105" w:type="dxa"/>
              <w:right w:w="120" w:type="dxa"/>
            </w:tcMar>
            <w:hideMark/>
          </w:tcPr>
          <w:p w14:paraId="2A674487" w14:textId="77777777" w:rsidR="00C56E98" w:rsidRPr="00C56E98" w:rsidRDefault="00C56E98" w:rsidP="00C56E98">
            <w:pPr>
              <w:spacing w:before="240" w:after="360" w:line="240" w:lineRule="auto"/>
              <w:rPr>
                <w:rFonts w:ascii="Segoe UI" w:eastAsia="Times New Roman" w:hAnsi="Segoe UI" w:cs="Segoe UI"/>
                <w:color w:val="424242"/>
                <w:kern w:val="0"/>
                <w:lang w:eastAsia="en-GB"/>
                <w14:ligatures w14:val="none"/>
              </w:rPr>
            </w:pPr>
            <w:r w:rsidRPr="00C56E98">
              <w:rPr>
                <w:rFonts w:ascii="Segoe UI" w:eastAsia="Times New Roman" w:hAnsi="Segoe UI" w:cs="Segoe UI"/>
                <w:b/>
                <w:bCs/>
                <w:color w:val="424242"/>
                <w:kern w:val="0"/>
                <w:lang w:eastAsia="en-GB"/>
                <w14:ligatures w14:val="none"/>
              </w:rPr>
              <w:t>LLMs</w:t>
            </w:r>
          </w:p>
        </w:tc>
        <w:tc>
          <w:tcPr>
            <w:tcW w:w="0" w:type="auto"/>
            <w:tcBorders>
              <w:bottom w:val="single" w:sz="6" w:space="0" w:color="auto"/>
              <w:right w:val="single" w:sz="6" w:space="0" w:color="auto"/>
            </w:tcBorders>
            <w:tcMar>
              <w:top w:w="120" w:type="dxa"/>
              <w:left w:w="180" w:type="dxa"/>
              <w:bottom w:w="105" w:type="dxa"/>
              <w:right w:w="120" w:type="dxa"/>
            </w:tcMar>
            <w:hideMark/>
          </w:tcPr>
          <w:p w14:paraId="56BCB241" w14:textId="1A76172B" w:rsidR="00C56E98" w:rsidRPr="00C56E98" w:rsidRDefault="00C56E98" w:rsidP="00C56E98">
            <w:pPr>
              <w:spacing w:before="240" w:after="360" w:line="240" w:lineRule="auto"/>
              <w:rPr>
                <w:rFonts w:ascii="Segoe UI" w:eastAsia="Times New Roman" w:hAnsi="Segoe UI" w:cs="Segoe UI"/>
                <w:color w:val="424242"/>
                <w:kern w:val="0"/>
                <w:lang w:eastAsia="en-GB"/>
                <w14:ligatures w14:val="none"/>
              </w:rPr>
            </w:pPr>
            <w:r w:rsidRPr="00C56E98">
              <w:rPr>
                <w:rFonts w:ascii="Segoe UI" w:eastAsia="Times New Roman" w:hAnsi="Segoe UI" w:cs="Segoe UI"/>
                <w:color w:val="424242"/>
                <w:kern w:val="0"/>
                <w:lang w:eastAsia="en-GB"/>
                <w14:ligatures w14:val="none"/>
              </w:rPr>
              <w:t xml:space="preserve">The core </w:t>
            </w:r>
            <w:r>
              <w:rPr>
                <w:rFonts w:ascii="Segoe UI" w:eastAsia="Times New Roman" w:hAnsi="Segoe UI" w:cs="Segoe UI"/>
                <w:color w:val="424242"/>
                <w:kern w:val="0"/>
                <w:lang w:eastAsia="en-GB"/>
                <w14:ligatures w14:val="none"/>
              </w:rPr>
              <w:t xml:space="preserve">large </w:t>
            </w:r>
            <w:r w:rsidRPr="00C56E98">
              <w:rPr>
                <w:rFonts w:ascii="Segoe UI" w:eastAsia="Times New Roman" w:hAnsi="Segoe UI" w:cs="Segoe UI"/>
                <w:color w:val="424242"/>
                <w:kern w:val="0"/>
                <w:lang w:eastAsia="en-GB"/>
                <w14:ligatures w14:val="none"/>
              </w:rPr>
              <w:t>language model (e.g., OpenAI, Anthropic, etc.)</w:t>
            </w:r>
          </w:p>
        </w:tc>
      </w:tr>
      <w:tr w:rsidR="00C56E98" w:rsidRPr="00C56E98" w14:paraId="50C92BC5" w14:textId="77777777" w:rsidTr="00C56E98">
        <w:trPr>
          <w:trHeight w:val="884"/>
          <w:tblCellSpacing w:w="15" w:type="dxa"/>
        </w:trPr>
        <w:tc>
          <w:tcPr>
            <w:tcW w:w="0" w:type="auto"/>
            <w:tcBorders>
              <w:left w:val="single" w:sz="6" w:space="0" w:color="auto"/>
              <w:bottom w:val="single" w:sz="6" w:space="0" w:color="auto"/>
              <w:right w:val="single" w:sz="6" w:space="0" w:color="auto"/>
            </w:tcBorders>
            <w:tcMar>
              <w:top w:w="120" w:type="dxa"/>
              <w:left w:w="180" w:type="dxa"/>
              <w:bottom w:w="105" w:type="dxa"/>
              <w:right w:w="120" w:type="dxa"/>
            </w:tcMar>
            <w:hideMark/>
          </w:tcPr>
          <w:p w14:paraId="03EA3558" w14:textId="77777777" w:rsidR="00C56E98" w:rsidRPr="00C56E98" w:rsidRDefault="00C56E98" w:rsidP="00C56E98">
            <w:pPr>
              <w:spacing w:before="240" w:after="360" w:line="240" w:lineRule="auto"/>
              <w:rPr>
                <w:rFonts w:ascii="Segoe UI" w:eastAsia="Times New Roman" w:hAnsi="Segoe UI" w:cs="Segoe UI"/>
                <w:color w:val="424242"/>
                <w:kern w:val="0"/>
                <w:lang w:eastAsia="en-GB"/>
                <w14:ligatures w14:val="none"/>
              </w:rPr>
            </w:pPr>
            <w:r w:rsidRPr="00C56E98">
              <w:rPr>
                <w:rFonts w:ascii="Segoe UI" w:eastAsia="Times New Roman" w:hAnsi="Segoe UI" w:cs="Segoe UI"/>
                <w:b/>
                <w:bCs/>
                <w:color w:val="424242"/>
                <w:kern w:val="0"/>
                <w:lang w:eastAsia="en-GB"/>
                <w14:ligatures w14:val="none"/>
              </w:rPr>
              <w:t>Chains</w:t>
            </w:r>
          </w:p>
        </w:tc>
        <w:tc>
          <w:tcPr>
            <w:tcW w:w="0" w:type="auto"/>
            <w:tcBorders>
              <w:bottom w:val="single" w:sz="6" w:space="0" w:color="auto"/>
              <w:right w:val="single" w:sz="6" w:space="0" w:color="auto"/>
            </w:tcBorders>
            <w:tcMar>
              <w:top w:w="120" w:type="dxa"/>
              <w:left w:w="180" w:type="dxa"/>
              <w:bottom w:w="105" w:type="dxa"/>
              <w:right w:w="120" w:type="dxa"/>
            </w:tcMar>
            <w:hideMark/>
          </w:tcPr>
          <w:p w14:paraId="4B0D1AC7" w14:textId="77777777" w:rsidR="00C56E98" w:rsidRPr="00C56E98" w:rsidRDefault="00C56E98" w:rsidP="00C56E98">
            <w:pPr>
              <w:spacing w:before="240" w:after="360" w:line="240" w:lineRule="auto"/>
              <w:rPr>
                <w:rFonts w:ascii="Segoe UI" w:eastAsia="Times New Roman" w:hAnsi="Segoe UI" w:cs="Segoe UI"/>
                <w:color w:val="424242"/>
                <w:kern w:val="0"/>
                <w:lang w:eastAsia="en-GB"/>
                <w14:ligatures w14:val="none"/>
              </w:rPr>
            </w:pPr>
            <w:r w:rsidRPr="00C56E98">
              <w:rPr>
                <w:rFonts w:ascii="Segoe UI" w:eastAsia="Times New Roman" w:hAnsi="Segoe UI" w:cs="Segoe UI"/>
                <w:color w:val="424242"/>
                <w:kern w:val="0"/>
                <w:lang w:eastAsia="en-GB"/>
                <w14:ligatures w14:val="none"/>
              </w:rPr>
              <w:t>Sequences of calls (e.g., prompt → LLM → output)</w:t>
            </w:r>
          </w:p>
        </w:tc>
      </w:tr>
      <w:tr w:rsidR="00C56E98" w:rsidRPr="00C56E98" w14:paraId="4FEC672B" w14:textId="77777777" w:rsidTr="00C56E98">
        <w:trPr>
          <w:trHeight w:val="871"/>
          <w:tblCellSpacing w:w="15" w:type="dxa"/>
        </w:trPr>
        <w:tc>
          <w:tcPr>
            <w:tcW w:w="0" w:type="auto"/>
            <w:tcBorders>
              <w:left w:val="single" w:sz="6" w:space="0" w:color="auto"/>
              <w:bottom w:val="single" w:sz="6" w:space="0" w:color="auto"/>
              <w:right w:val="single" w:sz="6" w:space="0" w:color="auto"/>
            </w:tcBorders>
            <w:tcMar>
              <w:top w:w="120" w:type="dxa"/>
              <w:left w:w="180" w:type="dxa"/>
              <w:bottom w:w="105" w:type="dxa"/>
              <w:right w:w="120" w:type="dxa"/>
            </w:tcMar>
            <w:hideMark/>
          </w:tcPr>
          <w:p w14:paraId="50A0F87C" w14:textId="77777777" w:rsidR="00C56E98" w:rsidRPr="00C56E98" w:rsidRDefault="00C56E98" w:rsidP="00C56E98">
            <w:pPr>
              <w:spacing w:before="240" w:after="360" w:line="240" w:lineRule="auto"/>
              <w:rPr>
                <w:rFonts w:ascii="Segoe UI" w:eastAsia="Times New Roman" w:hAnsi="Segoe UI" w:cs="Segoe UI"/>
                <w:color w:val="424242"/>
                <w:kern w:val="0"/>
                <w:lang w:eastAsia="en-GB"/>
                <w14:ligatures w14:val="none"/>
              </w:rPr>
            </w:pPr>
            <w:r w:rsidRPr="00C56E98">
              <w:rPr>
                <w:rFonts w:ascii="Segoe UI" w:eastAsia="Times New Roman" w:hAnsi="Segoe UI" w:cs="Segoe UI"/>
                <w:b/>
                <w:bCs/>
                <w:color w:val="424242"/>
                <w:kern w:val="0"/>
                <w:lang w:eastAsia="en-GB"/>
                <w14:ligatures w14:val="none"/>
              </w:rPr>
              <w:t>Agents</w:t>
            </w:r>
          </w:p>
        </w:tc>
        <w:tc>
          <w:tcPr>
            <w:tcW w:w="0" w:type="auto"/>
            <w:tcBorders>
              <w:bottom w:val="single" w:sz="6" w:space="0" w:color="auto"/>
              <w:right w:val="single" w:sz="6" w:space="0" w:color="auto"/>
            </w:tcBorders>
            <w:tcMar>
              <w:top w:w="120" w:type="dxa"/>
              <w:left w:w="180" w:type="dxa"/>
              <w:bottom w:w="105" w:type="dxa"/>
              <w:right w:w="120" w:type="dxa"/>
            </w:tcMar>
            <w:hideMark/>
          </w:tcPr>
          <w:p w14:paraId="4A6997AB" w14:textId="77777777" w:rsidR="00C56E98" w:rsidRPr="00C56E98" w:rsidRDefault="00C56E98" w:rsidP="00C56E98">
            <w:pPr>
              <w:spacing w:before="240" w:after="360" w:line="240" w:lineRule="auto"/>
              <w:rPr>
                <w:rFonts w:ascii="Segoe UI" w:eastAsia="Times New Roman" w:hAnsi="Segoe UI" w:cs="Segoe UI"/>
                <w:color w:val="424242"/>
                <w:kern w:val="0"/>
                <w:lang w:eastAsia="en-GB"/>
                <w14:ligatures w14:val="none"/>
              </w:rPr>
            </w:pPr>
            <w:r w:rsidRPr="00C56E98">
              <w:rPr>
                <w:rFonts w:ascii="Segoe UI" w:eastAsia="Times New Roman" w:hAnsi="Segoe UI" w:cs="Segoe UI"/>
                <w:color w:val="424242"/>
                <w:kern w:val="0"/>
                <w:lang w:eastAsia="en-GB"/>
                <w14:ligatures w14:val="none"/>
              </w:rPr>
              <w:t>LLMs that decide which tools to use and when</w:t>
            </w:r>
          </w:p>
        </w:tc>
      </w:tr>
      <w:tr w:rsidR="00C56E98" w:rsidRPr="00C56E98" w14:paraId="385D35AE" w14:textId="77777777" w:rsidTr="00C56E98">
        <w:trPr>
          <w:trHeight w:val="884"/>
          <w:tblCellSpacing w:w="15" w:type="dxa"/>
        </w:trPr>
        <w:tc>
          <w:tcPr>
            <w:tcW w:w="0" w:type="auto"/>
            <w:tcBorders>
              <w:left w:val="single" w:sz="6" w:space="0" w:color="auto"/>
              <w:bottom w:val="single" w:sz="6" w:space="0" w:color="auto"/>
              <w:right w:val="single" w:sz="6" w:space="0" w:color="auto"/>
            </w:tcBorders>
            <w:tcMar>
              <w:top w:w="120" w:type="dxa"/>
              <w:left w:w="180" w:type="dxa"/>
              <w:bottom w:w="105" w:type="dxa"/>
              <w:right w:w="120" w:type="dxa"/>
            </w:tcMar>
            <w:hideMark/>
          </w:tcPr>
          <w:p w14:paraId="3B3EB39D" w14:textId="77777777" w:rsidR="00C56E98" w:rsidRPr="00C56E98" w:rsidRDefault="00C56E98" w:rsidP="00C56E98">
            <w:pPr>
              <w:spacing w:before="240" w:after="360" w:line="240" w:lineRule="auto"/>
              <w:rPr>
                <w:rFonts w:ascii="Segoe UI" w:eastAsia="Times New Roman" w:hAnsi="Segoe UI" w:cs="Segoe UI"/>
                <w:color w:val="424242"/>
                <w:kern w:val="0"/>
                <w:lang w:eastAsia="en-GB"/>
                <w14:ligatures w14:val="none"/>
              </w:rPr>
            </w:pPr>
            <w:r w:rsidRPr="00C56E98">
              <w:rPr>
                <w:rFonts w:ascii="Segoe UI" w:eastAsia="Times New Roman" w:hAnsi="Segoe UI" w:cs="Segoe UI"/>
                <w:b/>
                <w:bCs/>
                <w:color w:val="424242"/>
                <w:kern w:val="0"/>
                <w:lang w:eastAsia="en-GB"/>
                <w14:ligatures w14:val="none"/>
              </w:rPr>
              <w:t>Tools</w:t>
            </w:r>
          </w:p>
        </w:tc>
        <w:tc>
          <w:tcPr>
            <w:tcW w:w="0" w:type="auto"/>
            <w:tcBorders>
              <w:bottom w:val="single" w:sz="6" w:space="0" w:color="auto"/>
              <w:right w:val="single" w:sz="6" w:space="0" w:color="auto"/>
            </w:tcBorders>
            <w:tcMar>
              <w:top w:w="120" w:type="dxa"/>
              <w:left w:w="180" w:type="dxa"/>
              <w:bottom w:w="105" w:type="dxa"/>
              <w:right w:w="120" w:type="dxa"/>
            </w:tcMar>
            <w:hideMark/>
          </w:tcPr>
          <w:p w14:paraId="6F7D6373" w14:textId="77777777" w:rsidR="00C56E98" w:rsidRPr="00C56E98" w:rsidRDefault="00C56E98" w:rsidP="00C56E98">
            <w:pPr>
              <w:spacing w:before="240" w:after="360" w:line="240" w:lineRule="auto"/>
              <w:rPr>
                <w:rFonts w:ascii="Segoe UI" w:eastAsia="Times New Roman" w:hAnsi="Segoe UI" w:cs="Segoe UI"/>
                <w:color w:val="424242"/>
                <w:kern w:val="0"/>
                <w:lang w:eastAsia="en-GB"/>
                <w14:ligatures w14:val="none"/>
              </w:rPr>
            </w:pPr>
            <w:r w:rsidRPr="00C56E98">
              <w:rPr>
                <w:rFonts w:ascii="Segoe UI" w:eastAsia="Times New Roman" w:hAnsi="Segoe UI" w:cs="Segoe UI"/>
                <w:color w:val="424242"/>
                <w:kern w:val="0"/>
                <w:lang w:eastAsia="en-GB"/>
                <w14:ligatures w14:val="none"/>
              </w:rPr>
              <w:t>External functions (e.g., web search, calculator, database query)</w:t>
            </w:r>
          </w:p>
        </w:tc>
      </w:tr>
      <w:tr w:rsidR="00C56E98" w:rsidRPr="00C56E98" w14:paraId="6DB603B1" w14:textId="77777777" w:rsidTr="00C56E98">
        <w:trPr>
          <w:trHeight w:val="871"/>
          <w:tblCellSpacing w:w="15" w:type="dxa"/>
        </w:trPr>
        <w:tc>
          <w:tcPr>
            <w:tcW w:w="0" w:type="auto"/>
            <w:tcBorders>
              <w:left w:val="single" w:sz="6" w:space="0" w:color="auto"/>
              <w:bottom w:val="single" w:sz="6" w:space="0" w:color="auto"/>
              <w:right w:val="single" w:sz="6" w:space="0" w:color="auto"/>
            </w:tcBorders>
            <w:tcMar>
              <w:top w:w="120" w:type="dxa"/>
              <w:left w:w="180" w:type="dxa"/>
              <w:bottom w:w="105" w:type="dxa"/>
              <w:right w:w="120" w:type="dxa"/>
            </w:tcMar>
            <w:hideMark/>
          </w:tcPr>
          <w:p w14:paraId="6AE11446" w14:textId="77777777" w:rsidR="00C56E98" w:rsidRPr="00C56E98" w:rsidRDefault="00C56E98" w:rsidP="00C56E98">
            <w:pPr>
              <w:spacing w:before="240" w:after="360" w:line="240" w:lineRule="auto"/>
              <w:rPr>
                <w:rFonts w:ascii="Segoe UI" w:eastAsia="Times New Roman" w:hAnsi="Segoe UI" w:cs="Segoe UI"/>
                <w:color w:val="424242"/>
                <w:kern w:val="0"/>
                <w:lang w:eastAsia="en-GB"/>
                <w14:ligatures w14:val="none"/>
              </w:rPr>
            </w:pPr>
            <w:r w:rsidRPr="00C56E98">
              <w:rPr>
                <w:rFonts w:ascii="Segoe UI" w:eastAsia="Times New Roman" w:hAnsi="Segoe UI" w:cs="Segoe UI"/>
                <w:b/>
                <w:bCs/>
                <w:color w:val="424242"/>
                <w:kern w:val="0"/>
                <w:lang w:eastAsia="en-GB"/>
                <w14:ligatures w14:val="none"/>
              </w:rPr>
              <w:t>Memory</w:t>
            </w:r>
          </w:p>
        </w:tc>
        <w:tc>
          <w:tcPr>
            <w:tcW w:w="0" w:type="auto"/>
            <w:tcBorders>
              <w:bottom w:val="single" w:sz="6" w:space="0" w:color="auto"/>
              <w:right w:val="single" w:sz="6" w:space="0" w:color="auto"/>
            </w:tcBorders>
            <w:tcMar>
              <w:top w:w="120" w:type="dxa"/>
              <w:left w:w="180" w:type="dxa"/>
              <w:bottom w:w="105" w:type="dxa"/>
              <w:right w:w="120" w:type="dxa"/>
            </w:tcMar>
            <w:hideMark/>
          </w:tcPr>
          <w:p w14:paraId="57D3A6E2" w14:textId="77777777" w:rsidR="00C56E98" w:rsidRPr="00C56E98" w:rsidRDefault="00C56E98" w:rsidP="00C56E98">
            <w:pPr>
              <w:spacing w:before="240" w:after="360" w:line="240" w:lineRule="auto"/>
              <w:rPr>
                <w:rFonts w:ascii="Segoe UI" w:eastAsia="Times New Roman" w:hAnsi="Segoe UI" w:cs="Segoe UI"/>
                <w:color w:val="424242"/>
                <w:kern w:val="0"/>
                <w:lang w:eastAsia="en-GB"/>
                <w14:ligatures w14:val="none"/>
              </w:rPr>
            </w:pPr>
            <w:r w:rsidRPr="00C56E98">
              <w:rPr>
                <w:rFonts w:ascii="Segoe UI" w:eastAsia="Times New Roman" w:hAnsi="Segoe UI" w:cs="Segoe UI"/>
                <w:color w:val="424242"/>
                <w:kern w:val="0"/>
                <w:lang w:eastAsia="en-GB"/>
                <w14:ligatures w14:val="none"/>
              </w:rPr>
              <w:t>Keeps track of past interactions or state</w:t>
            </w:r>
          </w:p>
        </w:tc>
      </w:tr>
      <w:tr w:rsidR="00C56E98" w:rsidRPr="00C56E98" w14:paraId="7E113B4C" w14:textId="77777777" w:rsidTr="00C56E98">
        <w:trPr>
          <w:trHeight w:val="884"/>
          <w:tblCellSpacing w:w="15" w:type="dxa"/>
        </w:trPr>
        <w:tc>
          <w:tcPr>
            <w:tcW w:w="0" w:type="auto"/>
            <w:tcBorders>
              <w:left w:val="single" w:sz="6" w:space="0" w:color="auto"/>
              <w:bottom w:val="single" w:sz="6" w:space="0" w:color="auto"/>
              <w:right w:val="single" w:sz="6" w:space="0" w:color="auto"/>
            </w:tcBorders>
            <w:tcMar>
              <w:top w:w="120" w:type="dxa"/>
              <w:left w:w="180" w:type="dxa"/>
              <w:bottom w:w="90" w:type="dxa"/>
              <w:right w:w="120" w:type="dxa"/>
            </w:tcMar>
            <w:hideMark/>
          </w:tcPr>
          <w:p w14:paraId="7AB88419" w14:textId="77777777" w:rsidR="00C56E98" w:rsidRPr="00C56E98" w:rsidRDefault="00C56E98" w:rsidP="00C56E98">
            <w:pPr>
              <w:spacing w:before="240" w:after="360" w:line="240" w:lineRule="auto"/>
              <w:rPr>
                <w:rFonts w:ascii="Segoe UI" w:eastAsia="Times New Roman" w:hAnsi="Segoe UI" w:cs="Segoe UI"/>
                <w:color w:val="424242"/>
                <w:kern w:val="0"/>
                <w:lang w:eastAsia="en-GB"/>
                <w14:ligatures w14:val="none"/>
              </w:rPr>
            </w:pPr>
            <w:r w:rsidRPr="00C56E98">
              <w:rPr>
                <w:rFonts w:ascii="Segoe UI" w:eastAsia="Times New Roman" w:hAnsi="Segoe UI" w:cs="Segoe UI"/>
                <w:b/>
                <w:bCs/>
                <w:color w:val="424242"/>
                <w:kern w:val="0"/>
                <w:lang w:eastAsia="en-GB"/>
                <w14:ligatures w14:val="none"/>
              </w:rPr>
              <w:t>Retrievers</w:t>
            </w:r>
          </w:p>
        </w:tc>
        <w:tc>
          <w:tcPr>
            <w:tcW w:w="0" w:type="auto"/>
            <w:tcBorders>
              <w:bottom w:val="single" w:sz="6" w:space="0" w:color="auto"/>
              <w:right w:val="single" w:sz="6" w:space="0" w:color="auto"/>
            </w:tcBorders>
            <w:tcMar>
              <w:top w:w="120" w:type="dxa"/>
              <w:left w:w="180" w:type="dxa"/>
              <w:bottom w:w="90" w:type="dxa"/>
              <w:right w:w="120" w:type="dxa"/>
            </w:tcMar>
            <w:hideMark/>
          </w:tcPr>
          <w:p w14:paraId="13B0BB61" w14:textId="77777777" w:rsidR="00C56E98" w:rsidRPr="00C56E98" w:rsidRDefault="00C56E98" w:rsidP="00C56E98">
            <w:pPr>
              <w:spacing w:before="240" w:after="360" w:line="240" w:lineRule="auto"/>
              <w:rPr>
                <w:rFonts w:ascii="Segoe UI" w:eastAsia="Times New Roman" w:hAnsi="Segoe UI" w:cs="Segoe UI"/>
                <w:color w:val="424242"/>
                <w:kern w:val="0"/>
                <w:lang w:eastAsia="en-GB"/>
                <w14:ligatures w14:val="none"/>
              </w:rPr>
            </w:pPr>
            <w:r w:rsidRPr="00C56E98">
              <w:rPr>
                <w:rFonts w:ascii="Segoe UI" w:eastAsia="Times New Roman" w:hAnsi="Segoe UI" w:cs="Segoe UI"/>
                <w:color w:val="424242"/>
                <w:kern w:val="0"/>
                <w:lang w:eastAsia="en-GB"/>
                <w14:ligatures w14:val="none"/>
              </w:rPr>
              <w:t>Pull relevant documents from a knowledge base (e.g., vector DBs)</w:t>
            </w:r>
          </w:p>
        </w:tc>
      </w:tr>
    </w:tbl>
    <w:p w14:paraId="6FA3DB6C" w14:textId="43CED7EF" w:rsidR="00C56E98" w:rsidRPr="00C56E98" w:rsidRDefault="00C56E98" w:rsidP="00C56E98">
      <w:pPr>
        <w:spacing w:after="0" w:line="240" w:lineRule="auto"/>
        <w:rPr>
          <w:rFonts w:ascii="Times New Roman" w:eastAsia="Times New Roman" w:hAnsi="Times New Roman" w:cs="Times New Roman"/>
          <w:kern w:val="0"/>
          <w:lang w:eastAsia="en-GB"/>
          <w14:ligatures w14:val="none"/>
        </w:rPr>
      </w:pPr>
      <w:r w:rsidRPr="00C56E98">
        <w:rPr>
          <w:rFonts w:ascii="Times New Roman" w:eastAsia="Times New Roman" w:hAnsi="Symbol" w:cs="Times New Roman"/>
          <w:kern w:val="0"/>
          <w:lang w:eastAsia="en-GB"/>
          <w14:ligatures w14:val="none"/>
        </w:rPr>
        <w:t></w:t>
      </w:r>
      <w:r w:rsidRPr="00C56E98">
        <w:rPr>
          <w:rFonts w:ascii="Times New Roman" w:eastAsia="Times New Roman" w:hAnsi="Times New Roman" w:cs="Times New Roman"/>
          <w:kern w:val="0"/>
          <w:lang w:eastAsia="en-GB"/>
          <w14:ligatures w14:val="none"/>
        </w:rPr>
        <w:t xml:space="preserve">  </w:t>
      </w:r>
      <w:r w:rsidRPr="00C56E98">
        <w:rPr>
          <w:rFonts w:ascii="Times New Roman" w:eastAsia="Times New Roman" w:hAnsi="Times New Roman" w:cs="Times New Roman"/>
          <w:b/>
          <w:bCs/>
          <w:kern w:val="0"/>
          <w:lang w:eastAsia="en-GB"/>
          <w14:ligatures w14:val="none"/>
        </w:rPr>
        <w:t>Nodes</w:t>
      </w:r>
      <w:r w:rsidRPr="00C56E98">
        <w:rPr>
          <w:rFonts w:ascii="Times New Roman" w:eastAsia="Times New Roman" w:hAnsi="Times New Roman" w:cs="Times New Roman"/>
          <w:kern w:val="0"/>
          <w:lang w:eastAsia="en-GB"/>
          <w14:ligatures w14:val="none"/>
        </w:rPr>
        <w:t>: These are the steps in your workflow (functions or tools).</w:t>
      </w:r>
    </w:p>
    <w:p w14:paraId="26F926BA" w14:textId="77777777" w:rsidR="00C56E98" w:rsidRDefault="00C56E98" w:rsidP="00C56E98">
      <w:pPr>
        <w:spacing w:after="0" w:line="240" w:lineRule="auto"/>
        <w:rPr>
          <w:rFonts w:ascii="Times New Roman" w:eastAsia="Times New Roman" w:hAnsi="Times New Roman" w:cs="Times New Roman"/>
          <w:kern w:val="0"/>
          <w:lang w:eastAsia="en-GB"/>
          <w14:ligatures w14:val="none"/>
        </w:rPr>
      </w:pPr>
      <w:r w:rsidRPr="00C56E98">
        <w:rPr>
          <w:rFonts w:ascii="Times New Roman" w:eastAsia="Times New Roman" w:hAnsi="Symbol" w:cs="Times New Roman"/>
          <w:kern w:val="0"/>
          <w:lang w:eastAsia="en-GB"/>
          <w14:ligatures w14:val="none"/>
        </w:rPr>
        <w:t></w:t>
      </w:r>
      <w:r w:rsidRPr="00C56E98">
        <w:rPr>
          <w:rFonts w:ascii="Times New Roman" w:eastAsia="Times New Roman" w:hAnsi="Times New Roman" w:cs="Times New Roman"/>
          <w:kern w:val="0"/>
          <w:lang w:eastAsia="en-GB"/>
          <w14:ligatures w14:val="none"/>
        </w:rPr>
        <w:t xml:space="preserve">  </w:t>
      </w:r>
      <w:r w:rsidRPr="00C56E98">
        <w:rPr>
          <w:rFonts w:ascii="Times New Roman" w:eastAsia="Times New Roman" w:hAnsi="Times New Roman" w:cs="Times New Roman"/>
          <w:b/>
          <w:bCs/>
          <w:kern w:val="0"/>
          <w:lang w:eastAsia="en-GB"/>
          <w14:ligatures w14:val="none"/>
        </w:rPr>
        <w:t>Edges</w:t>
      </w:r>
      <w:r w:rsidRPr="00C56E98">
        <w:rPr>
          <w:rFonts w:ascii="Times New Roman" w:eastAsia="Times New Roman" w:hAnsi="Times New Roman" w:cs="Times New Roman"/>
          <w:kern w:val="0"/>
          <w:lang w:eastAsia="en-GB"/>
          <w14:ligatures w14:val="none"/>
        </w:rPr>
        <w:t>: Define how data flows between nodes.</w:t>
      </w:r>
    </w:p>
    <w:p w14:paraId="0DC4F85E" w14:textId="3F4F7A5F" w:rsidR="00C56E98" w:rsidRPr="00C56E98" w:rsidRDefault="00C56E98" w:rsidP="00C56E98">
      <w:pPr>
        <w:spacing w:after="0" w:line="240" w:lineRule="auto"/>
        <w:rPr>
          <w:rFonts w:ascii="Times New Roman" w:eastAsia="Times New Roman" w:hAnsi="Times New Roman" w:cs="Times New Roman"/>
          <w:kern w:val="0"/>
          <w:lang w:eastAsia="en-GB"/>
          <w14:ligatures w14:val="none"/>
        </w:rPr>
      </w:pPr>
      <w:r w:rsidRPr="00C56E98">
        <w:rPr>
          <w:rFonts w:ascii="Segoe UI" w:eastAsia="Times New Roman" w:hAnsi="Segoe UI" w:cs="Segoe UI"/>
          <w:b/>
          <w:bCs/>
          <w:color w:val="424242"/>
          <w:kern w:val="0"/>
          <w:lang w:eastAsia="en-GB"/>
          <w14:ligatures w14:val="none"/>
        </w:rPr>
        <w:t>State</w:t>
      </w:r>
      <w:r w:rsidRPr="00C56E98">
        <w:rPr>
          <w:rFonts w:ascii="Segoe UI" w:eastAsia="Times New Roman" w:hAnsi="Segoe UI" w:cs="Segoe UI"/>
          <w:color w:val="424242"/>
          <w:kern w:val="0"/>
          <w:lang w:eastAsia="en-GB"/>
          <w14:ligatures w14:val="none"/>
        </w:rPr>
        <w:t> is passed and updated as the workflow progresses.</w:t>
      </w:r>
    </w:p>
    <w:p w14:paraId="4BD7452A" w14:textId="77777777" w:rsidR="00C56E98" w:rsidRPr="00C56E98" w:rsidRDefault="00C56E98" w:rsidP="00C56E98">
      <w:pPr>
        <w:spacing w:after="0" w:line="240" w:lineRule="auto"/>
        <w:rPr>
          <w:rFonts w:ascii="Times New Roman" w:eastAsia="Times New Roman" w:hAnsi="Times New Roman" w:cs="Times New Roman"/>
          <w:kern w:val="0"/>
          <w:lang w:eastAsia="en-GB"/>
          <w14:ligatures w14:val="none"/>
        </w:rPr>
      </w:pPr>
      <w:r w:rsidRPr="00C56E98">
        <w:rPr>
          <w:rFonts w:ascii="Times New Roman" w:eastAsia="Times New Roman" w:hAnsi="Symbol" w:cs="Times New Roman"/>
          <w:kern w:val="0"/>
          <w:lang w:eastAsia="en-GB"/>
          <w14:ligatures w14:val="none"/>
        </w:rPr>
        <w:t></w:t>
      </w:r>
      <w:r w:rsidRPr="00C56E98">
        <w:rPr>
          <w:rFonts w:ascii="Times New Roman" w:eastAsia="Times New Roman" w:hAnsi="Times New Roman" w:cs="Times New Roman"/>
          <w:kern w:val="0"/>
          <w:lang w:eastAsia="en-GB"/>
          <w14:ligatures w14:val="none"/>
        </w:rPr>
        <w:t xml:space="preserve">  </w:t>
      </w:r>
      <w:r w:rsidRPr="00C56E98">
        <w:rPr>
          <w:rFonts w:ascii="Times New Roman" w:eastAsia="Times New Roman" w:hAnsi="Times New Roman" w:cs="Times New Roman"/>
          <w:b/>
          <w:bCs/>
          <w:kern w:val="0"/>
          <w:lang w:eastAsia="en-GB"/>
          <w14:ligatures w14:val="none"/>
        </w:rPr>
        <w:t>Graph</w:t>
      </w:r>
      <w:r w:rsidRPr="00C56E98">
        <w:rPr>
          <w:rFonts w:ascii="Times New Roman" w:eastAsia="Times New Roman" w:hAnsi="Times New Roman" w:cs="Times New Roman"/>
          <w:kern w:val="0"/>
          <w:lang w:eastAsia="en-GB"/>
          <w14:ligatures w14:val="none"/>
        </w:rPr>
        <w:t>: The overall structure connecting nodes and defining execution logic.</w:t>
      </w:r>
    </w:p>
    <w:p w14:paraId="77979A20" w14:textId="1C8529D0" w:rsidR="00D11AE4" w:rsidRDefault="00C56E98" w:rsidP="00C56E98">
      <w:pPr>
        <w:rPr>
          <w:rFonts w:ascii="Times New Roman" w:eastAsia="Times New Roman" w:hAnsi="Times New Roman" w:cs="Times New Roman"/>
          <w:kern w:val="0"/>
          <w:lang w:eastAsia="en-GB"/>
          <w14:ligatures w14:val="none"/>
        </w:rPr>
      </w:pPr>
      <w:r w:rsidRPr="00C56E98">
        <w:rPr>
          <w:rFonts w:ascii="Times New Roman" w:eastAsia="Times New Roman" w:hAnsi="Symbol" w:cs="Times New Roman"/>
          <w:kern w:val="0"/>
          <w:lang w:eastAsia="en-GB"/>
          <w14:ligatures w14:val="none"/>
        </w:rPr>
        <w:t></w:t>
      </w:r>
      <w:r w:rsidRPr="00C56E98">
        <w:rPr>
          <w:rFonts w:ascii="Times New Roman" w:eastAsia="Times New Roman" w:hAnsi="Times New Roman" w:cs="Times New Roman"/>
          <w:kern w:val="0"/>
          <w:lang w:eastAsia="en-GB"/>
          <w14:ligatures w14:val="none"/>
        </w:rPr>
        <w:t xml:space="preserve">  </w:t>
      </w:r>
      <w:r w:rsidRPr="00C56E98">
        <w:rPr>
          <w:rFonts w:ascii="Times New Roman" w:eastAsia="Times New Roman" w:hAnsi="Times New Roman" w:cs="Times New Roman"/>
          <w:b/>
          <w:bCs/>
          <w:kern w:val="0"/>
          <w:lang w:eastAsia="en-GB"/>
          <w14:ligatures w14:val="none"/>
        </w:rPr>
        <w:t>END</w:t>
      </w:r>
      <w:r w:rsidRPr="00C56E98">
        <w:rPr>
          <w:rFonts w:ascii="Times New Roman" w:eastAsia="Times New Roman" w:hAnsi="Times New Roman" w:cs="Times New Roman"/>
          <w:kern w:val="0"/>
          <w:lang w:eastAsia="en-GB"/>
          <w14:ligatures w14:val="none"/>
        </w:rPr>
        <w:t xml:space="preserve">: A special marker that tells </w:t>
      </w:r>
      <w:proofErr w:type="spellStart"/>
      <w:r w:rsidRPr="00C56E98">
        <w:rPr>
          <w:rFonts w:ascii="Times New Roman" w:eastAsia="Times New Roman" w:hAnsi="Times New Roman" w:cs="Times New Roman"/>
          <w:kern w:val="0"/>
          <w:lang w:eastAsia="en-GB"/>
          <w14:ligatures w14:val="none"/>
        </w:rPr>
        <w:t>LangGraph</w:t>
      </w:r>
      <w:proofErr w:type="spellEnd"/>
      <w:r w:rsidRPr="00C56E98">
        <w:rPr>
          <w:rFonts w:ascii="Times New Roman" w:eastAsia="Times New Roman" w:hAnsi="Times New Roman" w:cs="Times New Roman"/>
          <w:kern w:val="0"/>
          <w:lang w:eastAsia="en-GB"/>
          <w14:ligatures w14:val="none"/>
        </w:rPr>
        <w:t xml:space="preserve"> where the workflow should stop.</w:t>
      </w:r>
    </w:p>
    <w:p w14:paraId="18327833" w14:textId="77777777" w:rsidR="003725FA" w:rsidRDefault="003725FA" w:rsidP="00C56E98">
      <w:pPr>
        <w:rPr>
          <w:rFonts w:ascii="Times New Roman" w:eastAsia="Times New Roman" w:hAnsi="Times New Roman" w:cs="Times New Roman"/>
          <w:kern w:val="0"/>
          <w:lang w:eastAsia="en-GB"/>
          <w14:ligatures w14:val="none"/>
        </w:rPr>
      </w:pPr>
    </w:p>
    <w:p w14:paraId="44793CD7" w14:textId="77777777" w:rsidR="003725FA" w:rsidRDefault="003725FA" w:rsidP="00C56E98">
      <w:pPr>
        <w:rPr>
          <w:rFonts w:ascii="Times New Roman" w:eastAsia="Times New Roman" w:hAnsi="Times New Roman" w:cs="Times New Roman"/>
          <w:kern w:val="0"/>
          <w:lang w:eastAsia="en-GB"/>
          <w14:ligatures w14:val="none"/>
        </w:rPr>
      </w:pPr>
    </w:p>
    <w:p w14:paraId="34335758" w14:textId="0A8F1E6D" w:rsidR="003725FA" w:rsidRDefault="003725FA" w:rsidP="00C56E98">
      <w:pPr>
        <w:rPr>
          <w:rFonts w:ascii="Georgia" w:hAnsi="Georgia"/>
          <w:color w:val="242424"/>
          <w:spacing w:val="-1"/>
          <w:sz w:val="30"/>
          <w:szCs w:val="30"/>
          <w:shd w:val="clear" w:color="auto" w:fill="FFFFFF"/>
        </w:rPr>
      </w:pPr>
      <w:r>
        <w:rPr>
          <w:rFonts w:ascii="Georgia" w:hAnsi="Georgia"/>
          <w:color w:val="242424"/>
          <w:spacing w:val="-1"/>
          <w:sz w:val="30"/>
          <w:szCs w:val="30"/>
          <w:shd w:val="clear" w:color="auto" w:fill="FFFFFF"/>
        </w:rPr>
        <w:t xml:space="preserve">If you want to leverage the full power of an LLM, the most effective way to do it is to incorporate the LLM in a software flow. This allows us to go beyond the simple question answering mode and make the LLM do more complex things. Broadly speaking, if the path that the LLM can take to affect a change is fixed, it’s called a Workflow. If we are letting the LLM decide which path to take and when it’s done, it’s </w:t>
      </w:r>
      <w:r>
        <w:rPr>
          <w:rFonts w:ascii="Georgia" w:hAnsi="Georgia"/>
          <w:color w:val="242424"/>
          <w:spacing w:val="-1"/>
          <w:sz w:val="30"/>
          <w:szCs w:val="30"/>
          <w:shd w:val="clear" w:color="auto" w:fill="FFFFFF"/>
        </w:rPr>
        <w:lastRenderedPageBreak/>
        <w:t xml:space="preserve">called an Agent. </w:t>
      </w:r>
      <w:proofErr w:type="spellStart"/>
      <w:r>
        <w:rPr>
          <w:rFonts w:ascii="Georgia" w:hAnsi="Georgia"/>
          <w:color w:val="242424"/>
          <w:spacing w:val="-1"/>
          <w:sz w:val="30"/>
          <w:szCs w:val="30"/>
          <w:shd w:val="clear" w:color="auto" w:fill="FFFFFF"/>
        </w:rPr>
        <w:t>LangGraph</w:t>
      </w:r>
      <w:proofErr w:type="spellEnd"/>
      <w:r>
        <w:rPr>
          <w:rFonts w:ascii="Georgia" w:hAnsi="Georgia"/>
          <w:color w:val="242424"/>
          <w:spacing w:val="-1"/>
          <w:sz w:val="30"/>
          <w:szCs w:val="30"/>
          <w:shd w:val="clear" w:color="auto" w:fill="FFFFFF"/>
        </w:rPr>
        <w:t xml:space="preserve"> is a Python framework that lets us effectively build Workflows and Agents.</w:t>
      </w:r>
    </w:p>
    <w:p w14:paraId="6764E973" w14:textId="77777777" w:rsidR="003725FA" w:rsidRDefault="003725FA" w:rsidP="00C56E98">
      <w:pPr>
        <w:rPr>
          <w:rFonts w:ascii="Georgia" w:hAnsi="Georgia"/>
          <w:color w:val="242424"/>
          <w:spacing w:val="-1"/>
          <w:sz w:val="30"/>
          <w:szCs w:val="30"/>
          <w:shd w:val="clear" w:color="auto" w:fill="FFFFFF"/>
        </w:rPr>
      </w:pPr>
    </w:p>
    <w:p w14:paraId="7317EE41" w14:textId="77777777" w:rsidR="003725FA" w:rsidRPr="003725FA" w:rsidRDefault="003725FA" w:rsidP="003725FA">
      <w:pPr>
        <w:shd w:val="clear" w:color="auto" w:fill="FFFFFF"/>
        <w:spacing w:before="514" w:after="0" w:line="480" w:lineRule="atLeast"/>
        <w:rPr>
          <w:rFonts w:ascii="Georgia" w:eastAsia="Times New Roman" w:hAnsi="Georgia" w:cs="Times New Roman"/>
          <w:color w:val="242424"/>
          <w:spacing w:val="-1"/>
          <w:kern w:val="0"/>
          <w:sz w:val="30"/>
          <w:szCs w:val="30"/>
          <w:lang w:eastAsia="en-GB"/>
          <w14:ligatures w14:val="none"/>
        </w:rPr>
      </w:pPr>
      <w:r w:rsidRPr="003725FA">
        <w:rPr>
          <w:rFonts w:ascii="Georgia" w:eastAsia="Times New Roman" w:hAnsi="Georgia" w:cs="Times New Roman"/>
          <w:b/>
          <w:bCs/>
          <w:color w:val="242424"/>
          <w:spacing w:val="-1"/>
          <w:kern w:val="0"/>
          <w:sz w:val="30"/>
          <w:szCs w:val="30"/>
          <w:lang w:eastAsia="en-GB"/>
          <w14:ligatures w14:val="none"/>
        </w:rPr>
        <w:t>Nodes</w:t>
      </w:r>
      <w:r w:rsidRPr="003725FA">
        <w:rPr>
          <w:rFonts w:ascii="Georgia" w:eastAsia="Times New Roman" w:hAnsi="Georgia" w:cs="Times New Roman"/>
          <w:color w:val="242424"/>
          <w:spacing w:val="-1"/>
          <w:kern w:val="0"/>
          <w:sz w:val="30"/>
          <w:szCs w:val="30"/>
          <w:lang w:eastAsia="en-GB"/>
          <w14:ligatures w14:val="none"/>
        </w:rPr>
        <w:t> are the main functional blocks in the graph and are defined through python functions.</w:t>
      </w:r>
    </w:p>
    <w:p w14:paraId="781C24C0" w14:textId="77777777" w:rsidR="003725FA" w:rsidRPr="003725FA" w:rsidRDefault="003725FA" w:rsidP="003725FA">
      <w:pPr>
        <w:shd w:val="clear" w:color="auto" w:fill="FFFFFF"/>
        <w:spacing w:before="514" w:after="0" w:line="480" w:lineRule="atLeast"/>
        <w:rPr>
          <w:rFonts w:ascii="Georgia" w:eastAsia="Times New Roman" w:hAnsi="Georgia" w:cs="Times New Roman"/>
          <w:color w:val="242424"/>
          <w:spacing w:val="-1"/>
          <w:kern w:val="0"/>
          <w:sz w:val="30"/>
          <w:szCs w:val="30"/>
          <w:lang w:eastAsia="en-GB"/>
          <w14:ligatures w14:val="none"/>
        </w:rPr>
      </w:pPr>
      <w:r w:rsidRPr="003725FA">
        <w:rPr>
          <w:rFonts w:ascii="Georgia" w:eastAsia="Times New Roman" w:hAnsi="Georgia" w:cs="Times New Roman"/>
          <w:b/>
          <w:bCs/>
          <w:color w:val="242424"/>
          <w:spacing w:val="-1"/>
          <w:kern w:val="0"/>
          <w:sz w:val="30"/>
          <w:szCs w:val="30"/>
          <w:lang w:eastAsia="en-GB"/>
          <w14:ligatures w14:val="none"/>
        </w:rPr>
        <w:t>Edges</w:t>
      </w:r>
      <w:r w:rsidRPr="003725FA">
        <w:rPr>
          <w:rFonts w:ascii="Georgia" w:eastAsia="Times New Roman" w:hAnsi="Georgia" w:cs="Times New Roman"/>
          <w:color w:val="242424"/>
          <w:spacing w:val="-1"/>
          <w:kern w:val="0"/>
          <w:sz w:val="30"/>
          <w:szCs w:val="30"/>
          <w:lang w:eastAsia="en-GB"/>
          <w14:ligatures w14:val="none"/>
        </w:rPr>
        <w:t> connects Nodes in the graph and requires no definition.</w:t>
      </w:r>
    </w:p>
    <w:p w14:paraId="6ABAE497" w14:textId="77777777" w:rsidR="003725FA" w:rsidRPr="003725FA" w:rsidRDefault="003725FA" w:rsidP="003725FA">
      <w:pPr>
        <w:shd w:val="clear" w:color="auto" w:fill="FFFFFF"/>
        <w:spacing w:before="514" w:after="0" w:line="480" w:lineRule="atLeast"/>
        <w:rPr>
          <w:rFonts w:ascii="Georgia" w:eastAsia="Times New Roman" w:hAnsi="Georgia" w:cs="Times New Roman"/>
          <w:color w:val="242424"/>
          <w:spacing w:val="-1"/>
          <w:kern w:val="0"/>
          <w:sz w:val="30"/>
          <w:szCs w:val="30"/>
          <w:lang w:eastAsia="en-GB"/>
          <w14:ligatures w14:val="none"/>
        </w:rPr>
      </w:pPr>
      <w:r w:rsidRPr="003725FA">
        <w:rPr>
          <w:rFonts w:ascii="Georgia" w:eastAsia="Times New Roman" w:hAnsi="Georgia" w:cs="Times New Roman"/>
          <w:b/>
          <w:bCs/>
          <w:color w:val="242424"/>
          <w:spacing w:val="-1"/>
          <w:kern w:val="0"/>
          <w:sz w:val="30"/>
          <w:szCs w:val="30"/>
          <w:lang w:eastAsia="en-GB"/>
          <w14:ligatures w14:val="none"/>
        </w:rPr>
        <w:t>Conditional Edge</w:t>
      </w:r>
      <w:r w:rsidRPr="003725FA">
        <w:rPr>
          <w:rFonts w:ascii="Georgia" w:eastAsia="Times New Roman" w:hAnsi="Georgia" w:cs="Times New Roman"/>
          <w:color w:val="242424"/>
          <w:spacing w:val="-1"/>
          <w:kern w:val="0"/>
          <w:sz w:val="30"/>
          <w:szCs w:val="30"/>
          <w:lang w:eastAsia="en-GB"/>
          <w14:ligatures w14:val="none"/>
        </w:rPr>
        <w:t> is a special type of edge that directs the flow from a source node to one or more destination nodes.</w:t>
      </w:r>
    </w:p>
    <w:p w14:paraId="1EE06507" w14:textId="77777777" w:rsidR="003725FA" w:rsidRPr="003725FA" w:rsidRDefault="003725FA" w:rsidP="003725FA">
      <w:pPr>
        <w:spacing w:after="0" w:line="240" w:lineRule="auto"/>
        <w:rPr>
          <w:rFonts w:ascii="Times New Roman" w:eastAsia="Times New Roman" w:hAnsi="Times New Roman" w:cs="Times New Roman"/>
          <w:kern w:val="0"/>
          <w:lang w:eastAsia="en-GB"/>
          <w14:ligatures w14:val="none"/>
        </w:rPr>
      </w:pPr>
    </w:p>
    <w:p w14:paraId="739DC371" w14:textId="16E5EF76" w:rsidR="003725FA" w:rsidRDefault="003725FA" w:rsidP="00C56E98">
      <w:pPr>
        <w:rPr>
          <w:rFonts w:ascii="Segoe UI" w:hAnsi="Segoe UI" w:cs="Segoe UI"/>
          <w:color w:val="424242"/>
          <w:shd w:val="clear" w:color="auto" w:fill="FAFAFA"/>
        </w:rPr>
      </w:pPr>
      <w:r>
        <w:t>s</w:t>
      </w:r>
      <w:r>
        <w:rPr>
          <w:rStyle w:val="HTMLCode"/>
          <w:rFonts w:eastAsiaTheme="majorEastAsia"/>
          <w:b/>
          <w:bCs/>
          <w:color w:val="424242"/>
        </w:rPr>
        <w:t>tate</w:t>
      </w:r>
      <w:r>
        <w:rPr>
          <w:rStyle w:val="apple-converted-space"/>
          <w:rFonts w:ascii="Segoe UI" w:hAnsi="Segoe UI" w:cs="Segoe UI"/>
          <w:color w:val="424242"/>
          <w:shd w:val="clear" w:color="auto" w:fill="FAFAFA"/>
        </w:rPr>
        <w:t> </w:t>
      </w:r>
      <w:r>
        <w:rPr>
          <w:rFonts w:ascii="Segoe UI" w:hAnsi="Segoe UI" w:cs="Segoe UI"/>
          <w:color w:val="424242"/>
          <w:shd w:val="clear" w:color="auto" w:fill="FAFAFA"/>
        </w:rPr>
        <w:t>is a central concept that represents the</w:t>
      </w:r>
      <w:r>
        <w:rPr>
          <w:rStyle w:val="apple-converted-space"/>
          <w:rFonts w:ascii="Segoe UI" w:hAnsi="Segoe UI" w:cs="Segoe UI"/>
          <w:color w:val="424242"/>
          <w:shd w:val="clear" w:color="auto" w:fill="FAFAFA"/>
        </w:rPr>
        <w:t> </w:t>
      </w:r>
      <w:r>
        <w:rPr>
          <w:rStyle w:val="Strong"/>
          <w:rFonts w:ascii="Segoe UI" w:hAnsi="Segoe UI" w:cs="Segoe UI"/>
          <w:color w:val="424242"/>
        </w:rPr>
        <w:t>evolving memory and context</w:t>
      </w:r>
      <w:r>
        <w:rPr>
          <w:rStyle w:val="apple-converted-space"/>
          <w:rFonts w:ascii="Segoe UI" w:hAnsi="Segoe UI" w:cs="Segoe UI"/>
          <w:color w:val="424242"/>
          <w:shd w:val="clear" w:color="auto" w:fill="FAFAFA"/>
        </w:rPr>
        <w:t> </w:t>
      </w:r>
      <w:r>
        <w:rPr>
          <w:rFonts w:ascii="Segoe UI" w:hAnsi="Segoe UI" w:cs="Segoe UI"/>
          <w:color w:val="424242"/>
          <w:shd w:val="clear" w:color="auto" w:fill="FAFAFA"/>
        </w:rPr>
        <w:t>of the graph as it processes inputs and flows through various nodes.</w:t>
      </w:r>
    </w:p>
    <w:p w14:paraId="3203B3E9" w14:textId="77777777" w:rsidR="003725FA" w:rsidRDefault="003725FA" w:rsidP="003725FA">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Style w:val="Strong"/>
          <w:rFonts w:ascii="Georgia" w:eastAsiaTheme="majorEastAsia" w:hAnsi="Georgia"/>
          <w:color w:val="242424"/>
          <w:spacing w:val="-1"/>
          <w:sz w:val="30"/>
          <w:szCs w:val="30"/>
        </w:rPr>
        <w:t>State</w:t>
      </w:r>
      <w:r>
        <w:rPr>
          <w:rFonts w:ascii="Georgia" w:hAnsi="Georgia"/>
          <w:color w:val="242424"/>
          <w:spacing w:val="-1"/>
          <w:sz w:val="30"/>
          <w:szCs w:val="30"/>
        </w:rPr>
        <w:t> is the current state of the graph. It accumulates all the messages from the user and nodes. We can add additional terms like counters to state as well.</w:t>
      </w:r>
    </w:p>
    <w:p w14:paraId="5319B381" w14:textId="77777777" w:rsidR="003725FA" w:rsidRDefault="003725FA" w:rsidP="003725FA">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The edges carry this state from Node to Node and the Nodes use and update the state.</w:t>
      </w:r>
    </w:p>
    <w:p w14:paraId="5D70109E" w14:textId="77777777" w:rsidR="00145EA6" w:rsidRPr="00145EA6" w:rsidRDefault="00145EA6" w:rsidP="00145EA6">
      <w:pPr>
        <w:spacing w:before="120" w:after="60" w:line="240" w:lineRule="auto"/>
        <w:rPr>
          <w:rFonts w:ascii="Segoe UI" w:eastAsia="Times New Roman" w:hAnsi="Segoe UI" w:cs="Segoe UI"/>
          <w:color w:val="424242"/>
          <w:kern w:val="0"/>
          <w:lang w:eastAsia="en-GB"/>
          <w14:ligatures w14:val="none"/>
        </w:rPr>
      </w:pPr>
      <w:r w:rsidRPr="00145EA6">
        <w:rPr>
          <w:rFonts w:ascii="Segoe UI" w:eastAsia="Times New Roman" w:hAnsi="Segoe UI" w:cs="Segoe UI"/>
          <w:color w:val="424242"/>
          <w:kern w:val="0"/>
          <w:lang w:eastAsia="en-GB"/>
          <w14:ligatures w14:val="none"/>
        </w:rPr>
        <w:t>The </w:t>
      </w:r>
      <w:r w:rsidRPr="00145EA6">
        <w:rPr>
          <w:rFonts w:ascii="Segoe UI" w:eastAsia="Times New Roman" w:hAnsi="Segoe UI" w:cs="Segoe UI"/>
          <w:b/>
          <w:bCs/>
          <w:color w:val="424242"/>
          <w:kern w:val="0"/>
          <w:lang w:eastAsia="en-GB"/>
          <w14:ligatures w14:val="none"/>
        </w:rPr>
        <w:t>LLM node</w:t>
      </w:r>
      <w:r w:rsidRPr="00145EA6">
        <w:rPr>
          <w:rFonts w:ascii="Segoe UI" w:eastAsia="Times New Roman" w:hAnsi="Segoe UI" w:cs="Segoe UI"/>
          <w:color w:val="424242"/>
          <w:kern w:val="0"/>
          <w:lang w:eastAsia="en-GB"/>
          <w14:ligatures w14:val="none"/>
        </w:rPr>
        <w:t>:</w:t>
      </w:r>
    </w:p>
    <w:p w14:paraId="2F3A578A" w14:textId="77777777" w:rsidR="00145EA6" w:rsidRPr="00145EA6" w:rsidRDefault="00145EA6" w:rsidP="00145EA6">
      <w:pPr>
        <w:numPr>
          <w:ilvl w:val="0"/>
          <w:numId w:val="3"/>
        </w:numPr>
        <w:spacing w:before="100" w:beforeAutospacing="1" w:after="100" w:afterAutospacing="1" w:line="240" w:lineRule="auto"/>
        <w:rPr>
          <w:rFonts w:ascii="Segoe UI" w:eastAsia="Times New Roman" w:hAnsi="Segoe UI" w:cs="Segoe UI"/>
          <w:color w:val="424242"/>
          <w:kern w:val="0"/>
          <w:lang w:eastAsia="en-GB"/>
          <w14:ligatures w14:val="none"/>
        </w:rPr>
      </w:pPr>
      <w:r w:rsidRPr="00145EA6">
        <w:rPr>
          <w:rFonts w:ascii="Segoe UI" w:eastAsia="Times New Roman" w:hAnsi="Segoe UI" w:cs="Segoe UI"/>
          <w:b/>
          <w:bCs/>
          <w:color w:val="424242"/>
          <w:kern w:val="0"/>
          <w:lang w:eastAsia="en-GB"/>
          <w14:ligatures w14:val="none"/>
        </w:rPr>
        <w:t>Reads</w:t>
      </w:r>
      <w:r w:rsidRPr="00145EA6">
        <w:rPr>
          <w:rFonts w:ascii="Segoe UI" w:eastAsia="Times New Roman" w:hAnsi="Segoe UI" w:cs="Segoe UI"/>
          <w:color w:val="424242"/>
          <w:kern w:val="0"/>
          <w:lang w:eastAsia="en-GB"/>
          <w14:ligatures w14:val="none"/>
        </w:rPr>
        <w:t> the </w:t>
      </w:r>
      <w:r w:rsidRPr="00145EA6">
        <w:rPr>
          <w:rFonts w:ascii="Courier New" w:eastAsia="Times New Roman" w:hAnsi="Courier New" w:cs="Courier New"/>
          <w:color w:val="424242"/>
          <w:kern w:val="0"/>
          <w:sz w:val="20"/>
          <w:szCs w:val="20"/>
          <w:lang w:eastAsia="en-GB"/>
          <w14:ligatures w14:val="none"/>
        </w:rPr>
        <w:t>messages</w:t>
      </w:r>
      <w:r w:rsidRPr="00145EA6">
        <w:rPr>
          <w:rFonts w:ascii="Segoe UI" w:eastAsia="Times New Roman" w:hAnsi="Segoe UI" w:cs="Segoe UI"/>
          <w:color w:val="424242"/>
          <w:kern w:val="0"/>
          <w:lang w:eastAsia="en-GB"/>
          <w14:ligatures w14:val="none"/>
        </w:rPr>
        <w:t> field from the </w:t>
      </w:r>
      <w:r w:rsidRPr="00145EA6">
        <w:rPr>
          <w:rFonts w:ascii="Courier New" w:eastAsia="Times New Roman" w:hAnsi="Courier New" w:cs="Courier New"/>
          <w:color w:val="424242"/>
          <w:kern w:val="0"/>
          <w:sz w:val="20"/>
          <w:szCs w:val="20"/>
          <w:lang w:eastAsia="en-GB"/>
          <w14:ligatures w14:val="none"/>
        </w:rPr>
        <w:t>state</w:t>
      </w:r>
      <w:r w:rsidRPr="00145EA6">
        <w:rPr>
          <w:rFonts w:ascii="Segoe UI" w:eastAsia="Times New Roman" w:hAnsi="Segoe UI" w:cs="Segoe UI"/>
          <w:color w:val="424242"/>
          <w:kern w:val="0"/>
          <w:lang w:eastAsia="en-GB"/>
          <w14:ligatures w14:val="none"/>
        </w:rPr>
        <w:t> (usually a list of </w:t>
      </w:r>
      <w:proofErr w:type="spellStart"/>
      <w:r w:rsidRPr="00145EA6">
        <w:rPr>
          <w:rFonts w:ascii="Courier New" w:eastAsia="Times New Roman" w:hAnsi="Courier New" w:cs="Courier New"/>
          <w:color w:val="424242"/>
          <w:kern w:val="0"/>
          <w:sz w:val="20"/>
          <w:szCs w:val="20"/>
          <w:lang w:eastAsia="en-GB"/>
          <w14:ligatures w14:val="none"/>
        </w:rPr>
        <w:t>BaseMessage</w:t>
      </w:r>
      <w:proofErr w:type="spellEnd"/>
      <w:r w:rsidRPr="00145EA6">
        <w:rPr>
          <w:rFonts w:ascii="Segoe UI" w:eastAsia="Times New Roman" w:hAnsi="Segoe UI" w:cs="Segoe UI"/>
          <w:color w:val="424242"/>
          <w:kern w:val="0"/>
          <w:lang w:eastAsia="en-GB"/>
          <w14:ligatures w14:val="none"/>
        </w:rPr>
        <w:t> objects).</w:t>
      </w:r>
    </w:p>
    <w:p w14:paraId="6C3D1050" w14:textId="77777777" w:rsidR="00145EA6" w:rsidRPr="00145EA6" w:rsidRDefault="00145EA6" w:rsidP="00145EA6">
      <w:pPr>
        <w:numPr>
          <w:ilvl w:val="0"/>
          <w:numId w:val="3"/>
        </w:numPr>
        <w:spacing w:before="100" w:beforeAutospacing="1" w:after="100" w:afterAutospacing="1" w:line="240" w:lineRule="auto"/>
        <w:rPr>
          <w:rFonts w:ascii="Segoe UI" w:eastAsia="Times New Roman" w:hAnsi="Segoe UI" w:cs="Segoe UI"/>
          <w:color w:val="424242"/>
          <w:kern w:val="0"/>
          <w:lang w:eastAsia="en-GB"/>
          <w14:ligatures w14:val="none"/>
        </w:rPr>
      </w:pPr>
      <w:r w:rsidRPr="00145EA6">
        <w:rPr>
          <w:rFonts w:ascii="Segoe UI" w:eastAsia="Times New Roman" w:hAnsi="Segoe UI" w:cs="Segoe UI"/>
          <w:b/>
          <w:bCs/>
          <w:color w:val="424242"/>
          <w:kern w:val="0"/>
          <w:lang w:eastAsia="en-GB"/>
          <w14:ligatures w14:val="none"/>
        </w:rPr>
        <w:t>Passes</w:t>
      </w:r>
      <w:r w:rsidRPr="00145EA6">
        <w:rPr>
          <w:rFonts w:ascii="Segoe UI" w:eastAsia="Times New Roman" w:hAnsi="Segoe UI" w:cs="Segoe UI"/>
          <w:color w:val="424242"/>
          <w:kern w:val="0"/>
          <w:lang w:eastAsia="en-GB"/>
          <w14:ligatures w14:val="none"/>
        </w:rPr>
        <w:t> those messages to the language model (e.g., OpenAI, Anthropic, etc.) for inference.</w:t>
      </w:r>
    </w:p>
    <w:p w14:paraId="7DA7BC54" w14:textId="77777777" w:rsidR="00145EA6" w:rsidRPr="00145EA6" w:rsidRDefault="00145EA6" w:rsidP="00145EA6">
      <w:pPr>
        <w:numPr>
          <w:ilvl w:val="0"/>
          <w:numId w:val="3"/>
        </w:numPr>
        <w:spacing w:before="100" w:beforeAutospacing="1" w:after="100" w:afterAutospacing="1" w:line="240" w:lineRule="auto"/>
        <w:rPr>
          <w:rFonts w:ascii="Segoe UI" w:eastAsia="Times New Roman" w:hAnsi="Segoe UI" w:cs="Segoe UI"/>
          <w:color w:val="424242"/>
          <w:kern w:val="0"/>
          <w:lang w:eastAsia="en-GB"/>
          <w14:ligatures w14:val="none"/>
        </w:rPr>
      </w:pPr>
      <w:r w:rsidRPr="00145EA6">
        <w:rPr>
          <w:rFonts w:ascii="Segoe UI" w:eastAsia="Times New Roman" w:hAnsi="Segoe UI" w:cs="Segoe UI"/>
          <w:b/>
          <w:bCs/>
          <w:color w:val="424242"/>
          <w:kern w:val="0"/>
          <w:lang w:eastAsia="en-GB"/>
          <w14:ligatures w14:val="none"/>
        </w:rPr>
        <w:t>Appends</w:t>
      </w:r>
      <w:r w:rsidRPr="00145EA6">
        <w:rPr>
          <w:rFonts w:ascii="Segoe UI" w:eastAsia="Times New Roman" w:hAnsi="Segoe UI" w:cs="Segoe UI"/>
          <w:color w:val="424242"/>
          <w:kern w:val="0"/>
          <w:lang w:eastAsia="en-GB"/>
          <w14:ligatures w14:val="none"/>
        </w:rPr>
        <w:t> the model's response back to the </w:t>
      </w:r>
      <w:r w:rsidRPr="00145EA6">
        <w:rPr>
          <w:rFonts w:ascii="Courier New" w:eastAsia="Times New Roman" w:hAnsi="Courier New" w:cs="Courier New"/>
          <w:color w:val="424242"/>
          <w:kern w:val="0"/>
          <w:sz w:val="20"/>
          <w:szCs w:val="20"/>
          <w:lang w:eastAsia="en-GB"/>
          <w14:ligatures w14:val="none"/>
        </w:rPr>
        <w:t>messages</w:t>
      </w:r>
      <w:r w:rsidRPr="00145EA6">
        <w:rPr>
          <w:rFonts w:ascii="Segoe UI" w:eastAsia="Times New Roman" w:hAnsi="Segoe UI" w:cs="Segoe UI"/>
          <w:color w:val="424242"/>
          <w:kern w:val="0"/>
          <w:lang w:eastAsia="en-GB"/>
          <w14:ligatures w14:val="none"/>
        </w:rPr>
        <w:t> list in the </w:t>
      </w:r>
      <w:r w:rsidRPr="00145EA6">
        <w:rPr>
          <w:rFonts w:ascii="Courier New" w:eastAsia="Times New Roman" w:hAnsi="Courier New" w:cs="Courier New"/>
          <w:color w:val="424242"/>
          <w:kern w:val="0"/>
          <w:sz w:val="20"/>
          <w:szCs w:val="20"/>
          <w:lang w:eastAsia="en-GB"/>
          <w14:ligatures w14:val="none"/>
        </w:rPr>
        <w:t>state</w:t>
      </w:r>
      <w:r w:rsidRPr="00145EA6">
        <w:rPr>
          <w:rFonts w:ascii="Segoe UI" w:eastAsia="Times New Roman" w:hAnsi="Segoe UI" w:cs="Segoe UI"/>
          <w:color w:val="424242"/>
          <w:kern w:val="0"/>
          <w:lang w:eastAsia="en-GB"/>
          <w14:ligatures w14:val="none"/>
        </w:rPr>
        <w:t>.</w:t>
      </w:r>
    </w:p>
    <w:p w14:paraId="766A27DD" w14:textId="2C18B7C8" w:rsidR="003725FA" w:rsidRDefault="00145EA6" w:rsidP="00C56E98">
      <w:pPr>
        <w:rPr>
          <w:rFonts w:ascii="Segoe UI" w:hAnsi="Segoe UI" w:cs="Segoe UI"/>
          <w:color w:val="424242"/>
          <w:shd w:val="clear" w:color="auto" w:fill="FAFAFA"/>
        </w:rPr>
      </w:pPr>
      <w:r>
        <w:rPr>
          <w:rFonts w:ascii="Georgia" w:hAnsi="Georgia"/>
          <w:color w:val="242424"/>
          <w:spacing w:val="-1"/>
          <w:sz w:val="30"/>
          <w:szCs w:val="30"/>
          <w:shd w:val="clear" w:color="auto" w:fill="FFFFFF"/>
        </w:rPr>
        <w:t xml:space="preserve">Tools are just functions that can be called by the LLM. We can add a tool decorator and a docstring that defines what the function does and the arguments. The framework uses this function and makes it available to the LLM through appropriate prompting. The Tool Node </w:t>
      </w:r>
      <w:r>
        <w:rPr>
          <w:rFonts w:ascii="Georgia" w:hAnsi="Georgia"/>
          <w:color w:val="242424"/>
          <w:spacing w:val="-1"/>
          <w:sz w:val="30"/>
          <w:szCs w:val="30"/>
          <w:shd w:val="clear" w:color="auto" w:fill="FFFFFF"/>
        </w:rPr>
        <w:lastRenderedPageBreak/>
        <w:t>looks for these tool calls from the LLM, executes the function, and adds the result to the state.</w:t>
      </w:r>
    </w:p>
    <w:p w14:paraId="48E79CC8" w14:textId="77777777" w:rsidR="003725FA" w:rsidRPr="003725FA" w:rsidRDefault="003725FA" w:rsidP="003725FA">
      <w:pPr>
        <w:spacing w:before="195" w:after="45" w:line="240" w:lineRule="auto"/>
        <w:outlineLvl w:val="2"/>
        <w:rPr>
          <w:rFonts w:ascii="Segoe UI" w:eastAsia="Times New Roman" w:hAnsi="Segoe UI" w:cs="Segoe UI"/>
          <w:b/>
          <w:bCs/>
          <w:color w:val="424242"/>
          <w:kern w:val="0"/>
          <w:sz w:val="27"/>
          <w:szCs w:val="27"/>
          <w:lang w:eastAsia="en-GB"/>
          <w14:ligatures w14:val="none"/>
        </w:rPr>
      </w:pPr>
      <w:r w:rsidRPr="003725FA">
        <w:rPr>
          <w:rFonts w:ascii="Apple Color Emoji" w:eastAsia="Times New Roman" w:hAnsi="Apple Color Emoji" w:cs="Apple Color Emoji"/>
          <w:b/>
          <w:bCs/>
          <w:color w:val="424242"/>
          <w:kern w:val="0"/>
          <w:sz w:val="27"/>
          <w:szCs w:val="27"/>
          <w:lang w:eastAsia="en-GB"/>
          <w14:ligatures w14:val="none"/>
        </w:rPr>
        <w:t>✅</w:t>
      </w:r>
      <w:r w:rsidRPr="003725FA">
        <w:rPr>
          <w:rFonts w:ascii="Segoe UI" w:eastAsia="Times New Roman" w:hAnsi="Segoe UI" w:cs="Segoe UI"/>
          <w:b/>
          <w:bCs/>
          <w:color w:val="424242"/>
          <w:kern w:val="0"/>
          <w:sz w:val="27"/>
          <w:szCs w:val="27"/>
          <w:lang w:eastAsia="en-GB"/>
          <w14:ligatures w14:val="none"/>
        </w:rPr>
        <w:t xml:space="preserve"> Why is </w:t>
      </w:r>
      <w:r w:rsidRPr="003725FA">
        <w:rPr>
          <w:rFonts w:ascii="Courier New" w:eastAsia="Times New Roman" w:hAnsi="Courier New" w:cs="Courier New"/>
          <w:b/>
          <w:bCs/>
          <w:color w:val="424242"/>
          <w:kern w:val="0"/>
          <w:sz w:val="20"/>
          <w:szCs w:val="20"/>
          <w:lang w:eastAsia="en-GB"/>
          <w14:ligatures w14:val="none"/>
        </w:rPr>
        <w:t>state</w:t>
      </w:r>
      <w:r w:rsidRPr="003725FA">
        <w:rPr>
          <w:rFonts w:ascii="Segoe UI" w:eastAsia="Times New Roman" w:hAnsi="Segoe UI" w:cs="Segoe UI"/>
          <w:b/>
          <w:bCs/>
          <w:color w:val="424242"/>
          <w:kern w:val="0"/>
          <w:sz w:val="27"/>
          <w:szCs w:val="27"/>
          <w:lang w:eastAsia="en-GB"/>
          <w14:ligatures w14:val="none"/>
        </w:rPr>
        <w:t> important?</w:t>
      </w:r>
    </w:p>
    <w:p w14:paraId="787671E7" w14:textId="77777777" w:rsidR="003725FA" w:rsidRPr="003725FA" w:rsidRDefault="003725FA" w:rsidP="003725FA">
      <w:pPr>
        <w:numPr>
          <w:ilvl w:val="0"/>
          <w:numId w:val="2"/>
        </w:numPr>
        <w:spacing w:before="100" w:beforeAutospacing="1" w:after="100" w:afterAutospacing="1" w:line="240" w:lineRule="auto"/>
        <w:rPr>
          <w:rFonts w:ascii="Segoe UI" w:eastAsia="Times New Roman" w:hAnsi="Segoe UI" w:cs="Segoe UI"/>
          <w:color w:val="424242"/>
          <w:kern w:val="0"/>
          <w:lang w:eastAsia="en-GB"/>
          <w14:ligatures w14:val="none"/>
        </w:rPr>
      </w:pPr>
      <w:r w:rsidRPr="003725FA">
        <w:rPr>
          <w:rFonts w:ascii="Segoe UI" w:eastAsia="Times New Roman" w:hAnsi="Segoe UI" w:cs="Segoe UI"/>
          <w:b/>
          <w:bCs/>
          <w:color w:val="424242"/>
          <w:kern w:val="0"/>
          <w:lang w:eastAsia="en-GB"/>
          <w14:ligatures w14:val="none"/>
        </w:rPr>
        <w:t>Memory</w:t>
      </w:r>
      <w:r w:rsidRPr="003725FA">
        <w:rPr>
          <w:rFonts w:ascii="Segoe UI" w:eastAsia="Times New Roman" w:hAnsi="Segoe UI" w:cs="Segoe UI"/>
          <w:color w:val="424242"/>
          <w:kern w:val="0"/>
          <w:lang w:eastAsia="en-GB"/>
          <w14:ligatures w14:val="none"/>
        </w:rPr>
        <w:t>: It allows the graph to "remember" what has happened so far.</w:t>
      </w:r>
    </w:p>
    <w:p w14:paraId="72FCB588" w14:textId="77777777" w:rsidR="003725FA" w:rsidRPr="003725FA" w:rsidRDefault="003725FA" w:rsidP="003725FA">
      <w:pPr>
        <w:numPr>
          <w:ilvl w:val="0"/>
          <w:numId w:val="2"/>
        </w:numPr>
        <w:spacing w:before="100" w:beforeAutospacing="1" w:after="100" w:afterAutospacing="1" w:line="240" w:lineRule="auto"/>
        <w:rPr>
          <w:rFonts w:ascii="Segoe UI" w:eastAsia="Times New Roman" w:hAnsi="Segoe UI" w:cs="Segoe UI"/>
          <w:color w:val="424242"/>
          <w:kern w:val="0"/>
          <w:lang w:eastAsia="en-GB"/>
          <w14:ligatures w14:val="none"/>
        </w:rPr>
      </w:pPr>
      <w:r w:rsidRPr="003725FA">
        <w:rPr>
          <w:rFonts w:ascii="Segoe UI" w:eastAsia="Times New Roman" w:hAnsi="Segoe UI" w:cs="Segoe UI"/>
          <w:b/>
          <w:bCs/>
          <w:color w:val="424242"/>
          <w:kern w:val="0"/>
          <w:lang w:eastAsia="en-GB"/>
          <w14:ligatures w14:val="none"/>
        </w:rPr>
        <w:t>Control</w:t>
      </w:r>
      <w:r w:rsidRPr="003725FA">
        <w:rPr>
          <w:rFonts w:ascii="Segoe UI" w:eastAsia="Times New Roman" w:hAnsi="Segoe UI" w:cs="Segoe UI"/>
          <w:color w:val="424242"/>
          <w:kern w:val="0"/>
          <w:lang w:eastAsia="en-GB"/>
          <w14:ligatures w14:val="none"/>
        </w:rPr>
        <w:t>: Nodes can make decisions based on the current state (e.g., branching logic).</w:t>
      </w:r>
    </w:p>
    <w:p w14:paraId="63CD23F5" w14:textId="77777777" w:rsidR="003725FA" w:rsidRDefault="003725FA" w:rsidP="003725FA">
      <w:pPr>
        <w:numPr>
          <w:ilvl w:val="0"/>
          <w:numId w:val="2"/>
        </w:numPr>
        <w:spacing w:before="100" w:beforeAutospacing="1" w:after="100" w:afterAutospacing="1" w:line="240" w:lineRule="auto"/>
        <w:rPr>
          <w:rFonts w:ascii="Segoe UI" w:eastAsia="Times New Roman" w:hAnsi="Segoe UI" w:cs="Segoe UI"/>
          <w:color w:val="424242"/>
          <w:kern w:val="0"/>
          <w:lang w:eastAsia="en-GB"/>
          <w14:ligatures w14:val="none"/>
        </w:rPr>
      </w:pPr>
      <w:r w:rsidRPr="003725FA">
        <w:rPr>
          <w:rFonts w:ascii="Segoe UI" w:eastAsia="Times New Roman" w:hAnsi="Segoe UI" w:cs="Segoe UI"/>
          <w:b/>
          <w:bCs/>
          <w:color w:val="424242"/>
          <w:kern w:val="0"/>
          <w:lang w:eastAsia="en-GB"/>
          <w14:ligatures w14:val="none"/>
        </w:rPr>
        <w:t>Flexibility</w:t>
      </w:r>
      <w:r w:rsidRPr="003725FA">
        <w:rPr>
          <w:rFonts w:ascii="Segoe UI" w:eastAsia="Times New Roman" w:hAnsi="Segoe UI" w:cs="Segoe UI"/>
          <w:color w:val="424242"/>
          <w:kern w:val="0"/>
          <w:lang w:eastAsia="en-GB"/>
          <w14:ligatures w14:val="none"/>
        </w:rPr>
        <w:t>: You can track anything—like how many times a tool was called or whether a goal has been achieved.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5"/>
        <w:gridCol w:w="3301"/>
        <w:gridCol w:w="4064"/>
      </w:tblGrid>
      <w:tr w:rsidR="00145EA6" w:rsidRPr="00145EA6" w14:paraId="51D335CE" w14:textId="77777777" w:rsidTr="00145EA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05" w:type="dxa"/>
              <w:right w:w="120" w:type="dxa"/>
            </w:tcMar>
            <w:hideMark/>
          </w:tcPr>
          <w:p w14:paraId="08BB3AFC" w14:textId="77777777" w:rsidR="00145EA6" w:rsidRPr="00145EA6" w:rsidRDefault="00145EA6" w:rsidP="00145EA6">
            <w:pPr>
              <w:spacing w:before="240" w:after="360" w:line="240" w:lineRule="auto"/>
              <w:rPr>
                <w:rFonts w:ascii="Segoe UI" w:eastAsia="Times New Roman" w:hAnsi="Segoe UI" w:cs="Segoe UI"/>
                <w:b/>
                <w:bCs/>
                <w:color w:val="424242"/>
                <w:kern w:val="0"/>
                <w:lang w:eastAsia="en-GB"/>
                <w14:ligatures w14:val="none"/>
              </w:rPr>
            </w:pPr>
            <w:r w:rsidRPr="00145EA6">
              <w:rPr>
                <w:rFonts w:ascii="Segoe UI" w:eastAsia="Times New Roman" w:hAnsi="Segoe UI" w:cs="Segoe UI"/>
                <w:b/>
                <w:bCs/>
                <w:color w:val="424242"/>
                <w:kern w:val="0"/>
                <w:lang w:eastAsia="en-GB"/>
                <w14:ligatures w14:val="none"/>
              </w:rPr>
              <w:t>Feature</w:t>
            </w:r>
          </w:p>
        </w:tc>
        <w:tc>
          <w:tcPr>
            <w:tcW w:w="0" w:type="auto"/>
            <w:tcBorders>
              <w:top w:val="single" w:sz="6" w:space="0" w:color="auto"/>
              <w:bottom w:val="single" w:sz="6" w:space="0" w:color="auto"/>
              <w:right w:val="single" w:sz="6" w:space="0" w:color="auto"/>
            </w:tcBorders>
            <w:tcMar>
              <w:top w:w="120" w:type="dxa"/>
              <w:left w:w="180" w:type="dxa"/>
              <w:bottom w:w="105" w:type="dxa"/>
              <w:right w:w="120" w:type="dxa"/>
            </w:tcMar>
            <w:hideMark/>
          </w:tcPr>
          <w:p w14:paraId="11D28DAC" w14:textId="77777777" w:rsidR="00145EA6" w:rsidRPr="00145EA6" w:rsidRDefault="00145EA6" w:rsidP="00145EA6">
            <w:pPr>
              <w:spacing w:before="240" w:after="360" w:line="240" w:lineRule="auto"/>
              <w:rPr>
                <w:rFonts w:ascii="Segoe UI" w:eastAsia="Times New Roman" w:hAnsi="Segoe UI" w:cs="Segoe UI"/>
                <w:b/>
                <w:bCs/>
                <w:color w:val="424242"/>
                <w:kern w:val="0"/>
                <w:lang w:eastAsia="en-GB"/>
                <w14:ligatures w14:val="none"/>
              </w:rPr>
            </w:pPr>
            <w:r w:rsidRPr="00145EA6">
              <w:rPr>
                <w:rFonts w:ascii="Segoe UI" w:eastAsia="Times New Roman" w:hAnsi="Segoe UI" w:cs="Segoe UI"/>
                <w:b/>
                <w:bCs/>
                <w:color w:val="424242"/>
                <w:kern w:val="0"/>
                <w:lang w:eastAsia="en-GB"/>
                <w14:ligatures w14:val="none"/>
              </w:rPr>
              <w:t>LLM Node</w:t>
            </w:r>
          </w:p>
        </w:tc>
        <w:tc>
          <w:tcPr>
            <w:tcW w:w="0" w:type="auto"/>
            <w:tcBorders>
              <w:top w:val="single" w:sz="6" w:space="0" w:color="auto"/>
              <w:bottom w:val="single" w:sz="6" w:space="0" w:color="auto"/>
              <w:right w:val="single" w:sz="6" w:space="0" w:color="auto"/>
            </w:tcBorders>
            <w:tcMar>
              <w:top w:w="120" w:type="dxa"/>
              <w:left w:w="180" w:type="dxa"/>
              <w:bottom w:w="105" w:type="dxa"/>
              <w:right w:w="120" w:type="dxa"/>
            </w:tcMar>
            <w:hideMark/>
          </w:tcPr>
          <w:p w14:paraId="5591B4D5" w14:textId="77777777" w:rsidR="00145EA6" w:rsidRPr="00145EA6" w:rsidRDefault="00145EA6" w:rsidP="00145EA6">
            <w:pPr>
              <w:spacing w:before="240" w:after="360" w:line="240" w:lineRule="auto"/>
              <w:rPr>
                <w:rFonts w:ascii="Segoe UI" w:eastAsia="Times New Roman" w:hAnsi="Segoe UI" w:cs="Segoe UI"/>
                <w:b/>
                <w:bCs/>
                <w:color w:val="424242"/>
                <w:kern w:val="0"/>
                <w:lang w:eastAsia="en-GB"/>
                <w14:ligatures w14:val="none"/>
              </w:rPr>
            </w:pPr>
            <w:r w:rsidRPr="00145EA6">
              <w:rPr>
                <w:rFonts w:ascii="Segoe UI" w:eastAsia="Times New Roman" w:hAnsi="Segoe UI" w:cs="Segoe UI"/>
                <w:b/>
                <w:bCs/>
                <w:color w:val="424242"/>
                <w:kern w:val="0"/>
                <w:lang w:eastAsia="en-GB"/>
                <w14:ligatures w14:val="none"/>
              </w:rPr>
              <w:t>Tool Node</w:t>
            </w:r>
          </w:p>
        </w:tc>
      </w:tr>
      <w:tr w:rsidR="00145EA6" w:rsidRPr="00145EA6" w14:paraId="3FDBD368" w14:textId="77777777" w:rsidTr="00145EA6">
        <w:trPr>
          <w:tblCellSpacing w:w="15" w:type="dxa"/>
        </w:trPr>
        <w:tc>
          <w:tcPr>
            <w:tcW w:w="0" w:type="auto"/>
            <w:tcBorders>
              <w:left w:val="single" w:sz="6" w:space="0" w:color="auto"/>
              <w:bottom w:val="single" w:sz="6" w:space="0" w:color="auto"/>
              <w:right w:val="single" w:sz="6" w:space="0" w:color="auto"/>
            </w:tcBorders>
            <w:tcMar>
              <w:top w:w="120" w:type="dxa"/>
              <w:left w:w="180" w:type="dxa"/>
              <w:bottom w:w="105" w:type="dxa"/>
              <w:right w:w="120" w:type="dxa"/>
            </w:tcMar>
            <w:hideMark/>
          </w:tcPr>
          <w:p w14:paraId="2EC4054A" w14:textId="77777777" w:rsidR="00145EA6" w:rsidRPr="00145EA6" w:rsidRDefault="00145EA6" w:rsidP="00145EA6">
            <w:pPr>
              <w:spacing w:before="240" w:after="360" w:line="240" w:lineRule="auto"/>
              <w:rPr>
                <w:rFonts w:ascii="Segoe UI" w:eastAsia="Times New Roman" w:hAnsi="Segoe UI" w:cs="Segoe UI"/>
                <w:color w:val="424242"/>
                <w:kern w:val="0"/>
                <w:lang w:eastAsia="en-GB"/>
                <w14:ligatures w14:val="none"/>
              </w:rPr>
            </w:pPr>
            <w:r w:rsidRPr="00145EA6">
              <w:rPr>
                <w:rFonts w:ascii="Segoe UI" w:eastAsia="Times New Roman" w:hAnsi="Segoe UI" w:cs="Segoe UI"/>
                <w:color w:val="424242"/>
                <w:kern w:val="0"/>
                <w:lang w:eastAsia="en-GB"/>
                <w14:ligatures w14:val="none"/>
              </w:rPr>
              <w:t>Input</w:t>
            </w:r>
          </w:p>
        </w:tc>
        <w:tc>
          <w:tcPr>
            <w:tcW w:w="0" w:type="auto"/>
            <w:tcBorders>
              <w:bottom w:val="single" w:sz="6" w:space="0" w:color="auto"/>
              <w:right w:val="single" w:sz="6" w:space="0" w:color="auto"/>
            </w:tcBorders>
            <w:tcMar>
              <w:top w:w="120" w:type="dxa"/>
              <w:left w:w="180" w:type="dxa"/>
              <w:bottom w:w="105" w:type="dxa"/>
              <w:right w:w="120" w:type="dxa"/>
            </w:tcMar>
            <w:hideMark/>
          </w:tcPr>
          <w:p w14:paraId="310BBF7A" w14:textId="77777777" w:rsidR="00145EA6" w:rsidRPr="00145EA6" w:rsidRDefault="00145EA6" w:rsidP="00145EA6">
            <w:pPr>
              <w:spacing w:before="240" w:after="360" w:line="240" w:lineRule="auto"/>
              <w:rPr>
                <w:rFonts w:ascii="Segoe UI" w:eastAsia="Times New Roman" w:hAnsi="Segoe UI" w:cs="Segoe UI"/>
                <w:color w:val="424242"/>
                <w:kern w:val="0"/>
                <w:lang w:eastAsia="en-GB"/>
                <w14:ligatures w14:val="none"/>
              </w:rPr>
            </w:pPr>
            <w:r w:rsidRPr="00145EA6">
              <w:rPr>
                <w:rFonts w:ascii="Courier New" w:eastAsia="Times New Roman" w:hAnsi="Courier New" w:cs="Courier New"/>
                <w:color w:val="424242"/>
                <w:kern w:val="0"/>
                <w:sz w:val="20"/>
                <w:szCs w:val="20"/>
                <w:lang w:eastAsia="en-GB"/>
                <w14:ligatures w14:val="none"/>
              </w:rPr>
              <w:t>messages</w:t>
            </w:r>
            <w:r w:rsidRPr="00145EA6">
              <w:rPr>
                <w:rFonts w:ascii="Segoe UI" w:eastAsia="Times New Roman" w:hAnsi="Segoe UI" w:cs="Segoe UI"/>
                <w:color w:val="424242"/>
                <w:kern w:val="0"/>
                <w:lang w:eastAsia="en-GB"/>
                <w14:ligatures w14:val="none"/>
              </w:rPr>
              <w:t xml:space="preserve"> from state</w:t>
            </w:r>
          </w:p>
        </w:tc>
        <w:tc>
          <w:tcPr>
            <w:tcW w:w="0" w:type="auto"/>
            <w:tcBorders>
              <w:bottom w:val="single" w:sz="6" w:space="0" w:color="auto"/>
              <w:right w:val="single" w:sz="6" w:space="0" w:color="auto"/>
            </w:tcBorders>
            <w:tcMar>
              <w:top w:w="120" w:type="dxa"/>
              <w:left w:w="180" w:type="dxa"/>
              <w:bottom w:w="105" w:type="dxa"/>
              <w:right w:w="120" w:type="dxa"/>
            </w:tcMar>
            <w:hideMark/>
          </w:tcPr>
          <w:p w14:paraId="2ABD6BC3" w14:textId="77777777" w:rsidR="00145EA6" w:rsidRPr="00145EA6" w:rsidRDefault="00145EA6" w:rsidP="00145EA6">
            <w:pPr>
              <w:spacing w:before="240" w:after="360" w:line="240" w:lineRule="auto"/>
              <w:rPr>
                <w:rFonts w:ascii="Segoe UI" w:eastAsia="Times New Roman" w:hAnsi="Segoe UI" w:cs="Segoe UI"/>
                <w:color w:val="424242"/>
                <w:kern w:val="0"/>
                <w:lang w:eastAsia="en-GB"/>
                <w14:ligatures w14:val="none"/>
              </w:rPr>
            </w:pPr>
            <w:r w:rsidRPr="00145EA6">
              <w:rPr>
                <w:rFonts w:ascii="Courier New" w:eastAsia="Times New Roman" w:hAnsi="Courier New" w:cs="Courier New"/>
                <w:color w:val="424242"/>
                <w:kern w:val="0"/>
                <w:sz w:val="20"/>
                <w:szCs w:val="20"/>
                <w:lang w:eastAsia="en-GB"/>
                <w14:ligatures w14:val="none"/>
              </w:rPr>
              <w:t>state</w:t>
            </w:r>
            <w:r w:rsidRPr="00145EA6">
              <w:rPr>
                <w:rFonts w:ascii="Segoe UI" w:eastAsia="Times New Roman" w:hAnsi="Segoe UI" w:cs="Segoe UI"/>
                <w:color w:val="424242"/>
                <w:kern w:val="0"/>
                <w:lang w:eastAsia="en-GB"/>
                <w14:ligatures w14:val="none"/>
              </w:rPr>
              <w:t xml:space="preserve"> (can include messages, flags, etc.)</w:t>
            </w:r>
          </w:p>
        </w:tc>
      </w:tr>
      <w:tr w:rsidR="00145EA6" w:rsidRPr="00145EA6" w14:paraId="28109E8D" w14:textId="77777777" w:rsidTr="00145EA6">
        <w:trPr>
          <w:tblCellSpacing w:w="15" w:type="dxa"/>
        </w:trPr>
        <w:tc>
          <w:tcPr>
            <w:tcW w:w="0" w:type="auto"/>
            <w:tcBorders>
              <w:left w:val="single" w:sz="6" w:space="0" w:color="auto"/>
              <w:bottom w:val="single" w:sz="6" w:space="0" w:color="auto"/>
              <w:right w:val="single" w:sz="6" w:space="0" w:color="auto"/>
            </w:tcBorders>
            <w:tcMar>
              <w:top w:w="120" w:type="dxa"/>
              <w:left w:w="180" w:type="dxa"/>
              <w:bottom w:w="105" w:type="dxa"/>
              <w:right w:w="120" w:type="dxa"/>
            </w:tcMar>
            <w:hideMark/>
          </w:tcPr>
          <w:p w14:paraId="6F4A2621" w14:textId="77777777" w:rsidR="00145EA6" w:rsidRPr="00145EA6" w:rsidRDefault="00145EA6" w:rsidP="00145EA6">
            <w:pPr>
              <w:spacing w:before="240" w:after="360" w:line="240" w:lineRule="auto"/>
              <w:rPr>
                <w:rFonts w:ascii="Segoe UI" w:eastAsia="Times New Roman" w:hAnsi="Segoe UI" w:cs="Segoe UI"/>
                <w:color w:val="424242"/>
                <w:kern w:val="0"/>
                <w:lang w:eastAsia="en-GB"/>
                <w14:ligatures w14:val="none"/>
              </w:rPr>
            </w:pPr>
            <w:r w:rsidRPr="00145EA6">
              <w:rPr>
                <w:rFonts w:ascii="Segoe UI" w:eastAsia="Times New Roman" w:hAnsi="Segoe UI" w:cs="Segoe UI"/>
                <w:color w:val="424242"/>
                <w:kern w:val="0"/>
                <w:lang w:eastAsia="en-GB"/>
                <w14:ligatures w14:val="none"/>
              </w:rPr>
              <w:t>Output</w:t>
            </w:r>
          </w:p>
        </w:tc>
        <w:tc>
          <w:tcPr>
            <w:tcW w:w="0" w:type="auto"/>
            <w:tcBorders>
              <w:bottom w:val="single" w:sz="6" w:space="0" w:color="auto"/>
              <w:right w:val="single" w:sz="6" w:space="0" w:color="auto"/>
            </w:tcBorders>
            <w:tcMar>
              <w:top w:w="120" w:type="dxa"/>
              <w:left w:w="180" w:type="dxa"/>
              <w:bottom w:w="105" w:type="dxa"/>
              <w:right w:w="120" w:type="dxa"/>
            </w:tcMar>
            <w:hideMark/>
          </w:tcPr>
          <w:p w14:paraId="0AA5A8AB" w14:textId="77777777" w:rsidR="00145EA6" w:rsidRPr="00145EA6" w:rsidRDefault="00145EA6" w:rsidP="00145EA6">
            <w:pPr>
              <w:spacing w:before="240" w:after="360" w:line="240" w:lineRule="auto"/>
              <w:rPr>
                <w:rFonts w:ascii="Segoe UI" w:eastAsia="Times New Roman" w:hAnsi="Segoe UI" w:cs="Segoe UI"/>
                <w:color w:val="424242"/>
                <w:kern w:val="0"/>
                <w:lang w:eastAsia="en-GB"/>
                <w14:ligatures w14:val="none"/>
              </w:rPr>
            </w:pPr>
            <w:r w:rsidRPr="00145EA6">
              <w:rPr>
                <w:rFonts w:ascii="Segoe UI" w:eastAsia="Times New Roman" w:hAnsi="Segoe UI" w:cs="Segoe UI"/>
                <w:color w:val="424242"/>
                <w:kern w:val="0"/>
                <w:lang w:eastAsia="en-GB"/>
                <w14:ligatures w14:val="none"/>
              </w:rPr>
              <w:t>AI-generated message</w:t>
            </w:r>
          </w:p>
        </w:tc>
        <w:tc>
          <w:tcPr>
            <w:tcW w:w="0" w:type="auto"/>
            <w:tcBorders>
              <w:bottom w:val="single" w:sz="6" w:space="0" w:color="auto"/>
              <w:right w:val="single" w:sz="6" w:space="0" w:color="auto"/>
            </w:tcBorders>
            <w:tcMar>
              <w:top w:w="120" w:type="dxa"/>
              <w:left w:w="180" w:type="dxa"/>
              <w:bottom w:w="105" w:type="dxa"/>
              <w:right w:w="120" w:type="dxa"/>
            </w:tcMar>
            <w:hideMark/>
          </w:tcPr>
          <w:p w14:paraId="10445229" w14:textId="77777777" w:rsidR="00145EA6" w:rsidRPr="00145EA6" w:rsidRDefault="00145EA6" w:rsidP="00145EA6">
            <w:pPr>
              <w:spacing w:before="240" w:after="360" w:line="240" w:lineRule="auto"/>
              <w:rPr>
                <w:rFonts w:ascii="Segoe UI" w:eastAsia="Times New Roman" w:hAnsi="Segoe UI" w:cs="Segoe UI"/>
                <w:color w:val="424242"/>
                <w:kern w:val="0"/>
                <w:lang w:eastAsia="en-GB"/>
                <w14:ligatures w14:val="none"/>
              </w:rPr>
            </w:pPr>
            <w:r w:rsidRPr="00145EA6">
              <w:rPr>
                <w:rFonts w:ascii="Segoe UI" w:eastAsia="Times New Roman" w:hAnsi="Segoe UI" w:cs="Segoe UI"/>
                <w:color w:val="424242"/>
                <w:kern w:val="0"/>
                <w:lang w:eastAsia="en-GB"/>
                <w14:ligatures w14:val="none"/>
              </w:rPr>
              <w:t>Tool result (e.g., string, dict)</w:t>
            </w:r>
          </w:p>
        </w:tc>
      </w:tr>
      <w:tr w:rsidR="00145EA6" w:rsidRPr="00145EA6" w14:paraId="18922F71" w14:textId="77777777" w:rsidTr="00145EA6">
        <w:trPr>
          <w:tblCellSpacing w:w="15" w:type="dxa"/>
        </w:trPr>
        <w:tc>
          <w:tcPr>
            <w:tcW w:w="0" w:type="auto"/>
            <w:tcBorders>
              <w:left w:val="single" w:sz="6" w:space="0" w:color="auto"/>
              <w:bottom w:val="single" w:sz="6" w:space="0" w:color="auto"/>
              <w:right w:val="single" w:sz="6" w:space="0" w:color="auto"/>
            </w:tcBorders>
            <w:tcMar>
              <w:top w:w="120" w:type="dxa"/>
              <w:left w:w="180" w:type="dxa"/>
              <w:bottom w:w="105" w:type="dxa"/>
              <w:right w:w="120" w:type="dxa"/>
            </w:tcMar>
            <w:hideMark/>
          </w:tcPr>
          <w:p w14:paraId="209F4EC8" w14:textId="77777777" w:rsidR="00145EA6" w:rsidRPr="00145EA6" w:rsidRDefault="00145EA6" w:rsidP="00145EA6">
            <w:pPr>
              <w:spacing w:before="240" w:after="360" w:line="240" w:lineRule="auto"/>
              <w:rPr>
                <w:rFonts w:ascii="Segoe UI" w:eastAsia="Times New Roman" w:hAnsi="Segoe UI" w:cs="Segoe UI"/>
                <w:color w:val="424242"/>
                <w:kern w:val="0"/>
                <w:lang w:eastAsia="en-GB"/>
                <w14:ligatures w14:val="none"/>
              </w:rPr>
            </w:pPr>
            <w:r w:rsidRPr="00145EA6">
              <w:rPr>
                <w:rFonts w:ascii="Segoe UI" w:eastAsia="Times New Roman" w:hAnsi="Segoe UI" w:cs="Segoe UI"/>
                <w:color w:val="424242"/>
                <w:kern w:val="0"/>
                <w:lang w:eastAsia="en-GB"/>
                <w14:ligatures w14:val="none"/>
              </w:rPr>
              <w:t>Purpose</w:t>
            </w:r>
          </w:p>
        </w:tc>
        <w:tc>
          <w:tcPr>
            <w:tcW w:w="0" w:type="auto"/>
            <w:tcBorders>
              <w:bottom w:val="single" w:sz="6" w:space="0" w:color="auto"/>
              <w:right w:val="single" w:sz="6" w:space="0" w:color="auto"/>
            </w:tcBorders>
            <w:tcMar>
              <w:top w:w="120" w:type="dxa"/>
              <w:left w:w="180" w:type="dxa"/>
              <w:bottom w:w="105" w:type="dxa"/>
              <w:right w:w="120" w:type="dxa"/>
            </w:tcMar>
            <w:hideMark/>
          </w:tcPr>
          <w:p w14:paraId="1A9E140B" w14:textId="77777777" w:rsidR="00145EA6" w:rsidRPr="00145EA6" w:rsidRDefault="00145EA6" w:rsidP="00145EA6">
            <w:pPr>
              <w:spacing w:before="240" w:after="360" w:line="240" w:lineRule="auto"/>
              <w:rPr>
                <w:rFonts w:ascii="Segoe UI" w:eastAsia="Times New Roman" w:hAnsi="Segoe UI" w:cs="Segoe UI"/>
                <w:color w:val="424242"/>
                <w:kern w:val="0"/>
                <w:lang w:eastAsia="en-GB"/>
                <w14:ligatures w14:val="none"/>
              </w:rPr>
            </w:pPr>
            <w:r w:rsidRPr="00145EA6">
              <w:rPr>
                <w:rFonts w:ascii="Segoe UI" w:eastAsia="Times New Roman" w:hAnsi="Segoe UI" w:cs="Segoe UI"/>
                <w:color w:val="424242"/>
                <w:kern w:val="0"/>
                <w:lang w:eastAsia="en-GB"/>
                <w14:ligatures w14:val="none"/>
              </w:rPr>
              <w:t>Natural language reasoning</w:t>
            </w:r>
          </w:p>
        </w:tc>
        <w:tc>
          <w:tcPr>
            <w:tcW w:w="0" w:type="auto"/>
            <w:tcBorders>
              <w:bottom w:val="single" w:sz="6" w:space="0" w:color="auto"/>
              <w:right w:val="single" w:sz="6" w:space="0" w:color="auto"/>
            </w:tcBorders>
            <w:tcMar>
              <w:top w:w="120" w:type="dxa"/>
              <w:left w:w="180" w:type="dxa"/>
              <w:bottom w:w="105" w:type="dxa"/>
              <w:right w:w="120" w:type="dxa"/>
            </w:tcMar>
            <w:hideMark/>
          </w:tcPr>
          <w:p w14:paraId="3D73A51D" w14:textId="77777777" w:rsidR="00145EA6" w:rsidRPr="00145EA6" w:rsidRDefault="00145EA6" w:rsidP="00145EA6">
            <w:pPr>
              <w:spacing w:before="240" w:after="360" w:line="240" w:lineRule="auto"/>
              <w:rPr>
                <w:rFonts w:ascii="Segoe UI" w:eastAsia="Times New Roman" w:hAnsi="Segoe UI" w:cs="Segoe UI"/>
                <w:color w:val="424242"/>
                <w:kern w:val="0"/>
                <w:lang w:eastAsia="en-GB"/>
                <w14:ligatures w14:val="none"/>
              </w:rPr>
            </w:pPr>
            <w:r w:rsidRPr="00145EA6">
              <w:rPr>
                <w:rFonts w:ascii="Segoe UI" w:eastAsia="Times New Roman" w:hAnsi="Segoe UI" w:cs="Segoe UI"/>
                <w:color w:val="424242"/>
                <w:kern w:val="0"/>
                <w:lang w:eastAsia="en-GB"/>
                <w14:ligatures w14:val="none"/>
              </w:rPr>
              <w:t>Execute specific functions</w:t>
            </w:r>
          </w:p>
        </w:tc>
      </w:tr>
      <w:tr w:rsidR="00145EA6" w:rsidRPr="00145EA6" w14:paraId="4306427B" w14:textId="77777777" w:rsidTr="00145EA6">
        <w:trPr>
          <w:tblCellSpacing w:w="15" w:type="dxa"/>
        </w:trPr>
        <w:tc>
          <w:tcPr>
            <w:tcW w:w="0" w:type="auto"/>
            <w:tcBorders>
              <w:left w:val="single" w:sz="6" w:space="0" w:color="auto"/>
              <w:bottom w:val="single" w:sz="6" w:space="0" w:color="auto"/>
              <w:right w:val="single" w:sz="6" w:space="0" w:color="auto"/>
            </w:tcBorders>
            <w:tcMar>
              <w:top w:w="120" w:type="dxa"/>
              <w:left w:w="180" w:type="dxa"/>
              <w:bottom w:w="90" w:type="dxa"/>
              <w:right w:w="120" w:type="dxa"/>
            </w:tcMar>
            <w:hideMark/>
          </w:tcPr>
          <w:p w14:paraId="3B32B6BA" w14:textId="77777777" w:rsidR="00145EA6" w:rsidRPr="00145EA6" w:rsidRDefault="00145EA6" w:rsidP="00145EA6">
            <w:pPr>
              <w:spacing w:before="240" w:after="360" w:line="240" w:lineRule="auto"/>
              <w:rPr>
                <w:rFonts w:ascii="Segoe UI" w:eastAsia="Times New Roman" w:hAnsi="Segoe UI" w:cs="Segoe UI"/>
                <w:color w:val="424242"/>
                <w:kern w:val="0"/>
                <w:lang w:eastAsia="en-GB"/>
                <w14:ligatures w14:val="none"/>
              </w:rPr>
            </w:pPr>
            <w:r w:rsidRPr="00145EA6">
              <w:rPr>
                <w:rFonts w:ascii="Segoe UI" w:eastAsia="Times New Roman" w:hAnsi="Segoe UI" w:cs="Segoe UI"/>
                <w:color w:val="424242"/>
                <w:kern w:val="0"/>
                <w:lang w:eastAsia="en-GB"/>
                <w14:ligatures w14:val="none"/>
              </w:rPr>
              <w:t>Example Use</w:t>
            </w:r>
          </w:p>
        </w:tc>
        <w:tc>
          <w:tcPr>
            <w:tcW w:w="0" w:type="auto"/>
            <w:tcBorders>
              <w:bottom w:val="single" w:sz="6" w:space="0" w:color="auto"/>
              <w:right w:val="single" w:sz="6" w:space="0" w:color="auto"/>
            </w:tcBorders>
            <w:tcMar>
              <w:top w:w="120" w:type="dxa"/>
              <w:left w:w="180" w:type="dxa"/>
              <w:bottom w:w="90" w:type="dxa"/>
              <w:right w:w="120" w:type="dxa"/>
            </w:tcMar>
            <w:hideMark/>
          </w:tcPr>
          <w:p w14:paraId="2398CBA6" w14:textId="77777777" w:rsidR="00145EA6" w:rsidRPr="00145EA6" w:rsidRDefault="00145EA6" w:rsidP="00145EA6">
            <w:pPr>
              <w:spacing w:before="240" w:after="360" w:line="240" w:lineRule="auto"/>
              <w:rPr>
                <w:rFonts w:ascii="Segoe UI" w:eastAsia="Times New Roman" w:hAnsi="Segoe UI" w:cs="Segoe UI"/>
                <w:color w:val="424242"/>
                <w:kern w:val="0"/>
                <w:lang w:eastAsia="en-GB"/>
                <w14:ligatures w14:val="none"/>
              </w:rPr>
            </w:pPr>
            <w:r w:rsidRPr="00145EA6">
              <w:rPr>
                <w:rFonts w:ascii="Segoe UI" w:eastAsia="Times New Roman" w:hAnsi="Segoe UI" w:cs="Segoe UI"/>
                <w:color w:val="424242"/>
                <w:kern w:val="0"/>
                <w:lang w:eastAsia="en-GB"/>
                <w14:ligatures w14:val="none"/>
              </w:rPr>
              <w:t>Chat, summarization, planning</w:t>
            </w:r>
          </w:p>
        </w:tc>
        <w:tc>
          <w:tcPr>
            <w:tcW w:w="0" w:type="auto"/>
            <w:tcBorders>
              <w:bottom w:val="single" w:sz="6" w:space="0" w:color="auto"/>
              <w:right w:val="single" w:sz="6" w:space="0" w:color="auto"/>
            </w:tcBorders>
            <w:tcMar>
              <w:top w:w="120" w:type="dxa"/>
              <w:left w:w="180" w:type="dxa"/>
              <w:bottom w:w="90" w:type="dxa"/>
              <w:right w:w="120" w:type="dxa"/>
            </w:tcMar>
            <w:hideMark/>
          </w:tcPr>
          <w:p w14:paraId="37C95D1F" w14:textId="77777777" w:rsidR="00145EA6" w:rsidRPr="00145EA6" w:rsidRDefault="00145EA6" w:rsidP="00145EA6">
            <w:pPr>
              <w:spacing w:before="240" w:after="360" w:line="240" w:lineRule="auto"/>
              <w:rPr>
                <w:rFonts w:ascii="Segoe UI" w:eastAsia="Times New Roman" w:hAnsi="Segoe UI" w:cs="Segoe UI"/>
                <w:color w:val="424242"/>
                <w:kern w:val="0"/>
                <w:lang w:eastAsia="en-GB"/>
                <w14:ligatures w14:val="none"/>
              </w:rPr>
            </w:pPr>
            <w:r w:rsidRPr="00145EA6">
              <w:rPr>
                <w:rFonts w:ascii="Segoe UI" w:eastAsia="Times New Roman" w:hAnsi="Segoe UI" w:cs="Segoe UI"/>
                <w:color w:val="424242"/>
                <w:kern w:val="0"/>
                <w:lang w:eastAsia="en-GB"/>
                <w14:ligatures w14:val="none"/>
              </w:rPr>
              <w:t>Math, search, API calls</w:t>
            </w:r>
          </w:p>
        </w:tc>
      </w:tr>
    </w:tbl>
    <w:p w14:paraId="268DA781" w14:textId="77777777" w:rsidR="001C091F" w:rsidRDefault="001C091F" w:rsidP="001C091F">
      <w:pPr>
        <w:rPr>
          <w:lang w:eastAsia="en-GB"/>
        </w:rPr>
      </w:pPr>
    </w:p>
    <w:p w14:paraId="2D74F3FB" w14:textId="508C9EAB" w:rsidR="001C091F" w:rsidRDefault="00D20B84" w:rsidP="001C091F">
      <w:pPr>
        <w:rPr>
          <w:color w:val="555555"/>
          <w:sz w:val="30"/>
          <w:szCs w:val="30"/>
          <w:shd w:val="clear" w:color="auto" w:fill="FFFFFF"/>
        </w:rPr>
      </w:pPr>
      <w:r>
        <w:rPr>
          <w:color w:val="555555"/>
          <w:sz w:val="30"/>
          <w:szCs w:val="30"/>
          <w:shd w:val="clear" w:color="auto" w:fill="FFFFFF"/>
        </w:rPr>
        <w:t>they take </w:t>
      </w:r>
      <w:r>
        <w:rPr>
          <w:color w:val="555555"/>
          <w:sz w:val="30"/>
          <w:szCs w:val="30"/>
          <w:shd w:val="clear" w:color="auto" w:fill="FFFFFF"/>
        </w:rPr>
        <w:t>n</w:t>
      </w:r>
      <w:r>
        <w:rPr>
          <w:color w:val="555555"/>
          <w:sz w:val="30"/>
          <w:szCs w:val="30"/>
          <w:shd w:val="clear" w:color="auto" w:fill="FFFFFF"/>
        </w:rPr>
        <w:t> tokens as input, and produce one token as output.</w:t>
      </w:r>
    </w:p>
    <w:p w14:paraId="21185C0E" w14:textId="7785C3C7" w:rsidR="00D20B84" w:rsidRDefault="00D20B84" w:rsidP="001C091F">
      <w:pPr>
        <w:rPr>
          <w:lang w:eastAsia="en-GB"/>
        </w:rPr>
      </w:pPr>
      <w:r>
        <w:rPr>
          <w:color w:val="555555"/>
          <w:sz w:val="30"/>
          <w:szCs w:val="30"/>
          <w:shd w:val="clear" w:color="auto" w:fill="FFFFFF"/>
        </w:rPr>
        <w:t>A token is a chunk of text</w:t>
      </w:r>
    </w:p>
    <w:p w14:paraId="4C94DCE4" w14:textId="77777777" w:rsidR="001C091F" w:rsidRDefault="001C091F" w:rsidP="001C091F">
      <w:pPr>
        <w:rPr>
          <w:lang w:eastAsia="en-GB"/>
        </w:rPr>
      </w:pPr>
    </w:p>
    <w:p w14:paraId="28BF9475" w14:textId="7AC0AC09" w:rsidR="00145EA6" w:rsidRDefault="00145EA6" w:rsidP="00145EA6">
      <w:pPr>
        <w:pStyle w:val="Heading1"/>
        <w:rPr>
          <w:rFonts w:eastAsia="Times New Roman"/>
          <w:lang w:eastAsia="en-GB"/>
        </w:rPr>
      </w:pPr>
      <w:r w:rsidRPr="00145EA6">
        <w:rPr>
          <w:rFonts w:eastAsia="Times New Roman"/>
          <w:lang w:eastAsia="en-GB"/>
        </w:rPr>
        <w:t>References:</w:t>
      </w:r>
    </w:p>
    <w:p w14:paraId="4A9DD90B" w14:textId="77777777" w:rsidR="00145EA6" w:rsidRDefault="00145EA6" w:rsidP="00145EA6">
      <w:pPr>
        <w:rPr>
          <w:lang w:eastAsia="en-GB"/>
        </w:rPr>
      </w:pPr>
    </w:p>
    <w:p w14:paraId="1AC8DA6D" w14:textId="40550CAE" w:rsidR="00145EA6" w:rsidRDefault="00D20B84" w:rsidP="00145EA6">
      <w:pPr>
        <w:rPr>
          <w:lang w:eastAsia="en-GB"/>
        </w:rPr>
      </w:pPr>
      <w:hyperlink r:id="rId5" w:history="1">
        <w:r w:rsidRPr="001B7DB4">
          <w:rPr>
            <w:rStyle w:val="Hyperlink"/>
            <w:lang w:eastAsia="en-GB"/>
          </w:rPr>
          <w:t>https://pub.towardsai.net/intro-to-ai-agents-and-langgraph-b795521d67d7</w:t>
        </w:r>
      </w:hyperlink>
    </w:p>
    <w:p w14:paraId="3C359EDB" w14:textId="2E8DED45" w:rsidR="00D20B84" w:rsidRPr="00145EA6" w:rsidRDefault="00D20B84" w:rsidP="00145EA6">
      <w:pPr>
        <w:rPr>
          <w:lang w:eastAsia="en-GB"/>
        </w:rPr>
      </w:pPr>
      <w:r w:rsidRPr="00D20B84">
        <w:rPr>
          <w:lang w:eastAsia="en-GB"/>
        </w:rPr>
        <w:lastRenderedPageBreak/>
        <w:t>https://bea.stollnitz.com/blog/how-gpt-works/</w:t>
      </w:r>
    </w:p>
    <w:p w14:paraId="42AC26D9" w14:textId="77777777" w:rsidR="003725FA" w:rsidRDefault="003725FA" w:rsidP="00C56E98"/>
    <w:sectPr w:rsidR="003725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D1D64"/>
    <w:multiLevelType w:val="multilevel"/>
    <w:tmpl w:val="6B948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5E3CDB"/>
    <w:multiLevelType w:val="multilevel"/>
    <w:tmpl w:val="693ED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363D93"/>
    <w:multiLevelType w:val="multilevel"/>
    <w:tmpl w:val="066E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24090537">
    <w:abstractNumId w:val="1"/>
  </w:num>
  <w:num w:numId="2" w16cid:durableId="1548104876">
    <w:abstractNumId w:val="2"/>
  </w:num>
  <w:num w:numId="3" w16cid:durableId="1988120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E98"/>
    <w:rsid w:val="00145EA6"/>
    <w:rsid w:val="001C091F"/>
    <w:rsid w:val="003662F8"/>
    <w:rsid w:val="003725FA"/>
    <w:rsid w:val="00416C99"/>
    <w:rsid w:val="00840ECE"/>
    <w:rsid w:val="00C56E98"/>
    <w:rsid w:val="00D11AE4"/>
    <w:rsid w:val="00D20B84"/>
    <w:rsid w:val="00D86AA1"/>
    <w:rsid w:val="00E14846"/>
    <w:rsid w:val="00EB75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0947286"/>
  <w15:chartTrackingRefBased/>
  <w15:docId w15:val="{FD17D69C-ECE2-7A44-8A4F-7267402A6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6E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6E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56E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6E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6E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6E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6E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6E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6E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6E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6E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56E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6E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6E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6E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6E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6E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6E98"/>
    <w:rPr>
      <w:rFonts w:eastAsiaTheme="majorEastAsia" w:cstheme="majorBidi"/>
      <w:color w:val="272727" w:themeColor="text1" w:themeTint="D8"/>
    </w:rPr>
  </w:style>
  <w:style w:type="paragraph" w:styleId="Title">
    <w:name w:val="Title"/>
    <w:basedOn w:val="Normal"/>
    <w:next w:val="Normal"/>
    <w:link w:val="TitleChar"/>
    <w:uiPriority w:val="10"/>
    <w:qFormat/>
    <w:rsid w:val="00C56E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6E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6E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6E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6E98"/>
    <w:pPr>
      <w:spacing w:before="160"/>
      <w:jc w:val="center"/>
    </w:pPr>
    <w:rPr>
      <w:i/>
      <w:iCs/>
      <w:color w:val="404040" w:themeColor="text1" w:themeTint="BF"/>
    </w:rPr>
  </w:style>
  <w:style w:type="character" w:customStyle="1" w:styleId="QuoteChar">
    <w:name w:val="Quote Char"/>
    <w:basedOn w:val="DefaultParagraphFont"/>
    <w:link w:val="Quote"/>
    <w:uiPriority w:val="29"/>
    <w:rsid w:val="00C56E98"/>
    <w:rPr>
      <w:i/>
      <w:iCs/>
      <w:color w:val="404040" w:themeColor="text1" w:themeTint="BF"/>
    </w:rPr>
  </w:style>
  <w:style w:type="paragraph" w:styleId="ListParagraph">
    <w:name w:val="List Paragraph"/>
    <w:basedOn w:val="Normal"/>
    <w:uiPriority w:val="34"/>
    <w:qFormat/>
    <w:rsid w:val="00C56E98"/>
    <w:pPr>
      <w:ind w:left="720"/>
      <w:contextualSpacing/>
    </w:pPr>
  </w:style>
  <w:style w:type="character" w:styleId="IntenseEmphasis">
    <w:name w:val="Intense Emphasis"/>
    <w:basedOn w:val="DefaultParagraphFont"/>
    <w:uiPriority w:val="21"/>
    <w:qFormat/>
    <w:rsid w:val="00C56E98"/>
    <w:rPr>
      <w:i/>
      <w:iCs/>
      <w:color w:val="0F4761" w:themeColor="accent1" w:themeShade="BF"/>
    </w:rPr>
  </w:style>
  <w:style w:type="paragraph" w:styleId="IntenseQuote">
    <w:name w:val="Intense Quote"/>
    <w:basedOn w:val="Normal"/>
    <w:next w:val="Normal"/>
    <w:link w:val="IntenseQuoteChar"/>
    <w:uiPriority w:val="30"/>
    <w:qFormat/>
    <w:rsid w:val="00C56E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6E98"/>
    <w:rPr>
      <w:i/>
      <w:iCs/>
      <w:color w:val="0F4761" w:themeColor="accent1" w:themeShade="BF"/>
    </w:rPr>
  </w:style>
  <w:style w:type="character" w:styleId="IntenseReference">
    <w:name w:val="Intense Reference"/>
    <w:basedOn w:val="DefaultParagraphFont"/>
    <w:uiPriority w:val="32"/>
    <w:qFormat/>
    <w:rsid w:val="00C56E98"/>
    <w:rPr>
      <w:b/>
      <w:bCs/>
      <w:smallCaps/>
      <w:color w:val="0F4761" w:themeColor="accent1" w:themeShade="BF"/>
      <w:spacing w:val="5"/>
    </w:rPr>
  </w:style>
  <w:style w:type="character" w:styleId="Strong">
    <w:name w:val="Strong"/>
    <w:basedOn w:val="DefaultParagraphFont"/>
    <w:uiPriority w:val="22"/>
    <w:qFormat/>
    <w:rsid w:val="00C56E98"/>
    <w:rPr>
      <w:b/>
      <w:bCs/>
    </w:rPr>
  </w:style>
  <w:style w:type="character" w:customStyle="1" w:styleId="apple-converted-space">
    <w:name w:val="apple-converted-space"/>
    <w:basedOn w:val="DefaultParagraphFont"/>
    <w:rsid w:val="00C56E98"/>
  </w:style>
  <w:style w:type="paragraph" w:customStyle="1" w:styleId="pw-post-body-paragraph">
    <w:name w:val="pw-post-body-paragraph"/>
    <w:basedOn w:val="Normal"/>
    <w:rsid w:val="003725F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3725FA"/>
    <w:rPr>
      <w:rFonts w:ascii="Courier New" w:eastAsia="Times New Roman" w:hAnsi="Courier New" w:cs="Courier New"/>
      <w:sz w:val="20"/>
      <w:szCs w:val="20"/>
    </w:rPr>
  </w:style>
  <w:style w:type="paragraph" w:styleId="NormalWeb">
    <w:name w:val="Normal (Web)"/>
    <w:basedOn w:val="Normal"/>
    <w:uiPriority w:val="99"/>
    <w:semiHidden/>
    <w:unhideWhenUsed/>
    <w:rsid w:val="00145EA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D20B84"/>
    <w:rPr>
      <w:color w:val="467886" w:themeColor="hyperlink"/>
      <w:u w:val="single"/>
    </w:rPr>
  </w:style>
  <w:style w:type="character" w:styleId="UnresolvedMention">
    <w:name w:val="Unresolved Mention"/>
    <w:basedOn w:val="DefaultParagraphFont"/>
    <w:uiPriority w:val="99"/>
    <w:semiHidden/>
    <w:unhideWhenUsed/>
    <w:rsid w:val="00D20B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489317">
      <w:bodyDiv w:val="1"/>
      <w:marLeft w:val="0"/>
      <w:marRight w:val="0"/>
      <w:marTop w:val="0"/>
      <w:marBottom w:val="0"/>
      <w:divBdr>
        <w:top w:val="none" w:sz="0" w:space="0" w:color="auto"/>
        <w:left w:val="none" w:sz="0" w:space="0" w:color="auto"/>
        <w:bottom w:val="none" w:sz="0" w:space="0" w:color="auto"/>
        <w:right w:val="none" w:sz="0" w:space="0" w:color="auto"/>
      </w:divBdr>
    </w:div>
    <w:div w:id="259342369">
      <w:bodyDiv w:val="1"/>
      <w:marLeft w:val="0"/>
      <w:marRight w:val="0"/>
      <w:marTop w:val="0"/>
      <w:marBottom w:val="0"/>
      <w:divBdr>
        <w:top w:val="none" w:sz="0" w:space="0" w:color="auto"/>
        <w:left w:val="none" w:sz="0" w:space="0" w:color="auto"/>
        <w:bottom w:val="none" w:sz="0" w:space="0" w:color="auto"/>
        <w:right w:val="none" w:sz="0" w:space="0" w:color="auto"/>
      </w:divBdr>
    </w:div>
    <w:div w:id="275715690">
      <w:bodyDiv w:val="1"/>
      <w:marLeft w:val="0"/>
      <w:marRight w:val="0"/>
      <w:marTop w:val="0"/>
      <w:marBottom w:val="0"/>
      <w:divBdr>
        <w:top w:val="none" w:sz="0" w:space="0" w:color="auto"/>
        <w:left w:val="none" w:sz="0" w:space="0" w:color="auto"/>
        <w:bottom w:val="none" w:sz="0" w:space="0" w:color="auto"/>
        <w:right w:val="none" w:sz="0" w:space="0" w:color="auto"/>
      </w:divBdr>
    </w:div>
    <w:div w:id="454257920">
      <w:bodyDiv w:val="1"/>
      <w:marLeft w:val="0"/>
      <w:marRight w:val="0"/>
      <w:marTop w:val="0"/>
      <w:marBottom w:val="0"/>
      <w:divBdr>
        <w:top w:val="none" w:sz="0" w:space="0" w:color="auto"/>
        <w:left w:val="none" w:sz="0" w:space="0" w:color="auto"/>
        <w:bottom w:val="none" w:sz="0" w:space="0" w:color="auto"/>
        <w:right w:val="none" w:sz="0" w:space="0" w:color="auto"/>
      </w:divBdr>
    </w:div>
    <w:div w:id="674262686">
      <w:bodyDiv w:val="1"/>
      <w:marLeft w:val="0"/>
      <w:marRight w:val="0"/>
      <w:marTop w:val="0"/>
      <w:marBottom w:val="0"/>
      <w:divBdr>
        <w:top w:val="none" w:sz="0" w:space="0" w:color="auto"/>
        <w:left w:val="none" w:sz="0" w:space="0" w:color="auto"/>
        <w:bottom w:val="none" w:sz="0" w:space="0" w:color="auto"/>
        <w:right w:val="none" w:sz="0" w:space="0" w:color="auto"/>
      </w:divBdr>
    </w:div>
    <w:div w:id="1227493759">
      <w:bodyDiv w:val="1"/>
      <w:marLeft w:val="0"/>
      <w:marRight w:val="0"/>
      <w:marTop w:val="0"/>
      <w:marBottom w:val="0"/>
      <w:divBdr>
        <w:top w:val="none" w:sz="0" w:space="0" w:color="auto"/>
        <w:left w:val="none" w:sz="0" w:space="0" w:color="auto"/>
        <w:bottom w:val="none" w:sz="0" w:space="0" w:color="auto"/>
        <w:right w:val="none" w:sz="0" w:space="0" w:color="auto"/>
      </w:divBdr>
    </w:div>
    <w:div w:id="1333870044">
      <w:bodyDiv w:val="1"/>
      <w:marLeft w:val="0"/>
      <w:marRight w:val="0"/>
      <w:marTop w:val="0"/>
      <w:marBottom w:val="0"/>
      <w:divBdr>
        <w:top w:val="none" w:sz="0" w:space="0" w:color="auto"/>
        <w:left w:val="none" w:sz="0" w:space="0" w:color="auto"/>
        <w:bottom w:val="none" w:sz="0" w:space="0" w:color="auto"/>
        <w:right w:val="none" w:sz="0" w:space="0" w:color="auto"/>
      </w:divBdr>
    </w:div>
    <w:div w:id="1505121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ub.towardsai.net/intro-to-ai-agents-and-langgraph-b795521d67d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509</Words>
  <Characters>2907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Laiti Apoorva</dc:creator>
  <cp:keywords/>
  <dc:description/>
  <cp:lastModifiedBy>Laiti Apoorva</cp:lastModifiedBy>
  <cp:revision>2</cp:revision>
  <dcterms:created xsi:type="dcterms:W3CDTF">2025-07-01T17:12:00Z</dcterms:created>
  <dcterms:modified xsi:type="dcterms:W3CDTF">2025-07-05T08:33:00Z</dcterms:modified>
</cp:coreProperties>
</file>