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016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9"/>
        <w:gridCol w:w="1592"/>
        <w:gridCol w:w="5307"/>
        <w:gridCol w:w="1327"/>
        <w:gridCol w:w="2653"/>
        <w:gridCol w:w="5307"/>
      </w:tblGrid>
      <w:tr w:rsidR="00801BDF" w:rsidRPr="00801BDF" w14:paraId="7C2D97E5" w14:textId="77777777" w:rsidTr="00801BDF">
        <w:tc>
          <w:tcPr>
            <w:tcW w:w="30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72F0E" w14:textId="77777777" w:rsidR="00801BDF" w:rsidRPr="00801BDF" w:rsidRDefault="00801BDF" w:rsidP="00801BDF">
            <w:r w:rsidRPr="00801BDF">
              <w:t>Winter Semester 2024-25</w:t>
            </w:r>
          </w:p>
        </w:tc>
        <w:tc>
          <w:tcPr>
            <w:tcW w:w="12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501A8" w14:textId="77777777" w:rsidR="00801BDF" w:rsidRPr="00801BDF" w:rsidRDefault="00801BDF" w:rsidP="00801BDF">
            <w:r w:rsidRPr="00801BDF">
              <w:t>BCSE305L</w:t>
            </w:r>
          </w:p>
        </w:tc>
        <w:tc>
          <w:tcPr>
            <w:tcW w:w="40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D4E25" w14:textId="2DE2AA4C" w:rsidR="00801BDF" w:rsidRPr="00801BDF" w:rsidRDefault="00801BDF" w:rsidP="00801BDF">
            <w:r w:rsidRPr="00801BDF">
              <w:t>Embedded Systems</w:t>
            </w:r>
            <w:r>
              <w:t>-Rubrics</w:t>
            </w:r>
          </w:p>
        </w:tc>
        <w:tc>
          <w:tcPr>
            <w:tcW w:w="10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B9930" w14:textId="77777777" w:rsidR="00801BDF" w:rsidRPr="00801BDF" w:rsidRDefault="00801BDF" w:rsidP="00801BDF">
            <w:r w:rsidRPr="00801BDF">
              <w:t>TH</w:t>
            </w:r>
          </w:p>
        </w:tc>
        <w:tc>
          <w:tcPr>
            <w:tcW w:w="20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0A5AB" w14:textId="77777777" w:rsidR="00801BDF" w:rsidRPr="00801BDF" w:rsidRDefault="00801BDF" w:rsidP="00801BDF">
            <w:r w:rsidRPr="00801BDF">
              <w:t>VL2024250501455</w:t>
            </w:r>
          </w:p>
        </w:tc>
        <w:tc>
          <w:tcPr>
            <w:tcW w:w="40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08C26" w14:textId="77777777" w:rsidR="00801BDF" w:rsidRPr="00801BDF" w:rsidRDefault="00801BDF" w:rsidP="00801BDF">
            <w:r w:rsidRPr="00801BDF">
              <w:t>A1+TA1</w:t>
            </w:r>
          </w:p>
        </w:tc>
      </w:tr>
    </w:tbl>
    <w:p w14:paraId="3DE8C6FA" w14:textId="311C3AFB" w:rsidR="00801BDF" w:rsidRDefault="00801BDF"/>
    <w:p w14:paraId="21F16595" w14:textId="77777777" w:rsidR="00801BDF" w:rsidRDefault="00801BDF"/>
    <w:p w14:paraId="630F4355" w14:textId="77777777" w:rsidR="00801BDF" w:rsidRDefault="00801BDF"/>
    <w:p w14:paraId="4AC27FA4" w14:textId="77777777" w:rsidR="00801BDF" w:rsidRDefault="00801BDF"/>
    <w:p w14:paraId="125BFF09" w14:textId="7D3619A0" w:rsidR="00801BDF" w:rsidRDefault="00801BDF">
      <w:r w:rsidRPr="00801BDF">
        <w:drawing>
          <wp:inline distT="0" distB="0" distL="0" distR="0" wp14:anchorId="1F81FD59" wp14:editId="36253698">
            <wp:extent cx="6188710" cy="3383280"/>
            <wp:effectExtent l="0" t="0" r="2540" b="7620"/>
            <wp:docPr id="2008493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9336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CC"/>
    <w:rsid w:val="00801BDF"/>
    <w:rsid w:val="00A46733"/>
    <w:rsid w:val="00DE4D2D"/>
    <w:rsid w:val="00F3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1CD32"/>
  <w15:chartTrackingRefBased/>
  <w15:docId w15:val="{AF285E79-0F84-4807-8302-CED228B63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Ajitha D</dc:creator>
  <cp:keywords/>
  <dc:description/>
  <cp:lastModifiedBy>Ajitha D</cp:lastModifiedBy>
  <cp:revision>2</cp:revision>
  <dcterms:created xsi:type="dcterms:W3CDTF">2025-04-18T06:47:00Z</dcterms:created>
  <dcterms:modified xsi:type="dcterms:W3CDTF">2025-04-18T06:48:00Z</dcterms:modified>
</cp:coreProperties>
</file>