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/>
        <w:tabs>
          <w:tab w:val="left" w:pos="2898" w:leader="none"/>
          <w:tab w:val="left" w:pos="8838" w:leader="none"/>
        </w:tabs>
        <w:spacing w:before="0" w:after="120"/>
        <w:rPr>
          <w:rFonts w:eastAsia="Calibri" w:cs="Arial" w:ascii="Verdana" w:hAnsi="Verdana"/>
          <w:sz w:val="16"/>
          <w:szCs w:val="16"/>
          <w:lang w:eastAsia="en-US"/>
        </w:rPr>
      </w:pPr>
      <w:r>
        <w:rPr>
          <w:rFonts w:eastAsia="Calibri" w:cs="Arial" w:ascii="Verdana" w:hAnsi="Verdana"/>
          <w:sz w:val="16"/>
          <w:szCs w:val="16"/>
          <w:lang w:eastAsia="en-US"/>
        </w:rPr>
      </w:r>
    </w:p>
    <w:p>
      <w:pPr>
        <w:pStyle w:val="Normal"/>
        <w:widowControl/>
        <w:tabs>
          <w:tab w:val="left" w:pos="2898" w:leader="none"/>
          <w:tab w:val="left" w:pos="8838" w:leader="none"/>
        </w:tabs>
        <w:spacing w:before="0" w:after="120"/>
        <w:rPr>
          <w:rStyle w:val="InternetLink"/>
          <w:rFonts w:eastAsia="Calibri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20"/>
          <w:szCs w:val="18"/>
          <w:lang w:eastAsia="en-US"/>
        </w:rPr>
        <w:t>J P Nagar 3</w:t>
      </w:r>
      <w:r>
        <w:rPr>
          <w:rFonts w:eastAsia="Calibri" w:cs="Arial" w:ascii="Verdana" w:hAnsi="Verdana"/>
          <w:sz w:val="20"/>
          <w:szCs w:val="18"/>
          <w:vertAlign w:val="superscript"/>
          <w:lang w:eastAsia="en-US"/>
        </w:rPr>
        <w:t>rd</w:t>
      </w:r>
      <w:r>
        <w:rPr>
          <w:rFonts w:eastAsia="Calibri" w:cs="Arial" w:ascii="Verdana" w:hAnsi="Verdana"/>
          <w:sz w:val="20"/>
          <w:szCs w:val="18"/>
          <w:lang w:eastAsia="en-US"/>
        </w:rPr>
        <w:t xml:space="preserve"> Phase                           </w:t>
      </w:r>
      <w:r>
        <w:rPr>
          <w:rFonts w:cs="Arial" w:ascii="Verdana" w:hAnsi="Verdana"/>
          <w:b/>
          <w:sz w:val="22"/>
          <w:szCs w:val="18"/>
        </w:rPr>
        <w:t xml:space="preserve">Aman Gupta                         </w:t>
      </w:r>
      <w:hyperlink r:id="rId2">
        <w:r>
          <w:rPr>
            <w:rStyle w:val="InternetLink"/>
            <w:rFonts w:eastAsia="Calibri" w:ascii="Verdana" w:hAnsi="Verdana"/>
            <w:sz w:val="18"/>
            <w:szCs w:val="18"/>
            <w:lang w:eastAsia="en-US"/>
          </w:rPr>
          <w:t>amangupta.onl9@gmail.com</w:t>
        </w:r>
      </w:hyperlink>
    </w:p>
    <w:p>
      <w:pPr>
        <w:pStyle w:val="Normal"/>
        <w:widowControl/>
        <w:tabs>
          <w:tab w:val="left" w:pos="2898" w:leader="none"/>
          <w:tab w:val="left" w:pos="8838" w:leader="none"/>
        </w:tabs>
        <w:spacing w:before="0" w:after="120"/>
        <w:rPr>
          <w:rFonts w:cs="Arial" w:ascii="Verdana" w:hAnsi="Verdana"/>
          <w:b/>
          <w:sz w:val="18"/>
          <w:szCs w:val="18"/>
        </w:rPr>
      </w:pPr>
      <w:r>
        <w:rPr>
          <w:rFonts w:eastAsia="Calibri" w:cs="Arial" w:ascii="Verdana" w:hAnsi="Verdana"/>
          <w:sz w:val="18"/>
          <w:szCs w:val="16"/>
          <w:lang w:eastAsia="en-US"/>
        </w:rPr>
        <w:t>Bangalore</w:t>
        <w:tab/>
        <w:t xml:space="preserve">                                                                               </w:t>
      </w:r>
      <w:r>
        <w:rPr>
          <w:rFonts w:cs="Arial" w:ascii="Verdana" w:hAnsi="Verdana"/>
          <w:b/>
          <w:sz w:val="18"/>
          <w:szCs w:val="18"/>
        </w:rPr>
        <w:t>+91-90359933309</w:t>
      </w:r>
    </w:p>
    <w:p>
      <w:pPr>
        <w:pStyle w:val="Normal"/>
        <w:pBdr>
          <w:top w:val="nil"/>
          <w:left w:val="nil"/>
          <w:bottom w:val="single" w:sz="8" w:space="1" w:color="000001"/>
          <w:right w:val="nil"/>
        </w:pBdr>
        <w:tabs>
          <w:tab w:val="left" w:pos="4454" w:leader="none"/>
        </w:tabs>
        <w:rPr>
          <w:rFonts w:cs="Arial" w:ascii="Verdana" w:hAnsi="Verdana"/>
          <w:b/>
          <w:caps/>
          <w:sz w:val="18"/>
          <w:szCs w:val="18"/>
        </w:rPr>
      </w:pPr>
      <w:r>
        <w:rPr>
          <w:rFonts w:cs="Arial" w:ascii="Verdana" w:hAnsi="Verdana"/>
          <w:b/>
          <w:caps/>
          <w:sz w:val="18"/>
          <w:szCs w:val="18"/>
        </w:rPr>
      </w:r>
    </w:p>
    <w:p>
      <w:pPr>
        <w:pStyle w:val="TextBody"/>
        <w:spacing w:before="0"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Experience Summary </w:t>
      </w:r>
    </w:p>
    <w:p>
      <w:pPr>
        <w:pStyle w:val="Normal"/>
        <w:numPr>
          <w:ilvl w:val="0"/>
          <w:numId w:val="1"/>
        </w:numPr>
        <w:ind w:left="360" w:right="72" w:hanging="36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 xml:space="preserve">3 years and 9 months of hand-son experience in Java related technologies in </w:t>
      </w:r>
    </w:p>
    <w:p>
      <w:pPr>
        <w:pStyle w:val="Normal"/>
        <w:numPr>
          <w:ilvl w:val="0"/>
          <w:numId w:val="1"/>
        </w:numPr>
        <w:ind w:left="360" w:right="72" w:hanging="36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Solid handson experience in design and development using Core Java /J2EE Platform, Spring Core, Webservices/Restful(Jersey), Hibernate. Working experience in UI like Jquery/HTML5/CSS3</w:t>
      </w:r>
    </w:p>
    <w:p>
      <w:pPr>
        <w:pStyle w:val="Normal"/>
        <w:numPr>
          <w:ilvl w:val="0"/>
          <w:numId w:val="1"/>
        </w:numPr>
        <w:ind w:left="360" w:right="72" w:hanging="36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OCJP 1.6 certified and gained Big Data knowledge with Hadoop implementation knowledge</w:t>
      </w:r>
    </w:p>
    <w:p>
      <w:pPr>
        <w:pStyle w:val="Normal"/>
        <w:numPr>
          <w:ilvl w:val="0"/>
          <w:numId w:val="1"/>
        </w:numPr>
        <w:ind w:left="360" w:right="72" w:hanging="36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Posse’s excellent analytical and interpersonal skills.</w:t>
      </w:r>
    </w:p>
    <w:p>
      <w:pPr>
        <w:pStyle w:val="ListParagraph"/>
        <w:numPr>
          <w:ilvl w:val="0"/>
          <w:numId w:val="1"/>
        </w:numPr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Awarded with Bronze Award for the innovation and performance for the Quarter 3 and Quarter 4 of FY14 @Dell</w:t>
      </w:r>
    </w:p>
    <w:p>
      <w:pPr>
        <w:pStyle w:val="Normal"/>
        <w:numPr>
          <w:ilvl w:val="0"/>
          <w:numId w:val="1"/>
        </w:numPr>
        <w:ind w:left="360" w:right="72" w:hanging="36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Area of interest: Data Structure, Algorithm and problem solving , analytics, Big Data( Hadoop), SAAS</w:t>
      </w:r>
    </w:p>
    <w:p>
      <w:pPr>
        <w:pStyle w:val="Normal"/>
        <w:ind w:left="360" w:right="72" w:hanging="0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</w:r>
    </w:p>
    <w:p>
      <w:pPr>
        <w:pStyle w:val="Normal"/>
        <w:tabs>
          <w:tab w:val="left" w:pos="2898" w:leader="none"/>
          <w:tab w:val="left" w:pos="8838" w:leader="none"/>
        </w:tabs>
        <w:suppressAutoHyphens w:val="false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Education: </w:t>
      </w:r>
    </w:p>
    <w:tbl>
      <w:tblPr>
        <w:jc w:val="left"/>
        <w:tblInd w:w="109" w:type="dxa"/>
        <w:tblBorders>
          <w:top w:val="nil"/>
          <w:left w:val="nil"/>
          <w:bottom w:val="single" w:sz="8" w:space="0" w:color="FFFFFF"/>
          <w:insideH w:val="single" w:sz="8" w:space="0" w:color="FFFFFF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792"/>
        <w:gridCol w:w="4943"/>
        <w:gridCol w:w="1455"/>
      </w:tblGrid>
      <w:tr>
        <w:trPr>
          <w:trHeight w:val="432" w:hRule="atLeast"/>
          <w:cantSplit w:val="true"/>
        </w:trPr>
        <w:tc>
          <w:tcPr>
            <w:tcW w:w="1608" w:type="dxa"/>
            <w:tcBorders>
              <w:top w:val="nil"/>
              <w:left w:val="nil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Normal"/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</w:pPr>
            <w:r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  <w:t>Qualification</w:t>
            </w:r>
          </w:p>
        </w:tc>
        <w:tc>
          <w:tcPr>
            <w:tcW w:w="1792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</w:pPr>
            <w:r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  <w:t>Year Of Passing</w:t>
            </w:r>
          </w:p>
        </w:tc>
        <w:tc>
          <w:tcPr>
            <w:tcW w:w="4943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</w:pPr>
            <w:r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  <w:t>University / Institution</w:t>
            </w:r>
          </w:p>
        </w:tc>
        <w:tc>
          <w:tcPr>
            <w:tcW w:w="1455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</w:pPr>
            <w:r>
              <w:rPr>
                <w:rFonts w:cs="Arial" w:ascii="Verdana" w:hAnsi="Verdana"/>
                <w:b/>
                <w:bCs/>
                <w:iCs/>
                <w:sz w:val="18"/>
                <w:szCs w:val="18"/>
                <w:u w:val="single"/>
              </w:rPr>
              <w:t>Percentage</w:t>
            </w:r>
          </w:p>
        </w:tc>
      </w:tr>
      <w:tr>
        <w:trPr>
          <w:trHeight w:val="288" w:hRule="atLeast"/>
          <w:cantSplit w:val="true"/>
        </w:trPr>
        <w:tc>
          <w:tcPr>
            <w:tcW w:w="1608" w:type="dxa"/>
            <w:tcBorders>
              <w:top w:val="nil"/>
              <w:left w:val="nil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Normal"/>
              <w:jc w:val="both"/>
              <w:rPr>
                <w:rFonts w:cs="Arial" w:ascii="Verdana" w:hAnsi="Verdana"/>
                <w:b/>
                <w:sz w:val="18"/>
                <w:szCs w:val="18"/>
              </w:rPr>
            </w:pPr>
            <w:r>
              <w:rPr>
                <w:rFonts w:cs="Arial" w:ascii="Verdana" w:hAnsi="Verdana"/>
                <w:b/>
                <w:sz w:val="18"/>
                <w:szCs w:val="18"/>
              </w:rPr>
              <w:t>B.E( ISE)</w:t>
            </w:r>
          </w:p>
        </w:tc>
        <w:tc>
          <w:tcPr>
            <w:tcW w:w="1792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2011</w:t>
            </w:r>
          </w:p>
        </w:tc>
        <w:tc>
          <w:tcPr>
            <w:tcW w:w="4943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Sapthagiri College of Engineering,Bangalore( VTU)</w:t>
            </w:r>
          </w:p>
        </w:tc>
        <w:tc>
          <w:tcPr>
            <w:tcW w:w="1455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65.2%</w:t>
            </w:r>
          </w:p>
        </w:tc>
      </w:tr>
      <w:tr>
        <w:trPr>
          <w:trHeight w:val="288" w:hRule="atLeast"/>
          <w:cantSplit w:val="true"/>
        </w:trPr>
        <w:tc>
          <w:tcPr>
            <w:tcW w:w="1608" w:type="dxa"/>
            <w:tcBorders>
              <w:top w:val="nil"/>
              <w:left w:val="nil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F2F2F2" w:val="clear"/>
            <w:vAlign w:val="center"/>
          </w:tcPr>
          <w:p>
            <w:pPr>
              <w:pStyle w:val="Normal"/>
              <w:jc w:val="both"/>
              <w:rPr>
                <w:rFonts w:cs="Arial" w:ascii="Verdana" w:hAnsi="Verdana"/>
                <w:b/>
                <w:sz w:val="18"/>
                <w:szCs w:val="18"/>
              </w:rPr>
            </w:pPr>
            <w:r>
              <w:rPr>
                <w:rFonts w:cs="Arial" w:ascii="Verdana" w:hAnsi="Verdana"/>
                <w:b/>
                <w:sz w:val="18"/>
                <w:szCs w:val="18"/>
              </w:rPr>
              <w:t>10+2</w:t>
            </w:r>
          </w:p>
        </w:tc>
        <w:tc>
          <w:tcPr>
            <w:tcW w:w="1792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F2F2F2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2006</w:t>
            </w:r>
          </w:p>
        </w:tc>
        <w:tc>
          <w:tcPr>
            <w:tcW w:w="4943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F2F2F2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DAV Kapildev School, Ranchi</w:t>
            </w:r>
          </w:p>
        </w:tc>
        <w:tc>
          <w:tcPr>
            <w:tcW w:w="1455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nil"/>
              <w:insideV w:val="nil"/>
            </w:tcBorders>
            <w:shd w:fill="F2F2F2" w:val="clear"/>
            <w:tcMar>
              <w:left w:w="-2" w:type="dxa"/>
            </w:tcMar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60.2%</w:t>
            </w:r>
          </w:p>
        </w:tc>
      </w:tr>
      <w:tr>
        <w:trPr>
          <w:trHeight w:val="288" w:hRule="atLeast"/>
          <w:cantSplit w:val="true"/>
        </w:trPr>
        <w:tc>
          <w:tcPr>
            <w:tcW w:w="16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CCCCC" w:val="clear"/>
            <w:vAlign w:val="center"/>
          </w:tcPr>
          <w:p>
            <w:pPr>
              <w:pStyle w:val="Normal"/>
              <w:jc w:val="both"/>
              <w:rPr>
                <w:rFonts w:cs="Arial" w:ascii="Verdana" w:hAnsi="Verdana"/>
                <w:b/>
                <w:sz w:val="18"/>
                <w:szCs w:val="18"/>
                <w:vertAlign w:val="superscript"/>
              </w:rPr>
            </w:pPr>
            <w:r>
              <w:rPr>
                <w:rFonts w:cs="Arial" w:ascii="Verdana" w:hAnsi="Verdana"/>
                <w:b/>
                <w:sz w:val="18"/>
                <w:szCs w:val="18"/>
              </w:rPr>
              <w:t>10</w:t>
            </w:r>
            <w:r>
              <w:rPr>
                <w:rFonts w:cs="Arial" w:ascii="Verdana" w:hAnsi="Verdana"/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792" w:type="dxa"/>
            <w:tcBorders>
              <w:top w:val="nil"/>
              <w:left w:val="single" w:sz="8" w:space="0" w:color="FFFFFF"/>
              <w:bottom w:val="nil"/>
              <w:insideH w:val="nil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2004</w:t>
            </w:r>
          </w:p>
        </w:tc>
        <w:tc>
          <w:tcPr>
            <w:tcW w:w="4943" w:type="dxa"/>
            <w:tcBorders>
              <w:top w:val="nil"/>
              <w:left w:val="single" w:sz="8" w:space="0" w:color="FFFFFF"/>
              <w:bottom w:val="nil"/>
              <w:insideH w:val="nil"/>
              <w:right w:val="nil"/>
              <w:insideV w:val="nil"/>
            </w:tcBorders>
            <w:shd w:fill="CCCCCC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SJDAV Public School, Chaibasa</w:t>
            </w:r>
          </w:p>
        </w:tc>
        <w:tc>
          <w:tcPr>
            <w:tcW w:w="1455" w:type="dxa"/>
            <w:tcBorders>
              <w:top w:val="nil"/>
              <w:left w:val="single" w:sz="8" w:space="0" w:color="FFFFFF"/>
              <w:bottom w:val="nil"/>
              <w:insideH w:val="nil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Normal"/>
              <w:rPr>
                <w:rFonts w:cs="Arial" w:ascii="Verdana" w:hAnsi="Verdana"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Cs/>
                <w:sz w:val="18"/>
                <w:szCs w:val="18"/>
              </w:rPr>
              <w:t>86.2%</w:t>
            </w:r>
          </w:p>
        </w:tc>
      </w:tr>
    </w:tbl>
    <w:p>
      <w:pPr>
        <w:pStyle w:val="Normal"/>
        <w:suppressAutoHyphens w:val="false"/>
        <w:spacing w:before="40" w:after="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TextBody"/>
        <w:ind w:left="0" w:right="72" w:hanging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 Experience (concise): 3 years 9 months</w:t>
        <w:pict>
          <v:line id="shape_0" from="1.6pt,15.3pt" to="502.4pt,15.3pt" stroked="t" style="position:absolute">
            <v:stroke color="gray" weight="3240" joinstyle="miter" endcap="flat"/>
            <v:fill on="false" detectmouseclick="t"/>
          </v:line>
        </w:pict>
      </w:r>
    </w:p>
    <w:p>
      <w:pPr>
        <w:pStyle w:val="TextBody"/>
        <w:tabs>
          <w:tab w:val="left" w:pos="3600" w:leader="none"/>
        </w:tabs>
        <w:suppressAutoHyphens w:val="false"/>
        <w:spacing w:before="40" w:after="40"/>
        <w:ind w:left="0" w:right="72" w:hanging="0"/>
        <w:rPr>
          <w:rFonts w:eastAsia="Calibri" w:cs="Arial" w:ascii="Verdana" w:hAnsi="Verdana"/>
          <w:b/>
          <w:sz w:val="20"/>
          <w:szCs w:val="18"/>
          <w:lang w:eastAsia="en-US"/>
        </w:rPr>
      </w:pPr>
      <w:r>
        <w:rPr>
          <w:rFonts w:eastAsia="Calibri" w:cs="Arial" w:ascii="Verdana" w:hAnsi="Verdana"/>
          <w:b/>
          <w:sz w:val="20"/>
          <w:szCs w:val="18"/>
          <w:lang w:eastAsia="en-US"/>
        </w:rPr>
        <w:t>3DPLM Software Solutions Limited – 13 months (Present)</w:t>
      </w:r>
    </w:p>
    <w:p>
      <w:pPr>
        <w:pStyle w:val="Normal"/>
        <w:tabs>
          <w:tab w:val="left" w:pos="3600" w:leader="none"/>
        </w:tabs>
        <w:suppressAutoHyphens w:val="false"/>
        <w:spacing w:before="40" w:after="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Dell International Services – 2.8 years</w:t>
        <w:tab/>
      </w:r>
    </w:p>
    <w:p>
      <w:pPr>
        <w:pStyle w:val="TextBody"/>
        <w:ind w:left="0" w:right="72" w:hanging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Technical Skills</w:t>
      </w:r>
    </w:p>
    <w:tbl>
      <w:tblPr>
        <w:jc w:val="left"/>
        <w:tblInd w:w="93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single" w:sz="8" w:space="0" w:color="C0C0C0"/>
          <w:insideV w:val="single" w:sz="8" w:space="0" w:color="C0C0C0"/>
        </w:tblBorders>
        <w:tblCellMar>
          <w:top w:w="0" w:type="dxa"/>
          <w:left w:w="0" w:type="dxa"/>
          <w:bottom w:w="0" w:type="dxa"/>
          <w:right w:w="110" w:type="dxa"/>
        </w:tblCellMar>
      </w:tblPr>
      <w:tblGrid>
        <w:gridCol w:w="2601"/>
        <w:gridCol w:w="6598"/>
      </w:tblGrid>
      <w:tr>
        <w:trPr>
          <w:trHeight w:val="247" w:hRule="atLeast"/>
          <w:cantSplit w:val="false"/>
        </w:trPr>
        <w:tc>
          <w:tcPr>
            <w:tcW w:w="26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Languages</w:t>
            </w:r>
          </w:p>
        </w:tc>
        <w:tc>
          <w:tcPr>
            <w:tcW w:w="6598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 xml:space="preserve"> </w:t>
            </w: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>Core Java, C, C++ (basic)</w:t>
            </w:r>
          </w:p>
        </w:tc>
      </w:tr>
      <w:tr>
        <w:trPr>
          <w:trHeight w:val="202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J2EE Technologies &amp; Frameworks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>J2EE , Hibernate 4.0 , Springs3.0 core, RestFul WebServices (Jersey),  Enovia, Java Swing, EJB</w:t>
            </w:r>
          </w:p>
        </w:tc>
      </w:tr>
      <w:tr>
        <w:trPr>
          <w:trHeight w:val="238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Tools &amp; IDE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>Eclipse,Idea IntelliJ, TOAD, ANT, Junit, Maven, Git</w:t>
            </w:r>
          </w:p>
        </w:tc>
      </w:tr>
      <w:tr>
        <w:trPr>
          <w:trHeight w:val="265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 xml:space="preserve">Oracle, MySQL , Matrix One, Mongo DB </w:t>
            </w:r>
          </w:p>
        </w:tc>
      </w:tr>
      <w:tr>
        <w:trPr>
          <w:trHeight w:val="265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 xml:space="preserve">Client side 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 xml:space="preserve"> </w:t>
            </w: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>JSP, AJAX, JavaScript and HTML5, Jquery, Angular JS</w:t>
            </w:r>
          </w:p>
        </w:tc>
      </w:tr>
      <w:tr>
        <w:trPr>
          <w:trHeight w:val="292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Web Servers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>Apache Tomcat/TomEE Server, Weblogic 8, JBoss 4.2</w:t>
            </w:r>
          </w:p>
        </w:tc>
      </w:tr>
      <w:tr>
        <w:trPr>
          <w:trHeight w:val="265" w:hRule="atLeast"/>
          <w:cantSplit w:val="false"/>
        </w:trPr>
        <w:tc>
          <w:tcPr>
            <w:tcW w:w="2601" w:type="dxa"/>
            <w:tcBorders>
              <w:top w:val="nil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E5E5E5" w:val="clear"/>
            <w:tcMar>
              <w:left w:w="0" w:type="dxa"/>
            </w:tcMar>
          </w:tcPr>
          <w:p>
            <w:pPr>
              <w:pStyle w:val="Heading2"/>
              <w:rPr>
                <w:rFonts w:cs="Calibri"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cs="Calibri" w:ascii="Verdana" w:hAnsi="Verdana"/>
                <w:bCs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6598" w:type="dxa"/>
            <w:tcBorders>
              <w:top w:val="nil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09" w:type="dxa"/>
            </w:tcMar>
          </w:tcPr>
          <w:p>
            <w:pPr>
              <w:pStyle w:val="Heading2"/>
              <w:rPr>
                <w:rFonts w:eastAsia="Calibri" w:cs="Arial" w:ascii="Verdana" w:hAnsi="Verdana"/>
                <w:sz w:val="18"/>
                <w:szCs w:val="18"/>
                <w:lang w:eastAsia="en-US"/>
              </w:rPr>
            </w:pPr>
            <w:r>
              <w:rPr>
                <w:rFonts w:eastAsia="Calibri" w:cs="Arial" w:ascii="Verdana" w:hAnsi="Verdana"/>
                <w:sz w:val="18"/>
                <w:szCs w:val="18"/>
                <w:lang w:eastAsia="en-US"/>
              </w:rPr>
              <w:t xml:space="preserve">Linux Distros (Ubuntu, Fedora, OpenSuse) and Windox (all) </w:t>
            </w:r>
          </w:p>
        </w:tc>
      </w:tr>
    </w:tbl>
    <w:p>
      <w:pPr>
        <w:pStyle w:val="Normal"/>
        <w:tabs>
          <w:tab w:val="right" w:pos="9972" w:leader="none"/>
        </w:tabs>
        <w:suppressAutoHyphens w:val="false"/>
        <w:spacing w:before="40" w:after="40"/>
        <w:rPr>
          <w:rFonts w:eastAsia="MS Mincho" w:ascii="Verdana" w:hAnsi="Verdana"/>
          <w:b/>
          <w:sz w:val="18"/>
          <w:szCs w:val="18"/>
          <w:u w:val="single"/>
        </w:rPr>
      </w:pPr>
      <w:r>
        <w:rPr>
          <w:rFonts w:eastAsia="MS Mincho" w:ascii="Verdana" w:hAnsi="Verdana"/>
          <w:b/>
          <w:sz w:val="18"/>
          <w:szCs w:val="18"/>
          <w:u w:val="single"/>
        </w:rPr>
        <w:pict>
          <v:line id="shape_0" from="0.1pt,0pt" to="500.7pt,0pt" stroked="t" style="position:absolute">
            <v:stroke color="gray" weight="3240" joinstyle="miter" endcap="flat"/>
            <v:fill on="false" detectmouseclick="t"/>
          </v:line>
        </w:pict>
      </w:r>
    </w:p>
    <w:p>
      <w:pPr>
        <w:pStyle w:val="Normal"/>
        <w:tabs>
          <w:tab w:val="right" w:pos="9972" w:leader="none"/>
        </w:tabs>
        <w:suppressAutoHyphens w:val="false"/>
        <w:spacing w:before="40" w:after="40"/>
        <w:rPr>
          <w:rFonts w:eastAsia="MS Mincho" w:ascii="Verdana" w:hAnsi="Verdana"/>
          <w:b/>
          <w:sz w:val="18"/>
          <w:szCs w:val="18"/>
        </w:rPr>
      </w:pPr>
      <w:r>
        <w:rPr>
          <w:rFonts w:eastAsia="MS Mincho" w:ascii="Verdana" w:hAnsi="Verdana"/>
          <w:b/>
          <w:sz w:val="18"/>
          <w:szCs w:val="18"/>
        </w:rPr>
        <w:t>Project Details: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eastAsia="Calibri" w:cs="Arial" w:ascii="Verdana" w:hAnsi="Verdana"/>
          <w:b/>
          <w:sz w:val="18"/>
          <w:szCs w:val="18"/>
          <w:lang w:eastAsia="en-US"/>
        </w:rPr>
      </w:pPr>
      <w:r>
        <w:rPr>
          <w:rFonts w:eastAsia="Calibri" w:cs="Arial" w:ascii="Verdana" w:hAnsi="Verdana"/>
          <w:b/>
          <w:sz w:val="18"/>
          <w:szCs w:val="18"/>
          <w:lang w:eastAsia="en-US"/>
        </w:rPr>
        <w:t>Software Engineer                   3DPLM Software Solutions Limited                      March '14-Present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</w:t>
      </w:r>
      <w:r>
        <w:rPr>
          <w:rFonts w:ascii="Verdana" w:hAnsi="Verdana"/>
          <w:sz w:val="18"/>
          <w:szCs w:val="18"/>
        </w:rPr>
        <w:t>: Enginuity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The application is for accelerates product innovation by freeing formulators and chemists from low value tasks—enabling them instead, to focus on high value targets.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in the implementation various modules like Warning Translation. Implemented Multi Formula Submit   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module with full ownership. Worked on various resolving defects. </w:t>
      </w:r>
    </w:p>
    <w:p>
      <w:pPr>
        <w:pStyle w:val="Normal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Environment/Technology : Java Swing, Core Java , GlassFish/TomEE, Matrix One, 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eastAsia="Calibri" w:cs="Arial" w:ascii="Verdana" w:hAnsi="Verdana"/>
          <w:b/>
          <w:sz w:val="18"/>
          <w:szCs w:val="18"/>
          <w:lang w:eastAsia="en-US"/>
        </w:rPr>
      </w:pPr>
      <w:r>
        <w:rPr>
          <w:rFonts w:eastAsia="Calibri" w:cs="Arial" w:ascii="Verdana" w:hAnsi="Verdana"/>
          <w:b/>
          <w:sz w:val="18"/>
          <w:szCs w:val="18"/>
          <w:lang w:eastAsia="en-US"/>
        </w:rPr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Software development Analyst :          Dell International Services                 Dec 2012- </w:t>
      </w:r>
      <w:r>
        <w:rPr>
          <w:rFonts w:ascii="Verdana" w:hAnsi="Verdana"/>
          <w:b/>
          <w:sz w:val="18"/>
          <w:szCs w:val="18"/>
          <w:lang w:val="en-GB"/>
        </w:rPr>
        <w:t>Jan</w:t>
      </w:r>
      <w:r>
        <w:rPr>
          <w:rFonts w:ascii="Verdana" w:hAnsi="Verdana"/>
          <w:b/>
          <w:sz w:val="18"/>
          <w:szCs w:val="18"/>
          <w:lang w:val="en-GB"/>
        </w:rPr>
        <w:t xml:space="preserve"> 201</w:t>
      </w:r>
      <w:r>
        <w:rPr>
          <w:rFonts w:ascii="Verdana" w:hAnsi="Verdana"/>
          <w:b/>
          <w:sz w:val="18"/>
          <w:szCs w:val="18"/>
          <w:lang w:val="en-GB"/>
        </w:rPr>
        <w:t>4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Client</w:t>
      </w:r>
      <w:r>
        <w:rPr>
          <w:rFonts w:ascii="Verdana" w:hAnsi="Verdana"/>
          <w:sz w:val="18"/>
          <w:szCs w:val="18"/>
          <w:lang w:val="en-GB"/>
        </w:rPr>
        <w:t>: Dell IT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Project</w:t>
      </w:r>
      <w:r>
        <w:rPr>
          <w:rFonts w:ascii="Verdana" w:hAnsi="Verdana"/>
          <w:sz w:val="18"/>
          <w:szCs w:val="18"/>
          <w:lang w:val="en-GB"/>
        </w:rPr>
        <w:t>: Clearview Monitoring tool</w:t>
      </w:r>
    </w:p>
    <w:p>
      <w:pPr>
        <w:pStyle w:val="Normal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Clear View is built on Progress Software’s Responsive Process Management (RPM) suite of products, which enables Dell to achieve Operational Awareness and end-to-end visibility into the dispatch shadow process. Alerts can be triggered when dispatches do not progress through the shadow process properly. Once an alert is triggered, it is routed to a specific agent using Intelligent Work Allocation.</w:t>
      </w:r>
    </w:p>
    <w:p>
      <w:pPr>
        <w:pStyle w:val="Normal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This approach to monitoring provides a real time view into the service organizations operations, allowing agents to correct errors before they jeopardize customer SLA’s.</w:t>
      </w:r>
    </w:p>
    <w:p>
      <w:pPr>
        <w:pStyle w:val="Normal"/>
        <w:rPr>
          <w:rFonts w:eastAsia="Calibri" w:cs="Arial" w:ascii="Verdana" w:hAnsi="Verdana"/>
          <w:b/>
          <w:sz w:val="18"/>
          <w:szCs w:val="18"/>
          <w:lang w:eastAsia="en-US"/>
        </w:rPr>
      </w:pPr>
      <w:r>
        <w:rPr>
          <w:rFonts w:eastAsia="Calibri" w:cs="Arial" w:ascii="Verdana" w:hAnsi="Verdana"/>
          <w:b/>
          <w:sz w:val="18"/>
          <w:szCs w:val="18"/>
          <w:lang w:eastAsia="en-US"/>
        </w:rPr>
        <w:t>Awarded with Bronze Award for the innovation and performance for the Quarter 3 of FY14.</w:t>
      </w:r>
    </w:p>
    <w:p>
      <w:pPr>
        <w:pStyle w:val="Normal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Responsibility</w:t>
      </w:r>
      <w:r>
        <w:rPr>
          <w:rFonts w:ascii="Verdana" w:hAnsi="Verdana"/>
          <w:sz w:val="18"/>
          <w:szCs w:val="18"/>
          <w:lang w:val="en-GB"/>
        </w:rPr>
        <w:t>: Involved in the development and unit testing of the Integrator module.</w:t>
      </w:r>
    </w:p>
    <w:p>
      <w:pPr>
        <w:pStyle w:val="Normal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Environment</w:t>
      </w:r>
      <w:r>
        <w:rPr>
          <w:rFonts w:ascii="Verdana" w:hAnsi="Verdana"/>
          <w:sz w:val="18"/>
          <w:szCs w:val="18"/>
          <w:lang w:val="en-GB"/>
        </w:rPr>
        <w:t>: Core Java, EJB, Web services, Weblogic, SOA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Tech Analysis Senior Associate          Dell International Services                    Sept 2011- </w:t>
      </w:r>
      <w:r>
        <w:rPr>
          <w:rFonts w:ascii="Verdana" w:hAnsi="Verdana"/>
          <w:b/>
          <w:sz w:val="18"/>
          <w:szCs w:val="18"/>
          <w:lang w:val="en-GB"/>
        </w:rPr>
        <w:t>Jan</w:t>
      </w:r>
      <w:r>
        <w:rPr>
          <w:rFonts w:ascii="Verdana" w:hAnsi="Verdana"/>
          <w:b/>
          <w:sz w:val="18"/>
          <w:szCs w:val="18"/>
          <w:lang w:val="en-GB"/>
        </w:rPr>
        <w:t xml:space="preserve"> 2012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Client</w:t>
      </w:r>
      <w:r>
        <w:rPr>
          <w:rFonts w:ascii="Verdana" w:hAnsi="Verdana"/>
          <w:sz w:val="18"/>
          <w:szCs w:val="18"/>
          <w:lang w:val="en-GB"/>
        </w:rPr>
        <w:t>: Dell IT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Project</w:t>
      </w:r>
      <w:r>
        <w:rPr>
          <w:rFonts w:ascii="Verdana" w:hAnsi="Verdana"/>
          <w:sz w:val="18"/>
          <w:szCs w:val="18"/>
          <w:lang w:val="en-GB"/>
        </w:rPr>
        <w:t>: Bill MDM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This project is for providing the ability to maintain details of customer’s assets and their agreements and entitlements for hardware, software and solutions in a single repository.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This is supposed to provide 360-degree view of customers, their assets and all entitlements is needed to provide business intelligence for Dell services to provide effective support and to identify new up sell/cross-sell opportunities.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Responsibilities</w:t>
      </w:r>
      <w:r>
        <w:rPr>
          <w:rFonts w:ascii="Verdana" w:hAnsi="Verdana"/>
          <w:sz w:val="18"/>
          <w:szCs w:val="18"/>
          <w:lang w:val="en-GB"/>
        </w:rPr>
        <w:t>: Involved in the implementation of various module and written its unit test.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Environment</w:t>
      </w:r>
      <w:r>
        <w:rPr>
          <w:rFonts w:ascii="Verdana" w:hAnsi="Verdana"/>
          <w:sz w:val="18"/>
          <w:szCs w:val="18"/>
          <w:lang w:val="en-GB"/>
        </w:rPr>
        <w:t>: Core Java, EJB, Web Services(Rest) , Hibernate, Weblogic, SOA</w:t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</w:r>
    </w:p>
    <w:p>
      <w:pPr>
        <w:pStyle w:val="Normal"/>
        <w:tabs>
          <w:tab w:val="left" w:pos="720" w:leader="none"/>
          <w:tab w:val="left" w:pos="9720" w:leader="none"/>
        </w:tabs>
        <w:jc w:val="both"/>
        <w:rPr/>
      </w:pPr>
      <w:r>
        <w:rPr/>
      </w:r>
    </w:p>
    <w:p>
      <w:pPr>
        <w:pStyle w:val="Normal"/>
        <w:ind w:left="0" w:right="360" w:hanging="0"/>
        <w:jc w:val="center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</w:r>
    </w:p>
    <w:p>
      <w:pPr>
        <w:pStyle w:val="Normal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Date: 28</w:t>
      </w:r>
      <w:r>
        <w:rPr>
          <w:rFonts w:eastAsia="Calibri" w:cs="Arial" w:ascii="Verdana" w:hAnsi="Verdana"/>
          <w:sz w:val="18"/>
          <w:szCs w:val="18"/>
          <w:vertAlign w:val="superscript"/>
          <w:lang w:eastAsia="en-US"/>
        </w:rPr>
        <w:t>h</w:t>
      </w:r>
      <w:r>
        <w:rPr>
          <w:rFonts w:eastAsia="Calibri" w:cs="Arial" w:ascii="Verdana" w:hAnsi="Verdana"/>
          <w:sz w:val="18"/>
          <w:szCs w:val="18"/>
          <w:lang w:eastAsia="en-US"/>
        </w:rPr>
        <w:t xml:space="preserve"> </w:t>
      </w:r>
      <w:bookmarkStart w:id="0" w:name="_GoBack"/>
      <w:bookmarkEnd w:id="0"/>
      <w:r>
        <w:rPr>
          <w:rFonts w:eastAsia="Calibri" w:cs="Arial" w:ascii="Verdana" w:hAnsi="Verdana"/>
          <w:sz w:val="18"/>
          <w:szCs w:val="18"/>
          <w:lang w:eastAsia="en-US"/>
        </w:rPr>
        <w:t>April 2014</w:t>
        <w:tab/>
        <w:tab/>
        <w:tab/>
        <w:tab/>
        <w:tab/>
        <w:tab/>
        <w:tab/>
        <w:tab/>
        <w:t>Submitted with Regards,</w:t>
      </w:r>
    </w:p>
    <w:p>
      <w:pPr>
        <w:pStyle w:val="Normal"/>
        <w:ind w:left="7090" w:right="720" w:hanging="0"/>
        <w:jc w:val="center"/>
        <w:rPr>
          <w:rFonts w:eastAsia="Calibri" w:cs="Arial" w:ascii="Verdana" w:hAnsi="Verdana"/>
          <w:sz w:val="18"/>
          <w:szCs w:val="18"/>
          <w:lang w:eastAsia="en-US"/>
        </w:rPr>
      </w:pPr>
      <w:r>
        <w:rPr>
          <w:rFonts w:eastAsia="Calibri" w:cs="Arial" w:ascii="Verdana" w:hAnsi="Verdana"/>
          <w:sz w:val="18"/>
          <w:szCs w:val="18"/>
          <w:lang w:eastAsia="en-US"/>
        </w:rPr>
        <w:t>Aman Gupta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Palatino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13b71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paragraph" w:styleId="Heading2">
    <w:name w:val="Heading 2"/>
    <w:qFormat/>
    <w:rsid w:val="00913b71"/>
    <w:basedOn w:val="Normal"/>
    <w:next w:val="Normal"/>
    <w:pPr>
      <w:tabs>
        <w:tab w:val="left" w:pos="0" w:leader="none"/>
        <w:tab w:val="left" w:pos="576" w:leader="none"/>
      </w:tabs>
      <w:ind w:left="576" w:right="0" w:hanging="576"/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sid w:val="00913b71"/>
    <w:rPr>
      <w:rFonts w:ascii="Wingdings" w:hAnsi="Wingdings"/>
    </w:rPr>
  </w:style>
  <w:style w:type="character" w:styleId="WW8Num3z0" w:customStyle="1">
    <w:name w:val="WW8Num3z0"/>
    <w:rsid w:val="00913b71"/>
    <w:rPr>
      <w:rFonts w:ascii="Wingdings" w:hAnsi="Wingdings"/>
    </w:rPr>
  </w:style>
  <w:style w:type="character" w:styleId="WW8Num5z0" w:customStyle="1">
    <w:name w:val="WW8Num5z0"/>
    <w:rsid w:val="00913b71"/>
    <w:rPr>
      <w:rFonts w:ascii="Symbol" w:hAnsi="Symbol"/>
      <w:color w:val="00000A"/>
    </w:rPr>
  </w:style>
  <w:style w:type="character" w:styleId="WW8Num5z1" w:customStyle="1">
    <w:name w:val="WW8Num5z1"/>
    <w:rsid w:val="00913b71"/>
    <w:rPr>
      <w:rFonts w:cs="Times New Roman"/>
    </w:rPr>
  </w:style>
  <w:style w:type="character" w:styleId="WW8Num6z0" w:customStyle="1">
    <w:name w:val="WW8Num6z0"/>
    <w:rsid w:val="00913b71"/>
    <w:rPr>
      <w:rFonts w:ascii="Symbol" w:hAnsi="Symbol" w:cs="OpenSymbol"/>
    </w:rPr>
  </w:style>
  <w:style w:type="character" w:styleId="WW8Num6z1" w:customStyle="1">
    <w:name w:val="WW8Num6z1"/>
    <w:rsid w:val="00913b71"/>
    <w:rPr>
      <w:rFonts w:ascii="OpenSymbol" w:hAnsi="OpenSymbol" w:cs="OpenSymbol"/>
    </w:rPr>
  </w:style>
  <w:style w:type="character" w:styleId="AbsatzStandardschriftart" w:customStyle="1">
    <w:name w:val="Absatz-Standardschriftart"/>
    <w:rsid w:val="00913b71"/>
    <w:rPr/>
  </w:style>
  <w:style w:type="character" w:styleId="WWAbsatzStandardschriftart" w:customStyle="1">
    <w:name w:val="WW-Absatz-Standardschriftart"/>
    <w:rsid w:val="00913b71"/>
    <w:rPr/>
  </w:style>
  <w:style w:type="character" w:styleId="WWAbsatzStandardschriftart1" w:customStyle="1">
    <w:name w:val="WW-Absatz-Standardschriftart1"/>
    <w:rsid w:val="00913b71"/>
    <w:rPr/>
  </w:style>
  <w:style w:type="character" w:styleId="WWAbsatzStandardschriftart11" w:customStyle="1">
    <w:name w:val="WW-Absatz-Standardschriftart11"/>
    <w:rsid w:val="00913b71"/>
    <w:rPr/>
  </w:style>
  <w:style w:type="character" w:styleId="WW8Num1z0" w:customStyle="1">
    <w:name w:val="WW8Num1z0"/>
    <w:rsid w:val="00913b71"/>
    <w:rPr>
      <w:rFonts w:ascii="Wingdings" w:hAnsi="Wingdings"/>
    </w:rPr>
  </w:style>
  <w:style w:type="character" w:styleId="WW8Num4z0" w:customStyle="1">
    <w:name w:val="WW8Num4z0"/>
    <w:rsid w:val="00913b71"/>
    <w:rPr>
      <w:rFonts w:ascii="Wingdings" w:hAnsi="Wingdings"/>
    </w:rPr>
  </w:style>
  <w:style w:type="character" w:styleId="WW8Num5z2" w:customStyle="1">
    <w:name w:val="WW8Num5z2"/>
    <w:rsid w:val="00913b71"/>
    <w:rPr>
      <w:rFonts w:ascii="Wingdings" w:hAnsi="Wingdings"/>
    </w:rPr>
  </w:style>
  <w:style w:type="character" w:styleId="WW8Num5z3" w:customStyle="1">
    <w:name w:val="WW8Num5z3"/>
    <w:rsid w:val="00913b71"/>
    <w:rPr>
      <w:rFonts w:ascii="Symbol" w:hAnsi="Symbol"/>
    </w:rPr>
  </w:style>
  <w:style w:type="character" w:styleId="WW8Num5z4" w:customStyle="1">
    <w:name w:val="WW8Num5z4"/>
    <w:rsid w:val="00913b71"/>
    <w:rPr>
      <w:rFonts w:ascii="Courier New" w:hAnsi="Courier New"/>
    </w:rPr>
  </w:style>
  <w:style w:type="character" w:styleId="WWDefaultParagraphFont" w:customStyle="1">
    <w:name w:val="WW-Default Paragraph Font"/>
    <w:rsid w:val="00913b71"/>
    <w:rPr/>
  </w:style>
  <w:style w:type="character" w:styleId="WW8Num21z0" w:customStyle="1">
    <w:name w:val="WW8Num21z0"/>
    <w:rsid w:val="00913b71"/>
    <w:rPr>
      <w:rFonts w:ascii="Wingdings" w:hAnsi="Wingdings"/>
    </w:rPr>
  </w:style>
  <w:style w:type="character" w:styleId="WW8Num21z1" w:customStyle="1">
    <w:name w:val="WW8Num21z1"/>
    <w:rsid w:val="00913b71"/>
    <w:rPr>
      <w:rFonts w:ascii="Courier New" w:hAnsi="Courier New"/>
    </w:rPr>
  </w:style>
  <w:style w:type="character" w:styleId="WW8Num21z3" w:customStyle="1">
    <w:name w:val="WW8Num21z3"/>
    <w:rsid w:val="00913b71"/>
    <w:rPr>
      <w:rFonts w:ascii="Symbol" w:hAnsi="Symbol"/>
    </w:rPr>
  </w:style>
  <w:style w:type="character" w:styleId="WW8Num23z0" w:customStyle="1">
    <w:name w:val="WW8Num23z0"/>
    <w:rsid w:val="00913b71"/>
    <w:rPr>
      <w:rFonts w:ascii="Wingdings" w:hAnsi="Wingdings"/>
    </w:rPr>
  </w:style>
  <w:style w:type="character" w:styleId="WW8Num23z1" w:customStyle="1">
    <w:name w:val="WW8Num23z1"/>
    <w:rsid w:val="00913b71"/>
    <w:rPr>
      <w:rFonts w:ascii="Symbol" w:hAnsi="Symbol"/>
    </w:rPr>
  </w:style>
  <w:style w:type="character" w:styleId="WW8Num23z4" w:customStyle="1">
    <w:name w:val="WW8Num23z4"/>
    <w:rsid w:val="00913b71"/>
    <w:rPr>
      <w:rFonts w:ascii="Courier New" w:hAnsi="Courier New"/>
    </w:rPr>
  </w:style>
  <w:style w:type="character" w:styleId="WW8Num1z1" w:customStyle="1">
    <w:name w:val="WW8Num1z1"/>
    <w:rsid w:val="00913b71"/>
    <w:rPr>
      <w:rFonts w:ascii="Symbol" w:hAnsi="Symbol"/>
    </w:rPr>
  </w:style>
  <w:style w:type="character" w:styleId="WW8Num1z4" w:customStyle="1">
    <w:name w:val="WW8Num1z4"/>
    <w:rsid w:val="00913b71"/>
    <w:rPr>
      <w:rFonts w:ascii="Courier New" w:hAnsi="Courier New"/>
    </w:rPr>
  </w:style>
  <w:style w:type="character" w:styleId="PlainTextChar" w:customStyle="1">
    <w:name w:val="Plain Text Char"/>
    <w:rsid w:val="00913b71"/>
    <w:rPr>
      <w:rFonts w:ascii="Courier New" w:hAnsi="Courier New" w:eastAsia="Times New Roman" w:cs="Times New Roman"/>
    </w:rPr>
  </w:style>
  <w:style w:type="character" w:styleId="Bullets" w:customStyle="1">
    <w:name w:val="Bullets"/>
    <w:rsid w:val="00913b71"/>
    <w:rPr>
      <w:rFonts w:ascii="OpenSymbol" w:hAnsi="OpenSymbol" w:eastAsia="OpenSymbol" w:cs="OpenSymbol"/>
    </w:rPr>
  </w:style>
  <w:style w:type="character" w:styleId="InternetLink">
    <w:name w:val="Internet Link"/>
    <w:uiPriority w:val="99"/>
    <w:unhideWhenUsed/>
    <w:rsid w:val="00c90b7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color w:val="00000A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Wingdings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Symbol"/>
    </w:rPr>
  </w:style>
  <w:style w:type="paragraph" w:styleId="Heading" w:customStyle="1">
    <w:name w:val="Heading"/>
    <w:rsid w:val="00913b71"/>
    <w:basedOn w:val="Normal"/>
    <w:next w:val="TextBod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Text Body"/>
    <w:rsid w:val="00913b71"/>
    <w:basedOn w:val="Normal"/>
    <w:pPr>
      <w:spacing w:lineRule="auto" w:line="288" w:before="0" w:after="120"/>
    </w:pPr>
    <w:rPr/>
  </w:style>
  <w:style w:type="paragraph" w:styleId="List">
    <w:name w:val="List"/>
    <w:rsid w:val="00913b71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913b71"/>
    <w:basedOn w:val="Normal"/>
    <w:pPr>
      <w:suppressLineNumbers/>
    </w:pPr>
    <w:rPr>
      <w:rFonts w:cs="Tahoma"/>
    </w:rPr>
  </w:style>
  <w:style w:type="paragraph" w:styleId="Caption1">
    <w:name w:val="caption"/>
    <w:qFormat/>
    <w:rsid w:val="00913b7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NormalWeb">
    <w:name w:val="Normal (Web)"/>
    <w:uiPriority w:val="99"/>
    <w:rsid w:val="00913b71"/>
    <w:basedOn w:val="Normal"/>
    <w:pPr>
      <w:spacing w:before="100" w:after="100"/>
    </w:pPr>
    <w:rPr/>
  </w:style>
  <w:style w:type="paragraph" w:styleId="PlainText">
    <w:name w:val="Plain Text"/>
    <w:rsid w:val="00913b71"/>
    <w:basedOn w:val="Normal"/>
    <w:pPr/>
    <w:rPr>
      <w:rFonts w:ascii="Courier New" w:hAnsi="Courier New"/>
      <w:sz w:val="20"/>
      <w:szCs w:val="20"/>
    </w:rPr>
  </w:style>
  <w:style w:type="paragraph" w:styleId="Summary" w:customStyle="1">
    <w:name w:val="summary"/>
    <w:rsid w:val="00913b71"/>
    <w:basedOn w:val="Normal"/>
    <w:pPr>
      <w:widowControl/>
      <w:suppressAutoHyphens w:val="false"/>
      <w:spacing w:before="0" w:after="200"/>
      <w:jc w:val="both"/>
    </w:pPr>
    <w:rPr>
      <w:rFonts w:ascii="Palatino" w:hAnsi="Palatino"/>
      <w:b/>
      <w:sz w:val="20"/>
      <w:szCs w:val="20"/>
    </w:rPr>
  </w:style>
  <w:style w:type="paragraph" w:styleId="EDUCATIONheader" w:customStyle="1">
    <w:name w:val="EDUCATION header"/>
    <w:rsid w:val="00913b71"/>
    <w:basedOn w:val="Normal"/>
    <w:pPr>
      <w:keepNext/>
      <w:widowControl/>
      <w:pBdr>
        <w:top w:val="nil"/>
        <w:left w:val="nil"/>
        <w:bottom w:val="single" w:sz="8" w:space="0" w:color="000001"/>
        <w:right w:val="nil"/>
      </w:pBdr>
      <w:suppressAutoHyphens w:val="false"/>
      <w:spacing w:before="120" w:after="200"/>
    </w:pPr>
    <w:rPr>
      <w:rFonts w:ascii="Palatino" w:hAnsi="Palatino"/>
      <w:b/>
      <w:smallCaps/>
      <w:szCs w:val="20"/>
    </w:rPr>
  </w:style>
  <w:style w:type="paragraph" w:styleId="ListParagraph">
    <w:name w:val="List Paragraph"/>
    <w:qFormat/>
    <w:rsid w:val="00913b71"/>
    <w:basedOn w:val="Normal"/>
    <w:pPr>
      <w:widowControl/>
      <w:suppressAutoHyphens w:val="false"/>
      <w:ind w:left="720" w:right="0" w:hanging="0"/>
    </w:pPr>
    <w:rPr/>
  </w:style>
  <w:style w:type="paragraph" w:styleId="TableContents" w:customStyle="1">
    <w:name w:val="Table Contents"/>
    <w:rsid w:val="00913b71"/>
    <w:basedOn w:val="Normal"/>
    <w:pPr>
      <w:suppressLineNumbers/>
    </w:pPr>
    <w:rPr/>
  </w:style>
  <w:style w:type="paragraph" w:styleId="TableHeading" w:customStyle="1">
    <w:name w:val="Table Heading"/>
    <w:rsid w:val="00913b71"/>
    <w:basedOn w:val="TableContents"/>
    <w:pPr>
      <w:jc w:val="center"/>
    </w:pPr>
    <w:rPr>
      <w:b/>
      <w:bCs/>
    </w:rPr>
  </w:style>
  <w:style w:type="paragraph" w:styleId="ListBullet">
    <w:name w:val="List Bullet"/>
    <w:uiPriority w:val="99"/>
    <w:unhideWhenUsed/>
    <w:rsid w:val="00bb504e"/>
    <w:basedOn w:val="Normal"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angupta.onl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2014-11-18T17:02:00Z</dcterms:created>
  <dc:creator>aman gupta</dc:creator>
  <cp:keywords>Minimum Restrictions No Restrictions</cp:keywords>
  <dc:language>en-IN</dc:language>
  <cp:lastModifiedBy>freakster</cp:lastModifiedBy>
  <cp:lastPrinted>1900-12-31T18:30:00Z</cp:lastPrinted>
  <dcterms:modified xsi:type="dcterms:W3CDTF">2014-11-18T17:02:00Z</dcterms:modified>
  <cp:revision>2</cp:revision>
  <dc:title>Aman Gupta</dc:title>
</cp:coreProperties>
</file>