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94CC" w14:textId="77777777" w:rsidR="00E3628D" w:rsidRDefault="00713B90" w:rsidP="009E4D01">
      <w:pPr>
        <w:pStyle w:val="Heading1"/>
      </w:pPr>
      <w:r>
        <w:t xml:space="preserve">SSIS </w:t>
      </w:r>
      <w:r w:rsidR="00E3628D">
        <w:t>Architecture</w:t>
      </w:r>
    </w:p>
    <w:p w14:paraId="5715351E" w14:textId="77777777" w:rsidR="00E3628D" w:rsidRPr="00E3628D" w:rsidRDefault="00C41DE7" w:rsidP="00E3628D">
      <w:r>
        <w:rPr>
          <w:noProof/>
        </w:rPr>
        <w:drawing>
          <wp:inline distT="0" distB="0" distL="0" distR="0" wp14:anchorId="4865AFFF" wp14:editId="001DA4AE">
            <wp:extent cx="3886200" cy="5257800"/>
            <wp:effectExtent l="0" t="0" r="0" b="0"/>
            <wp:docPr id="3" name="Picture 3" descr="Som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5257800"/>
                    </a:xfrm>
                    <a:prstGeom prst="rect">
                      <a:avLst/>
                    </a:prstGeom>
                    <a:noFill/>
                    <a:ln>
                      <a:noFill/>
                    </a:ln>
                  </pic:spPr>
                </pic:pic>
              </a:graphicData>
            </a:graphic>
          </wp:inline>
        </w:drawing>
      </w:r>
    </w:p>
    <w:p w14:paraId="63A3A606" w14:textId="77777777" w:rsidR="008564A2" w:rsidRDefault="008564A2" w:rsidP="009E4D01">
      <w:pPr>
        <w:pStyle w:val="Heading1"/>
      </w:pPr>
      <w:r>
        <w:t xml:space="preserve">Development Interface </w:t>
      </w:r>
    </w:p>
    <w:p w14:paraId="18252420" w14:textId="77777777" w:rsidR="00542218" w:rsidRDefault="00542218" w:rsidP="00542218">
      <w:pPr>
        <w:pStyle w:val="ListParagraph"/>
        <w:numPr>
          <w:ilvl w:val="0"/>
          <w:numId w:val="28"/>
        </w:numPr>
      </w:pPr>
      <w:r>
        <w:rPr>
          <w:noProof/>
        </w:rPr>
        <w:drawing>
          <wp:inline distT="0" distB="0" distL="0" distR="0" wp14:anchorId="0C434EED" wp14:editId="0D3797EB">
            <wp:extent cx="4788146" cy="368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146" cy="368319"/>
                    </a:xfrm>
                    <a:prstGeom prst="rect">
                      <a:avLst/>
                    </a:prstGeom>
                  </pic:spPr>
                </pic:pic>
              </a:graphicData>
            </a:graphic>
          </wp:inline>
        </w:drawing>
      </w:r>
    </w:p>
    <w:p w14:paraId="63E7A156" w14:textId="77777777" w:rsidR="00542218" w:rsidRPr="00542218" w:rsidRDefault="00542218" w:rsidP="00542218">
      <w:pPr>
        <w:pStyle w:val="ListParagraph"/>
        <w:numPr>
          <w:ilvl w:val="0"/>
          <w:numId w:val="28"/>
        </w:numPr>
      </w:pPr>
    </w:p>
    <w:p w14:paraId="4825458C" w14:textId="77777777" w:rsidR="004679CD" w:rsidRDefault="008564A2" w:rsidP="004679CD">
      <w:pPr>
        <w:pStyle w:val="Heading2"/>
      </w:pPr>
      <w:r>
        <w:lastRenderedPageBreak/>
        <w:t xml:space="preserve">Control Flow </w:t>
      </w:r>
    </w:p>
    <w:p w14:paraId="58E9D583" w14:textId="77777777" w:rsidR="004D3403" w:rsidRDefault="008564A2" w:rsidP="004679CD">
      <w:pPr>
        <w:pStyle w:val="Heading2"/>
      </w:pPr>
      <w:r>
        <w:t>Data Flow</w:t>
      </w:r>
      <w:r w:rsidR="004D3403">
        <w:t xml:space="preserve"> </w:t>
      </w:r>
    </w:p>
    <w:p w14:paraId="3BA5D4E1" w14:textId="77777777" w:rsidR="00EE7CA8" w:rsidRDefault="00EE7CA8" w:rsidP="004679CD">
      <w:pPr>
        <w:pStyle w:val="Heading2"/>
      </w:pPr>
      <w:r>
        <w:t>Parameters</w:t>
      </w:r>
    </w:p>
    <w:p w14:paraId="1DB0F1A3" w14:textId="7546E400" w:rsidR="004D3403" w:rsidRDefault="004D3403" w:rsidP="004679CD">
      <w:pPr>
        <w:pStyle w:val="Heading2"/>
      </w:pPr>
      <w:r>
        <w:t xml:space="preserve">Event Handlers </w:t>
      </w:r>
    </w:p>
    <w:p w14:paraId="2832B509" w14:textId="77777777" w:rsidR="004D3403" w:rsidRDefault="004D3403" w:rsidP="004679CD">
      <w:pPr>
        <w:pStyle w:val="Heading2"/>
      </w:pPr>
      <w:r>
        <w:t xml:space="preserve">Package Exploration </w:t>
      </w:r>
    </w:p>
    <w:p w14:paraId="3C57E44D" w14:textId="77777777" w:rsidR="008564A2" w:rsidRDefault="004D3403" w:rsidP="004679CD">
      <w:pPr>
        <w:pStyle w:val="Heading2"/>
      </w:pPr>
      <w:r>
        <w:t>Execution Result</w:t>
      </w:r>
    </w:p>
    <w:p w14:paraId="12DE2322" w14:textId="77777777" w:rsidR="0021512A" w:rsidRDefault="0021512A" w:rsidP="009E4D01">
      <w:pPr>
        <w:pStyle w:val="Heading1"/>
      </w:pPr>
      <w:r>
        <w:t xml:space="preserve">Log </w:t>
      </w:r>
    </w:p>
    <w:p w14:paraId="6EF69BED" w14:textId="77777777" w:rsidR="00CC2DAB" w:rsidRDefault="00CC2DAB" w:rsidP="0021512A">
      <w:pPr>
        <w:pStyle w:val="Heading2"/>
      </w:pPr>
      <w:r w:rsidRPr="00CC2DAB">
        <w:t>SSIS Log Provider</w:t>
      </w:r>
    </w:p>
    <w:p w14:paraId="05C8C55E" w14:textId="77777777" w:rsidR="0021512A" w:rsidRDefault="0021512A" w:rsidP="00CC2DAB">
      <w:pPr>
        <w:pStyle w:val="Heading3"/>
      </w:pPr>
      <w:r>
        <w:t>Text Files</w:t>
      </w:r>
    </w:p>
    <w:p w14:paraId="02485AC7" w14:textId="77777777" w:rsidR="00C730BB" w:rsidRDefault="00C730BB" w:rsidP="00C730BB">
      <w:pPr>
        <w:pStyle w:val="ListParagraph"/>
        <w:numPr>
          <w:ilvl w:val="0"/>
          <w:numId w:val="27"/>
        </w:numPr>
      </w:pPr>
      <w:r>
        <w:t>Useful – anyone can understand – we can send the text file to the concerned team / people</w:t>
      </w:r>
    </w:p>
    <w:p w14:paraId="2CCF3D8A" w14:textId="77777777" w:rsidR="008564A2" w:rsidRPr="008564A2" w:rsidRDefault="008564A2" w:rsidP="008564A2">
      <w:pPr>
        <w:pStyle w:val="ListParagraph"/>
        <w:numPr>
          <w:ilvl w:val="0"/>
          <w:numId w:val="27"/>
        </w:numPr>
      </w:pPr>
      <w:r>
        <w:t xml:space="preserve">Folder access needed </w:t>
      </w:r>
    </w:p>
    <w:p w14:paraId="2578A849" w14:textId="77777777" w:rsidR="0021512A" w:rsidRDefault="0021512A" w:rsidP="00CC2DAB">
      <w:pPr>
        <w:pStyle w:val="Heading3"/>
      </w:pPr>
      <w:r>
        <w:t>SQL Server</w:t>
      </w:r>
    </w:p>
    <w:p w14:paraId="20DCB823" w14:textId="77777777" w:rsidR="001A0F31" w:rsidRDefault="001A0F31" w:rsidP="001A0F31">
      <w:pPr>
        <w:pStyle w:val="ListParagraph"/>
        <w:numPr>
          <w:ilvl w:val="0"/>
          <w:numId w:val="27"/>
        </w:numPr>
      </w:pPr>
      <w:r>
        <w:t xml:space="preserve">It creates </w:t>
      </w:r>
      <w:proofErr w:type="spellStart"/>
      <w:r>
        <w:t>SYS.SSISLog</w:t>
      </w:r>
      <w:proofErr w:type="spellEnd"/>
      <w:r>
        <w:t xml:space="preserve"> table</w:t>
      </w:r>
    </w:p>
    <w:p w14:paraId="4E90D25B" w14:textId="77777777" w:rsidR="00E9115C" w:rsidRPr="001A0F31" w:rsidRDefault="00E9115C" w:rsidP="001A0F31">
      <w:pPr>
        <w:pStyle w:val="ListParagraph"/>
        <w:numPr>
          <w:ilvl w:val="0"/>
          <w:numId w:val="27"/>
        </w:numPr>
      </w:pPr>
      <w:r>
        <w:t xml:space="preserve">Read permission needed on the </w:t>
      </w:r>
      <w:proofErr w:type="spellStart"/>
      <w:r>
        <w:t>sys.ssislog</w:t>
      </w:r>
      <w:proofErr w:type="spellEnd"/>
      <w:r>
        <w:t xml:space="preserve"> table.  Getting permission in production is most probably difficult.</w:t>
      </w:r>
    </w:p>
    <w:p w14:paraId="24E2DD61" w14:textId="77777777" w:rsidR="0021512A" w:rsidRDefault="0021512A" w:rsidP="00CC2DAB">
      <w:pPr>
        <w:pStyle w:val="Heading3"/>
      </w:pPr>
      <w:r>
        <w:t>SQL Server Profiler</w:t>
      </w:r>
    </w:p>
    <w:p w14:paraId="2E53906E" w14:textId="77777777" w:rsidR="008D5E30" w:rsidRDefault="008D5E30" w:rsidP="008D5E30">
      <w:pPr>
        <w:pStyle w:val="ListParagraph"/>
        <w:numPr>
          <w:ilvl w:val="0"/>
          <w:numId w:val="27"/>
        </w:numPr>
      </w:pPr>
      <w:r>
        <w:t>It will create Trace file in shared directory.</w:t>
      </w:r>
    </w:p>
    <w:p w14:paraId="56D89CA8" w14:textId="77777777" w:rsidR="00A24D44" w:rsidRPr="008564A2" w:rsidRDefault="00A24D44" w:rsidP="00A24D44">
      <w:pPr>
        <w:pStyle w:val="ListParagraph"/>
        <w:numPr>
          <w:ilvl w:val="0"/>
          <w:numId w:val="27"/>
        </w:numPr>
      </w:pPr>
      <w:r>
        <w:t xml:space="preserve">Folder access needed </w:t>
      </w:r>
    </w:p>
    <w:p w14:paraId="4EFECAEC" w14:textId="77777777" w:rsidR="0021512A" w:rsidRDefault="0021512A" w:rsidP="00CC2DAB">
      <w:pPr>
        <w:pStyle w:val="Heading3"/>
      </w:pPr>
      <w:r>
        <w:t>Windows Event Log</w:t>
      </w:r>
    </w:p>
    <w:p w14:paraId="1FBB9D2C" w14:textId="77777777" w:rsidR="00E9115C" w:rsidRPr="00E9115C" w:rsidRDefault="006C607C" w:rsidP="00E9115C">
      <w:pPr>
        <w:pStyle w:val="ListParagraph"/>
        <w:numPr>
          <w:ilvl w:val="0"/>
          <w:numId w:val="27"/>
        </w:numPr>
      </w:pPr>
      <w:r>
        <w:t xml:space="preserve">We need read permission on windows event viewer , </w:t>
      </w:r>
      <w:proofErr w:type="gramStart"/>
      <w:r w:rsidR="00120700">
        <w:t>If</w:t>
      </w:r>
      <w:proofErr w:type="gramEnd"/>
      <w:r w:rsidR="00120700">
        <w:t xml:space="preserve"> we don’t have access on that server, we </w:t>
      </w:r>
      <w:r w:rsidR="00202A22">
        <w:t>cannot</w:t>
      </w:r>
      <w:r w:rsidR="00120700">
        <w:t xml:space="preserve"> see – so it is not good choice</w:t>
      </w:r>
    </w:p>
    <w:p w14:paraId="7B8967DD" w14:textId="77777777" w:rsidR="0021512A" w:rsidRDefault="0021512A" w:rsidP="00CC2DAB">
      <w:pPr>
        <w:pStyle w:val="Heading3"/>
      </w:pPr>
      <w:r>
        <w:t>XML file</w:t>
      </w:r>
    </w:p>
    <w:p w14:paraId="6162830B" w14:textId="77777777" w:rsidR="008564A2" w:rsidRPr="008564A2" w:rsidRDefault="008564A2" w:rsidP="008564A2">
      <w:pPr>
        <w:pStyle w:val="ListParagraph"/>
        <w:numPr>
          <w:ilvl w:val="0"/>
          <w:numId w:val="27"/>
        </w:numPr>
      </w:pPr>
      <w:r>
        <w:t xml:space="preserve">Folder access needed </w:t>
      </w:r>
    </w:p>
    <w:p w14:paraId="1B4A1D48" w14:textId="77777777" w:rsidR="00CC2DAB" w:rsidRDefault="00CC2DAB" w:rsidP="00CC2DAB">
      <w:pPr>
        <w:pStyle w:val="Heading2"/>
      </w:pPr>
      <w:r>
        <w:lastRenderedPageBreak/>
        <w:t>Logging Events</w:t>
      </w:r>
    </w:p>
    <w:p w14:paraId="0552164C" w14:textId="77777777" w:rsidR="00681D50" w:rsidRPr="00681D50" w:rsidRDefault="00E40A78" w:rsidP="00681D50">
      <w:r>
        <w:rPr>
          <w:noProof/>
        </w:rPr>
        <w:drawing>
          <wp:inline distT="0" distB="0" distL="0" distR="0" wp14:anchorId="28CBCE9B" wp14:editId="2DC1DC64">
            <wp:extent cx="6515100" cy="546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5461000"/>
                    </a:xfrm>
                    <a:prstGeom prst="rect">
                      <a:avLst/>
                    </a:prstGeom>
                  </pic:spPr>
                </pic:pic>
              </a:graphicData>
            </a:graphic>
          </wp:inline>
        </w:drawing>
      </w:r>
    </w:p>
    <w:p w14:paraId="392E0B7F" w14:textId="77777777" w:rsidR="00CC2DAB" w:rsidRPr="00CC2DAB" w:rsidRDefault="00CC2DAB" w:rsidP="00CC2DAB"/>
    <w:p w14:paraId="367BCF38" w14:textId="77777777" w:rsidR="009E4D01" w:rsidRDefault="009E4D01" w:rsidP="009E4D01">
      <w:pPr>
        <w:pStyle w:val="Heading1"/>
      </w:pPr>
      <w:r>
        <w:t>Terminology:</w:t>
      </w:r>
    </w:p>
    <w:p w14:paraId="46C96724" w14:textId="77777777" w:rsidR="00857B52" w:rsidRDefault="00857B52" w:rsidP="009E4D01">
      <w:pPr>
        <w:pStyle w:val="Heading2"/>
      </w:pPr>
      <w:r>
        <w:t>SSISDB Database</w:t>
      </w:r>
    </w:p>
    <w:p w14:paraId="3786BB14" w14:textId="77777777" w:rsidR="00B92DB9" w:rsidRDefault="009E4D01" w:rsidP="009E4D01">
      <w:pPr>
        <w:pStyle w:val="Heading2"/>
      </w:pPr>
      <w:r w:rsidRPr="009E4D01">
        <w:t>SSISDB catalog</w:t>
      </w:r>
    </w:p>
    <w:p w14:paraId="46C3B06D" w14:textId="77777777" w:rsidR="00E01E37" w:rsidRPr="00E01E37" w:rsidRDefault="00E01E37" w:rsidP="00E01E37">
      <w:pPr>
        <w:pStyle w:val="ListParagraph"/>
        <w:numPr>
          <w:ilvl w:val="0"/>
          <w:numId w:val="26"/>
        </w:numPr>
      </w:pPr>
      <w:r w:rsidRPr="00E01E37">
        <w:t>The SSISDB catalog is the central point for working with Integration Services (SSIS) projects that you’ve deployed to the Integration Services server. For example, you set project and package parameters, configure environments to specify runtime values for packages, execute and troubleshoot packages, and manage Integration Services server operations.</w:t>
      </w:r>
    </w:p>
    <w:p w14:paraId="5C542E59" w14:textId="77777777" w:rsidR="00E01E37" w:rsidRPr="00E01E37" w:rsidRDefault="00E01E37" w:rsidP="00E01E37">
      <w:pPr>
        <w:pStyle w:val="ListParagraph"/>
        <w:numPr>
          <w:ilvl w:val="0"/>
          <w:numId w:val="26"/>
        </w:numPr>
      </w:pPr>
      <w:r w:rsidRPr="00E01E37">
        <w:t>The objects that are stored in the SSISDB catalog include projects, packages, parameters, environments, and operational history.</w:t>
      </w:r>
    </w:p>
    <w:p w14:paraId="2482E3A0" w14:textId="77777777" w:rsidR="009E4D01" w:rsidRDefault="00E01E37" w:rsidP="00E01E37">
      <w:pPr>
        <w:pStyle w:val="ListParagraph"/>
        <w:numPr>
          <w:ilvl w:val="0"/>
          <w:numId w:val="26"/>
        </w:numPr>
      </w:pPr>
      <w:r w:rsidRPr="00E01E37">
        <w:lastRenderedPageBreak/>
        <w:t>You inspect objects, settings, and operational data that are stored in the SSISDB catalog, by querying the views in the SSISDB database. You manage the objects by calling stored procedures in the SSISDB database or by using the UI of the SSISDB catalog. In many cases, the same task can be performed in the UI or by calling a stored procedure.</w:t>
      </w:r>
    </w:p>
    <w:p w14:paraId="4C633C0E" w14:textId="77777777" w:rsidR="00E01E37" w:rsidRDefault="001557D7" w:rsidP="001557D7">
      <w:pPr>
        <w:pStyle w:val="Heading2"/>
      </w:pPr>
      <w:r>
        <w:t>Deployment:</w:t>
      </w:r>
    </w:p>
    <w:p w14:paraId="1603B124" w14:textId="77777777" w:rsidR="001557D7" w:rsidRPr="001557D7" w:rsidRDefault="001557D7" w:rsidP="001557D7">
      <w:pPr>
        <w:pStyle w:val="ListParagraph"/>
        <w:numPr>
          <w:ilvl w:val="0"/>
          <w:numId w:val="26"/>
        </w:numPr>
      </w:pPr>
      <w:r w:rsidRPr="001557D7">
        <w:t>SQL Server Integration Services includes tools and wizards that make it simple to deploy packages from the development computer to the production server or to other computers.</w:t>
      </w:r>
    </w:p>
    <w:p w14:paraId="26AF7391" w14:textId="77777777" w:rsidR="001557D7" w:rsidRPr="001557D7" w:rsidRDefault="001557D7" w:rsidP="001557D7">
      <w:pPr>
        <w:pStyle w:val="ListParagraph"/>
        <w:numPr>
          <w:ilvl w:val="0"/>
          <w:numId w:val="26"/>
        </w:numPr>
      </w:pPr>
      <w:r w:rsidRPr="001557D7">
        <w:t>There are four steps in the package deployment process:</w:t>
      </w:r>
    </w:p>
    <w:p w14:paraId="33F15213" w14:textId="77777777" w:rsidR="001557D7" w:rsidRPr="001557D7" w:rsidRDefault="001557D7" w:rsidP="007A016C">
      <w:pPr>
        <w:pStyle w:val="ListParagraph"/>
        <w:numPr>
          <w:ilvl w:val="1"/>
          <w:numId w:val="26"/>
        </w:numPr>
      </w:pPr>
      <w:r w:rsidRPr="001557D7">
        <w:t>The first optional step is optional and involves creating package configurations that update properties of package elements at run time. The configurations are automatically included when you deploy the packages.</w:t>
      </w:r>
    </w:p>
    <w:p w14:paraId="4BE678EB" w14:textId="77777777" w:rsidR="001557D7" w:rsidRPr="001557D7" w:rsidRDefault="001557D7" w:rsidP="007A016C">
      <w:pPr>
        <w:pStyle w:val="ListParagraph"/>
        <w:numPr>
          <w:ilvl w:val="1"/>
          <w:numId w:val="26"/>
        </w:numPr>
      </w:pPr>
      <w:r w:rsidRPr="001557D7">
        <w:t>The second step is to build the Integration Services project to create a package deployment utility. The deployment utility for the project contains the packages that you want to deploy</w:t>
      </w:r>
    </w:p>
    <w:p w14:paraId="63B9BD4A" w14:textId="77777777" w:rsidR="001557D7" w:rsidRPr="001557D7" w:rsidRDefault="001557D7" w:rsidP="007A016C">
      <w:pPr>
        <w:pStyle w:val="ListParagraph"/>
        <w:numPr>
          <w:ilvl w:val="1"/>
          <w:numId w:val="26"/>
        </w:numPr>
      </w:pPr>
      <w:r w:rsidRPr="001557D7">
        <w:t>The third step is to copy the deployment folder that was created when you built the Integration Services project to the target computer.</w:t>
      </w:r>
    </w:p>
    <w:p w14:paraId="679FABA1" w14:textId="77777777" w:rsidR="001557D7" w:rsidRPr="001557D7" w:rsidRDefault="001557D7" w:rsidP="007A016C">
      <w:pPr>
        <w:pStyle w:val="ListParagraph"/>
        <w:numPr>
          <w:ilvl w:val="1"/>
          <w:numId w:val="26"/>
        </w:numPr>
      </w:pPr>
      <w:r w:rsidRPr="001557D7">
        <w:t>The fourth step is to run, on the target computer, the Package Installation Wizard to install the packages to the file system or to an instance of SQL Server.</w:t>
      </w:r>
    </w:p>
    <w:p w14:paraId="738820F8" w14:textId="77777777" w:rsidR="001557D7" w:rsidRPr="009E4D01" w:rsidRDefault="001557D7" w:rsidP="00E01E37">
      <w:pPr>
        <w:pStyle w:val="ListParagraph"/>
        <w:numPr>
          <w:ilvl w:val="0"/>
          <w:numId w:val="26"/>
        </w:numPr>
      </w:pPr>
    </w:p>
    <w:sectPr w:rsidR="001557D7" w:rsidRPr="009E4D0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F5369" w14:textId="77777777" w:rsidR="00A73E2D" w:rsidRDefault="00A73E2D" w:rsidP="00F03AC9">
      <w:pPr>
        <w:spacing w:after="0" w:line="240" w:lineRule="auto"/>
      </w:pPr>
      <w:r>
        <w:separator/>
      </w:r>
    </w:p>
  </w:endnote>
  <w:endnote w:type="continuationSeparator" w:id="0">
    <w:p w14:paraId="2D3CB8D0" w14:textId="77777777" w:rsidR="00A73E2D" w:rsidRDefault="00A73E2D" w:rsidP="00F0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8551" w14:textId="77777777" w:rsidR="00B06F9B" w:rsidRDefault="00B06F9B" w:rsidP="00F03AC9">
    <w:pPr>
      <w:pStyle w:val="Footer"/>
      <w:tabs>
        <w:tab w:val="left" w:pos="6860"/>
      </w:tabs>
    </w:pPr>
    <w:r>
      <w:tab/>
    </w:r>
    <w:r>
      <w:tab/>
    </w:r>
    <w:r>
      <w:tab/>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62E48" w14:textId="77777777" w:rsidR="00A73E2D" w:rsidRDefault="00A73E2D" w:rsidP="00F03AC9">
      <w:pPr>
        <w:spacing w:after="0" w:line="240" w:lineRule="auto"/>
      </w:pPr>
      <w:r>
        <w:separator/>
      </w:r>
    </w:p>
  </w:footnote>
  <w:footnote w:type="continuationSeparator" w:id="0">
    <w:p w14:paraId="54903098" w14:textId="77777777" w:rsidR="00A73E2D" w:rsidRDefault="00A73E2D" w:rsidP="00F03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747D8" w14:textId="77777777" w:rsidR="00B06F9B" w:rsidRPr="009D770B" w:rsidRDefault="00B06F9B" w:rsidP="009D770B">
    <w:pPr>
      <w:pStyle w:val="Header"/>
      <w:jc w:val="center"/>
      <w:rPr>
        <w:sz w:val="18"/>
        <w:szCs w:val="18"/>
      </w:rPr>
    </w:pPr>
    <w:r w:rsidRPr="009D770B">
      <w:rPr>
        <w:sz w:val="18"/>
        <w:szCs w:val="18"/>
      </w:rPr>
      <w:t>AP_S</w:t>
    </w:r>
    <w:r w:rsidR="000F4CC8">
      <w:rPr>
        <w:sz w:val="18"/>
        <w:szCs w:val="18"/>
      </w:rPr>
      <w:t>SIS</w:t>
    </w:r>
    <w:r w:rsidRPr="009D770B">
      <w:rPr>
        <w:sz w:val="18"/>
        <w:szCs w:val="18"/>
      </w:rPr>
      <w:t>.docx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5F3"/>
    <w:multiLevelType w:val="hybridMultilevel"/>
    <w:tmpl w:val="36B66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0464"/>
    <w:multiLevelType w:val="hybridMultilevel"/>
    <w:tmpl w:val="AA864836"/>
    <w:lvl w:ilvl="0" w:tplc="B1C0BB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489A"/>
    <w:multiLevelType w:val="hybridMultilevel"/>
    <w:tmpl w:val="473AD606"/>
    <w:lvl w:ilvl="0" w:tplc="98C2D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6B73"/>
    <w:multiLevelType w:val="hybridMultilevel"/>
    <w:tmpl w:val="D39A4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C0963"/>
    <w:multiLevelType w:val="hybridMultilevel"/>
    <w:tmpl w:val="2A08C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1198D"/>
    <w:multiLevelType w:val="hybridMultilevel"/>
    <w:tmpl w:val="CDC2050C"/>
    <w:lvl w:ilvl="0" w:tplc="3D707A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457FE"/>
    <w:multiLevelType w:val="hybridMultilevel"/>
    <w:tmpl w:val="2CF88A92"/>
    <w:lvl w:ilvl="0" w:tplc="5978B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20B15"/>
    <w:multiLevelType w:val="hybridMultilevel"/>
    <w:tmpl w:val="BFA46B64"/>
    <w:lvl w:ilvl="0" w:tplc="6CBA8F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64060"/>
    <w:multiLevelType w:val="hybridMultilevel"/>
    <w:tmpl w:val="9C68C460"/>
    <w:lvl w:ilvl="0" w:tplc="D8AE0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F3E17"/>
    <w:multiLevelType w:val="hybridMultilevel"/>
    <w:tmpl w:val="BDD05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420E6"/>
    <w:multiLevelType w:val="hybridMultilevel"/>
    <w:tmpl w:val="490245B8"/>
    <w:lvl w:ilvl="0" w:tplc="76ECC0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50FFA"/>
    <w:multiLevelType w:val="hybridMultilevel"/>
    <w:tmpl w:val="4742361E"/>
    <w:lvl w:ilvl="0" w:tplc="92CE5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9035A"/>
    <w:multiLevelType w:val="hybridMultilevel"/>
    <w:tmpl w:val="9032756C"/>
    <w:lvl w:ilvl="0" w:tplc="3B6299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D6BB9"/>
    <w:multiLevelType w:val="hybridMultilevel"/>
    <w:tmpl w:val="6EBEF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B3693"/>
    <w:multiLevelType w:val="hybridMultilevel"/>
    <w:tmpl w:val="465A4F48"/>
    <w:lvl w:ilvl="0" w:tplc="8856C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674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2CA7623"/>
    <w:multiLevelType w:val="hybridMultilevel"/>
    <w:tmpl w:val="E7C4F1BE"/>
    <w:lvl w:ilvl="0" w:tplc="3D7E74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6F75"/>
    <w:multiLevelType w:val="hybridMultilevel"/>
    <w:tmpl w:val="226AA954"/>
    <w:lvl w:ilvl="0" w:tplc="AD146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A46EC"/>
    <w:multiLevelType w:val="hybridMultilevel"/>
    <w:tmpl w:val="297248CA"/>
    <w:lvl w:ilvl="0" w:tplc="361E73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93E83"/>
    <w:multiLevelType w:val="hybridMultilevel"/>
    <w:tmpl w:val="7B9EF95C"/>
    <w:lvl w:ilvl="0" w:tplc="6CA8F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B7E71"/>
    <w:multiLevelType w:val="hybridMultilevel"/>
    <w:tmpl w:val="4F62E998"/>
    <w:lvl w:ilvl="0" w:tplc="CC3CA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63B9B"/>
    <w:multiLevelType w:val="hybridMultilevel"/>
    <w:tmpl w:val="A33821BE"/>
    <w:lvl w:ilvl="0" w:tplc="846EE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D1F36"/>
    <w:multiLevelType w:val="hybridMultilevel"/>
    <w:tmpl w:val="E53013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21AE0"/>
    <w:multiLevelType w:val="hybridMultilevel"/>
    <w:tmpl w:val="DAE4F37C"/>
    <w:lvl w:ilvl="0" w:tplc="733A04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70CF7"/>
    <w:multiLevelType w:val="hybridMultilevel"/>
    <w:tmpl w:val="9EDE30E0"/>
    <w:lvl w:ilvl="0" w:tplc="3CDADB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72419"/>
    <w:multiLevelType w:val="hybridMultilevel"/>
    <w:tmpl w:val="900C9884"/>
    <w:lvl w:ilvl="0" w:tplc="417A3E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96C2F"/>
    <w:multiLevelType w:val="hybridMultilevel"/>
    <w:tmpl w:val="92347892"/>
    <w:lvl w:ilvl="0" w:tplc="26062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768D9"/>
    <w:multiLevelType w:val="hybridMultilevel"/>
    <w:tmpl w:val="104449A0"/>
    <w:lvl w:ilvl="0" w:tplc="04E63B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4"/>
  </w:num>
  <w:num w:numId="4">
    <w:abstractNumId w:val="24"/>
  </w:num>
  <w:num w:numId="5">
    <w:abstractNumId w:val="9"/>
  </w:num>
  <w:num w:numId="6">
    <w:abstractNumId w:val="3"/>
  </w:num>
  <w:num w:numId="7">
    <w:abstractNumId w:val="0"/>
  </w:num>
  <w:num w:numId="8">
    <w:abstractNumId w:val="13"/>
  </w:num>
  <w:num w:numId="9">
    <w:abstractNumId w:val="22"/>
  </w:num>
  <w:num w:numId="10">
    <w:abstractNumId w:val="8"/>
  </w:num>
  <w:num w:numId="11">
    <w:abstractNumId w:val="12"/>
  </w:num>
  <w:num w:numId="12">
    <w:abstractNumId w:val="2"/>
  </w:num>
  <w:num w:numId="13">
    <w:abstractNumId w:val="20"/>
  </w:num>
  <w:num w:numId="14">
    <w:abstractNumId w:val="7"/>
  </w:num>
  <w:num w:numId="15">
    <w:abstractNumId w:val="14"/>
  </w:num>
  <w:num w:numId="16">
    <w:abstractNumId w:val="5"/>
  </w:num>
  <w:num w:numId="17">
    <w:abstractNumId w:val="23"/>
  </w:num>
  <w:num w:numId="18">
    <w:abstractNumId w:val="10"/>
  </w:num>
  <w:num w:numId="19">
    <w:abstractNumId w:val="1"/>
  </w:num>
  <w:num w:numId="20">
    <w:abstractNumId w:val="25"/>
  </w:num>
  <w:num w:numId="21">
    <w:abstractNumId w:val="27"/>
  </w:num>
  <w:num w:numId="22">
    <w:abstractNumId w:val="26"/>
  </w:num>
  <w:num w:numId="23">
    <w:abstractNumId w:val="17"/>
  </w:num>
  <w:num w:numId="24">
    <w:abstractNumId w:val="18"/>
  </w:num>
  <w:num w:numId="25">
    <w:abstractNumId w:val="19"/>
  </w:num>
  <w:num w:numId="26">
    <w:abstractNumId w:val="16"/>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5"/>
    <w:rsid w:val="00051F7C"/>
    <w:rsid w:val="00057AC2"/>
    <w:rsid w:val="00064773"/>
    <w:rsid w:val="000657A4"/>
    <w:rsid w:val="00073ED4"/>
    <w:rsid w:val="000A70E3"/>
    <w:rsid w:val="000B1637"/>
    <w:rsid w:val="000E41AB"/>
    <w:rsid w:val="000F4CC8"/>
    <w:rsid w:val="00104891"/>
    <w:rsid w:val="0011664D"/>
    <w:rsid w:val="00120700"/>
    <w:rsid w:val="00122DF4"/>
    <w:rsid w:val="00123B03"/>
    <w:rsid w:val="00154497"/>
    <w:rsid w:val="001557D7"/>
    <w:rsid w:val="0016425E"/>
    <w:rsid w:val="00172B06"/>
    <w:rsid w:val="001808D6"/>
    <w:rsid w:val="00181C37"/>
    <w:rsid w:val="00183990"/>
    <w:rsid w:val="001A0F31"/>
    <w:rsid w:val="001A436E"/>
    <w:rsid w:val="001C1DDC"/>
    <w:rsid w:val="001C322C"/>
    <w:rsid w:val="001D2120"/>
    <w:rsid w:val="00200CA6"/>
    <w:rsid w:val="00202A22"/>
    <w:rsid w:val="0021512A"/>
    <w:rsid w:val="0022769E"/>
    <w:rsid w:val="00232A57"/>
    <w:rsid w:val="00246AE6"/>
    <w:rsid w:val="00251F7B"/>
    <w:rsid w:val="00265058"/>
    <w:rsid w:val="002670F4"/>
    <w:rsid w:val="00296A95"/>
    <w:rsid w:val="002C3A1C"/>
    <w:rsid w:val="002F051F"/>
    <w:rsid w:val="00300E3C"/>
    <w:rsid w:val="00304C76"/>
    <w:rsid w:val="003249F7"/>
    <w:rsid w:val="003434C0"/>
    <w:rsid w:val="0035346B"/>
    <w:rsid w:val="0036349A"/>
    <w:rsid w:val="003651DE"/>
    <w:rsid w:val="00365873"/>
    <w:rsid w:val="00394A62"/>
    <w:rsid w:val="003A3077"/>
    <w:rsid w:val="003B675A"/>
    <w:rsid w:val="003D4067"/>
    <w:rsid w:val="004051DF"/>
    <w:rsid w:val="00411F29"/>
    <w:rsid w:val="00415E84"/>
    <w:rsid w:val="00430B5B"/>
    <w:rsid w:val="004321BB"/>
    <w:rsid w:val="00442F5E"/>
    <w:rsid w:val="00456109"/>
    <w:rsid w:val="004679CD"/>
    <w:rsid w:val="00474450"/>
    <w:rsid w:val="004747B5"/>
    <w:rsid w:val="00490A8A"/>
    <w:rsid w:val="004A0CE2"/>
    <w:rsid w:val="004A24AC"/>
    <w:rsid w:val="004A7A39"/>
    <w:rsid w:val="004B21E7"/>
    <w:rsid w:val="004C6D1E"/>
    <w:rsid w:val="004D0F0B"/>
    <w:rsid w:val="004D3192"/>
    <w:rsid w:val="004D3403"/>
    <w:rsid w:val="004E05ED"/>
    <w:rsid w:val="004E2BE6"/>
    <w:rsid w:val="004F1C79"/>
    <w:rsid w:val="005121F2"/>
    <w:rsid w:val="00514494"/>
    <w:rsid w:val="00514FA5"/>
    <w:rsid w:val="005278C0"/>
    <w:rsid w:val="00532AFD"/>
    <w:rsid w:val="005403AF"/>
    <w:rsid w:val="00542218"/>
    <w:rsid w:val="0056075D"/>
    <w:rsid w:val="00583899"/>
    <w:rsid w:val="00591230"/>
    <w:rsid w:val="005B17F5"/>
    <w:rsid w:val="005C4291"/>
    <w:rsid w:val="005C5B06"/>
    <w:rsid w:val="005D4654"/>
    <w:rsid w:val="005E35BF"/>
    <w:rsid w:val="00632D3D"/>
    <w:rsid w:val="00653599"/>
    <w:rsid w:val="0065496E"/>
    <w:rsid w:val="00656958"/>
    <w:rsid w:val="00660F50"/>
    <w:rsid w:val="00681D50"/>
    <w:rsid w:val="006A6596"/>
    <w:rsid w:val="006B03B3"/>
    <w:rsid w:val="006B13B2"/>
    <w:rsid w:val="006B1929"/>
    <w:rsid w:val="006B3C65"/>
    <w:rsid w:val="006B55DA"/>
    <w:rsid w:val="006B676D"/>
    <w:rsid w:val="006C607C"/>
    <w:rsid w:val="006C76FA"/>
    <w:rsid w:val="006F452F"/>
    <w:rsid w:val="006F766E"/>
    <w:rsid w:val="00705234"/>
    <w:rsid w:val="007059C4"/>
    <w:rsid w:val="00705F03"/>
    <w:rsid w:val="00713B90"/>
    <w:rsid w:val="00714BA5"/>
    <w:rsid w:val="00721B75"/>
    <w:rsid w:val="00727E4E"/>
    <w:rsid w:val="0073617C"/>
    <w:rsid w:val="00745C74"/>
    <w:rsid w:val="007507BD"/>
    <w:rsid w:val="007553DF"/>
    <w:rsid w:val="00780891"/>
    <w:rsid w:val="007849A8"/>
    <w:rsid w:val="007A016C"/>
    <w:rsid w:val="007B6237"/>
    <w:rsid w:val="007C2E1E"/>
    <w:rsid w:val="007D16D1"/>
    <w:rsid w:val="007D20E9"/>
    <w:rsid w:val="007D6A7D"/>
    <w:rsid w:val="007D79E3"/>
    <w:rsid w:val="007E350E"/>
    <w:rsid w:val="007E4108"/>
    <w:rsid w:val="007E51F6"/>
    <w:rsid w:val="00803C2B"/>
    <w:rsid w:val="00805B98"/>
    <w:rsid w:val="00832119"/>
    <w:rsid w:val="00833838"/>
    <w:rsid w:val="00837BA2"/>
    <w:rsid w:val="008463EC"/>
    <w:rsid w:val="00847D18"/>
    <w:rsid w:val="008564A2"/>
    <w:rsid w:val="00857B52"/>
    <w:rsid w:val="00862227"/>
    <w:rsid w:val="008640B0"/>
    <w:rsid w:val="00867282"/>
    <w:rsid w:val="00874446"/>
    <w:rsid w:val="00881B11"/>
    <w:rsid w:val="00882379"/>
    <w:rsid w:val="00886741"/>
    <w:rsid w:val="008A2AB4"/>
    <w:rsid w:val="008A52E7"/>
    <w:rsid w:val="008A5BEA"/>
    <w:rsid w:val="008C791C"/>
    <w:rsid w:val="008D5E30"/>
    <w:rsid w:val="008E5D87"/>
    <w:rsid w:val="008E6AA9"/>
    <w:rsid w:val="00911245"/>
    <w:rsid w:val="009300EB"/>
    <w:rsid w:val="00933544"/>
    <w:rsid w:val="00933C19"/>
    <w:rsid w:val="00940704"/>
    <w:rsid w:val="00943668"/>
    <w:rsid w:val="00944C93"/>
    <w:rsid w:val="00954EB6"/>
    <w:rsid w:val="00955A4A"/>
    <w:rsid w:val="00963660"/>
    <w:rsid w:val="00964F54"/>
    <w:rsid w:val="00965ABA"/>
    <w:rsid w:val="00974479"/>
    <w:rsid w:val="00990BA6"/>
    <w:rsid w:val="00995F8C"/>
    <w:rsid w:val="00996A0C"/>
    <w:rsid w:val="009A0EF9"/>
    <w:rsid w:val="009B64C0"/>
    <w:rsid w:val="009D0D74"/>
    <w:rsid w:val="009D770B"/>
    <w:rsid w:val="009E4D01"/>
    <w:rsid w:val="009F44EA"/>
    <w:rsid w:val="00A0250B"/>
    <w:rsid w:val="00A24D44"/>
    <w:rsid w:val="00A41C2A"/>
    <w:rsid w:val="00A5374E"/>
    <w:rsid w:val="00A56733"/>
    <w:rsid w:val="00A61295"/>
    <w:rsid w:val="00A73E2D"/>
    <w:rsid w:val="00A9729C"/>
    <w:rsid w:val="00AA25DF"/>
    <w:rsid w:val="00AA5190"/>
    <w:rsid w:val="00AA534E"/>
    <w:rsid w:val="00AB0EDF"/>
    <w:rsid w:val="00AB3F01"/>
    <w:rsid w:val="00AD09C0"/>
    <w:rsid w:val="00AD456E"/>
    <w:rsid w:val="00AE56C7"/>
    <w:rsid w:val="00AF4587"/>
    <w:rsid w:val="00B06F9B"/>
    <w:rsid w:val="00B07A01"/>
    <w:rsid w:val="00B24CFE"/>
    <w:rsid w:val="00B60241"/>
    <w:rsid w:val="00B653A6"/>
    <w:rsid w:val="00B714CC"/>
    <w:rsid w:val="00B868FF"/>
    <w:rsid w:val="00B92DB9"/>
    <w:rsid w:val="00BA7924"/>
    <w:rsid w:val="00BC18D6"/>
    <w:rsid w:val="00BD1B72"/>
    <w:rsid w:val="00BD5F24"/>
    <w:rsid w:val="00BE1BDD"/>
    <w:rsid w:val="00BE79F8"/>
    <w:rsid w:val="00BF24D2"/>
    <w:rsid w:val="00BF7276"/>
    <w:rsid w:val="00BF79DE"/>
    <w:rsid w:val="00C00DCE"/>
    <w:rsid w:val="00C02C23"/>
    <w:rsid w:val="00C04BC8"/>
    <w:rsid w:val="00C04F06"/>
    <w:rsid w:val="00C10BD5"/>
    <w:rsid w:val="00C25212"/>
    <w:rsid w:val="00C41DE7"/>
    <w:rsid w:val="00C42171"/>
    <w:rsid w:val="00C46269"/>
    <w:rsid w:val="00C56EEF"/>
    <w:rsid w:val="00C62258"/>
    <w:rsid w:val="00C70F3D"/>
    <w:rsid w:val="00C730BB"/>
    <w:rsid w:val="00C73EED"/>
    <w:rsid w:val="00C748EA"/>
    <w:rsid w:val="00C87AAE"/>
    <w:rsid w:val="00C9057C"/>
    <w:rsid w:val="00CB0035"/>
    <w:rsid w:val="00CB23AD"/>
    <w:rsid w:val="00CC2311"/>
    <w:rsid w:val="00CC2DAB"/>
    <w:rsid w:val="00CE01C7"/>
    <w:rsid w:val="00CE1428"/>
    <w:rsid w:val="00CE7035"/>
    <w:rsid w:val="00CF74D4"/>
    <w:rsid w:val="00D17506"/>
    <w:rsid w:val="00D35989"/>
    <w:rsid w:val="00D55FF1"/>
    <w:rsid w:val="00D765C2"/>
    <w:rsid w:val="00D77353"/>
    <w:rsid w:val="00D815A3"/>
    <w:rsid w:val="00D95E25"/>
    <w:rsid w:val="00DC6A06"/>
    <w:rsid w:val="00DE5D34"/>
    <w:rsid w:val="00DF603A"/>
    <w:rsid w:val="00E01E37"/>
    <w:rsid w:val="00E158D1"/>
    <w:rsid w:val="00E21F6F"/>
    <w:rsid w:val="00E32FDE"/>
    <w:rsid w:val="00E3628D"/>
    <w:rsid w:val="00E40A78"/>
    <w:rsid w:val="00E40CAD"/>
    <w:rsid w:val="00E43FAD"/>
    <w:rsid w:val="00E47A67"/>
    <w:rsid w:val="00E65973"/>
    <w:rsid w:val="00E8305B"/>
    <w:rsid w:val="00E9115C"/>
    <w:rsid w:val="00EB0815"/>
    <w:rsid w:val="00EB66A2"/>
    <w:rsid w:val="00EB6EB0"/>
    <w:rsid w:val="00EC7BA5"/>
    <w:rsid w:val="00ED3BAA"/>
    <w:rsid w:val="00EE2D60"/>
    <w:rsid w:val="00EE7CA8"/>
    <w:rsid w:val="00EF3B8B"/>
    <w:rsid w:val="00EF4C07"/>
    <w:rsid w:val="00F03AC9"/>
    <w:rsid w:val="00F170F4"/>
    <w:rsid w:val="00F354BD"/>
    <w:rsid w:val="00F36388"/>
    <w:rsid w:val="00F40047"/>
    <w:rsid w:val="00F41A37"/>
    <w:rsid w:val="00F81412"/>
    <w:rsid w:val="00F82155"/>
    <w:rsid w:val="00F923A6"/>
    <w:rsid w:val="00F92477"/>
    <w:rsid w:val="00F926AB"/>
    <w:rsid w:val="00F92B10"/>
    <w:rsid w:val="00F97979"/>
    <w:rsid w:val="00FA111B"/>
    <w:rsid w:val="00FB1505"/>
    <w:rsid w:val="00FB48F8"/>
    <w:rsid w:val="00FD4D03"/>
    <w:rsid w:val="00FD52E0"/>
    <w:rsid w:val="00FF12FA"/>
    <w:rsid w:val="00FF2F8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0C330"/>
  <w15:chartTrackingRefBased/>
  <w15:docId w15:val="{BCCE4A3F-0098-4BBF-92B6-2D40FBD1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A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AE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AE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6AE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6AE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6AE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6AE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A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6A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6A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6A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46A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6A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507BD"/>
    <w:pPr>
      <w:ind w:left="720"/>
      <w:contextualSpacing/>
    </w:pPr>
  </w:style>
  <w:style w:type="paragraph" w:styleId="TOCHeading">
    <w:name w:val="TOC Heading"/>
    <w:basedOn w:val="Heading1"/>
    <w:next w:val="Normal"/>
    <w:uiPriority w:val="39"/>
    <w:unhideWhenUsed/>
    <w:qFormat/>
    <w:rsid w:val="008A5BEA"/>
    <w:pPr>
      <w:numPr>
        <w:numId w:val="0"/>
      </w:numPr>
      <w:outlineLvl w:val="9"/>
    </w:pPr>
  </w:style>
  <w:style w:type="paragraph" w:styleId="TOC1">
    <w:name w:val="toc 1"/>
    <w:basedOn w:val="Normal"/>
    <w:next w:val="Normal"/>
    <w:autoRedefine/>
    <w:uiPriority w:val="39"/>
    <w:unhideWhenUsed/>
    <w:rsid w:val="008A5BEA"/>
    <w:pPr>
      <w:spacing w:after="100"/>
    </w:pPr>
  </w:style>
  <w:style w:type="paragraph" w:styleId="TOC2">
    <w:name w:val="toc 2"/>
    <w:basedOn w:val="Normal"/>
    <w:next w:val="Normal"/>
    <w:autoRedefine/>
    <w:uiPriority w:val="39"/>
    <w:unhideWhenUsed/>
    <w:rsid w:val="008A5BEA"/>
    <w:pPr>
      <w:spacing w:after="100"/>
      <w:ind w:left="220"/>
    </w:pPr>
  </w:style>
  <w:style w:type="paragraph" w:styleId="TOC3">
    <w:name w:val="toc 3"/>
    <w:basedOn w:val="Normal"/>
    <w:next w:val="Normal"/>
    <w:autoRedefine/>
    <w:uiPriority w:val="39"/>
    <w:unhideWhenUsed/>
    <w:rsid w:val="008A5BEA"/>
    <w:pPr>
      <w:spacing w:after="100"/>
      <w:ind w:left="440"/>
    </w:pPr>
  </w:style>
  <w:style w:type="character" w:styleId="Hyperlink">
    <w:name w:val="Hyperlink"/>
    <w:basedOn w:val="DefaultParagraphFont"/>
    <w:uiPriority w:val="99"/>
    <w:unhideWhenUsed/>
    <w:rsid w:val="008A5BEA"/>
    <w:rPr>
      <w:color w:val="0563C1" w:themeColor="hyperlink"/>
      <w:u w:val="single"/>
    </w:rPr>
  </w:style>
  <w:style w:type="paragraph" w:styleId="TOC4">
    <w:name w:val="toc 4"/>
    <w:basedOn w:val="Normal"/>
    <w:next w:val="Normal"/>
    <w:autoRedefine/>
    <w:uiPriority w:val="39"/>
    <w:unhideWhenUsed/>
    <w:rsid w:val="008A5BEA"/>
    <w:pPr>
      <w:spacing w:after="100"/>
      <w:ind w:left="660"/>
    </w:pPr>
  </w:style>
  <w:style w:type="paragraph" w:styleId="TOC5">
    <w:name w:val="toc 5"/>
    <w:basedOn w:val="Normal"/>
    <w:next w:val="Normal"/>
    <w:autoRedefine/>
    <w:uiPriority w:val="39"/>
    <w:unhideWhenUsed/>
    <w:rsid w:val="008A5BEA"/>
    <w:pPr>
      <w:spacing w:after="100"/>
      <w:ind w:left="880"/>
    </w:pPr>
  </w:style>
  <w:style w:type="paragraph" w:styleId="TOC6">
    <w:name w:val="toc 6"/>
    <w:basedOn w:val="Normal"/>
    <w:next w:val="Normal"/>
    <w:autoRedefine/>
    <w:uiPriority w:val="39"/>
    <w:unhideWhenUsed/>
    <w:rsid w:val="008A5BEA"/>
    <w:pPr>
      <w:spacing w:after="100"/>
      <w:ind w:left="1100"/>
    </w:pPr>
  </w:style>
  <w:style w:type="paragraph" w:styleId="Header">
    <w:name w:val="header"/>
    <w:basedOn w:val="Normal"/>
    <w:link w:val="HeaderChar"/>
    <w:uiPriority w:val="99"/>
    <w:unhideWhenUsed/>
    <w:rsid w:val="00F0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C9"/>
  </w:style>
  <w:style w:type="paragraph" w:styleId="Footer">
    <w:name w:val="footer"/>
    <w:basedOn w:val="Normal"/>
    <w:link w:val="FooterChar"/>
    <w:uiPriority w:val="99"/>
    <w:unhideWhenUsed/>
    <w:rsid w:val="00F0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C9"/>
  </w:style>
  <w:style w:type="character" w:styleId="UnresolvedMention">
    <w:name w:val="Unresolved Mention"/>
    <w:basedOn w:val="DefaultParagraphFont"/>
    <w:uiPriority w:val="99"/>
    <w:semiHidden/>
    <w:unhideWhenUsed/>
    <w:rsid w:val="008E5D87"/>
    <w:rPr>
      <w:color w:val="808080"/>
      <w:shd w:val="clear" w:color="auto" w:fill="E6E6E6"/>
    </w:rPr>
  </w:style>
  <w:style w:type="table" w:styleId="TableGrid">
    <w:name w:val="Table Grid"/>
    <w:basedOn w:val="TableNormal"/>
    <w:uiPriority w:val="39"/>
    <w:rsid w:val="002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296A95"/>
    <w:pPr>
      <w:spacing w:after="100"/>
      <w:ind w:left="1320"/>
    </w:pPr>
    <w:rPr>
      <w:rFonts w:eastAsiaTheme="minorEastAsia"/>
    </w:rPr>
  </w:style>
  <w:style w:type="paragraph" w:styleId="TOC8">
    <w:name w:val="toc 8"/>
    <w:basedOn w:val="Normal"/>
    <w:next w:val="Normal"/>
    <w:autoRedefine/>
    <w:uiPriority w:val="39"/>
    <w:unhideWhenUsed/>
    <w:rsid w:val="00296A95"/>
    <w:pPr>
      <w:spacing w:after="100"/>
      <w:ind w:left="1540"/>
    </w:pPr>
    <w:rPr>
      <w:rFonts w:eastAsiaTheme="minorEastAsia"/>
    </w:rPr>
  </w:style>
  <w:style w:type="paragraph" w:styleId="TOC9">
    <w:name w:val="toc 9"/>
    <w:basedOn w:val="Normal"/>
    <w:next w:val="Normal"/>
    <w:autoRedefine/>
    <w:uiPriority w:val="39"/>
    <w:unhideWhenUsed/>
    <w:rsid w:val="00296A95"/>
    <w:pPr>
      <w:spacing w:after="100"/>
      <w:ind w:left="1760"/>
    </w:pPr>
    <w:rPr>
      <w:rFonts w:eastAsiaTheme="minorEastAsia"/>
    </w:rPr>
  </w:style>
  <w:style w:type="character" w:styleId="Strong">
    <w:name w:val="Strong"/>
    <w:basedOn w:val="DefaultParagraphFont"/>
    <w:uiPriority w:val="22"/>
    <w:qFormat/>
    <w:rsid w:val="00BD5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5947-B952-4090-AE95-6B14FD58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POOVENDRAN ALAGAR SUNDARAM</dc:creator>
  <cp:keywords/>
  <dc:description/>
  <cp:lastModifiedBy>POOVENDRAN ALAGAR SUNDARAM</cp:lastModifiedBy>
  <cp:revision>254</cp:revision>
  <dcterms:created xsi:type="dcterms:W3CDTF">2017-11-22T18:22:00Z</dcterms:created>
  <dcterms:modified xsi:type="dcterms:W3CDTF">2020-07-28T22:09:00Z</dcterms:modified>
</cp:coreProperties>
</file>