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СЕВЕРО-КАВКАЗСКИЙ ФЕДЕРАЛЬНЫЙ УНИВЕРСИТЕТ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ИНСТИТУТ ЦИФРОВОГО РАЗВИТИЯ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Отчет 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дисциплине основы программной инженерии</w:t>
      </w: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Выполнил: Духно Михаил Александрович,</w:t>
      </w: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курс, группа ПИЖ-б-о-20-1,</w:t>
      </w:r>
    </w:p>
    <w:p>
      <w:pPr>
        <w:spacing w:before="0" w:after="160" w:line="240"/>
        <w:ind w:right="0" w:left="53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Проверил: Доцент кафедры инфокоммуникаций, Воронкин Р.А.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Ставрополь, 2022 г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#!/usr/bin/env python3</w:t>
        <w:br/>
        <w:t xml:space="preserve"># -*- coding: utf-8 -*-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pandas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pd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json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jsonschema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validate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pathlib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Path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click</w:t>
        <w:br/>
        <w:br/>
        <w:br/>
        <w:t xml:space="preserve">FILE_NAME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'json_file.json'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SETTINGS_FILE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'settings.json'</w:t>
        <w:br/>
        <w:br/>
        <w:br/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@click.group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pass</w:t>
        <w:br/>
        <w:br/>
        <w:br/>
        <w:br/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@main.command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add_element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():</w:t>
        <w:br/>
        <w:t xml:space="preserve">    name = input(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Конечный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пункт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num = input(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поезда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tm = input(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Время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отправления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trains = {}</w:t>
        <w:br/>
        <w:t xml:space="preserve">    trains[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'name'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 = name</w:t>
        <w:br/>
        <w:t xml:space="preserve">    trains[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'num'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 = int(num)</w:t>
        <w:br/>
        <w:t xml:space="preserve">    trains[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'tm'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 = tm</w:t>
        <w:br/>
        <w:t xml:space="preserve">    schema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''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open(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'schema.json'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'r'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f:</w:t>
        <w:br/>
        <w:t xml:space="preserve">        schema = json.loads(f.read())</w:t>
        <w:br/>
        <w:t xml:space="preserve">    validate(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instance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=trains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schema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=schema)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open(FILE_NAME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'a'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f:</w:t>
        <w:br/>
        <w:t xml:space="preserve">        f.write(json.dumps(trains)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@main.command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</w:t>
        <w:br/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@click.argument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'num'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find_train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(num):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open(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'json_file.json'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'r'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f:</w:t>
        <w:br/>
        <w:t xml:space="preserve">        trains = f.readlines()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dcts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trains:</w:t>
        <w:br/>
        <w:t xml:space="preserve">            dcts = json.loads(dcts)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dcts[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'num'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 == int(num):</w:t>
        <w:br/>
        <w:t xml:space="preserve">                click.echo(</w:t>
        <w:br/>
        <w:t xml:space="preserve">            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f'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Конечный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пункт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dcts[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} 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  <w:br/>
        <w:t xml:space="preserve">                    f'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поезда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dcts[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"num"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} 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  <w:br/>
        <w:t xml:space="preserve">                    f'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Время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отправления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(dcts[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"tm"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click.echo(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Поезда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таким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номером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нет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'__main__'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print(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'LOADING...'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open(SETTINGS_FILE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'r'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f:</w:t>
        <w:br/>
        <w:t xml:space="preserve">        settings = json.loads(f.read())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settings[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'gitignore'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 path = Path(__file__).resolve()</w:t>
        <w:br/>
        <w:t xml:space="preserve">            print(path.parents[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  <w:br/>
        <w:t xml:space="preserve">            par_path = path.parents[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open(str(par_path)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hyperlink xmlns:r="http://schemas.openxmlformats.org/officeDocument/2006/relationships" r:id="docRId0">
        <w:r>
          <w:rPr>
            <w:rFonts w:ascii="JetBrains Mono" w:hAnsi="JetBrains Mono" w:cs="JetBrains Mono" w:eastAsia="JetBrains Mono"/>
            <w:color w:val="CC7832"/>
            <w:spacing w:val="0"/>
            <w:position w:val="0"/>
            <w:sz w:val="20"/>
            <w:u w:val="single"/>
            <w:shd w:fill="auto" w:val="clear"/>
          </w:rPr>
          <w:t xml:space="preserve">\\</w:t>
        </w:r>
        <w:r>
          <w:rPr>
            <w:rFonts w:ascii="JetBrains Mono" w:hAnsi="JetBrains Mono" w:cs="JetBrains Mono" w:eastAsia="JetBrains Mono"/>
            <w:color w:val="6A8759"/>
            <w:spacing w:val="0"/>
            <w:position w:val="0"/>
            <w:sz w:val="20"/>
            <w:u w:val="single"/>
            <w:shd w:fill="auto" w:val="clear"/>
          </w:rPr>
          <w:t xml:space="preserve"> HYPERLINK "file://.gitignore/"</w:t>
        </w:r>
        <w:r>
          <w:rPr>
            <w:rFonts w:ascii="JetBrains Mono" w:hAnsi="JetBrains Mono" w:cs="JetBrains Mono" w:eastAsia="JetBrains Mono"/>
            <w:color w:val="6A8759"/>
            <w:spacing w:val="0"/>
            <w:position w:val="0"/>
            <w:sz w:val="20"/>
            <w:u w:val="single"/>
            <w:shd w:fill="auto" w:val="clear"/>
          </w:rPr>
          <w:t xml:space="preserve">.gitignore</w:t>
        </w:r>
      </w:hyperlink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'a'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gig:</w:t>
        <w:br/>
        <w:t xml:space="preserve">                gig.write(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'*.json'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open(SETTINGS_FILE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'w'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f:</w:t>
        <w:br/>
        <w:t xml:space="preserve">        f.write(json.dumps({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'gitignore'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}))</w:t>
        <w:br/>
        <w:br/>
        <w:t xml:space="preserve">    print(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'Hello!'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flag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</w:t>
        <w:br/>
        <w:t xml:space="preserve">    while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flag:</w:t>
        <w:br/>
        <w:t xml:space="preserve">        main()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"""</w:t>
        <w:br/>
        <w:t xml:space="preserve">        print('1.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Добавить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новый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поезд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')</w:t>
        <w:br/>
        <w:t xml:space="preserve">        print('2.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Вывести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информацию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о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поезде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')</w:t>
        <w:br/>
        <w:t xml:space="preserve">        print('3.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Выход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из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программы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')</w:t>
        <w:br/>
        <w:t xml:space="preserve">        com = int(input('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команды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'))</w:t>
        <w:br/>
        <w:t xml:space="preserve">        if com == 1:</w:t>
        <w:br/>
        <w:t xml:space="preserve">            add_element()</w:t>
        <w:br/>
        <w:t xml:space="preserve">        elif com == 2:</w:t>
        <w:br/>
        <w:t xml:space="preserve">            train_num = input('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поезда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')</w:t>
        <w:br/>
        <w:t xml:space="preserve">            find_train(train_num)</w:t>
        <w:br/>
        <w:t xml:space="preserve">        elif com == 3:</w:t>
        <w:br/>
        <w:t xml:space="preserve">            flag = False</w:t>
        <w:br/>
        <w:t xml:space="preserve">        """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Контрольные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1. В чем отличие терминала и консоли?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консоль это программа, которая принимает от пользователя кнопки, а от соединения с компьютером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буквы на экран и спец. команды по рисованию картинки на экране. Терминал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обобщённое название как программы, так и специальной железки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2. Что такое консольное приложение?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Консольное приложение - это компьютерная программа, предназначенная для использования через текстовый компьютерный интерфейс, такой как текстовый терминал, интерфейс командной строки некоторых операционных систем или текстовый интерфейс, включенный в большинство операционных систем с графическим пользовательским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интерфейсом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3. Какие существуют средства языка программирования Python для построения приложений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командной строки?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sys, getopt, argparse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4. Какие особенности построение CLI с использованием модуля sys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Он использует подход,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очень похожий на библиотеку C, с использованием argc и argv для доступа к аргументам.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Модуль sys реализует аргументы командной строки в простой структуре списка с именем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sys.argv . Каждый элемент списка представляет собой единственный аргумент.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5. Какие особенности построение CLI с использованием модуля getopt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Модуль getopt в Python идет немного дальше и расширяет разделение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входной строки проверкой параметров. Основанный на функции C getopt , он позволяет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использовать как короткие, так и длинные варианты, включая присвоение значений.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На практике для правильной обработки входных данных требуется модуль sys . Для этого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необходимо заранее загрузить как модуль sys , так и модуль getopt . Затем из списка входных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параметров мы удаляем первый элемент списка (см. код ниже) и сохраняем оставшийся список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аргументов командной строки в переменной с именем arguments_list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6. Какие особенности построение CLI с использованием модуля argparse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Для начала работы с argparse необходимо задать парсер: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Далее, парсеру стоит указать, какие объекты Вы от него ждете. В частном случае, это может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выглядеть так: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Если действие (action) для данного аргумента не задано, то по умолчанию он будет сохраняться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(store) в namespace, причем мы также можем указать тип этого аргумента (int, boolean и тд).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Если имя возвращаемого аргумента (dest) задано, его значение будет сохранено 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соответствующем атрибуте namespace.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.gitignore\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