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32E77" w14:textId="6E80B1D2" w:rsidR="00111C8A" w:rsidRPr="003E35BB" w:rsidRDefault="003E35BB" w:rsidP="003E35BB">
      <w:pPr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3E35BB">
        <w:rPr>
          <w:rFonts w:ascii="Times New Roman" w:hAnsi="Times New Roman" w:cs="Times New Roman"/>
          <w:b/>
          <w:bCs/>
          <w:sz w:val="24"/>
          <w:szCs w:val="24"/>
          <w:lang w:val="en-US"/>
        </w:rPr>
        <w:t>Hypothesis</w:t>
      </w:r>
    </w:p>
    <w:p w14:paraId="6836EB73" w14:textId="7340EE94" w:rsid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  <w:r w:rsidRPr="003E35BB">
        <w:rPr>
          <w:rFonts w:ascii="Times New Roman" w:hAnsi="Times New Roman" w:cs="Times New Roman"/>
          <w:sz w:val="24"/>
          <w:szCs w:val="24"/>
        </w:rPr>
        <w:t xml:space="preserve">H0: Mean age is </w:t>
      </w:r>
      <w:r>
        <w:rPr>
          <w:rFonts w:ascii="Times New Roman" w:hAnsi="Times New Roman" w:cs="Times New Roman"/>
          <w:sz w:val="24"/>
          <w:szCs w:val="24"/>
        </w:rPr>
        <w:t xml:space="preserve">the </w:t>
      </w:r>
      <w:r w:rsidRPr="003E35BB">
        <w:rPr>
          <w:rFonts w:ascii="Times New Roman" w:hAnsi="Times New Roman" w:cs="Times New Roman"/>
          <w:sz w:val="24"/>
          <w:szCs w:val="24"/>
        </w:rPr>
        <w:t>same for both groups</w:t>
      </w:r>
      <w:r w:rsidRPr="003E35BB">
        <w:rPr>
          <w:rFonts w:ascii="Times New Roman" w:hAnsi="Times New Roman" w:cs="Times New Roman"/>
          <w:sz w:val="24"/>
          <w:szCs w:val="24"/>
        </w:rPr>
        <w:br/>
        <w:t>H1: Mean age differs</w:t>
      </w:r>
      <w:r>
        <w:rPr>
          <w:rFonts w:ascii="Times New Roman" w:hAnsi="Times New Roman" w:cs="Times New Roman"/>
          <w:sz w:val="24"/>
          <w:szCs w:val="24"/>
        </w:rPr>
        <w:br/>
      </w:r>
      <w:r w:rsidRPr="003E35BB">
        <w:rPr>
          <w:rFonts w:ascii="Times New Roman" w:hAnsi="Times New Roman" w:cs="Times New Roman"/>
          <w:sz w:val="24"/>
          <w:szCs w:val="24"/>
        </w:rPr>
        <w:t>If p &lt; 0.05 → Reject H0</w:t>
      </w:r>
    </w:p>
    <w:p w14:paraId="73F88E41" w14:textId="7389827E" w:rsid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  <w:r w:rsidRPr="003E35B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CFE6718" wp14:editId="25348C16">
            <wp:extent cx="5731510" cy="3321050"/>
            <wp:effectExtent l="0" t="0" r="2540" b="0"/>
            <wp:docPr id="6854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48299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4"/>
          <w:szCs w:val="24"/>
          <w:lang w:val="en-US"/>
        </w:rPr>
        <w:br/>
      </w:r>
      <w:r w:rsidRPr="003E35BB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B </w:t>
      </w:r>
      <w:r w:rsidRPr="003E35BB">
        <w:rPr>
          <w:rFonts w:ascii="Times New Roman" w:hAnsi="Times New Roman" w:cs="Times New Roman"/>
          <w:b/>
          <w:bCs/>
          <w:sz w:val="24"/>
          <w:szCs w:val="24"/>
        </w:rPr>
        <w:t>Chi-Square Test (Sex vs Disease)</w:t>
      </w:r>
    </w:p>
    <w:p w14:paraId="4FACD1DA" w14:textId="77777777" w:rsidR="003E35BB" w:rsidRP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  <w:r w:rsidRPr="003E35BB">
        <w:rPr>
          <w:rFonts w:ascii="Times New Roman" w:hAnsi="Times New Roman" w:cs="Times New Roman"/>
          <w:sz w:val="24"/>
          <w:szCs w:val="24"/>
        </w:rPr>
        <w:t>Hypothesis</w:t>
      </w:r>
    </w:p>
    <w:p w14:paraId="33FB81D8" w14:textId="77777777" w:rsidR="003E35BB" w:rsidRP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  <w:r w:rsidRPr="003E35BB">
        <w:rPr>
          <w:rFonts w:ascii="Times New Roman" w:hAnsi="Times New Roman" w:cs="Times New Roman"/>
          <w:sz w:val="24"/>
          <w:szCs w:val="24"/>
        </w:rPr>
        <w:t>H0: Sex and heart disease are independent</w:t>
      </w:r>
      <w:r w:rsidRPr="003E35BB">
        <w:rPr>
          <w:rFonts w:ascii="Times New Roman" w:hAnsi="Times New Roman" w:cs="Times New Roman"/>
          <w:sz w:val="24"/>
          <w:szCs w:val="24"/>
        </w:rPr>
        <w:br/>
        <w:t>H1: Sex and heart disease are associated</w:t>
      </w:r>
    </w:p>
    <w:p w14:paraId="00518263" w14:textId="6C027634" w:rsid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3E35B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57D8D38" wp14:editId="03399E45">
            <wp:extent cx="5731510" cy="2007235"/>
            <wp:effectExtent l="0" t="0" r="2540" b="0"/>
            <wp:docPr id="605631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56312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73D57" w14:textId="165668B9" w:rsidR="003E35BB" w:rsidRPr="003E35BB" w:rsidRDefault="003E35BB" w:rsidP="003E35BB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E35BB">
        <w:rPr>
          <w:rFonts w:ascii="Times New Roman" w:hAnsi="Times New Roman" w:cs="Times New Roman"/>
          <w:b/>
          <w:bCs/>
          <w:sz w:val="24"/>
          <w:szCs w:val="24"/>
        </w:rPr>
        <w:lastRenderedPageBreak/>
        <w:t>C.</w:t>
      </w:r>
      <w:r w:rsidRPr="003E35BB">
        <w:rPr>
          <w:rFonts w:ascii="Times New Roman" w:hAnsi="Times New Roman" w:cs="Times New Roman"/>
          <w:b/>
          <w:bCs/>
          <w:sz w:val="24"/>
          <w:szCs w:val="24"/>
        </w:rPr>
        <w:t>Logistic</w:t>
      </w:r>
      <w:proofErr w:type="spellEnd"/>
      <w:r w:rsidRPr="003E35BB">
        <w:rPr>
          <w:rFonts w:ascii="Times New Roman" w:hAnsi="Times New Roman" w:cs="Times New Roman"/>
          <w:b/>
          <w:bCs/>
          <w:sz w:val="24"/>
          <w:szCs w:val="24"/>
        </w:rPr>
        <w:t xml:space="preserve"> Regression (Main Model)</w:t>
      </w:r>
    </w:p>
    <w:p w14:paraId="54E5F520" w14:textId="4C50F387" w:rsidR="003E35BB" w:rsidRP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  <w:r w:rsidRPr="003E35BB">
        <w:rPr>
          <w:rFonts w:ascii="Times New Roman" w:hAnsi="Times New Roman" w:cs="Times New Roman"/>
          <w:sz w:val="24"/>
          <w:szCs w:val="24"/>
        </w:rPr>
        <w:t>p-values</w:t>
      </w:r>
    </w:p>
    <w:p w14:paraId="14F99FCC" w14:textId="6C36CCA4" w:rsidR="003E35BB" w:rsidRP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  <w:r w:rsidRPr="003E35BB">
        <w:rPr>
          <w:rFonts w:ascii="Times New Roman" w:hAnsi="Times New Roman" w:cs="Times New Roman"/>
          <w:sz w:val="24"/>
          <w:szCs w:val="24"/>
        </w:rPr>
        <w:t>Significant variables</w:t>
      </w:r>
    </w:p>
    <w:p w14:paraId="7E83F409" w14:textId="5D3B7D6D" w:rsid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  <w:r w:rsidRPr="003E35BB">
        <w:rPr>
          <w:rFonts w:ascii="Times New Roman" w:hAnsi="Times New Roman" w:cs="Times New Roman"/>
          <w:sz w:val="24"/>
          <w:szCs w:val="24"/>
        </w:rPr>
        <w:t>Model significance</w:t>
      </w:r>
    </w:p>
    <w:p w14:paraId="2B0BF9BC" w14:textId="66988CA5" w:rsid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  <w:r w:rsidRPr="003E35B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5589014" wp14:editId="686CF5D6">
            <wp:extent cx="5731510" cy="2157730"/>
            <wp:effectExtent l="0" t="0" r="2540" b="0"/>
            <wp:docPr id="718807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8070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432AB" w14:textId="603EB5E3" w:rsidR="003E35BB" w:rsidRPr="003E35BB" w:rsidRDefault="003E35BB" w:rsidP="003E35BB">
      <w:pPr>
        <w:jc w:val="left"/>
        <w:rPr>
          <w:rFonts w:ascii="Times New Roman" w:hAnsi="Times New Roman" w:cs="Times New Roman"/>
          <w:b/>
          <w:bCs/>
          <w:sz w:val="24"/>
          <w:szCs w:val="24"/>
        </w:rPr>
      </w:pPr>
      <w:r w:rsidRPr="003E35BB">
        <w:rPr>
          <w:rFonts w:ascii="Times New Roman" w:hAnsi="Times New Roman" w:cs="Times New Roman"/>
          <w:b/>
          <w:bCs/>
          <w:sz w:val="24"/>
          <w:szCs w:val="24"/>
        </w:rPr>
        <w:t>Final Interpretation</w:t>
      </w:r>
    </w:p>
    <w:p w14:paraId="77321FE9" w14:textId="79DB19CB" w:rsidR="003E35BB" w:rsidRP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  <w:r w:rsidRPr="003E35BB">
        <w:rPr>
          <w:rFonts w:ascii="Times New Roman" w:hAnsi="Times New Roman" w:cs="Times New Roman"/>
          <w:sz w:val="24"/>
          <w:szCs w:val="24"/>
        </w:rPr>
        <w:t xml:space="preserve">The independent t-test revealed a statistically significant difference in age between patients with and without heart disease (t = 7.53, p &lt; 0.05). The chi-square test showed a strong association between sex and heart disease (χ² = 78.86, p &lt; 0.05). Logistic regression analysis further confirmed that the overall model is statistically significant (LLR p-value &lt; 0.001), indicating that clinical predictors significantly influence the probability of heart disease. The </w:t>
      </w:r>
      <w:proofErr w:type="gramStart"/>
      <w:r w:rsidRPr="003E35BB">
        <w:rPr>
          <w:rFonts w:ascii="Times New Roman" w:hAnsi="Times New Roman" w:cs="Times New Roman"/>
          <w:sz w:val="24"/>
          <w:szCs w:val="24"/>
        </w:rPr>
        <w:t>pseudo R</w:t>
      </w:r>
      <w:proofErr w:type="gramEnd"/>
      <w:r w:rsidRPr="003E35BB">
        <w:rPr>
          <w:rFonts w:ascii="Times New Roman" w:hAnsi="Times New Roman" w:cs="Times New Roman"/>
          <w:sz w:val="24"/>
          <w:szCs w:val="24"/>
        </w:rPr>
        <w:t>² value of 0.4938 suggests that the model explains approximately 49% of the variation in heart disease outcomes. Therefore, the null hypotheses were rejected, validating the significance of the selected predictors.</w:t>
      </w:r>
    </w:p>
    <w:p w14:paraId="68410F6E" w14:textId="77777777" w:rsid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</w:rPr>
      </w:pPr>
    </w:p>
    <w:p w14:paraId="23EC9F4D" w14:textId="77777777" w:rsidR="003E35BB" w:rsidRPr="003E35BB" w:rsidRDefault="003E35BB" w:rsidP="003E35BB">
      <w:pPr>
        <w:jc w:val="left"/>
        <w:rPr>
          <w:rFonts w:ascii="Times New Roman" w:hAnsi="Times New Roman" w:cs="Times New Roman"/>
          <w:sz w:val="24"/>
          <w:szCs w:val="24"/>
          <w:lang w:val="en-US"/>
        </w:rPr>
      </w:pPr>
    </w:p>
    <w:sectPr w:rsidR="003E35BB" w:rsidRPr="003E3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BB"/>
    <w:rsid w:val="000D0F6B"/>
    <w:rsid w:val="000D20DD"/>
    <w:rsid w:val="00107BC4"/>
    <w:rsid w:val="00111C8A"/>
    <w:rsid w:val="00204032"/>
    <w:rsid w:val="002E385A"/>
    <w:rsid w:val="00310D47"/>
    <w:rsid w:val="003E35BB"/>
    <w:rsid w:val="00440EE2"/>
    <w:rsid w:val="00505BA7"/>
    <w:rsid w:val="00701C01"/>
    <w:rsid w:val="007539EA"/>
    <w:rsid w:val="007C1E19"/>
    <w:rsid w:val="00800E26"/>
    <w:rsid w:val="008E5CC0"/>
    <w:rsid w:val="0090145B"/>
    <w:rsid w:val="009746E2"/>
    <w:rsid w:val="00C26933"/>
    <w:rsid w:val="00E75332"/>
    <w:rsid w:val="00EA164C"/>
    <w:rsid w:val="00F11AF3"/>
    <w:rsid w:val="00FC2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D6639"/>
  <w15:chartTrackingRefBased/>
  <w15:docId w15:val="{02787137-402D-4AD9-AD9E-3BFBEA06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480" w:lineRule="auto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5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5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5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5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5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5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5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5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5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5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5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5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5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5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5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5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5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5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5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5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5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5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5BB"/>
    <w:pPr>
      <w:spacing w:before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5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5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5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5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5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5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154</Words>
  <Characters>879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Rubina Khanal</dc:creator>
  <cp:keywords/>
  <dc:description/>
  <cp:lastModifiedBy>Rubina Khanal</cp:lastModifiedBy>
  <cp:revision>1</cp:revision>
  <dcterms:created xsi:type="dcterms:W3CDTF">2026-02-23T01:55:00Z</dcterms:created>
  <dcterms:modified xsi:type="dcterms:W3CDTF">2026-02-23T02:07:00Z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73f0f9b6-014b-4f17-bf60-cfc3c9ae7ccd</vt:lpwstr>
  </property>
</Properties>
</file>