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lang w:val="fr-CA"/>
        </w:rPr>
        <w:id w:val="892552920"/>
        <w:docPartObj>
          <w:docPartGallery w:val="Cover Pages"/>
          <w:docPartUnique/>
        </w:docPartObj>
      </w:sdtPr>
      <w:sdtEndPr>
        <w:rPr>
          <w:sz w:val="22"/>
          <w:szCs w:val="22"/>
        </w:rPr>
      </w:sdtEndPr>
      <w:sdtContent>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PREMIER TRAVAIL PRATIQUE</w:t>
          </w:r>
          <w:r w:rsidRPr="00B81886">
            <w:rPr>
              <w:rFonts w:ascii="Times New Roman" w:hAnsi="Times New Roman" w:cs="Times New Roman"/>
              <w:sz w:val="24"/>
              <w:szCs w:val="24"/>
              <w:lang w:val="fr-CA"/>
            </w:rPr>
            <w:br/>
            <w:t>TP 1 – Évaluation du travail</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Par </w:t>
          </w:r>
          <w:r w:rsidRPr="00B81886">
            <w:rPr>
              <w:rFonts w:ascii="Times New Roman" w:hAnsi="Times New Roman" w:cs="Times New Roman"/>
              <w:sz w:val="24"/>
              <w:szCs w:val="24"/>
              <w:lang w:val="fr-CA"/>
            </w:rPr>
            <w:br/>
            <w:t>Joëlle Boyer</w:t>
          </w:r>
          <w:r w:rsidRPr="00B81886">
            <w:rPr>
              <w:rFonts w:ascii="Times New Roman" w:hAnsi="Times New Roman" w:cs="Times New Roman"/>
              <w:sz w:val="24"/>
              <w:szCs w:val="24"/>
              <w:lang w:val="fr-CA"/>
            </w:rPr>
            <w:br/>
            <w:t>et</w:t>
          </w:r>
          <w:r w:rsidRPr="00B81886">
            <w:rPr>
              <w:rFonts w:ascii="Times New Roman" w:hAnsi="Times New Roman" w:cs="Times New Roman"/>
              <w:sz w:val="24"/>
              <w:szCs w:val="24"/>
              <w:lang w:val="fr-CA"/>
            </w:rPr>
            <w:br/>
            <w:t>Alexandre Pouliot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Travail remis à</w:t>
          </w:r>
          <w:r w:rsidRPr="00B81886">
            <w:rPr>
              <w:rFonts w:ascii="Times New Roman" w:hAnsi="Times New Roman" w:cs="Times New Roman"/>
              <w:sz w:val="24"/>
              <w:szCs w:val="24"/>
              <w:lang w:val="fr-CA"/>
            </w:rPr>
            <w:br/>
            <w:t>Hugo St-Louis</w:t>
          </w:r>
          <w:r w:rsidRPr="00B81886">
            <w:rPr>
              <w:rFonts w:ascii="Times New Roman" w:hAnsi="Times New Roman" w:cs="Times New Roman"/>
              <w:sz w:val="24"/>
              <w:szCs w:val="24"/>
              <w:lang w:val="fr-CA"/>
            </w:rPr>
            <w:br/>
            <w:t>Enseignant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Dans le cadre du cours 420-GED-HY</w:t>
          </w:r>
          <w:r w:rsidRPr="00B81886">
            <w:rPr>
              <w:rFonts w:ascii="Times New Roman" w:hAnsi="Times New Roman" w:cs="Times New Roman"/>
              <w:sz w:val="24"/>
              <w:szCs w:val="24"/>
              <w:lang w:val="fr-CA"/>
            </w:rPr>
            <w:br/>
            <w:t xml:space="preserve">Développement avec le bases de données </w:t>
          </w:r>
          <w:r w:rsidRPr="00B81886">
            <w:rPr>
              <w:rFonts w:ascii="Times New Roman" w:hAnsi="Times New Roman" w:cs="Times New Roman"/>
              <w:sz w:val="24"/>
              <w:szCs w:val="24"/>
              <w:lang w:val="fr-CA"/>
            </w:rPr>
            <w:br/>
            <w:t>Groupe 01</w:t>
          </w:r>
        </w:p>
        <w:p w:rsidR="00AC1B03" w:rsidRPr="00B81886" w:rsidRDefault="00AC1B03" w:rsidP="00AC1B03">
          <w:pPr>
            <w:spacing w:line="276" w:lineRule="auto"/>
            <w:jc w:val="center"/>
            <w:rPr>
              <w:rFonts w:ascii="Times New Roman" w:hAnsi="Times New Roman" w:cs="Times New Roman"/>
              <w:sz w:val="24"/>
              <w:szCs w:val="24"/>
              <w:lang w:val="fr-CA"/>
            </w:rPr>
            <w:sectPr w:rsidR="00AC1B03" w:rsidRPr="00B81886" w:rsidSect="00743710">
              <w:footerReference w:type="default" r:id="rId4"/>
              <w:pgSz w:w="12240" w:h="15840" w:code="1"/>
              <w:pgMar w:top="1418" w:right="1418" w:bottom="1418" w:left="1418" w:header="709" w:footer="709" w:gutter="0"/>
              <w:pgNumType w:fmt="numberInDash" w:start="0"/>
              <w:cols w:space="708"/>
              <w:vAlign w:val="both"/>
              <w:titlePg/>
              <w:docGrid w:linePitch="360"/>
            </w:sectPr>
          </w:pPr>
          <w:r w:rsidRPr="00B81886">
            <w:rPr>
              <w:rFonts w:ascii="Times New Roman" w:hAnsi="Times New Roman" w:cs="Times New Roman"/>
              <w:sz w:val="24"/>
              <w:szCs w:val="24"/>
              <w:lang w:val="fr-CA"/>
            </w:rPr>
            <w:t>Cégep de Saint-Hyacinthe</w:t>
          </w:r>
          <w:r w:rsidRPr="00B81886">
            <w:rPr>
              <w:rFonts w:ascii="Times New Roman" w:hAnsi="Times New Roman" w:cs="Times New Roman"/>
              <w:sz w:val="24"/>
              <w:szCs w:val="24"/>
              <w:lang w:val="fr-CA"/>
            </w:rPr>
            <w:br/>
            <w:t>07 Octobre 2019</w:t>
          </w: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lastRenderedPageBreak/>
            <w:t>Pourcentages de participation</w:t>
          </w:r>
        </w:p>
        <w:p w:rsidR="00AC1B03" w:rsidRPr="00B81886" w:rsidRDefault="00AC1B03" w:rsidP="00AC1B03">
          <w:pPr>
            <w:ind w:firstLine="720"/>
            <w:rPr>
              <w:rFonts w:ascii="Times New Roman" w:hAnsi="Times New Roman" w:cs="Times New Roman"/>
              <w:lang w:val="fr-CA"/>
            </w:rPr>
          </w:pPr>
          <w:r w:rsidRPr="00B81886">
            <w:rPr>
              <w:rFonts w:ascii="Times New Roman" w:hAnsi="Times New Roman" w:cs="Times New Roman"/>
              <w:lang w:val="fr-CA"/>
            </w:rPr>
            <w:t>Joëlle Boyer : 150%</w:t>
          </w:r>
        </w:p>
        <w:p w:rsidR="00AC1B03" w:rsidRDefault="00AC1B03" w:rsidP="008B15BD">
          <w:pPr>
            <w:ind w:firstLine="720"/>
            <w:rPr>
              <w:rFonts w:ascii="Times New Roman" w:hAnsi="Times New Roman" w:cs="Times New Roman"/>
              <w:lang w:val="fr-CA"/>
            </w:rPr>
          </w:pPr>
          <w:r w:rsidRPr="00B81886">
            <w:rPr>
              <w:rFonts w:ascii="Times New Roman" w:hAnsi="Times New Roman" w:cs="Times New Roman"/>
              <w:lang w:val="fr-CA"/>
            </w:rPr>
            <w:t>Alexandre Pouliot: 150</w:t>
          </w:r>
          <w:r w:rsidR="008B15BD">
            <w:rPr>
              <w:rFonts w:ascii="Times New Roman" w:hAnsi="Times New Roman" w:cs="Times New Roman"/>
              <w:lang w:val="fr-CA"/>
            </w:rPr>
            <w:t>%</w:t>
          </w:r>
        </w:p>
        <w:p w:rsidR="008B15BD" w:rsidRPr="00B81886" w:rsidRDefault="008B15BD" w:rsidP="008B15BD">
          <w:pPr>
            <w:ind w:firstLine="720"/>
            <w:rPr>
              <w:rFonts w:ascii="Times New Roman" w:hAnsi="Times New Roman" w:cs="Times New Roman"/>
              <w:lang w:val="fr-CA"/>
            </w:rPr>
          </w:pP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t>Pourquoi une telle distribution</w:t>
          </w:r>
        </w:p>
        <w:p w:rsidR="00AC1B03" w:rsidRDefault="00B81886" w:rsidP="00AC1B03">
          <w:pPr>
            <w:rPr>
              <w:rFonts w:ascii="Times New Roman" w:hAnsi="Times New Roman" w:cs="Times New Roman"/>
              <w:sz w:val="24"/>
              <w:lang w:val="fr-CA"/>
            </w:rPr>
          </w:pPr>
          <w:r w:rsidRPr="00B81886">
            <w:rPr>
              <w:rFonts w:ascii="Times New Roman" w:hAnsi="Times New Roman" w:cs="Times New Roman"/>
              <w:sz w:val="24"/>
              <w:lang w:val="fr-CA"/>
            </w:rPr>
            <w:t xml:space="preserve">En connaissant les forces et faiblesses des deux coéquipiers en plus de la charge de travail donnée, avant même de commencer à programmer, une distribution semblant </w:t>
          </w:r>
          <w:r>
            <w:rPr>
              <w:rFonts w:ascii="Times New Roman" w:hAnsi="Times New Roman" w:cs="Times New Roman"/>
              <w:sz w:val="24"/>
              <w:lang w:val="fr-CA"/>
            </w:rPr>
            <w:t>é</w:t>
          </w:r>
          <w:r w:rsidRPr="00B81886">
            <w:rPr>
              <w:rFonts w:ascii="Times New Roman" w:hAnsi="Times New Roman" w:cs="Times New Roman"/>
              <w:sz w:val="24"/>
              <w:lang w:val="fr-CA"/>
            </w:rPr>
            <w:t>quitable fût décidée.</w:t>
          </w:r>
          <w:r>
            <w:rPr>
              <w:rFonts w:ascii="Times New Roman" w:hAnsi="Times New Roman" w:cs="Times New Roman"/>
              <w:sz w:val="24"/>
              <w:lang w:val="fr-CA"/>
            </w:rPr>
            <w:t xml:space="preserve"> Ayant 8 classes, nous avons décidé de distribuer ces classes entre nous deux. En tentant chacun de prendre une des grosses classes et une des petites classes. Par la suite, nous avons choisis de garder certains aspects ensemble ce qui a donné une distribution des classes telle que celle qui suit.</w:t>
          </w:r>
        </w:p>
        <w:p w:rsidR="00B81886" w:rsidRDefault="00B81886" w:rsidP="00AC1B03">
          <w:pPr>
            <w:rPr>
              <w:rFonts w:ascii="Times New Roman" w:hAnsi="Times New Roman" w:cs="Times New Roman"/>
              <w:sz w:val="24"/>
              <w:lang w:val="fr-CA"/>
            </w:rPr>
            <w:sectPr w:rsidR="00B81886" w:rsidSect="008B15BD">
              <w:pgSz w:w="12240" w:h="15840" w:code="1"/>
              <w:pgMar w:top="1418" w:right="1418" w:bottom="1418" w:left="1418" w:header="709" w:footer="709" w:gutter="0"/>
              <w:cols w:space="708"/>
              <w:docGrid w:linePitch="360"/>
            </w:sectPr>
          </w:pP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Joëlle :</w:t>
          </w:r>
        </w:p>
        <w:p w:rsidR="00B81886" w:rsidRDefault="00B81886" w:rsidP="00B81886">
          <w:pPr>
            <w:jc w:val="center"/>
            <w:rPr>
              <w:rFonts w:ascii="Times New Roman" w:hAnsi="Times New Roman" w:cs="Times New Roman"/>
              <w:sz w:val="24"/>
              <w:lang w:val="fr-CA"/>
            </w:rPr>
          </w:pPr>
          <w:r>
            <w:rPr>
              <w:rFonts w:ascii="Times New Roman" w:hAnsi="Times New Roman" w:cs="Times New Roman"/>
              <w:sz w:val="24"/>
              <w:lang w:val="fr-CA"/>
            </w:rPr>
            <w:t>Héros</w:t>
          </w:r>
        </w:p>
        <w:p w:rsidR="00B81886" w:rsidRDefault="00B81886" w:rsidP="00B81886">
          <w:pPr>
            <w:jc w:val="center"/>
            <w:rPr>
              <w:rFonts w:ascii="Times New Roman" w:hAnsi="Times New Roman" w:cs="Times New Roman"/>
              <w:sz w:val="24"/>
              <w:lang w:val="fr-CA"/>
            </w:rPr>
          </w:pPr>
          <w:r>
            <w:rPr>
              <w:rFonts w:ascii="Times New Roman" w:hAnsi="Times New Roman" w:cs="Times New Roman"/>
              <w:sz w:val="24"/>
              <w:lang w:val="fr-CA"/>
            </w:rPr>
            <w:t>Monstres</w:t>
          </w:r>
        </w:p>
        <w:p w:rsidR="00B81886" w:rsidRDefault="00B81886" w:rsidP="00B81886">
          <w:pPr>
            <w:jc w:val="center"/>
            <w:rPr>
              <w:rFonts w:ascii="Times New Roman" w:hAnsi="Times New Roman" w:cs="Times New Roman"/>
              <w:sz w:val="24"/>
              <w:lang w:val="fr-CA"/>
            </w:rPr>
          </w:pPr>
          <w:proofErr w:type="spellStart"/>
          <w:r>
            <w:rPr>
              <w:rFonts w:ascii="Times New Roman" w:hAnsi="Times New Roman" w:cs="Times New Roman"/>
              <w:sz w:val="24"/>
              <w:lang w:val="fr-CA"/>
            </w:rPr>
            <w:t>EffetItem</w:t>
          </w:r>
          <w:proofErr w:type="spellEnd"/>
        </w:p>
        <w:p w:rsidR="00B81886" w:rsidRDefault="00B81886" w:rsidP="00B81886">
          <w:pPr>
            <w:jc w:val="center"/>
            <w:rPr>
              <w:rFonts w:ascii="Times New Roman" w:hAnsi="Times New Roman" w:cs="Times New Roman"/>
              <w:sz w:val="24"/>
              <w:lang w:val="fr-CA"/>
            </w:rPr>
          </w:pPr>
          <w:r>
            <w:rPr>
              <w:rFonts w:ascii="Times New Roman" w:hAnsi="Times New Roman" w:cs="Times New Roman"/>
              <w:sz w:val="24"/>
              <w:lang w:val="fr-CA"/>
            </w:rPr>
            <w:t>Item</w:t>
          </w: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Alexandre :</w:t>
          </w:r>
        </w:p>
        <w:p w:rsidR="00B81886" w:rsidRDefault="00B81886" w:rsidP="00B81886">
          <w:pPr>
            <w:jc w:val="center"/>
            <w:rPr>
              <w:rFonts w:ascii="Times New Roman" w:hAnsi="Times New Roman" w:cs="Times New Roman"/>
              <w:sz w:val="24"/>
              <w:lang w:val="fr-CA"/>
            </w:rPr>
          </w:pPr>
          <w:r>
            <w:rPr>
              <w:rFonts w:ascii="Times New Roman" w:hAnsi="Times New Roman" w:cs="Times New Roman"/>
              <w:sz w:val="24"/>
              <w:lang w:val="fr-CA"/>
            </w:rPr>
            <w:t>Classe</w:t>
          </w:r>
        </w:p>
        <w:p w:rsidR="00B81886" w:rsidRDefault="00B81886" w:rsidP="00B81886">
          <w:pPr>
            <w:jc w:val="center"/>
            <w:rPr>
              <w:rFonts w:ascii="Times New Roman" w:hAnsi="Times New Roman" w:cs="Times New Roman"/>
              <w:sz w:val="24"/>
              <w:lang w:val="fr-CA"/>
            </w:rPr>
          </w:pPr>
          <w:r>
            <w:rPr>
              <w:rFonts w:ascii="Times New Roman" w:hAnsi="Times New Roman" w:cs="Times New Roman"/>
              <w:sz w:val="24"/>
              <w:lang w:val="fr-CA"/>
            </w:rPr>
            <w:t>Monde</w:t>
          </w:r>
        </w:p>
        <w:p w:rsidR="00B81886" w:rsidRDefault="00B81886" w:rsidP="00B81886">
          <w:pPr>
            <w:jc w:val="center"/>
            <w:rPr>
              <w:rFonts w:ascii="Times New Roman" w:hAnsi="Times New Roman" w:cs="Times New Roman"/>
              <w:sz w:val="24"/>
              <w:lang w:val="fr-CA"/>
            </w:rPr>
          </w:pPr>
          <w:proofErr w:type="spellStart"/>
          <w:r>
            <w:rPr>
              <w:rFonts w:ascii="Times New Roman" w:hAnsi="Times New Roman" w:cs="Times New Roman"/>
              <w:sz w:val="24"/>
              <w:lang w:val="fr-CA"/>
            </w:rPr>
            <w:t>ObjetMonde</w:t>
          </w:r>
          <w:proofErr w:type="spellEnd"/>
        </w:p>
        <w:p w:rsidR="00B81886" w:rsidRDefault="00B81886" w:rsidP="00B81886">
          <w:pPr>
            <w:jc w:val="center"/>
            <w:rPr>
              <w:rFonts w:ascii="Times New Roman" w:hAnsi="Times New Roman" w:cs="Times New Roman"/>
              <w:sz w:val="24"/>
              <w:lang w:val="fr-CA"/>
            </w:rPr>
          </w:pPr>
          <w:proofErr w:type="spellStart"/>
          <w:r>
            <w:rPr>
              <w:rFonts w:ascii="Times New Roman" w:hAnsi="Times New Roman" w:cs="Times New Roman"/>
              <w:sz w:val="24"/>
              <w:lang w:val="fr-CA"/>
            </w:rPr>
            <w:t>CompteJoueur</w:t>
          </w:r>
          <w:proofErr w:type="spellEnd"/>
        </w:p>
        <w:p w:rsidR="00B81886" w:rsidRDefault="00B81886" w:rsidP="00AC1B03">
          <w:pPr>
            <w:rPr>
              <w:rFonts w:ascii="Times New Roman" w:hAnsi="Times New Roman" w:cs="Times New Roman"/>
              <w:sz w:val="24"/>
              <w:lang w:val="fr-CA"/>
            </w:rPr>
            <w:sectPr w:rsidR="00B81886" w:rsidSect="008B15BD">
              <w:type w:val="continuous"/>
              <w:pgSz w:w="12240" w:h="15840" w:code="1"/>
              <w:pgMar w:top="1418" w:right="1418" w:bottom="1418" w:left="1418" w:header="709" w:footer="709" w:gutter="0"/>
              <w:cols w:num="2" w:space="708"/>
              <w:vAlign w:val="bottom"/>
              <w:docGrid w:linePitch="360"/>
            </w:sectPr>
          </w:pPr>
        </w:p>
        <w:p w:rsidR="00B81886" w:rsidRDefault="00B81886" w:rsidP="00AC1B03">
          <w:pPr>
            <w:rPr>
              <w:rFonts w:ascii="Times New Roman" w:hAnsi="Times New Roman" w:cs="Times New Roman"/>
              <w:sz w:val="24"/>
              <w:lang w:val="fr-CA"/>
            </w:rPr>
          </w:pPr>
          <w:r>
            <w:rPr>
              <w:rFonts w:ascii="Times New Roman" w:hAnsi="Times New Roman" w:cs="Times New Roman"/>
              <w:sz w:val="24"/>
              <w:lang w:val="fr-CA"/>
            </w:rPr>
            <w:t>Pour chacune de ces classes, approximativement 3 méthodes étaient nécessaires, pour chacune de ces méthodes, un exemple d’implémentation a été effectué et affiché dans la fenêtre prévue à cet effet. De plus, chacune de ces méthodes nécessitait un test unitaire. Plutôt que de rediviser le travail, il fût convenu que chacun ferait les tests pour ses classes et ses méthodes.</w:t>
          </w:r>
        </w:p>
        <w:p w:rsidR="00B81886" w:rsidRPr="00B81886" w:rsidRDefault="00B81886" w:rsidP="00AC1B03">
          <w:pPr>
            <w:rPr>
              <w:rFonts w:ascii="Times New Roman" w:hAnsi="Times New Roman" w:cs="Times New Roman"/>
              <w:lang w:val="fr-CA"/>
            </w:rPr>
          </w:pPr>
          <w:r>
            <w:rPr>
              <w:rFonts w:ascii="Times New Roman" w:hAnsi="Times New Roman" w:cs="Times New Roman"/>
              <w:sz w:val="24"/>
              <w:lang w:val="fr-CA"/>
            </w:rPr>
            <w:t>Nous pensons que la distribution finale est équitable, puisque non seulement elle fût effectuée en équipe, elle fût respectée.</w:t>
          </w:r>
        </w:p>
        <w:p w:rsidR="00AC1B03" w:rsidRPr="00B81886" w:rsidRDefault="00AC1B03" w:rsidP="00AC1B03">
          <w:pPr>
            <w:rPr>
              <w:rFonts w:ascii="Times New Roman" w:hAnsi="Times New Roman" w:cs="Times New Roman"/>
              <w:lang w:val="fr-CA"/>
            </w:rPr>
          </w:pPr>
        </w:p>
      </w:sdtContent>
    </w:sdt>
    <w:bookmarkStart w:id="0" w:name="_GoBack" w:displacedByCustomXml="prev"/>
    <w:bookmarkEnd w:id="0" w:displacedByCustomXml="prev"/>
    <w:sectPr w:rsidR="00AC1B03" w:rsidRPr="00B81886" w:rsidSect="008B15BD">
      <w:type w:val="continuous"/>
      <w:pgSz w:w="12240" w:h="15840" w:code="1"/>
      <w:pgMar w:top="1418" w:right="1418" w:bottom="1418" w:left="1418" w:header="709" w:footer="709" w:gutter="0"/>
      <w:cols w:space="708"/>
      <w:vAlign w:val="bottom"/>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AC6" w:rsidRDefault="008B15BD">
    <w:pPr>
      <w:pStyle w:val="Footer"/>
    </w:pPr>
    <w:r>
      <w:tab/>
    </w:r>
    <w:r>
      <w:tab/>
      <w:t>- 2 -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03"/>
    <w:rsid w:val="008B15BD"/>
    <w:rsid w:val="00AC1B03"/>
    <w:rsid w:val="00B81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1DC6"/>
  <w15:chartTrackingRefBased/>
  <w15:docId w15:val="{5E3DFBEA-AAAF-4449-BA87-7FF7050C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1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AC1B03"/>
    <w:pPr>
      <w:tabs>
        <w:tab w:val="center" w:pos="4703"/>
        <w:tab w:val="right" w:pos="9406"/>
      </w:tabs>
      <w:spacing w:after="0" w:line="240" w:lineRule="auto"/>
      <w:jc w:val="both"/>
    </w:pPr>
    <w:rPr>
      <w:rFonts w:ascii="Arial" w:hAnsi="Arial"/>
      <w:lang w:val="fr-CA"/>
    </w:rPr>
  </w:style>
  <w:style w:type="character" w:customStyle="1" w:styleId="FooterChar">
    <w:name w:val="Footer Char"/>
    <w:basedOn w:val="DefaultParagraphFont"/>
    <w:link w:val="Footer"/>
    <w:rsid w:val="00AC1B03"/>
    <w:rPr>
      <w:rFonts w:ascii="Arial" w:hAnsi="Arial"/>
      <w:lang w:val="fr-CA"/>
    </w:rPr>
  </w:style>
  <w:style w:type="character" w:customStyle="1" w:styleId="Heading2Char">
    <w:name w:val="Heading 2 Char"/>
    <w:basedOn w:val="DefaultParagraphFont"/>
    <w:link w:val="Heading2"/>
    <w:uiPriority w:val="9"/>
    <w:rsid w:val="00AC1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1B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Boyer</dc:creator>
  <cp:keywords/>
  <dc:description/>
  <cp:lastModifiedBy>Joëlle Boyer</cp:lastModifiedBy>
  <cp:revision>1</cp:revision>
  <dcterms:created xsi:type="dcterms:W3CDTF">2019-10-07T18:39:00Z</dcterms:created>
  <dcterms:modified xsi:type="dcterms:W3CDTF">2019-10-07T19:02:00Z</dcterms:modified>
</cp:coreProperties>
</file>