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D8D" w:rsidRDefault="005C019D">
      <w:pPr>
        <w:pStyle w:val="Standard"/>
        <w:jc w:val="center"/>
      </w:pPr>
      <w:r>
        <w:rPr>
          <w:rFonts w:ascii="Adobe Caslon Pro" w:hAnsi="Adobe Caslon Pro"/>
          <w:sz w:val="48"/>
          <w:szCs w:val="48"/>
        </w:rPr>
        <w:t>Banquet Chair Application</w:t>
      </w:r>
    </w:p>
    <w:p w:rsidR="00986D8D" w:rsidRDefault="005C019D">
      <w:pPr>
        <w:pStyle w:val="Standard"/>
      </w:pPr>
      <w:r>
        <w:rPr>
          <w:rFonts w:ascii="Adobe Caslon Pro" w:hAnsi="Adobe Caslon Pro"/>
        </w:rPr>
        <w:t>Do you have an eye for celebrations? Do you have a knack for decorations? Look no further!</w:t>
      </w:r>
    </w:p>
    <w:p w:rsidR="00986D8D" w:rsidRDefault="005C019D">
      <w:pPr>
        <w:pStyle w:val="Standard"/>
      </w:pPr>
      <w:r>
        <w:rPr>
          <w:rFonts w:ascii="Adobe Caslon Pro" w:hAnsi="Adobe Caslon Pro"/>
        </w:rPr>
        <w:t>Hello brothers of Iota Phi! Here is the Banquet Chair Application!</w:t>
      </w:r>
    </w:p>
    <w:p w:rsidR="00986D8D" w:rsidRDefault="00986D8D">
      <w:pPr>
        <w:pStyle w:val="Standard"/>
        <w:rPr>
          <w:rFonts w:ascii="Adobe Caslon Pro" w:hAnsi="Adobe Caslon Pro" w:hint="eastAsia"/>
        </w:rPr>
      </w:pPr>
    </w:p>
    <w:p w:rsidR="00986D8D" w:rsidRDefault="005C019D">
      <w:pPr>
        <w:pStyle w:val="Standard"/>
      </w:pPr>
      <w:r>
        <w:rPr>
          <w:rFonts w:ascii="Adobe Caslon Pro" w:hAnsi="Adobe Caslon Pro"/>
        </w:rPr>
        <w:t xml:space="preserve">If </w:t>
      </w:r>
      <w:r>
        <w:rPr>
          <w:rFonts w:ascii="Adobe Caslon Pro" w:hAnsi="Adobe Caslon Pro"/>
        </w:rPr>
        <w:t xml:space="preserve">you have never attended banquet, no problem! Banquet is a time where Iota Phi celebrates the completion of the pledge term and welcomes them into being an active. Usually food is served to those attending the banquet. As people are eating, there will some </w:t>
      </w:r>
      <w:r>
        <w:rPr>
          <w:rFonts w:ascii="Adobe Caslon Pro" w:hAnsi="Adobe Caslon Pro"/>
        </w:rPr>
        <w:t xml:space="preserve">time for speeches and pledge class awards! </w:t>
      </w:r>
      <w:r>
        <w:rPr>
          <w:rFonts w:ascii="Adobe Caslon Pro" w:hAnsi="Adobe Caslon Pro"/>
          <w:b/>
        </w:rPr>
        <w:t>EXCITING!</w:t>
      </w:r>
      <w:r>
        <w:rPr>
          <w:rFonts w:ascii="Adobe Caslon Pro" w:hAnsi="Adobe Caslon Pro"/>
        </w:rPr>
        <w:t xml:space="preserve"> Finally, after everyone has finished eating, positions are passed down. Of course, cameras are always welcome to document this wonderful night. In general, Banquet is a semiformal, very classy event.</w:t>
      </w:r>
    </w:p>
    <w:p w:rsidR="00986D8D" w:rsidRDefault="00986D8D">
      <w:pPr>
        <w:pStyle w:val="Standard"/>
        <w:rPr>
          <w:rFonts w:ascii="Adobe Caslon Pro" w:hAnsi="Adobe Caslon Pro" w:hint="eastAsia"/>
        </w:rPr>
      </w:pPr>
    </w:p>
    <w:p w:rsidR="00986D8D" w:rsidRDefault="005C019D">
      <w:pPr>
        <w:pStyle w:val="Standard"/>
      </w:pPr>
      <w:r>
        <w:rPr>
          <w:rFonts w:ascii="Adobe Caslon Pro" w:hAnsi="Adobe Caslon Pro"/>
        </w:rPr>
        <w:t>As</w:t>
      </w:r>
      <w:r>
        <w:rPr>
          <w:rFonts w:ascii="Adobe Caslon Pro" w:hAnsi="Adobe Caslon Pro"/>
        </w:rPr>
        <w:t xml:space="preserve"> Banquet Chair, you will work with us to decide where and when the Banquet will be held. You will have an intimate work relationship with us as we embark on creating a very memorable night celebrating the crossing of the pledge class into active status. So</w:t>
      </w:r>
      <w:r>
        <w:rPr>
          <w:rFonts w:ascii="Adobe Caslon Pro" w:hAnsi="Adobe Caslon Pro"/>
        </w:rPr>
        <w:t xml:space="preserve"> please make sure your schedule is open for emergency meetings. You will be the main person, along with us, to plan Banquet.</w:t>
      </w:r>
    </w:p>
    <w:p w:rsidR="00986D8D" w:rsidRDefault="00986D8D">
      <w:pPr>
        <w:pStyle w:val="Standard"/>
        <w:rPr>
          <w:rFonts w:ascii="Adobe Caslon Pro" w:hAnsi="Adobe Caslon Pro" w:hint="eastAsia"/>
        </w:rPr>
      </w:pPr>
    </w:p>
    <w:p w:rsidR="00986D8D" w:rsidRDefault="005C019D">
      <w:pPr>
        <w:pStyle w:val="Standard"/>
      </w:pPr>
      <w:r>
        <w:rPr>
          <w:rFonts w:ascii="Adobe Caslon Pro" w:hAnsi="Adobe Caslon Pro"/>
          <w:b/>
        </w:rPr>
        <w:t>Requirements:</w:t>
      </w:r>
    </w:p>
    <w:p w:rsidR="00986D8D" w:rsidRDefault="005C019D">
      <w:pPr>
        <w:pStyle w:val="ListParagraph"/>
        <w:numPr>
          <w:ilvl w:val="0"/>
          <w:numId w:val="3"/>
        </w:numPr>
      </w:pPr>
      <w:r>
        <w:rPr>
          <w:rFonts w:ascii="Adobe Caslon Pro" w:hAnsi="Adobe Caslon Pro"/>
        </w:rPr>
        <w:t>Check in with us biweekly so that we can track your accomplishments</w:t>
      </w:r>
    </w:p>
    <w:p w:rsidR="00986D8D" w:rsidRDefault="005C019D">
      <w:pPr>
        <w:pStyle w:val="ListParagraph"/>
        <w:numPr>
          <w:ilvl w:val="0"/>
          <w:numId w:val="1"/>
        </w:numPr>
      </w:pPr>
      <w:r>
        <w:rPr>
          <w:rFonts w:ascii="Adobe Caslon Pro" w:hAnsi="Adobe Caslon Pro"/>
        </w:rPr>
        <w:t xml:space="preserve">Have everything set ONE MONTH ahead of the date </w:t>
      </w:r>
      <w:r>
        <w:rPr>
          <w:rFonts w:ascii="Adobe Caslon Pro" w:hAnsi="Adobe Caslon Pro"/>
        </w:rPr>
        <w:t>we choose</w:t>
      </w:r>
    </w:p>
    <w:p w:rsidR="00986D8D" w:rsidRDefault="005C019D">
      <w:pPr>
        <w:pStyle w:val="ListParagraph"/>
        <w:numPr>
          <w:ilvl w:val="0"/>
          <w:numId w:val="1"/>
        </w:numPr>
      </w:pPr>
      <w:r>
        <w:rPr>
          <w:rFonts w:ascii="Adobe Caslon Pro" w:hAnsi="Adobe Caslon Pro"/>
        </w:rPr>
        <w:t>Publicity: hype banquet and get people to go!</w:t>
      </w:r>
    </w:p>
    <w:p w:rsidR="00986D8D" w:rsidRDefault="005C019D">
      <w:pPr>
        <w:pStyle w:val="ListParagraph"/>
        <w:numPr>
          <w:ilvl w:val="0"/>
          <w:numId w:val="1"/>
        </w:numPr>
      </w:pPr>
      <w:r>
        <w:rPr>
          <w:rFonts w:ascii="Adobe Caslon Pro" w:hAnsi="Adobe Caslon Pro"/>
        </w:rPr>
        <w:t>Collect money from the people going</w:t>
      </w:r>
    </w:p>
    <w:p w:rsidR="00986D8D" w:rsidRDefault="005C019D">
      <w:pPr>
        <w:pStyle w:val="ListParagraph"/>
        <w:numPr>
          <w:ilvl w:val="0"/>
          <w:numId w:val="1"/>
        </w:numPr>
      </w:pPr>
      <w:r>
        <w:rPr>
          <w:rFonts w:ascii="Adobe Caslon Pro" w:hAnsi="Adobe Caslon Pro"/>
        </w:rPr>
        <w:t>Excitement and energy to plan one of the largest events that brings the Iota Phi Family together</w:t>
      </w:r>
    </w:p>
    <w:p w:rsidR="00986D8D" w:rsidRDefault="005C019D">
      <w:pPr>
        <w:pStyle w:val="Standard"/>
      </w:pPr>
      <w:r>
        <w:rPr>
          <w:rFonts w:ascii="Adobe Caslon Pro" w:hAnsi="Adobe Caslon Pro"/>
          <w:b/>
        </w:rPr>
        <w:t xml:space="preserve">Instructions: Please fill out the below application and send it to </w:t>
      </w:r>
      <w:hyperlink r:id="rId7" w:history="1">
        <w:r>
          <w:rPr>
            <w:rFonts w:ascii="Adobe Caslon Pro" w:hAnsi="Adobe Caslon Pro"/>
            <w:b/>
          </w:rPr>
          <w:t>fellowship@iotaphi.org</w:t>
        </w:r>
      </w:hyperlink>
      <w:r>
        <w:rPr>
          <w:rFonts w:ascii="Adobe Caslon Pro" w:hAnsi="Adobe Caslon Pro"/>
          <w:b/>
        </w:rPr>
        <w:t xml:space="preserve"> by March 19, 2012 at 11:59 pm. We will not accept late applications! Please put your first and last name on the subject line of your e-mail followed by Banquet Chair.</w:t>
      </w:r>
    </w:p>
    <w:p w:rsidR="00986D8D" w:rsidRDefault="005C019D">
      <w:pPr>
        <w:pStyle w:val="Standard"/>
      </w:pPr>
      <w:r>
        <w:rPr>
          <w:rFonts w:ascii="Adobe Caslon Pro" w:hAnsi="Adobe Caslon Pro"/>
          <w:b/>
        </w:rPr>
        <w:t>Ex: Fanny Wong – Ba</w:t>
      </w:r>
      <w:r>
        <w:rPr>
          <w:rFonts w:ascii="Adobe Caslon Pro" w:hAnsi="Adobe Caslon Pro"/>
          <w:b/>
        </w:rPr>
        <w:t>nquet Chair</w:t>
      </w:r>
    </w:p>
    <w:p w:rsidR="00986D8D" w:rsidRDefault="005C019D">
      <w:pPr>
        <w:pStyle w:val="Standard"/>
      </w:pPr>
      <w:r>
        <w:rPr>
          <w:rFonts w:ascii="Adobe Caslon Pro" w:hAnsi="Adobe Caslon Pro"/>
          <w:b/>
        </w:rPr>
        <w:t>After the date, we will begin holding interviews. Please schedule with us!</w:t>
      </w:r>
    </w:p>
    <w:p w:rsidR="00986D8D" w:rsidRDefault="005C019D">
      <w:pPr>
        <w:pStyle w:val="Standard"/>
      </w:pPr>
      <w:r>
        <w:rPr>
          <w:rFonts w:ascii="Adobe Caslon Pro" w:hAnsi="Adobe Caslon Pro"/>
        </w:rPr>
        <w:t>Name _________________________________     Term _______________________________</w:t>
      </w:r>
    </w:p>
    <w:p w:rsidR="00986D8D" w:rsidRDefault="005C019D">
      <w:pPr>
        <w:pStyle w:val="Standard"/>
      </w:pPr>
      <w:r>
        <w:rPr>
          <w:rFonts w:ascii="Adobe Caslon Pro" w:hAnsi="Adobe Caslon Pro"/>
        </w:rPr>
        <w:t>What are your time commitments next term; how will you manage being a Banquet Chair? What</w:t>
      </w:r>
      <w:r>
        <w:rPr>
          <w:rFonts w:ascii="Adobe Caslon Pro" w:hAnsi="Adobe Caslon Pro"/>
        </w:rPr>
        <w:t xml:space="preserve"> does your academic schedule look like?</w:t>
      </w:r>
    </w:p>
    <w:p w:rsidR="00986D8D" w:rsidRDefault="00986D8D">
      <w:pPr>
        <w:pStyle w:val="Standard"/>
        <w:rPr>
          <w:rFonts w:ascii="Adobe Caslon Pro" w:hAnsi="Adobe Caslon Pro" w:hint="eastAsia"/>
        </w:rPr>
      </w:pPr>
    </w:p>
    <w:p w:rsidR="00986D8D" w:rsidRDefault="00986D8D">
      <w:pPr>
        <w:pStyle w:val="Standard"/>
        <w:rPr>
          <w:rFonts w:ascii="Adobe Caslon Pro" w:hAnsi="Adobe Caslon Pro" w:hint="eastAsia"/>
        </w:rPr>
      </w:pPr>
    </w:p>
    <w:p w:rsidR="00986D8D" w:rsidRDefault="00986D8D">
      <w:pPr>
        <w:pStyle w:val="Standard"/>
        <w:rPr>
          <w:rFonts w:ascii="Adobe Caslon Pro" w:hAnsi="Adobe Caslon Pro" w:hint="eastAsia"/>
        </w:rPr>
      </w:pPr>
    </w:p>
    <w:p w:rsidR="00986D8D" w:rsidRDefault="00986D8D">
      <w:pPr>
        <w:pStyle w:val="Standard"/>
        <w:rPr>
          <w:rFonts w:ascii="Adobe Caslon Pro" w:hAnsi="Adobe Caslon Pro" w:hint="eastAsia"/>
        </w:rPr>
      </w:pPr>
    </w:p>
    <w:p w:rsidR="00986D8D" w:rsidRDefault="005C019D">
      <w:pPr>
        <w:pStyle w:val="Standard"/>
      </w:pPr>
      <w:r>
        <w:rPr>
          <w:rFonts w:ascii="Adobe Caslon Pro" w:hAnsi="Adobe Caslon Pro"/>
        </w:rPr>
        <w:t>Why should we consider as Banquet Chair; what skills set you apart from other applicants?</w:t>
      </w:r>
    </w:p>
    <w:p w:rsidR="00986D8D" w:rsidRDefault="00986D8D">
      <w:pPr>
        <w:pStyle w:val="Standard"/>
        <w:rPr>
          <w:rFonts w:ascii="Adobe Caslon Pro" w:hAnsi="Adobe Caslon Pro" w:hint="eastAsia"/>
        </w:rPr>
      </w:pPr>
    </w:p>
    <w:p w:rsidR="00986D8D" w:rsidRDefault="00986D8D">
      <w:pPr>
        <w:pStyle w:val="Standard"/>
        <w:rPr>
          <w:rFonts w:ascii="Adobe Caslon Pro" w:hAnsi="Adobe Caslon Pro" w:hint="eastAsia"/>
        </w:rPr>
      </w:pPr>
    </w:p>
    <w:p w:rsidR="00986D8D" w:rsidRDefault="00986D8D">
      <w:pPr>
        <w:pStyle w:val="Standard"/>
        <w:rPr>
          <w:rFonts w:ascii="Adobe Caslon Pro" w:hAnsi="Adobe Caslon Pro" w:hint="eastAsia"/>
        </w:rPr>
      </w:pPr>
    </w:p>
    <w:p w:rsidR="00986D8D" w:rsidRDefault="00986D8D">
      <w:pPr>
        <w:pStyle w:val="Standard"/>
        <w:rPr>
          <w:rFonts w:ascii="Adobe Caslon Pro" w:hAnsi="Adobe Caslon Pro" w:hint="eastAsia"/>
        </w:rPr>
      </w:pPr>
    </w:p>
    <w:p w:rsidR="00986D8D" w:rsidRDefault="00986D8D">
      <w:pPr>
        <w:pStyle w:val="Standard"/>
        <w:rPr>
          <w:rFonts w:ascii="Adobe Caslon Pro" w:hAnsi="Adobe Caslon Pro" w:hint="eastAsia"/>
        </w:rPr>
      </w:pPr>
    </w:p>
    <w:p w:rsidR="00986D8D" w:rsidRDefault="005C019D">
      <w:pPr>
        <w:pStyle w:val="Standard"/>
      </w:pPr>
      <w:r>
        <w:rPr>
          <w:rFonts w:ascii="Adobe Caslon Pro" w:hAnsi="Adobe Caslon Pro"/>
        </w:rPr>
        <w:t>Have you ever been to a banquet? What would you like to keep the same/ change?</w:t>
      </w:r>
    </w:p>
    <w:sectPr w:rsidR="00986D8D" w:rsidSect="00986D8D">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19D" w:rsidRDefault="005C019D" w:rsidP="00986D8D">
      <w:r>
        <w:separator/>
      </w:r>
    </w:p>
  </w:endnote>
  <w:endnote w:type="continuationSeparator" w:id="0">
    <w:p w:rsidR="005C019D" w:rsidRDefault="005C019D" w:rsidP="00986D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dobe Caslon Pro">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19D" w:rsidRDefault="005C019D" w:rsidP="00986D8D">
      <w:r w:rsidRPr="00986D8D">
        <w:rPr>
          <w:color w:val="000000"/>
        </w:rPr>
        <w:separator/>
      </w:r>
    </w:p>
  </w:footnote>
  <w:footnote w:type="continuationSeparator" w:id="0">
    <w:p w:rsidR="005C019D" w:rsidRDefault="005C019D" w:rsidP="00986D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74EA4"/>
    <w:multiLevelType w:val="multilevel"/>
    <w:tmpl w:val="5F907B42"/>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7CF102E9"/>
    <w:multiLevelType w:val="multilevel"/>
    <w:tmpl w:val="9D708172"/>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0"/>
  </w:num>
  <w:num w:numId="2">
    <w:abstractNumId w:val="1"/>
  </w:num>
  <w:num w:numId="3">
    <w:abstractNumId w:val="0"/>
    <w:lvlOverride w:ilv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attachedTemplate r:id="rId1"/>
  <w:defaultTabStop w:val="720"/>
  <w:autoHyphenation/>
  <w:characterSpacingControl w:val="doNotCompress"/>
  <w:footnotePr>
    <w:footnote w:id="-1"/>
    <w:footnote w:id="0"/>
  </w:footnotePr>
  <w:endnotePr>
    <w:endnote w:id="-1"/>
    <w:endnote w:id="0"/>
  </w:endnotePr>
  <w:compat>
    <w:useFELayout/>
  </w:compat>
  <w:rsids>
    <w:rsidRoot w:val="00986D8D"/>
    <w:rsid w:val="0037688C"/>
    <w:rsid w:val="005C019D"/>
    <w:rsid w:val="00986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6D8D"/>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86D8D"/>
    <w:pPr>
      <w:widowControl/>
      <w:suppressAutoHyphens/>
    </w:pPr>
  </w:style>
  <w:style w:type="paragraph" w:customStyle="1" w:styleId="Heading">
    <w:name w:val="Heading"/>
    <w:basedOn w:val="Standard"/>
    <w:next w:val="Textbody"/>
    <w:rsid w:val="00986D8D"/>
    <w:pPr>
      <w:keepNext/>
      <w:spacing w:before="240" w:after="120"/>
    </w:pPr>
    <w:rPr>
      <w:rFonts w:ascii="Arial" w:eastAsia="Microsoft YaHei" w:hAnsi="Arial"/>
      <w:sz w:val="28"/>
      <w:szCs w:val="28"/>
    </w:rPr>
  </w:style>
  <w:style w:type="paragraph" w:customStyle="1" w:styleId="Textbody">
    <w:name w:val="Text body"/>
    <w:basedOn w:val="Standard"/>
    <w:rsid w:val="00986D8D"/>
    <w:pPr>
      <w:spacing w:after="120"/>
    </w:pPr>
  </w:style>
  <w:style w:type="paragraph" w:styleId="List">
    <w:name w:val="List"/>
    <w:basedOn w:val="Textbody"/>
    <w:rsid w:val="00986D8D"/>
  </w:style>
  <w:style w:type="paragraph" w:styleId="Caption">
    <w:name w:val="caption"/>
    <w:basedOn w:val="Standard"/>
    <w:rsid w:val="00986D8D"/>
    <w:pPr>
      <w:suppressLineNumbers/>
      <w:spacing w:before="120" w:after="120"/>
    </w:pPr>
    <w:rPr>
      <w:i/>
      <w:iCs/>
    </w:rPr>
  </w:style>
  <w:style w:type="paragraph" w:customStyle="1" w:styleId="Index">
    <w:name w:val="Index"/>
    <w:basedOn w:val="Standard"/>
    <w:rsid w:val="00986D8D"/>
    <w:pPr>
      <w:suppressLineNumbers/>
    </w:pPr>
  </w:style>
  <w:style w:type="paragraph" w:styleId="ListParagraph">
    <w:name w:val="List Paragraph"/>
    <w:basedOn w:val="Standard"/>
    <w:rsid w:val="00986D8D"/>
    <w:pPr>
      <w:ind w:left="720"/>
    </w:pPr>
  </w:style>
  <w:style w:type="character" w:customStyle="1" w:styleId="Internetlink">
    <w:name w:val="Internet link"/>
    <w:basedOn w:val="DefaultParagraphFont"/>
    <w:rsid w:val="00986D8D"/>
    <w:rPr>
      <w:color w:val="0000FF"/>
      <w:u w:val="single"/>
    </w:rPr>
  </w:style>
  <w:style w:type="character" w:customStyle="1" w:styleId="ListLabel1">
    <w:name w:val="ListLabel 1"/>
    <w:rsid w:val="00986D8D"/>
    <w:rPr>
      <w:rFonts w:cs="Courier New"/>
    </w:rPr>
  </w:style>
  <w:style w:type="numbering" w:customStyle="1" w:styleId="WWNum1">
    <w:name w:val="WWNum1"/>
    <w:basedOn w:val="NoList"/>
    <w:rsid w:val="00986D8D"/>
    <w:pPr>
      <w:numPr>
        <w:numId w:val="1"/>
      </w:numPr>
    </w:pPr>
  </w:style>
  <w:style w:type="numbering" w:customStyle="1" w:styleId="WWNum2">
    <w:name w:val="WWNum2"/>
    <w:basedOn w:val="NoList"/>
    <w:rsid w:val="00986D8D"/>
    <w:pPr>
      <w:numPr>
        <w:numId w:val="2"/>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ellowship@iotaph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1870</Characters>
  <Application>Microsoft Office Word</Application>
  <DocSecurity>0</DocSecurity>
  <Lines>15</Lines>
  <Paragraphs>4</Paragraphs>
  <ScaleCrop>false</ScaleCrop>
  <Company>Grizli777</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Mael</dc:creator>
  <cp:lastModifiedBy>The Dungeoun Master</cp:lastModifiedBy>
  <cp:revision>2</cp:revision>
  <dcterms:created xsi:type="dcterms:W3CDTF">2012-03-04T05:00:00Z</dcterms:created>
  <dcterms:modified xsi:type="dcterms:W3CDTF">2012-03-04T05:00:00Z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