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40"/>
        <w:jc w:val="center"/>
      </w:pPr>
      <w:r>
        <w:rPr>
          <w:rFonts w:ascii="Calibri" w:hAnsi="Calibri"/>
          <w:b/>
          <w:color w:val="9A6700"/>
          <w:sz w:val="20"/>
        </w:rPr>
        <w:t>PRODUCT &amp; GAME DESIGN</w:t>
      </w:r>
    </w:p>
    <w:p>
      <w:pPr>
        <w:spacing w:after="160"/>
        <w:jc w:val="center"/>
      </w:pPr>
      <w:r>
        <w:rPr>
          <w:rFonts w:ascii="Calibri" w:hAnsi="Calibri"/>
          <w:b/>
          <w:color w:val="17324D"/>
          <w:sz w:val="68"/>
        </w:rPr>
        <w:t>FantApperò</w:t>
      </w:r>
    </w:p>
    <w:p>
      <w:pPr>
        <w:spacing w:after="100"/>
        <w:jc w:val="center"/>
      </w:pPr>
      <w:r>
        <w:rPr>
          <w:rFonts w:ascii="Calibri" w:hAnsi="Calibri"/>
          <w:b/>
          <w:color w:val="2E74B5"/>
          <w:sz w:val="42"/>
        </w:rPr>
        <w:t>Documento Master</w:t>
      </w:r>
    </w:p>
    <w:p>
      <w:pPr>
        <w:spacing w:after="600"/>
        <w:jc w:val="center"/>
      </w:pPr>
      <w:r>
        <w:rPr>
          <w:rFonts w:ascii="Calibri" w:hAnsi="Calibri"/>
          <w:color w:val="1F4D78"/>
          <w:sz w:val="26"/>
        </w:rPr>
        <w:t>Regolamento, configurazioni, MVP e fondazioni tecniche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</w:rPr>
              <w:t xml:space="preserve">VISIONE  </w:t>
            </w:r>
            <w:r>
              <w:rPr>
                <w:rFonts w:ascii="Calibri" w:hAnsi="Calibri"/>
                <w:color w:val="111827"/>
              </w:rPr>
              <w:t>Un fantacalcio europeo a scontri diretti, costruito sui cinque principali campionati, con formazione progressiva, tre mosse tattiche e uno staff IA consultivo.</w:t>
            </w:r>
          </w:p>
        </w:tc>
      </w:tr>
    </w:tbl>
    <w:p>
      <w:pPr>
        <w:spacing w:after="0"/>
      </w:pPr>
    </w:p>
    <w:p>
      <w:pPr>
        <w:spacing w:before="320" w:after="40"/>
        <w:jc w:val="center"/>
      </w:pPr>
      <w:r>
        <w:rPr>
          <w:rFonts w:ascii="Calibri" w:hAnsi="Calibri"/>
          <w:b/>
          <w:color w:val="217A5B"/>
          <w:sz w:val="21"/>
        </w:rPr>
        <w:t>Stato: specifica di prodotto iniziale approvata</w:t>
      </w:r>
    </w:p>
    <w:p>
      <w:pPr>
        <w:jc w:val="center"/>
      </w:pPr>
      <w:r>
        <w:rPr>
          <w:rFonts w:ascii="Calibri" w:hAnsi="Calibri"/>
          <w:color w:val="667085"/>
          <w:sz w:val="19"/>
        </w:rPr>
        <w:t>Versione 0.1  |  23 luglio 2026</w:t>
      </w:r>
    </w:p>
    <w:p>
      <w:r>
        <w:br w:type="page"/>
      </w:r>
    </w:p>
    <w:p>
      <w:pPr>
        <w:pStyle w:val="Heading1"/>
      </w:pPr>
      <w:r>
        <w:t>1. Scopo e stato del documento</w:t>
      </w:r>
    </w:p>
    <w:p>
      <w:r>
        <w:t>Questo documento consolida le decisioni di prodotto già approvate per FantApperò. Costituisce la fonte di verità iniziale per la progettazione funzionale e tecnica dell’MVP. Non è ancora il regolamento legale destinato agli utenti finali né una specifica tecnica esecutiva.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</w:rPr>
              <w:t xml:space="preserve">USO PREVISTO  </w:t>
            </w:r>
            <w:r>
              <w:rPr>
                <w:rFonts w:ascii="Calibri" w:hAnsi="Calibri"/>
                <w:color w:val="111827"/>
              </w:rPr>
              <w:t>Le sezioni approvate alimenteranno direttamente requisiti funzionali, architettura, modello dati, backlog e test di accettazione.</w:t>
            </w:r>
          </w:p>
        </w:tc>
      </w:tr>
    </w:tbl>
    <w:p>
      <w:pPr>
        <w:spacing w:after="0"/>
      </w:pPr>
    </w:p>
    <w:p>
      <w:pPr>
        <w:pStyle w:val="Heading2"/>
      </w:pPr>
      <w:r>
        <w:t>1.1 Convenzioni</w:t>
      </w:r>
    </w:p>
    <w:p>
      <w:pPr>
        <w:pStyle w:val="ListBullet"/>
      </w:pPr>
      <w:r>
        <w:rPr>
          <w:rFonts w:ascii="Calibri" w:hAnsi="Calibri"/>
        </w:rPr>
        <w:t>Standard: comportamento predefinito consigliato da FantApperò.</w:t>
      </w:r>
    </w:p>
    <w:p>
      <w:pPr>
        <w:pStyle w:val="ListBullet"/>
      </w:pPr>
      <w:r>
        <w:rPr>
          <w:rFonts w:ascii="Calibri" w:hAnsi="Calibri"/>
        </w:rPr>
        <w:t>Configurabile: valore modificabile dall’amministratore nei limiti previsti.</w:t>
      </w:r>
    </w:p>
    <w:p>
      <w:pPr>
        <w:pStyle w:val="ListBullet"/>
      </w:pPr>
      <w:r>
        <w:rPr>
          <w:rFonts w:ascii="Calibri" w:hAnsi="Calibri"/>
        </w:rPr>
        <w:t>MVP: incluso nella prima versione utilizzabile del prodotto.</w:t>
      </w:r>
    </w:p>
    <w:p>
      <w:pPr>
        <w:pStyle w:val="ListBullet"/>
      </w:pPr>
      <w:r>
        <w:rPr>
          <w:rFonts w:ascii="Calibri" w:hAnsi="Calibri"/>
        </w:rPr>
        <w:t>Fase 2: progettato successivamente, senza bloccare il lancio.</w:t>
      </w:r>
    </w:p>
    <w:p>
      <w:pPr>
        <w:pStyle w:val="ListBullet"/>
      </w:pPr>
      <w:r>
        <w:rPr>
          <w:rFonts w:ascii="Calibri" w:hAnsi="Calibri"/>
        </w:rPr>
        <w:t>Da validare: decisione che richiede dati reali, test tecnici o ulteriore scelta di prodotto.</w:t>
      </w:r>
    </w:p>
    <w:p>
      <w:pPr>
        <w:pStyle w:val="Heading1"/>
      </w:pPr>
      <w:r>
        <w:t>2. Visione del prodotto</w:t>
      </w:r>
    </w:p>
    <w:p>
      <w:r>
        <w:t>FantApperò porta il fantacalcio tradizionale italiano in una dimensione europea, mantenendo una curva di apprendimento familiare. La differenza non deriva da meccaniche pay-to-win, ma dalla maggiore ampiezza del listone, dalla gestione asincrona dei kickoff europei, dalle scelte tattiche durante il turno e dal supporto di uno staff IA spiegabile.</w:t>
      </w:r>
    </w:p>
    <w:p>
      <w:pPr>
        <w:pStyle w:val="Heading2"/>
      </w:pPr>
      <w:r>
        <w:t>2.1 Pilastri distintivi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Pilastro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Implicazione di prodotto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Europa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Calciatori e partite dei cinque principali campionati europei.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Strategia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Formazione progressiva e tre mosse tattiche durante il turno.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Libertà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Asta integrata oppure caricamento di rose costruite fuori piattaforma.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Trasparenza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Voto statistico proprietario spiegabile e versionato.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IA utile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Viceallenatore, Osservatore e Analista propongono, ma non agiscono senza conferma.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Equità</w:t>
            </w:r>
          </w:p>
        </w:tc>
        <w:tc>
          <w:tcPr>
            <w:tcW w:type="dxa" w:w="7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La monetizzazione non vende vantaggi competitivi.</w:t>
            </w:r>
          </w:p>
        </w:tc>
      </w:tr>
    </w:tbl>
    <w:p>
      <w:pPr>
        <w:spacing w:after="0"/>
      </w:pPr>
    </w:p>
    <w:p>
      <w:pPr>
        <w:pStyle w:val="Heading2"/>
      </w:pPr>
      <w:r>
        <w:t>2.2 Campionati coperti</w:t>
      </w:r>
    </w:p>
    <w:p>
      <w:pPr>
        <w:pStyle w:val="ListBullet"/>
      </w:pPr>
      <w:r>
        <w:rPr>
          <w:rFonts w:ascii="Calibri" w:hAnsi="Calibri"/>
        </w:rPr>
        <w:t>Premier League — Inghilterra</w:t>
      </w:r>
    </w:p>
    <w:p>
      <w:pPr>
        <w:pStyle w:val="ListBullet"/>
      </w:pPr>
      <w:r>
        <w:rPr>
          <w:rFonts w:ascii="Calibri" w:hAnsi="Calibri"/>
        </w:rPr>
        <w:t>LaLiga — Spagna</w:t>
      </w:r>
    </w:p>
    <w:p>
      <w:pPr>
        <w:pStyle w:val="ListBullet"/>
      </w:pPr>
      <w:r>
        <w:rPr>
          <w:rFonts w:ascii="Calibri" w:hAnsi="Calibri"/>
        </w:rPr>
        <w:t>Serie A — Italia</w:t>
      </w:r>
    </w:p>
    <w:p>
      <w:pPr>
        <w:pStyle w:val="ListBullet"/>
      </w:pPr>
      <w:r>
        <w:rPr>
          <w:rFonts w:ascii="Calibri" w:hAnsi="Calibri"/>
        </w:rPr>
        <w:t>Bundesliga — Germania</w:t>
      </w:r>
    </w:p>
    <w:p>
      <w:pPr>
        <w:pStyle w:val="ListBullet"/>
      </w:pPr>
      <w:r>
        <w:rPr>
          <w:rFonts w:ascii="Calibri" w:hAnsi="Calibri"/>
        </w:rPr>
        <w:t>Ligue 1 — Francia</w:t>
      </w:r>
    </w:p>
    <w:p>
      <w:pPr>
        <w:pStyle w:val="Heading1"/>
      </w:pPr>
      <w:r>
        <w:t>3. Struttura delle leghe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Voce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Regola Standard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Configurabilità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Partecipanti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Da 4 a 10; 8 consigliati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Numero scelto alla creazione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Formato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Campionato a scontri diretti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Nessun playoff nell’MVP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Rosa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35 calciatori esclusivi per lega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Vincoli da validare prima dell’asta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Budget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1.000 crediti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Valore amministrabile in futura estensione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Diversità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Almeno 3 campionati rappresentati in rosa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Controllo automatico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Ruoli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P–D–C–A, un solo ruolo per calciatore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Listone ufficiale o ruoli personalizzati</w:t>
            </w:r>
          </w:p>
        </w:tc>
      </w:tr>
    </w:tbl>
    <w:p>
      <w:pPr>
        <w:spacing w:after="0"/>
      </w:pPr>
    </w:p>
    <w:p>
      <w:pPr>
        <w:pStyle w:val="Heading2"/>
      </w:pPr>
      <w:r>
        <w:t>3.1 Validazione delle rose</w:t>
      </w:r>
    </w:p>
    <w:p>
      <w:pPr>
        <w:pStyle w:val="ListBullet"/>
      </w:pPr>
      <w:r>
        <w:rPr>
          <w:rFonts w:ascii="Calibri" w:hAnsi="Calibri"/>
        </w:rPr>
        <w:t>Un calciatore non può appartenere a più rose nella stessa lega.</w:t>
      </w:r>
    </w:p>
    <w:p>
      <w:pPr>
        <w:pStyle w:val="ListBullet"/>
      </w:pPr>
      <w:r>
        <w:rPr>
          <w:rFonts w:ascii="Calibri" w:hAnsi="Calibri"/>
        </w:rPr>
        <w:t>La rosa deve contenere esattamente 35 calciatori.</w:t>
      </w:r>
    </w:p>
    <w:p>
      <w:pPr>
        <w:pStyle w:val="ListBullet"/>
      </w:pPr>
      <w:r>
        <w:rPr>
          <w:rFonts w:ascii="Calibri" w:hAnsi="Calibri"/>
        </w:rPr>
        <w:t>Devono essere rispettati i vincoli numerici per ruolo definiti dall’asta o dall’importazione.</w:t>
      </w:r>
    </w:p>
    <w:p>
      <w:pPr>
        <w:pStyle w:val="ListBullet"/>
      </w:pPr>
      <w:r>
        <w:rPr>
          <w:rFonts w:ascii="Calibri" w:hAnsi="Calibri"/>
        </w:rPr>
        <w:t>Devono essere rappresentati almeno tre campionati.</w:t>
      </w:r>
    </w:p>
    <w:p>
      <w:pPr>
        <w:pStyle w:val="ListBullet"/>
      </w:pPr>
      <w:r>
        <w:rPr>
          <w:rFonts w:ascii="Calibri" w:hAnsi="Calibri"/>
        </w:rPr>
        <w:t>Il sistema mostra gli errori prima della convalida definitiva.</w:t>
      </w:r>
    </w:p>
    <w:p>
      <w:pPr>
        <w:pStyle w:val="ListBullet"/>
      </w:pPr>
      <w:r>
        <w:rPr>
          <w:rFonts w:ascii="Calibri" w:hAnsi="Calibri"/>
        </w:rPr>
        <w:t>Ogni modifica manuale dell’amministratore viene registrata nello storico.</w:t>
      </w:r>
    </w:p>
    <w:p>
      <w:pPr>
        <w:pStyle w:val="Heading1"/>
      </w:pPr>
      <w:r>
        <w:t>4. Asta e caricamento delle rose</w:t>
      </w:r>
    </w:p>
    <w:p>
      <w:r>
        <w:t>FantApperò non obbliga la lega a svolgere l’asta dentro la piattaforma.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000"/>
        <w:gridCol w:w="5360"/>
        <w:gridCol w:w="2000"/>
      </w:tblGrid>
      <w:tr>
        <w:trPr>
          <w:tblHeader w:val="true"/>
        </w:trP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Modalità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Asta live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Asta in tempo reale integrata nella piattaforma.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Fase 2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Buste chiuse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Offerte segrete e assegnazione alla scadenza.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MVP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Inserimento manuale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L’amministratore costruisce direttamente le rose.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MVP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Importazione CSV</w:t>
            </w:r>
          </w:p>
        </w:tc>
        <w:tc>
          <w:tcPr>
            <w:tcW w:type="dxa" w:w="53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Caricamento massivo con controlli e anteprima errori.</w:t>
            </w:r>
          </w:p>
        </w:tc>
        <w:tc>
          <w:tcPr>
            <w:tcW w:type="dxa" w:w="2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MVP</w:t>
            </w:r>
          </w:p>
        </w:tc>
      </w:tr>
    </w:tbl>
    <w:p>
      <w:pPr>
        <w:spacing w:after="0"/>
      </w:pPr>
    </w:p>
    <w:p>
      <w:pPr>
        <w:pStyle w:val="Heading2"/>
      </w:pPr>
      <w:r>
        <w:t>4.1 Principi comuni</w:t>
      </w:r>
    </w:p>
    <w:p>
      <w:pPr>
        <w:pStyle w:val="ListBullet"/>
      </w:pPr>
      <w:r>
        <w:rPr>
          <w:rFonts w:ascii="Calibri" w:hAnsi="Calibri"/>
        </w:rPr>
        <w:t>Le impostazioni d’asta vengono scelte dall’amministratore prima dell’apertura.</w:t>
      </w:r>
    </w:p>
    <w:p>
      <w:pPr>
        <w:pStyle w:val="ListBullet"/>
      </w:pPr>
      <w:r>
        <w:rPr>
          <w:rFonts w:ascii="Calibri" w:hAnsi="Calibri"/>
        </w:rPr>
        <w:t>La piattaforma controlla crediti, esclusività, ruoli e composizione della rosa.</w:t>
      </w:r>
    </w:p>
    <w:p>
      <w:pPr>
        <w:pStyle w:val="ListBullet"/>
      </w:pPr>
      <w:r>
        <w:rPr>
          <w:rFonts w:ascii="Calibri" w:hAnsi="Calibri"/>
        </w:rPr>
        <w:t>Una rosa non valida non può essere convalidata.</w:t>
      </w:r>
    </w:p>
    <w:p>
      <w:pPr>
        <w:pStyle w:val="ListBullet"/>
      </w:pPr>
      <w:r>
        <w:rPr>
          <w:rFonts w:ascii="Calibri" w:hAnsi="Calibri"/>
        </w:rPr>
        <w:t>Ogni assegnazione, correzione o annullamento è tracciato.</w:t>
      </w:r>
    </w:p>
    <w:p>
      <w:pPr>
        <w:pStyle w:val="Heading1"/>
      </w:pPr>
      <w:r>
        <w:t>5. Turno europeo</w:t>
      </w:r>
    </w:p>
    <w:p>
      <w:r>
        <w:t>Il turno FantApperò è una finestra temporale autonoma che raggruppa partite dei cinque campionati. Non dipende dalla numerazione ufficiale delle singole giornate nazionali.</w:t>
      </w:r>
    </w:p>
    <w:p>
      <w:pPr>
        <w:pStyle w:val="ListBullet"/>
      </w:pPr>
      <w:r>
        <w:rPr>
          <w:rFonts w:ascii="Calibri" w:hAnsi="Calibri"/>
        </w:rPr>
        <w:t>Turno weekend standard: da venerdì a lunedì.</w:t>
      </w:r>
    </w:p>
    <w:p>
      <w:pPr>
        <w:pStyle w:val="ListBullet"/>
      </w:pPr>
      <w:r>
        <w:rPr>
          <w:rFonts w:ascii="Calibri" w:hAnsi="Calibri"/>
        </w:rPr>
        <w:t>Un turno infrasettimanale viene creato separatamente quando raggiunge la soglia minima.</w:t>
      </w:r>
    </w:p>
    <w:p>
      <w:pPr>
        <w:pStyle w:val="ListBullet"/>
      </w:pPr>
      <w:r>
        <w:rPr>
          <w:rFonts w:ascii="Calibri" w:hAnsi="Calibri"/>
        </w:rPr>
        <w:t>Ogni partita può appartenere a un solo turno FantApperò.</w:t>
      </w:r>
    </w:p>
    <w:p>
      <w:pPr>
        <w:pStyle w:val="ListBullet"/>
      </w:pPr>
      <w:r>
        <w:rPr>
          <w:rFonts w:ascii="Calibri" w:hAnsi="Calibri"/>
        </w:rPr>
        <w:t>Il calendario viene generato automaticamente.</w:t>
      </w:r>
    </w:p>
    <w:p>
      <w:pPr>
        <w:pStyle w:val="ListBullet"/>
      </w:pPr>
      <w:r>
        <w:rPr>
          <w:rFonts w:ascii="Calibri" w:hAnsi="Calibri"/>
        </w:rPr>
        <w:t>L’amministratore può escludere una partita soltanto prima dell’apertura del turno.</w:t>
      </w:r>
    </w:p>
    <w:p>
      <w:pPr>
        <w:pStyle w:val="Heading2"/>
      </w:pPr>
      <w:r>
        <w:t>5.1 Soglia minima di validità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600"/>
        <w:gridCol w:w="2200"/>
        <w:gridCol w:w="45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Partite minime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Flessibile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15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Adatto a finestre ridotte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Standard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25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Valore consigliato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Completo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40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Richiede un turno molto ampio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Personalizzato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10–40</w:t>
            </w:r>
          </w:p>
        </w:tc>
        <w:tc>
          <w:tcPr>
            <w:tcW w:type="dxa" w:w="45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Scelto dall’amministratore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</w:rPr>
        <w:t>La soglia è modificabile prima dell’inizio della competizione.</w:t>
      </w:r>
    </w:p>
    <w:p>
      <w:pPr>
        <w:pStyle w:val="ListBullet"/>
      </w:pPr>
      <w:r>
        <w:rPr>
          <w:rFonts w:ascii="Calibri" w:hAnsi="Calibri"/>
        </w:rPr>
        <w:t>Dopo l’avvio della stagione la soglia è bloccata.</w:t>
      </w:r>
    </w:p>
    <w:p>
      <w:pPr>
        <w:pStyle w:val="ListBullet"/>
      </w:pPr>
      <w:r>
        <w:rPr>
          <w:rFonts w:ascii="Calibri" w:hAnsi="Calibri"/>
        </w:rPr>
        <w:t>Se la soglia non viene raggiunta, il turno non si disputa e il calendario fantasy slitta.</w:t>
      </w:r>
    </w:p>
    <w:p>
      <w:pPr>
        <w:pStyle w:val="Heading1"/>
      </w:pPr>
      <w:r>
        <w:t>6. Formazione, moduli e panchina</w:t>
      </w:r>
    </w:p>
    <w:p>
      <w:pPr>
        <w:pStyle w:val="Heading2"/>
      </w:pPr>
      <w:r>
        <w:t>6.1 Moduli ammessi</w:t>
      </w:r>
    </w:p>
    <w:p>
      <w:pPr>
        <w:jc w:val="center"/>
      </w:pPr>
      <w:r>
        <w:rPr>
          <w:rFonts w:ascii="Calibri" w:hAnsi="Calibri"/>
          <w:b/>
          <w:color w:val="17324D"/>
          <w:sz w:val="23"/>
        </w:rPr>
        <w:t>3-4-3  •  3-5-2  •  4-3-3  •  4-4-2  •  4-5-1  •  5-3-2  •  5-4-1</w:t>
      </w:r>
    </w:p>
    <w:p>
      <w:pPr>
        <w:pStyle w:val="Heading2"/>
      </w:pPr>
      <w:r>
        <w:t>6.2 Regole operative</w:t>
      </w:r>
    </w:p>
    <w:p>
      <w:pPr>
        <w:pStyle w:val="ListBullet"/>
      </w:pPr>
      <w:r>
        <w:rPr>
          <w:rFonts w:ascii="Calibri" w:hAnsi="Calibri"/>
        </w:rPr>
        <w:t>La prima formazione deve essere inserita entro il kickoff della prima partita del turno.</w:t>
      </w:r>
    </w:p>
    <w:p>
      <w:pPr>
        <w:pStyle w:val="ListBullet"/>
      </w:pPr>
      <w:r>
        <w:rPr>
          <w:rFonts w:ascii="Calibri" w:hAnsi="Calibri"/>
        </w:rPr>
        <w:t>La panchina comprende i restanti 24 calciatori della rosa.</w:t>
      </w:r>
    </w:p>
    <w:p>
      <w:pPr>
        <w:pStyle w:val="ListBullet"/>
      </w:pPr>
      <w:r>
        <w:rPr>
          <w:rFonts w:ascii="Calibri" w:hAnsi="Calibri"/>
        </w:rPr>
        <w:t>La panchina è ordinabile liberamente, con priorità distinta per ruolo.</w:t>
      </w:r>
    </w:p>
    <w:p>
      <w:pPr>
        <w:pStyle w:val="ListBullet"/>
      </w:pPr>
      <w:r>
        <w:rPr>
          <w:rFonts w:ascii="Calibri" w:hAnsi="Calibri"/>
        </w:rPr>
        <w:t>Il singolo calciatore si blocca all’inizio della propria partita.</w:t>
      </w:r>
    </w:p>
    <w:p>
      <w:pPr>
        <w:pStyle w:val="ListBullet"/>
      </w:pPr>
      <w:r>
        <w:rPr>
          <w:rFonts w:ascii="Calibri" w:hAnsi="Calibri"/>
        </w:rPr>
        <w:t>Nell’MVP non sono previsti capitano e vicecapitano.</w:t>
      </w:r>
    </w:p>
    <w:p>
      <w:pPr>
        <w:pStyle w:val="Heading2"/>
      </w:pPr>
      <w:r>
        <w:t>6.3 Formazione progressiva e mosse tattiche</w:t>
      </w:r>
    </w:p>
    <w:p>
      <w:pPr>
        <w:pStyle w:val="ListBullet"/>
      </w:pPr>
      <w:r>
        <w:rPr>
          <w:rFonts w:ascii="Calibri" w:hAnsi="Calibri"/>
        </w:rPr>
        <w:t>Ogni partecipante dispone di tre mosse tattiche per turno.</w:t>
      </w:r>
    </w:p>
    <w:p>
      <w:pPr>
        <w:pStyle w:val="ListBullet"/>
      </w:pPr>
      <w:r>
        <w:rPr>
          <w:rFonts w:ascii="Calibri" w:hAnsi="Calibri"/>
        </w:rPr>
        <w:t>Le mosse consentono di intervenire sui calciatori non ancora bloccati dal loro kickoff.</w:t>
      </w:r>
    </w:p>
    <w:p>
      <w:pPr>
        <w:pStyle w:val="ListBullet"/>
      </w:pPr>
      <w:r>
        <w:rPr>
          <w:rFonts w:ascii="Calibri" w:hAnsi="Calibri"/>
        </w:rPr>
        <w:t>Il sistema deve impedire una modifica che produca un modulo non valido.</w:t>
      </w:r>
    </w:p>
    <w:p>
      <w:pPr>
        <w:pStyle w:val="ListBullet"/>
      </w:pPr>
      <w:r>
        <w:rPr>
          <w:rFonts w:ascii="Calibri" w:hAnsi="Calibri"/>
        </w:rPr>
        <w:t>Le sostituzioni automatiche non consumano le tre mosse tattiche.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E"/>
          <w:left w:val="single" w:sz="4" w:color="FFF4CE"/>
          <w:bottom w:val="single" w:sz="4" w:color="FFF4CE"/>
          <w:right w:val="single" w:sz="4" w:color="FFF4CE"/>
          <w:insideH w:val="single" w:sz="4" w:color="FFF4CE"/>
          <w:insideV w:val="single" w:sz="4" w:color="FFF4CE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</w:rPr>
              <w:t xml:space="preserve">DA SPECIFICARE  </w:t>
            </w:r>
            <w:r>
              <w:rPr>
                <w:rFonts w:ascii="Calibri" w:hAnsi="Calibri"/>
                <w:color w:val="111827"/>
              </w:rPr>
              <w:t>Nel requisito tecnico andranno elencate in modo esaustivo le azioni che costituiscono una singola mossa tattica e il comportamento nei cambi di modulo.</w:t>
            </w:r>
          </w:p>
        </w:tc>
      </w:tr>
    </w:tbl>
    <w:p>
      <w:pPr>
        <w:spacing w:after="0"/>
      </w:pPr>
    </w:p>
    <w:p>
      <w:pPr>
        <w:pStyle w:val="Heading1"/>
      </w:pPr>
      <w:r>
        <w:t>7. Sostituzioni automatiche</w:t>
      </w:r>
    </w:p>
    <w:p>
      <w:pPr>
        <w:pStyle w:val="ListBullet"/>
      </w:pPr>
      <w:r>
        <w:rPr>
          <w:rFonts w:ascii="Calibri" w:hAnsi="Calibri"/>
        </w:rPr>
        <w:t>Massimo Standard: 5 sostituzioni.</w:t>
      </w:r>
    </w:p>
    <w:p>
      <w:pPr>
        <w:pStyle w:val="ListBullet"/>
      </w:pPr>
      <w:r>
        <w:rPr>
          <w:rFonts w:ascii="Calibri" w:hAnsi="Calibri"/>
        </w:rPr>
        <w:t>Limite configurabile dall’amministratore da 0 a 5.</w:t>
      </w:r>
    </w:p>
    <w:p>
      <w:pPr>
        <w:pStyle w:val="ListBullet"/>
      </w:pPr>
      <w:r>
        <w:rPr>
          <w:rFonts w:ascii="Calibri" w:hAnsi="Calibri"/>
        </w:rPr>
        <w:t>Entra soltanto un calciatore che ha ottenuto un voto valido.</w:t>
      </w:r>
    </w:p>
    <w:p>
      <w:pPr>
        <w:pStyle w:val="ListBullet"/>
      </w:pPr>
      <w:r>
        <w:rPr>
          <w:rFonts w:ascii="Calibri" w:hAnsi="Calibri"/>
        </w:rPr>
        <w:t>Viene rispettato l’ordine della panchina.</w:t>
      </w:r>
    </w:p>
    <w:p>
      <w:pPr>
        <w:pStyle w:val="ListBullet"/>
      </w:pPr>
      <w:r>
        <w:rPr>
          <w:rFonts w:ascii="Calibri" w:hAnsi="Calibri"/>
        </w:rPr>
        <w:t>Il sistema deve mantenere uno dei moduli ammessi.</w:t>
      </w:r>
    </w:p>
    <w:p>
      <w:pPr>
        <w:pStyle w:val="ListBullet"/>
      </w:pPr>
      <w:r>
        <w:rPr>
          <w:rFonts w:ascii="Calibri" w:hAnsi="Calibri"/>
        </w:rPr>
        <w:t>Se il primo panchinaro non consente un modulo valido, viene provato il successivo.</w:t>
      </w:r>
    </w:p>
    <w:p>
      <w:pPr>
        <w:pStyle w:val="ListBullet"/>
      </w:pPr>
      <w:r>
        <w:rPr>
          <w:rFonts w:ascii="Calibri" w:hAnsi="Calibri"/>
        </w:rPr>
        <w:t>Il portiere può essere sostituito soltanto da un portiere.</w:t>
      </w:r>
    </w:p>
    <w:p>
      <w:pPr>
        <w:pStyle w:val="ListBullet"/>
      </w:pPr>
      <w:r>
        <w:rPr>
          <w:rFonts w:ascii="Calibri" w:hAnsi="Calibri"/>
        </w:rPr>
        <w:t>Un titolare con voto non viene sostituito, indipendentemente dal punteggio.</w:t>
      </w:r>
    </w:p>
    <w:p>
      <w:pPr>
        <w:pStyle w:val="ListBullet"/>
      </w:pPr>
      <w:r>
        <w:rPr>
          <w:rFonts w:ascii="Calibri" w:hAnsi="Calibri"/>
        </w:rPr>
        <w:t>Se non esiste un sostituto valido, la squadra gioca in inferiorità numerica.</w:t>
      </w:r>
    </w:p>
    <w:p>
      <w:pPr>
        <w:pStyle w:val="Heading1"/>
      </w:pPr>
      <w:r>
        <w:t>8. Voti, bonus e malus</w:t>
      </w:r>
    </w:p>
    <w:p>
      <w:r>
        <w:t>Il punteggio di ogni calciatore è composto da due componenti separate: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</w:rPr>
              <w:t xml:space="preserve">FORMULA  </w:t>
            </w:r>
            <w:r>
              <w:rPr>
                <w:rFonts w:ascii="Calibri" w:hAnsi="Calibri"/>
                <w:color w:val="111827"/>
              </w:rPr>
              <w:t>Fantavoto = voto statistico FantApperò + bonus/malus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7060"/>
        <w:gridCol w:w="2300"/>
      </w:tblGrid>
      <w:tr>
        <w:trPr>
          <w:tblHeader w:val="true"/>
        </w:trPr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Valore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Gol, per qualsiasi ruolo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+3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Assist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+1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Ammonizione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−0,5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Espulsione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−1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Autogol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−2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Rigore sbagliato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−3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Rigore parato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+3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Gol subito dal portiere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−1 ciascuno</w:t>
            </w:r>
          </w:p>
        </w:tc>
      </w:tr>
      <w:tr>
        <w:tc>
          <w:tcPr>
            <w:tcW w:type="dxa" w:w="70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Porta inviolata del portiere</w:t>
            </w:r>
          </w:p>
        </w:tc>
        <w:tc>
          <w:tcPr>
            <w:tcW w:type="dxa" w:w="2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+1</w:t>
            </w:r>
          </w:p>
        </w:tc>
      </w:tr>
    </w:tbl>
    <w:p>
      <w:pPr>
        <w:spacing w:after="0"/>
      </w:pPr>
    </w:p>
    <w:p>
      <w:pPr>
        <w:pStyle w:val="Heading2"/>
      </w:pPr>
      <w:r>
        <w:t>8.1 Voto statistico proprietario — Beta</w:t>
      </w:r>
    </w:p>
    <w:p>
      <w:pPr>
        <w:pStyle w:val="ListBullet"/>
      </w:pPr>
      <w:r>
        <w:rPr>
          <w:rFonts w:ascii="Calibri" w:hAnsi="Calibri"/>
        </w:rPr>
        <w:t>Base di calcolo: 6.</w:t>
      </w:r>
    </w:p>
    <w:p>
      <w:pPr>
        <w:pStyle w:val="ListBullet"/>
      </w:pPr>
      <w:r>
        <w:rPr>
          <w:rFonts w:ascii="Calibri" w:hAnsi="Calibri"/>
        </w:rPr>
        <w:t>Intervallo del voto: da 3 a 10.</w:t>
      </w:r>
    </w:p>
    <w:p>
      <w:pPr>
        <w:pStyle w:val="ListBullet"/>
      </w:pPr>
      <w:r>
        <w:rPr>
          <w:rFonts w:ascii="Calibri" w:hAnsi="Calibri"/>
        </w:rPr>
        <w:t>Pesi differenti per portieri, difensori, centrocampisti e attaccanti.</w:t>
      </w:r>
    </w:p>
    <w:p>
      <w:pPr>
        <w:pStyle w:val="ListBullet"/>
      </w:pPr>
      <w:r>
        <w:rPr>
          <w:rFonts w:ascii="Calibri" w:hAnsi="Calibri"/>
        </w:rPr>
        <w:t>Gol e assist non aumentano direttamente il voto statistico: valgono soltanto come bonus.</w:t>
      </w:r>
    </w:p>
    <w:p>
      <w:pPr>
        <w:pStyle w:val="ListBullet"/>
      </w:pPr>
      <w:r>
        <w:rPr>
          <w:rFonts w:ascii="Calibri" w:hAnsi="Calibri"/>
        </w:rPr>
        <w:t>Il voto mostrato è arrotondato a scatti di 0,5.</w:t>
      </w:r>
    </w:p>
    <w:p>
      <w:pPr>
        <w:pStyle w:val="ListBullet"/>
      </w:pPr>
      <w:r>
        <w:rPr>
          <w:rFonts w:ascii="Calibri" w:hAnsi="Calibri"/>
        </w:rPr>
        <w:t>Il valore decimale completo viene conservato nel database.</w:t>
      </w:r>
    </w:p>
    <w:p>
      <w:pPr>
        <w:pStyle w:val="ListBullet"/>
      </w:pPr>
      <w:r>
        <w:rPr>
          <w:rFonts w:ascii="Calibri" w:hAnsi="Calibri"/>
        </w:rPr>
        <w:t>Ogni voto deve essere spiegabile attraverso le sue componenti.</w:t>
      </w:r>
    </w:p>
    <w:p>
      <w:pPr>
        <w:pStyle w:val="ListBullet"/>
      </w:pPr>
      <w:r>
        <w:rPr>
          <w:rFonts w:ascii="Calibri" w:hAnsi="Calibri"/>
        </w:rPr>
        <w:t>La formula è versionata e non modifica retroattivamente i turni omologati.</w:t>
      </w:r>
    </w:p>
    <w:p>
      <w:pPr>
        <w:pStyle w:val="Heading2"/>
      </w:pPr>
      <w:r>
        <w:t>8.2 Soglia per ricevere il voto</w:t>
      </w:r>
    </w:p>
    <w:p>
      <w:pPr>
        <w:pStyle w:val="ListBullet"/>
      </w:pPr>
      <w:r>
        <w:rPr>
          <w:rFonts w:ascii="Calibri" w:hAnsi="Calibri"/>
        </w:rPr>
        <w:t>Standard: almeno 15 minuti giocati.</w:t>
      </w:r>
    </w:p>
    <w:p>
      <w:pPr>
        <w:pStyle w:val="ListBullet"/>
      </w:pPr>
      <w:r>
        <w:rPr>
          <w:rFonts w:ascii="Calibri" w:hAnsi="Calibri"/>
        </w:rPr>
        <w:t>Valore configurabile dall’amministratore da 1 a 30 minuti.</w:t>
      </w:r>
    </w:p>
    <w:p>
      <w:pPr>
        <w:pStyle w:val="ListBullet"/>
      </w:pPr>
      <w:r>
        <w:rPr>
          <w:rFonts w:ascii="Calibri" w:hAnsi="Calibri"/>
        </w:rPr>
        <w:t>Sotto la soglia si assegna il voto solo in presenza di un evento rilevante.</w:t>
      </w:r>
    </w:p>
    <w:p>
      <w:pPr>
        <w:pStyle w:val="ListBullet"/>
      </w:pPr>
      <w:r>
        <w:rPr>
          <w:rFonts w:ascii="Calibri" w:hAnsi="Calibri"/>
        </w:rPr>
        <w:t>Eventi rilevanti: gol, assist, rigore sbagliato, autogol, espulsione o errore decisivo.</w:t>
      </w:r>
    </w:p>
    <w:p>
      <w:pPr>
        <w:pStyle w:val="ListBullet"/>
      </w:pPr>
      <w:r>
        <w:rPr>
          <w:rFonts w:ascii="Calibri" w:hAnsi="Calibri"/>
        </w:rPr>
        <w:t>Chi entra nel recupero senza eventi resta senza voto.</w:t>
      </w:r>
    </w:p>
    <w:p>
      <w:pPr>
        <w:pStyle w:val="ListBullet"/>
      </w:pPr>
      <w:r>
        <w:rPr>
          <w:rFonts w:ascii="Calibri" w:hAnsi="Calibri"/>
        </w:rPr>
        <w:t>Il portiere titolare riceve il voto anche con pochi interventi.</w:t>
      </w:r>
    </w:p>
    <w:p>
      <w:pPr>
        <w:pStyle w:val="Heading2"/>
      </w:pPr>
      <w:r>
        <w:t>8.3 Protezioni dell’algoritmo</w:t>
      </w:r>
    </w:p>
    <w:p>
      <w:pPr>
        <w:pStyle w:val="ListBullet"/>
      </w:pPr>
      <w:r>
        <w:rPr>
          <w:rFonts w:ascii="Calibri" w:hAnsi="Calibri"/>
        </w:rPr>
        <w:t>Normalizzazione per ruolo, campionato e posizione.</w:t>
      </w:r>
    </w:p>
    <w:p>
      <w:pPr>
        <w:pStyle w:val="ListBullet"/>
      </w:pPr>
      <w:r>
        <w:rPr>
          <w:rFonts w:ascii="Calibri" w:hAnsi="Calibri"/>
        </w:rPr>
        <w:t>Limiti massimi all’impatto di una singola statistica.</w:t>
      </w:r>
    </w:p>
    <w:p>
      <w:pPr>
        <w:pStyle w:val="ListBullet"/>
      </w:pPr>
      <w:r>
        <w:rPr>
          <w:rFonts w:ascii="Calibri" w:hAnsi="Calibri"/>
        </w:rPr>
        <w:t>Il rating API-Football viene conservato come benchmark, non usato direttamente.</w:t>
      </w:r>
    </w:p>
    <w:p>
      <w:pPr>
        <w:pStyle w:val="ListBullet"/>
      </w:pPr>
      <w:r>
        <w:rPr>
          <w:rFonts w:ascii="Calibri" w:hAnsi="Calibri"/>
        </w:rPr>
        <w:t>Ricalcolo consentito soltanto per correzioni dei dati ufficiali.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E"/>
          <w:left w:val="single" w:sz="4" w:color="FFF4CE"/>
          <w:bottom w:val="single" w:sz="4" w:color="FFF4CE"/>
          <w:right w:val="single" w:sz="4" w:color="FFF4CE"/>
          <w:insideH w:val="single" w:sz="4" w:color="FFF4CE"/>
          <w:insideV w:val="single" w:sz="4" w:color="FFF4CE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</w:rPr>
              <w:t xml:space="preserve">STATO  </w:t>
            </w:r>
            <w:r>
              <w:rPr>
                <w:rFonts w:ascii="Calibri" w:hAnsi="Calibri"/>
                <w:color w:val="111827"/>
              </w:rPr>
              <w:t>La formula è approvata come impostazione concettuale. Coefficienti e soglie delle singole statistiche saranno calibrati su partite reali prima della stabilizzazione.</w:t>
            </w:r>
          </w:p>
        </w:tc>
      </w:tr>
    </w:tbl>
    <w:p>
      <w:pPr>
        <w:spacing w:after="0"/>
      </w:pPr>
    </w:p>
    <w:p>
      <w:pPr>
        <w:pStyle w:val="Heading1"/>
      </w:pPr>
      <w:r>
        <w:t>9. Conversione del punteggio in gol</w:t>
      </w:r>
    </w:p>
    <w:p>
      <w:pPr>
        <w:pStyle w:val="ListBullet"/>
      </w:pPr>
      <w:r>
        <w:rPr>
          <w:rFonts w:ascii="Calibri" w:hAnsi="Calibri"/>
        </w:rPr>
        <w:t>Primo gol fantasy a 66 punti.</w:t>
      </w:r>
    </w:p>
    <w:p>
      <w:pPr>
        <w:pStyle w:val="ListBullet"/>
      </w:pPr>
      <w:r>
        <w:rPr>
          <w:rFonts w:ascii="Calibri" w:hAnsi="Calibri"/>
        </w:rPr>
        <w:t>Un gol aggiuntivo ogni 6 punti.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6100"/>
        <w:gridCol w:w="3260"/>
      </w:tblGrid>
      <w:tr>
        <w:trPr>
          <w:tblHeader w:val="true"/>
        </w:trPr>
        <w:tc>
          <w:tcPr>
            <w:tcW w:type="dxa" w:w="61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Punteggio squadra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Gol fantasy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Fino a 65,5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0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66–71,5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72–77,5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2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78–83,5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3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84–89,5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4</w:t>
            </w:r>
          </w:p>
        </w:tc>
      </w:tr>
      <w:tr>
        <w:tc>
          <w:tcPr>
            <w:tcW w:type="dxa" w:w="6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Prosegue per fasce di 6 punti</w:t>
            </w:r>
          </w:p>
        </w:tc>
        <w:tc>
          <w:tcPr>
            <w:tcW w:type="dxa" w:w="3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+1 per fascia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E"/>
          <w:left w:val="single" w:sz="4" w:color="FFF4CE"/>
          <w:bottom w:val="single" w:sz="4" w:color="FFF4CE"/>
          <w:right w:val="single" w:sz="4" w:color="FFF4CE"/>
          <w:insideH w:val="single" w:sz="4" w:color="FFF4CE"/>
          <w:insideV w:val="single" w:sz="4" w:color="FFF4CE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A6700"/>
              </w:rPr>
              <w:t xml:space="preserve">PUNTO APERTO  </w:t>
            </w:r>
            <w:r>
              <w:rPr>
                <w:rFonts w:ascii="Calibri" w:hAnsi="Calibri"/>
                <w:color w:val="111827"/>
              </w:rPr>
              <w:t>Prima dell’implementazione va deciso se introdurre uno scarto minimo tra le squadre nella stessa fascia o altri correttivi tipici del fantacalcio.</w:t>
            </w:r>
          </w:p>
        </w:tc>
      </w:tr>
    </w:tbl>
    <w:p>
      <w:pPr>
        <w:spacing w:after="0"/>
      </w:pPr>
    </w:p>
    <w:p>
      <w:pPr>
        <w:pStyle w:val="Heading1"/>
      </w:pPr>
      <w:r>
        <w:t>10. Partite rinviate, sospese o annullate</w:t>
      </w:r>
    </w:p>
    <w:p>
      <w:pPr>
        <w:pStyle w:val="Heading2"/>
      </w:pPr>
      <w:r>
        <w:t>10.1 Modalità a tempo</w:t>
      </w:r>
    </w:p>
    <w:p>
      <w:pPr>
        <w:pStyle w:val="ListBullet"/>
      </w:pPr>
      <w:r>
        <w:rPr>
          <w:rFonts w:ascii="Calibri" w:hAnsi="Calibri"/>
        </w:rPr>
        <w:t>Attesa Standard: 72 ore dalla fine del turno europeo.</w:t>
      </w:r>
    </w:p>
    <w:p>
      <w:pPr>
        <w:pStyle w:val="ListBullet"/>
      </w:pPr>
      <w:r>
        <w:rPr>
          <w:rFonts w:ascii="Calibri" w:hAnsi="Calibri"/>
        </w:rPr>
        <w:t>Durata modificabile dall’amministratore in ore o giorni.</w:t>
      </w:r>
    </w:p>
    <w:p>
      <w:pPr>
        <w:pStyle w:val="ListBullet"/>
      </w:pPr>
      <w:r>
        <w:rPr>
          <w:rFonts w:ascii="Calibri" w:hAnsi="Calibri"/>
        </w:rPr>
        <w:t>Se il recupero è oltre il limite, si applica il 6 d’ufficio ai calciatori schierati che risultavano convocati.</w:t>
      </w:r>
    </w:p>
    <w:p>
      <w:pPr>
        <w:pStyle w:val="ListBullet"/>
      </w:pPr>
      <w:r>
        <w:rPr>
          <w:rFonts w:ascii="Calibri" w:hAnsi="Calibri"/>
        </w:rPr>
        <w:t>Nessun voto d’ufficio per squalificati, infortunati o non convocati.</w:t>
      </w:r>
    </w:p>
    <w:p>
      <w:pPr>
        <w:pStyle w:val="ListBullet"/>
      </w:pPr>
      <w:r>
        <w:rPr>
          <w:rFonts w:ascii="Calibri" w:hAnsi="Calibri"/>
        </w:rPr>
        <w:t>Il 6 d’ufficio non include bonus o malus.</w:t>
      </w:r>
    </w:p>
    <w:p>
      <w:pPr>
        <w:pStyle w:val="Heading2"/>
      </w:pPr>
      <w:r>
        <w:t>10.2 Modalità “attendi il recupero”</w:t>
      </w:r>
    </w:p>
    <w:p>
      <w:pPr>
        <w:pStyle w:val="ListBullet"/>
      </w:pPr>
      <w:r>
        <w:rPr>
          <w:rFonts w:ascii="Calibri" w:hAnsi="Calibri"/>
        </w:rPr>
        <w:t>Il turno rimane provvisoriamente aperto.</w:t>
      </w:r>
    </w:p>
    <w:p>
      <w:pPr>
        <w:pStyle w:val="ListBullet"/>
      </w:pPr>
      <w:r>
        <w:rPr>
          <w:rFonts w:ascii="Calibri" w:hAnsi="Calibri"/>
        </w:rPr>
        <w:t>Il risultato dello scontro diretto coinvolto non viene omologato.</w:t>
      </w:r>
    </w:p>
    <w:p>
      <w:pPr>
        <w:pStyle w:val="ListBullet"/>
      </w:pPr>
      <w:r>
        <w:rPr>
          <w:rFonts w:ascii="Calibri" w:hAnsi="Calibri"/>
        </w:rPr>
        <w:t>I punteggi dei due partecipanti vengono congelati.</w:t>
      </w:r>
    </w:p>
    <w:p>
      <w:pPr>
        <w:pStyle w:val="ListBullet"/>
      </w:pPr>
      <w:r>
        <w:rPr>
          <w:rFonts w:ascii="Calibri" w:hAnsi="Calibri"/>
        </w:rPr>
        <w:t>La classifica non recepisce i punti di quello scontro.</w:t>
      </w:r>
    </w:p>
    <w:p>
      <w:pPr>
        <w:pStyle w:val="ListBullet"/>
      </w:pPr>
      <w:r>
        <w:rPr>
          <w:rFonts w:ascii="Calibri" w:hAnsi="Calibri"/>
        </w:rPr>
        <w:t>I dati delle altre partite restano acquisiti normalmente.</w:t>
      </w:r>
    </w:p>
    <w:p>
      <w:pPr>
        <w:pStyle w:val="ListBullet"/>
      </w:pPr>
      <w:r>
        <w:rPr>
          <w:rFonts w:ascii="Calibri" w:hAnsi="Calibri"/>
        </w:rPr>
        <w:t>Dopo il recupero vengono aggiunti i voti reali e il risultato viene calcolato.</w:t>
      </w:r>
    </w:p>
    <w:p>
      <w:pPr>
        <w:pStyle w:val="ListBullet"/>
      </w:pPr>
      <w:r>
        <w:rPr>
          <w:rFonts w:ascii="Calibri" w:hAnsi="Calibri"/>
        </w:rPr>
        <w:t>L’amministratore può interrompere l’attesa e applicare il voto d’ufficio.</w:t>
      </w:r>
    </w:p>
    <w:p>
      <w:pPr>
        <w:pStyle w:val="ListBullet"/>
      </w:pPr>
      <w:r>
        <w:rPr>
          <w:rFonts w:ascii="Calibri" w:hAnsi="Calibri"/>
        </w:rPr>
        <w:t>Un avviso configurabile, ad esempio dopo 30 giorni, non chiude automaticamente il turno.</w:t>
      </w:r>
    </w:p>
    <w:p>
      <w:pPr>
        <w:pStyle w:val="Heading2"/>
      </w:pPr>
      <w:r>
        <w:t>10.3 Partita sospesa e correzioni</w:t>
      </w:r>
    </w:p>
    <w:p>
      <w:pPr>
        <w:pStyle w:val="ListBullet"/>
      </w:pPr>
      <w:r>
        <w:rPr>
          <w:rFonts w:ascii="Calibri" w:hAnsi="Calibri"/>
        </w:rPr>
        <w:t>Per una partita iniziata e sospesa si usano dati reali solo se il provider restituisce statistiche valide.</w:t>
      </w:r>
    </w:p>
    <w:p>
      <w:pPr>
        <w:pStyle w:val="ListBullet"/>
      </w:pPr>
      <w:r>
        <w:rPr>
          <w:rFonts w:ascii="Calibri" w:hAnsi="Calibri"/>
        </w:rPr>
        <w:t>Una partita rinviata prima del kickoff lascia i suoi calciatori modificabili secondo le normali regole.</w:t>
      </w:r>
    </w:p>
    <w:p>
      <w:pPr>
        <w:pStyle w:val="ListBullet"/>
      </w:pPr>
      <w:r>
        <w:rPr>
          <w:rFonts w:ascii="Calibri" w:hAnsi="Calibri"/>
        </w:rPr>
        <w:t>Le correzioni successive del provider possono attivare un ricalcolo con notifica.</w:t>
      </w:r>
    </w:p>
    <w:p>
      <w:pPr>
        <w:pStyle w:val="ListBullet"/>
      </w:pPr>
      <w:r>
        <w:rPr>
          <w:rFonts w:ascii="Calibri" w:hAnsi="Calibri"/>
        </w:rPr>
        <w:t>Ogni intervento manuale dell’amministratore è registrato e visibile.</w:t>
      </w:r>
    </w:p>
    <w:p>
      <w:pPr>
        <w:pStyle w:val="Heading1"/>
      </w:pPr>
      <w:r>
        <w:t>11. Mercato durante la stagione</w:t>
      </w:r>
    </w:p>
    <w:p>
      <w:pPr>
        <w:pStyle w:val="Heading2"/>
      </w:pPr>
      <w:r>
        <w:t>11.1 Svincolati a buste</w:t>
      </w:r>
    </w:p>
    <w:p>
      <w:pPr>
        <w:pStyle w:val="ListBullet"/>
      </w:pPr>
      <w:r>
        <w:rPr>
          <w:rFonts w:ascii="Calibri" w:hAnsi="Calibri"/>
        </w:rPr>
        <w:t>Sessioni e scadenze stabilite dall’amministratore.</w:t>
      </w:r>
    </w:p>
    <w:p>
      <w:pPr>
        <w:pStyle w:val="ListBullet"/>
      </w:pPr>
      <w:r>
        <w:rPr>
          <w:rFonts w:ascii="Calibri" w:hAnsi="Calibri"/>
        </w:rPr>
        <w:t>Offerte segrete; ogni offerta indica anche il calciatore da svincolare.</w:t>
      </w:r>
    </w:p>
    <w:p>
      <w:pPr>
        <w:pStyle w:val="ListBullet"/>
      </w:pPr>
      <w:r>
        <w:rPr>
          <w:rFonts w:ascii="Calibri" w:hAnsi="Calibri"/>
        </w:rPr>
        <w:t>Vince l’offerta più alta.</w:t>
      </w:r>
    </w:p>
    <w:p>
      <w:pPr>
        <w:pStyle w:val="ListBullet"/>
      </w:pPr>
      <w:r>
        <w:rPr>
          <w:rFonts w:ascii="Calibri" w:hAnsi="Calibri"/>
        </w:rPr>
        <w:t>In caso di parità si apre uno spareggio tra gli interessati.</w:t>
      </w:r>
    </w:p>
    <w:p>
      <w:pPr>
        <w:pStyle w:val="ListBullet"/>
      </w:pPr>
      <w:r>
        <w:rPr>
          <w:rFonts w:ascii="Calibri" w:hAnsi="Calibri"/>
        </w:rPr>
        <w:t>L’operazione è annullata se crea una rosa non valida.</w:t>
      </w:r>
    </w:p>
    <w:p>
      <w:pPr>
        <w:pStyle w:val="Heading2"/>
      </w:pPr>
      <w:r>
        <w:t>11.2 Scambi tra partecipanti</w:t>
      </w:r>
    </w:p>
    <w:p>
      <w:pPr>
        <w:pStyle w:val="ListBullet"/>
      </w:pPr>
      <w:r>
        <w:rPr>
          <w:rFonts w:ascii="Calibri" w:hAnsi="Calibri"/>
        </w:rPr>
        <w:t>Uno o più calciatori per parte, con eventuale aggiunta di crediti.</w:t>
      </w:r>
    </w:p>
    <w:p>
      <w:pPr>
        <w:pStyle w:val="ListBullet"/>
      </w:pPr>
      <w:r>
        <w:rPr>
          <w:rFonts w:ascii="Calibri" w:hAnsi="Calibri"/>
        </w:rPr>
        <w:t>Accettazione, rifiuto, controproposta e scadenza.</w:t>
      </w:r>
    </w:p>
    <w:p>
      <w:pPr>
        <w:pStyle w:val="ListBullet"/>
      </w:pPr>
      <w:r>
        <w:rPr>
          <w:rFonts w:ascii="Calibri" w:hAnsi="Calibri"/>
        </w:rPr>
        <w:t>L’amministratore può disabilitare gli scambi o richiederne l’approvazione.</w:t>
      </w:r>
    </w:p>
    <w:p>
      <w:pPr>
        <w:pStyle w:val="Heading2"/>
      </w:pPr>
      <w:r>
        <w:t>11.3 Gestione manuale</w:t>
      </w:r>
    </w:p>
    <w:p>
      <w:pPr>
        <w:pStyle w:val="ListBullet"/>
      </w:pPr>
      <w:r>
        <w:rPr>
          <w:rFonts w:ascii="Calibri" w:hAnsi="Calibri"/>
        </w:rPr>
        <w:t>L’amministratore può modificare direttamente rose e crediti.</w:t>
      </w:r>
    </w:p>
    <w:p>
      <w:pPr>
        <w:pStyle w:val="ListBullet"/>
      </w:pPr>
      <w:r>
        <w:rPr>
          <w:rFonts w:ascii="Calibri" w:hAnsi="Calibri"/>
        </w:rPr>
        <w:t>Tutte le operazioni restano nello storico.</w:t>
      </w:r>
    </w:p>
    <w:p>
      <w:pPr>
        <w:pStyle w:val="Heading2"/>
      </w:pPr>
      <w:r>
        <w:t>11.4 Crediti recuperati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Caso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4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Configurabilità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Svincolo volontario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50% del prezzo d’acquisto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Percentuale modificabile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Uscita dai cinque campionati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100% del prezzo d’acquisto</w:t>
            </w:r>
          </w:p>
        </w:tc>
        <w:tc>
          <w:tcPr>
            <w:tcW w:type="dxa" w:w="24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Percentuale modificabile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Calibri" w:hAnsi="Calibri"/>
        </w:rPr>
        <w:t>Sono configurabili finestre, giorni, orari e modalità sempre aperta.</w:t>
      </w:r>
    </w:p>
    <w:p>
      <w:pPr>
        <w:pStyle w:val="ListBullet"/>
      </w:pPr>
      <w:r>
        <w:rPr>
          <w:rFonts w:ascii="Calibri" w:hAnsi="Calibri"/>
        </w:rPr>
        <w:t>Sono configurabili numero massimo di acquisti e numero massimo di scambi.</w:t>
      </w:r>
    </w:p>
    <w:p>
      <w:pPr>
        <w:pStyle w:val="ListBullet"/>
      </w:pPr>
      <w:r>
        <w:rPr>
          <w:rFonts w:ascii="Calibri" w:hAnsi="Calibri"/>
        </w:rPr>
        <w:t>L’amministratore può bloccare le operazioni durante un turno.</w:t>
      </w:r>
    </w:p>
    <w:p>
      <w:pPr>
        <w:pStyle w:val="Heading1"/>
      </w:pPr>
      <w:r>
        <w:t>12. Ruoli e listone</w:t>
      </w:r>
    </w:p>
    <w:p>
      <w:pPr>
        <w:pStyle w:val="ListBullet"/>
      </w:pPr>
      <w:r>
        <w:rPr>
          <w:rFonts w:ascii="Calibri" w:hAnsi="Calibri"/>
        </w:rPr>
        <w:t>Ruoli classici: P, D, C, A.</w:t>
      </w:r>
    </w:p>
    <w:p>
      <w:pPr>
        <w:pStyle w:val="ListBullet"/>
      </w:pPr>
      <w:r>
        <w:rPr>
          <w:rFonts w:ascii="Calibri" w:hAnsi="Calibri"/>
        </w:rPr>
        <w:t>Ogni calciatore possiede un solo ruolo ufficiale nella lega.</w:t>
      </w:r>
    </w:p>
    <w:p>
      <w:pPr>
        <w:pStyle w:val="ListBullet"/>
      </w:pPr>
      <w:r>
        <w:rPr>
          <w:rFonts w:ascii="Calibri" w:hAnsi="Calibri"/>
        </w:rPr>
        <w:t>Modalità FantApperò: ruoli definiti dal listone ufficiale.</w:t>
      </w:r>
    </w:p>
    <w:p>
      <w:pPr>
        <w:pStyle w:val="ListBullet"/>
      </w:pPr>
      <w:r>
        <w:rPr>
          <w:rFonts w:ascii="Calibri" w:hAnsi="Calibri"/>
        </w:rPr>
        <w:t>Modalità personalizzata: ruoli modificabili dall’amministratore prima dell’asta.</w:t>
      </w:r>
    </w:p>
    <w:p>
      <w:pPr>
        <w:pStyle w:val="ListBullet"/>
      </w:pPr>
      <w:r>
        <w:rPr>
          <w:rFonts w:ascii="Calibri" w:hAnsi="Calibri"/>
        </w:rPr>
        <w:t>Una variazione successiva viene registrata e si applica dal turno seguente.</w:t>
      </w:r>
    </w:p>
    <w:p>
      <w:pPr>
        <w:pStyle w:val="ListBullet"/>
      </w:pPr>
      <w:r>
        <w:rPr>
          <w:rFonts w:ascii="Calibri" w:hAnsi="Calibri"/>
        </w:rPr>
        <w:t>Nessun cambio di ruolo può entrare in vigore durante un turno aperto.</w:t>
      </w:r>
    </w:p>
    <w:p>
      <w:pPr>
        <w:pStyle w:val="Heading1"/>
      </w:pPr>
      <w:r>
        <w:t>13. Staff 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Figura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Responsabilità nell’MVP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Viceallenatore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Suggerisce formazione, uso delle mosse tattiche, rischi di titolarità e kickoff imminenti.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Osservatore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Individua svincolati, confronta calciatori e suggerisce obiettivi per asta e mercato.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Analista</w:t>
            </w:r>
          </w:p>
        </w:tc>
        <w:tc>
          <w:tcPr>
            <w:tcW w:type="dxa" w:w="7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Valuta forma, avversario, titolarità e calendario; assegna rischio e affidabilità.</w:t>
            </w:r>
          </w:p>
        </w:tc>
      </w:tr>
    </w:tbl>
    <w:p>
      <w:pPr>
        <w:spacing w:after="0"/>
      </w:pPr>
    </w:p>
    <w:p>
      <w:pPr>
        <w:pStyle w:val="Heading2"/>
      </w:pPr>
      <w:r>
        <w:t>13.1 Principi obbligatori</w:t>
      </w:r>
    </w:p>
    <w:p>
      <w:pPr>
        <w:pStyle w:val="ListBullet"/>
      </w:pPr>
      <w:r>
        <w:rPr>
          <w:rFonts w:ascii="Calibri" w:hAnsi="Calibri"/>
        </w:rPr>
        <w:t>L’IA è consultiva: nessuna azione avviene senza conferma dell’utente.</w:t>
      </w:r>
    </w:p>
    <w:p>
      <w:pPr>
        <w:pStyle w:val="ListBullet"/>
      </w:pPr>
      <w:r>
        <w:rPr>
          <w:rFonts w:ascii="Calibri" w:hAnsi="Calibri"/>
        </w:rPr>
        <w:t>Ogni suggerimento mostra motivazione, data di aggiornamento, rischio e affidabilità stimata.</w:t>
      </w:r>
    </w:p>
    <w:p>
      <w:pPr>
        <w:pStyle w:val="ListBullet"/>
      </w:pPr>
      <w:r>
        <w:rPr>
          <w:rFonts w:ascii="Calibri" w:hAnsi="Calibri"/>
        </w:rPr>
        <w:t>La titolarità anticipata è espressa come probabilità, non come certezza.</w:t>
      </w:r>
    </w:p>
    <w:p>
      <w:pPr>
        <w:pStyle w:val="ListBullet"/>
      </w:pPr>
      <w:r>
        <w:rPr>
          <w:rFonts w:ascii="Calibri" w:hAnsi="Calibri"/>
        </w:rPr>
        <w:t>Il consiglio non può utilizzare informazioni divenute disponibili dopo il momento in cui è stato generato.</w:t>
      </w:r>
    </w:p>
    <w:p>
      <w:pPr>
        <w:pStyle w:val="ListBullet"/>
      </w:pPr>
      <w:r>
        <w:rPr>
          <w:rFonts w:ascii="Calibri" w:hAnsi="Calibri"/>
        </w:rPr>
        <w:t>Le automazioni autorizzate sono rinviate a una fase successiva.</w:t>
      </w:r>
    </w:p>
    <w:p>
      <w:pPr>
        <w:pStyle w:val="Heading1"/>
      </w:pPr>
      <w:r>
        <w:t>14. Monetizzazione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5260"/>
        <w:gridCol w:w="22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Piano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Contenuto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Prezzo/nota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Gratis</w:t>
            </w:r>
          </w:p>
        </w:tc>
        <w:tc>
          <w:tcPr>
            <w:tcW w:type="dxa" w:w="5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Gioco completo, statistiche essenziali e un numero limitato di analisi IA.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Sempre giocabile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FantApperò Pro</w:t>
            </w:r>
          </w:p>
        </w:tc>
        <w:tc>
          <w:tcPr>
            <w:tcW w:type="dxa" w:w="5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IA avanzata, notifiche intelligenti, confronti, simulazioni e report.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3,99 €/mese o 29,99 €/stagione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Lega Pro</w:t>
            </w:r>
          </w:p>
        </w:tc>
        <w:tc>
          <w:tcPr>
            <w:tcW w:type="dxa" w:w="5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Personalizzazioni evolute, storico, albo d’oro, statistiche ed esportazioni.</w:t>
            </w:r>
          </w:p>
        </w:tc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8"/>
              </w:rPr>
              <w:t>Prezzo da definire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9F6F1"/>
          <w:left w:val="single" w:sz="4" w:color="E9F6F1"/>
          <w:bottom w:val="single" w:sz="4" w:color="E9F6F1"/>
          <w:right w:val="single" w:sz="4" w:color="E9F6F1"/>
          <w:insideH w:val="single" w:sz="4" w:color="E9F6F1"/>
          <w:insideV w:val="single" w:sz="4" w:color="E9F6F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17A5B"/>
              </w:rPr>
              <w:t xml:space="preserve">VINCOLO DI EQUITÀ  </w:t>
            </w:r>
            <w:r>
              <w:rPr>
                <w:rFonts w:ascii="Calibri" w:hAnsi="Calibri"/>
                <w:color w:val="111827"/>
              </w:rPr>
              <w:t>Non si vendono crediti, mosse aggiuntive, sostituzioni extra o vantaggi che alterino la competizione.</w:t>
            </w:r>
          </w:p>
        </w:tc>
      </w:tr>
    </w:tbl>
    <w:p>
      <w:pPr>
        <w:spacing w:after="0"/>
      </w:pPr>
    </w:p>
    <w:p>
      <w:pPr>
        <w:pStyle w:val="Heading1"/>
      </w:pPr>
      <w:r>
        <w:t>15. Dati sportivi e API-Football</w:t>
      </w:r>
    </w:p>
    <w:p>
      <w:r>
        <w:t>API-Football v3 è il provider principale proposto per l’MVP. I dati vengono sincronizzati centralmente nel database FantApperò; l’applicazione non interroga il provider per ogni schermata o per ogni utente.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450"/>
        <w:gridCol w:w="2510"/>
        <w:gridCol w:w="440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Esigenza</w:t>
            </w:r>
          </w:p>
        </w:tc>
        <w:tc>
          <w:tcPr>
            <w:tcW w:type="dxa" w:w="251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Endpoint principale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Campionati e squadre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/leagues, /teams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Anagrafiche e copertura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Listone e rose reali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/players, /players/squads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Calciatori, ruoli e trasferimenti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Calendari e stati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/fixtures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Turni, kickoff, rinvii e risultati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Formazioni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/fixtures/lineups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Titolari e moduli ufficiali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Eventi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/fixtures/events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Gol, assist, cartellini e sostituzioni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Statistiche giocatori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/fixtures/players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Voto Beta, minuti e bonus/malus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Indisponibilità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/injuries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Infortuni e squalifiche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Trasferimenti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/transfers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Aggiornamento rose e svincoli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Previsioni</w:t>
            </w:r>
          </w:p>
        </w:tc>
        <w:tc>
          <w:tcPr>
            <w:tcW w:type="dxa" w:w="251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/predictions</w:t>
            </w:r>
          </w:p>
        </w:tc>
        <w:tc>
          <w:tcPr>
            <w:tcW w:type="dxa" w:w="44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Solo supporto allo staff IA</w:t>
            </w:r>
          </w:p>
        </w:tc>
      </w:tr>
    </w:tbl>
    <w:p>
      <w:pPr>
        <w:spacing w:after="0"/>
      </w:pPr>
    </w:p>
    <w:p>
      <w:pPr>
        <w:pStyle w:val="Heading2"/>
      </w:pPr>
      <w:r>
        <w:t>15.1 Architettura di acquisizione</w:t>
      </w:r>
    </w:p>
    <w:p>
      <w:pPr>
        <w:pStyle w:val="ListNumber"/>
      </w:pPr>
      <w:r>
        <w:rPr>
          <w:rFonts w:ascii="Calibri" w:hAnsi="Calibri"/>
        </w:rPr>
        <w:t>API-Football restituisce dati grezzi per competizioni e partite.</w:t>
      </w:r>
    </w:p>
    <w:p>
      <w:pPr>
        <w:pStyle w:val="ListNumber"/>
      </w:pPr>
      <w:r>
        <w:rPr>
          <w:rFonts w:ascii="Calibri" w:hAnsi="Calibri"/>
        </w:rPr>
        <w:t>Un servizio di sincronizzazione centralizzato acquisisce e normalizza i dati.</w:t>
      </w:r>
    </w:p>
    <w:p>
      <w:pPr>
        <w:pStyle w:val="ListNumber"/>
      </w:pPr>
      <w:r>
        <w:rPr>
          <w:rFonts w:ascii="Calibri" w:hAnsi="Calibri"/>
        </w:rPr>
        <w:t>Il database FantApperò conserva anagrafiche, eventi, statistiche e versioni.</w:t>
      </w:r>
    </w:p>
    <w:p>
      <w:pPr>
        <w:pStyle w:val="ListNumber"/>
      </w:pPr>
      <w:r>
        <w:rPr>
          <w:rFonts w:ascii="Calibri" w:hAnsi="Calibri"/>
        </w:rPr>
        <w:t>Motore di gioco, punteggi, live e staff IA leggono dal database interno.</w:t>
      </w:r>
    </w:p>
    <w:p>
      <w:pPr>
        <w:pStyle w:val="Heading2"/>
      </w:pPr>
      <w:r>
        <w:t>15.2 Verifiche obbligatorie sui dati reali</w:t>
      </w:r>
    </w:p>
    <w:p>
      <w:pPr>
        <w:pStyle w:val="ListBullet"/>
      </w:pPr>
      <w:r>
        <w:rPr>
          <w:rFonts w:ascii="Calibri" w:hAnsi="Calibri"/>
        </w:rPr>
        <w:t>Autogol sempre identificabili in modo univoco.</w:t>
      </w:r>
    </w:p>
    <w:p>
      <w:pPr>
        <w:pStyle w:val="ListBullet"/>
      </w:pPr>
      <w:r>
        <w:rPr>
          <w:rFonts w:ascii="Calibri" w:hAnsi="Calibri"/>
        </w:rPr>
        <w:t>Rigore parato distinguibile da rigore fuori o sul palo.</w:t>
      </w:r>
    </w:p>
    <w:p>
      <w:pPr>
        <w:pStyle w:val="ListBullet"/>
      </w:pPr>
      <w:r>
        <w:rPr>
          <w:rFonts w:ascii="Calibri" w:hAnsi="Calibri"/>
        </w:rPr>
        <w:t>Assist coerenti tra evento e statistica giocatore.</w:t>
      </w:r>
    </w:p>
    <w:p>
      <w:pPr>
        <w:pStyle w:val="ListBullet"/>
      </w:pPr>
      <w:r>
        <w:rPr>
          <w:rFonts w:ascii="Calibri" w:hAnsi="Calibri"/>
        </w:rPr>
        <w:t>Gestione di correzioni successive e timestamp di aggiornamento.</w:t>
      </w:r>
    </w:p>
    <w:p>
      <w:pPr>
        <w:pStyle w:val="ListBullet"/>
      </w:pPr>
      <w:r>
        <w:rPr>
          <w:rFonts w:ascii="Calibri" w:hAnsi="Calibri"/>
        </w:rPr>
        <w:t>Minuti, titolari, subentrati e giocatori senza voto.</w:t>
      </w:r>
    </w:p>
    <w:p>
      <w:pPr>
        <w:pStyle w:val="ListBullet"/>
      </w:pPr>
      <w:r>
        <w:rPr>
          <w:rFonts w:ascii="Calibri" w:hAnsi="Calibri"/>
        </w:rPr>
        <w:t>Copertura effettiva delle statistiche nei cinque campionati.</w:t>
      </w:r>
    </w:p>
    <w:p>
      <w:pPr>
        <w:pStyle w:val="ListBullet"/>
      </w:pPr>
      <w:r>
        <w:rPr>
          <w:rFonts w:ascii="Calibri" w:hAnsi="Calibri"/>
        </w:rPr>
        <w:t>Consumo di richieste con aggiornamenti live e scelta del piano API.</w:t>
      </w:r>
    </w:p>
    <w:p>
      <w:pPr>
        <w:pStyle w:val="SmallNote"/>
      </w:pPr>
      <w:r>
        <w:t>Riferimento: https://api-sports.io/documentation/football/v3</w:t>
      </w:r>
    </w:p>
    <w:p>
      <w:pPr>
        <w:pStyle w:val="Heading1"/>
      </w:pPr>
      <w:r>
        <w:t>16. Perimetro dell’MVP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4160"/>
        <w:gridCol w:w="300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MVP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Fase 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Account, utenti e leghe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Creazione, inviti, ruoli e impostazioni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Gestione avanzata organizzazioni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Rose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Manuale, CSV, controlli automatici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Strumenti avanzati di migrazione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Asta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Buste chiuse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Asta live completa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Turni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Generazione europea e soglia configurabile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Ottimizzazioni e calendari speciali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Formazione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Progressiva, 3 mosse, blocco per kickoff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Automazioni autorizzate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Sostituzioni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Automatiche, limite 0–5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Regole avanzate opzionali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Punteggi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Bonus/malus e Rating Beta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Formula stabilizzata e strumenti di calibrazione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Mercato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Buste, scambi, gestione manuale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Workflow e controlli evoluti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IA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Staff consultivo essenziale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Automazioni e analisi evolute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Monetizzazione</w:t>
            </w:r>
          </w:p>
        </w:tc>
        <w:tc>
          <w:tcPr>
            <w:tcW w:type="dxa" w:w="41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Gratis + Pro individuale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Lega Pro completa</w:t>
            </w:r>
          </w:p>
        </w:tc>
      </w:tr>
    </w:tbl>
    <w:p>
      <w:pPr>
        <w:spacing w:after="0"/>
      </w:pPr>
    </w:p>
    <w:p>
      <w:pPr>
        <w:pStyle w:val="Heading2"/>
      </w:pPr>
      <w:r>
        <w:t>16.1 Non obiettivi dell’MVP</w:t>
      </w:r>
    </w:p>
    <w:p>
      <w:pPr>
        <w:pStyle w:val="ListBullet"/>
      </w:pPr>
      <w:r>
        <w:rPr>
          <w:rFonts w:ascii="Calibri" w:hAnsi="Calibri"/>
        </w:rPr>
        <w:t>Replicare subito tutte le varianti esistenti del fantacalcio italiano.</w:t>
      </w:r>
    </w:p>
    <w:p>
      <w:pPr>
        <w:pStyle w:val="ListBullet"/>
      </w:pPr>
      <w:r>
        <w:rPr>
          <w:rFonts w:ascii="Calibri" w:hAnsi="Calibri"/>
        </w:rPr>
        <w:t>Rendere definitiva la formula del voto prima della sperimentazione.</w:t>
      </w:r>
    </w:p>
    <w:p>
      <w:pPr>
        <w:pStyle w:val="ListBullet"/>
      </w:pPr>
      <w:r>
        <w:rPr>
          <w:rFonts w:ascii="Calibri" w:hAnsi="Calibri"/>
        </w:rPr>
        <w:t>Automatizzare decisioni sportive senza consenso esplicito.</w:t>
      </w:r>
    </w:p>
    <w:p>
      <w:pPr>
        <w:pStyle w:val="ListBullet"/>
      </w:pPr>
      <w:r>
        <w:rPr>
          <w:rFonts w:ascii="Calibri" w:hAnsi="Calibri"/>
        </w:rPr>
        <w:t>Costruire l’asta live prima di validare il ciclo completo di una lega.</w:t>
      </w:r>
    </w:p>
    <w:p>
      <w:pPr>
        <w:pStyle w:val="ListBullet"/>
      </w:pPr>
      <w:r>
        <w:rPr>
          <w:rFonts w:ascii="Calibri" w:hAnsi="Calibri"/>
        </w:rPr>
        <w:t>Introdurre meccaniche pay-to-win.</w:t>
      </w:r>
    </w:p>
    <w:p>
      <w:pPr>
        <w:pStyle w:val="Heading1"/>
      </w:pPr>
      <w:r>
        <w:t>17. Matrice delle configurazioni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500"/>
        <w:gridCol w:w="1900"/>
        <w:gridCol w:w="3220"/>
        <w:gridCol w:w="1740"/>
      </w:tblGrid>
      <w:tr>
        <w:trPr>
          <w:tblHeader w:val="true"/>
        </w:trP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Impostazione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Limiti / alternative</w:t>
            </w:r>
          </w:p>
        </w:tc>
        <w:tc>
          <w:tcPr>
            <w:tcW w:type="dxa" w:w="174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Quando si blocca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Partecipanti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8 consigliati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4–10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Avvio competizione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Partite minime turno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25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10–40; preset 15/25/40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Avvio stagione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Sostituzioni automatiche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5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0–5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Secondo regole lega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Minuti per voto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15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1–30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Secondo regole lega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Attesa rinvio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72 ore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Ore/giorni o attesa recupero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Applicata al turno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Svincolo volontario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50%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Percentuale personalizzata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Secondo mercato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Uscita dai campionati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100%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Percentuale personalizzata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Secondo mercato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Scambi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Attivi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Disattivi o soggetti ad approvazione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Secondo mercato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Ruoli</w:t>
            </w:r>
          </w:p>
        </w:tc>
        <w:tc>
          <w:tcPr>
            <w:tcW w:type="dxa" w:w="19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Listone FantApperò</w:t>
            </w:r>
          </w:p>
        </w:tc>
        <w:tc>
          <w:tcPr>
            <w:tcW w:type="dxa" w:w="322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Personalizzati</w:t>
            </w:r>
          </w:p>
        </w:tc>
        <w:tc>
          <w:tcPr>
            <w:tcW w:type="dxa" w:w="174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6"/>
              </w:rPr>
              <w:t>Prima asta; poi turno successivo</w:t>
            </w:r>
          </w:p>
        </w:tc>
      </w:tr>
    </w:tbl>
    <w:p>
      <w:pPr>
        <w:spacing w:after="0"/>
      </w:pPr>
    </w:p>
    <w:p>
      <w:pPr>
        <w:pStyle w:val="Heading1"/>
      </w:pPr>
      <w:r>
        <w:t>18. Requisiti trasversali</w:t>
      </w:r>
    </w:p>
    <w:p>
      <w:pPr>
        <w:pStyle w:val="Heading2"/>
      </w:pPr>
      <w:r>
        <w:t>18.1 Audit e trasparenza</w:t>
      </w:r>
    </w:p>
    <w:p>
      <w:pPr>
        <w:pStyle w:val="ListBullet"/>
      </w:pPr>
      <w:r>
        <w:rPr>
          <w:rFonts w:ascii="Calibri" w:hAnsi="Calibri"/>
        </w:rPr>
        <w:t>Storico delle modifiche manuali dell’amministratore.</w:t>
      </w:r>
    </w:p>
    <w:p>
      <w:pPr>
        <w:pStyle w:val="ListBullet"/>
      </w:pPr>
      <w:r>
        <w:rPr>
          <w:rFonts w:ascii="Calibri" w:hAnsi="Calibri"/>
        </w:rPr>
        <w:t>Versione della formula di voto associata a ogni turno.</w:t>
      </w:r>
    </w:p>
    <w:p>
      <w:pPr>
        <w:pStyle w:val="ListBullet"/>
      </w:pPr>
      <w:r>
        <w:rPr>
          <w:rFonts w:ascii="Calibri" w:hAnsi="Calibri"/>
        </w:rPr>
        <w:t>Timestamp e origine dei dati sportivi.</w:t>
      </w:r>
    </w:p>
    <w:p>
      <w:pPr>
        <w:pStyle w:val="ListBullet"/>
      </w:pPr>
      <w:r>
        <w:rPr>
          <w:rFonts w:ascii="Calibri" w:hAnsi="Calibri"/>
        </w:rPr>
        <w:t>Notifica per ricalcoli, correzioni e omologazioni tardive.</w:t>
      </w:r>
    </w:p>
    <w:p>
      <w:pPr>
        <w:pStyle w:val="ListBullet"/>
      </w:pPr>
      <w:r>
        <w:rPr>
          <w:rFonts w:ascii="Calibri" w:hAnsi="Calibri"/>
        </w:rPr>
        <w:t>Spiegazione consultabile del voto e dei suggerimenti IA.</w:t>
      </w:r>
    </w:p>
    <w:p>
      <w:pPr>
        <w:pStyle w:val="Heading2"/>
      </w:pPr>
      <w:r>
        <w:t>18.2 Affidabilità</w:t>
      </w:r>
    </w:p>
    <w:p>
      <w:pPr>
        <w:pStyle w:val="ListBullet"/>
      </w:pPr>
      <w:r>
        <w:rPr>
          <w:rFonts w:ascii="Calibri" w:hAnsi="Calibri"/>
        </w:rPr>
        <w:t>Processi di sincronizzazione idempotenti: lo stesso evento non deve essere duplicato.</w:t>
      </w:r>
    </w:p>
    <w:p>
      <w:pPr>
        <w:pStyle w:val="ListBullet"/>
      </w:pPr>
      <w:r>
        <w:rPr>
          <w:rFonts w:ascii="Calibri" w:hAnsi="Calibri"/>
        </w:rPr>
        <w:t>Ricalcolo deterministico dei punteggi a parità di dati e versione della formula.</w:t>
      </w:r>
    </w:p>
    <w:p>
      <w:pPr>
        <w:pStyle w:val="ListBullet"/>
      </w:pPr>
      <w:r>
        <w:rPr>
          <w:rFonts w:ascii="Calibri" w:hAnsi="Calibri"/>
        </w:rPr>
        <w:t>Gestione esplicita di dati mancanti o parziali.</w:t>
      </w:r>
    </w:p>
    <w:p>
      <w:pPr>
        <w:pStyle w:val="ListBullet"/>
      </w:pPr>
      <w:r>
        <w:rPr>
          <w:rFonts w:ascii="Calibri" w:hAnsi="Calibri"/>
        </w:rPr>
        <w:t>Separazione tra risultato provvisorio e omologato.</w:t>
      </w:r>
    </w:p>
    <w:p>
      <w:pPr>
        <w:pStyle w:val="ListBullet"/>
      </w:pPr>
      <w:r>
        <w:rPr>
          <w:rFonts w:ascii="Calibri" w:hAnsi="Calibri"/>
        </w:rPr>
        <w:t>Monitoraggio di errori e ritardi del provider.</w:t>
      </w:r>
    </w:p>
    <w:p>
      <w:pPr>
        <w:pStyle w:val="Heading2"/>
      </w:pPr>
      <w:r>
        <w:t>18.3 Sicurezza e autorizzazioni</w:t>
      </w:r>
    </w:p>
    <w:p>
      <w:pPr>
        <w:pStyle w:val="ListBullet"/>
      </w:pPr>
      <w:r>
        <w:rPr>
          <w:rFonts w:ascii="Calibri" w:hAnsi="Calibri"/>
        </w:rPr>
        <w:t>Solo l’amministratore può modificare impostazioni sensibili, rose e risultati manuali.</w:t>
      </w:r>
    </w:p>
    <w:p>
      <w:pPr>
        <w:pStyle w:val="ListBullet"/>
      </w:pPr>
      <w:r>
        <w:rPr>
          <w:rFonts w:ascii="Calibri" w:hAnsi="Calibri"/>
        </w:rPr>
        <w:t>Le azioni IA che modificano il gioco richiedono conferma dell’utente.</w:t>
      </w:r>
    </w:p>
    <w:p>
      <w:pPr>
        <w:pStyle w:val="ListBullet"/>
      </w:pPr>
      <w:r>
        <w:rPr>
          <w:rFonts w:ascii="Calibri" w:hAnsi="Calibri"/>
        </w:rPr>
        <w:t>Le chiavi API restano sul backend e non vengono esposte al client.</w:t>
      </w:r>
    </w:p>
    <w:p>
      <w:pPr>
        <w:pStyle w:val="ListBullet"/>
      </w:pPr>
      <w:r>
        <w:rPr>
          <w:rFonts w:ascii="Calibri" w:hAnsi="Calibri"/>
        </w:rPr>
        <w:t>I permessi devono essere verificati sul server, non soltanto nell’interfaccia.</w:t>
      </w:r>
    </w:p>
    <w:p>
      <w:pPr>
        <w:pStyle w:val="Heading1"/>
      </w:pPr>
      <w:r>
        <w:t>19. Criteri di accettazione del nucleo MVP</w:t>
      </w:r>
    </w:p>
    <w:p>
      <w:pPr>
        <w:pStyle w:val="ListNumber"/>
      </w:pPr>
      <w:r>
        <w:rPr>
          <w:rFonts w:ascii="Calibri" w:hAnsi="Calibri"/>
        </w:rPr>
        <w:t>Una lega da 4 a 10 utenti può essere creata, configurata e avviata senza interventi tecnici.</w:t>
      </w:r>
    </w:p>
    <w:p>
      <w:pPr>
        <w:pStyle w:val="ListNumber"/>
      </w:pPr>
      <w:r>
        <w:rPr>
          <w:rFonts w:ascii="Calibri" w:hAnsi="Calibri"/>
        </w:rPr>
        <w:t>Le rose possono essere importate o inserite e il sistema impedisce duplicati e composizioni non valide.</w:t>
      </w:r>
    </w:p>
    <w:p>
      <w:pPr>
        <w:pStyle w:val="ListNumber"/>
      </w:pPr>
      <w:r>
        <w:rPr>
          <w:rFonts w:ascii="Calibri" w:hAnsi="Calibri"/>
        </w:rPr>
        <w:t>Il sistema genera un turno europeo senza assegnare la stessa partita a due turni.</w:t>
      </w:r>
    </w:p>
    <w:p>
      <w:pPr>
        <w:pStyle w:val="ListNumber"/>
      </w:pPr>
      <w:r>
        <w:rPr>
          <w:rFonts w:ascii="Calibri" w:hAnsi="Calibri"/>
        </w:rPr>
        <w:t>Ogni calciatore si blocca al proprio kickoff e le tre mosse tattiche vengono conteggiate correttamente.</w:t>
      </w:r>
    </w:p>
    <w:p>
      <w:pPr>
        <w:pStyle w:val="ListNumber"/>
      </w:pPr>
      <w:r>
        <w:rPr>
          <w:rFonts w:ascii="Calibri" w:hAnsi="Calibri"/>
        </w:rPr>
        <w:t>Le sostituzioni automatiche rispettano ordine, ruolo, modulo e limite della lega.</w:t>
      </w:r>
    </w:p>
    <w:p>
      <w:pPr>
        <w:pStyle w:val="ListNumber"/>
      </w:pPr>
      <w:r>
        <w:rPr>
          <w:rFonts w:ascii="Calibri" w:hAnsi="Calibri"/>
        </w:rPr>
        <w:t>Il punteggio ricostruito usa la versione corretta del voto e applica bonus/malus una sola volta.</w:t>
      </w:r>
    </w:p>
    <w:p>
      <w:pPr>
        <w:pStyle w:val="ListNumber"/>
      </w:pPr>
      <w:r>
        <w:rPr>
          <w:rFonts w:ascii="Calibri" w:hAnsi="Calibri"/>
        </w:rPr>
        <w:t>Un rinvio può chiudersi a tempo oppure congelare soltanto lo scontro interessato.</w:t>
      </w:r>
    </w:p>
    <w:p>
      <w:pPr>
        <w:pStyle w:val="ListNumber"/>
      </w:pPr>
      <w:r>
        <w:rPr>
          <w:rFonts w:ascii="Calibri" w:hAnsi="Calibri"/>
        </w:rPr>
        <w:t>Classifica e risultati distinguono dati provvisori da dati omologati.</w:t>
      </w:r>
    </w:p>
    <w:p>
      <w:pPr>
        <w:pStyle w:val="ListNumber"/>
      </w:pPr>
      <w:r>
        <w:rPr>
          <w:rFonts w:ascii="Calibri" w:hAnsi="Calibri"/>
        </w:rPr>
        <w:t>Mercato e scambi non possono produrre rose o saldi non validi.</w:t>
      </w:r>
    </w:p>
    <w:p>
      <w:pPr>
        <w:pStyle w:val="ListNumber"/>
      </w:pPr>
      <w:r>
        <w:rPr>
          <w:rFonts w:ascii="Calibri" w:hAnsi="Calibri"/>
        </w:rPr>
        <w:t>Ogni suggerimento IA mostra motivazione, aggiornamento, rischio e affidabilità e richiede conferma.</w:t>
      </w:r>
    </w:p>
    <w:p>
      <w:pPr>
        <w:pStyle w:val="Heading1"/>
      </w:pPr>
      <w:r>
        <w:t>20. Decisioni ancora aperte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200"/>
        <w:gridCol w:w="2730"/>
        <w:gridCol w:w="2730"/>
        <w:gridCol w:w="2700"/>
      </w:tblGrid>
      <w:tr>
        <w:trPr>
          <w:tblHeader w:val="true"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Priorità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Decisione</w:t>
            </w:r>
          </w:p>
        </w:tc>
        <w:tc>
          <w:tcPr>
            <w:tcW w:type="dxa" w:w="273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Perché serve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Metodo consigliato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Composizione P–D–C–A della rosa da 35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Blocca validazione, asta e mercato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Decisione di game design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Definizione esatta di una mossa tattica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Blocca UX e logica formazione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Casi d’uso e prototipo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Coefficienti del Rating Beta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Necessari al calcolo reale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Test su 10–20 partite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Regola sullo scarto nella fascia gol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Incide sui risultati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Scelta di regolamento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Alta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Copertura autogol e rigori parati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Incide su bonus e malus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JSON reali API-Football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Calendario degli scontri e casi dispari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Serve alla generazione stagione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Specifica calendario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Regole di parità in classifica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Serve all’omologazione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Scelta di regolamento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Prezzo e confini Lega Pro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Serve al business model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Validazione commerciale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Media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Limiti IA del piano gratuito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Serve a costi e conversione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Stima costi e test utenti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Bassa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Capitano e vicecapitano</w:t>
            </w:r>
          </w:p>
        </w:tc>
        <w:tc>
          <w:tcPr>
            <w:tcW w:type="dxa" w:w="273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Esplicitamente esclusi dall’MVP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Eventuale fase futura</w:t>
            </w:r>
          </w:p>
        </w:tc>
      </w:tr>
    </w:tbl>
    <w:p>
      <w:pPr>
        <w:spacing w:after="0"/>
      </w:pPr>
    </w:p>
    <w:p>
      <w:pPr>
        <w:pStyle w:val="Heading1"/>
      </w:pPr>
      <w:r>
        <w:t>21. Sequenza di lavoro consigliata</w:t>
      </w:r>
    </w:p>
    <w:p>
      <w:pPr>
        <w:pStyle w:val="ListNumber"/>
      </w:pPr>
      <w:r>
        <w:rPr>
          <w:rFonts w:ascii="Calibri" w:hAnsi="Calibri"/>
        </w:rPr>
        <w:t>Chiudere le cinque decisioni aperte ad alta priorità.</w:t>
      </w:r>
    </w:p>
    <w:p>
      <w:pPr>
        <w:pStyle w:val="ListNumber"/>
      </w:pPr>
      <w:r>
        <w:rPr>
          <w:rFonts w:ascii="Calibri" w:hAnsi="Calibri"/>
        </w:rPr>
        <w:t>Eseguire un test API-Football su 10–20 partite dei cinque campionati.</w:t>
      </w:r>
    </w:p>
    <w:p>
      <w:pPr>
        <w:pStyle w:val="ListNumber"/>
      </w:pPr>
      <w:r>
        <w:rPr>
          <w:rFonts w:ascii="Calibri" w:hAnsi="Calibri"/>
        </w:rPr>
        <w:t>Definire e calibrare la prima formula misurabile del Rating Beta.</w:t>
      </w:r>
    </w:p>
    <w:p>
      <w:pPr>
        <w:pStyle w:val="ListNumber"/>
      </w:pPr>
      <w:r>
        <w:rPr>
          <w:rFonts w:ascii="Calibri" w:hAnsi="Calibri"/>
        </w:rPr>
        <w:t>Derivare i requisiti funzionali con flussi, permessi, stati ed errori.</w:t>
      </w:r>
    </w:p>
    <w:p>
      <w:pPr>
        <w:pStyle w:val="ListNumber"/>
      </w:pPr>
      <w:r>
        <w:rPr>
          <w:rFonts w:ascii="Calibri" w:hAnsi="Calibri"/>
        </w:rPr>
        <w:t>Disegnare architettura tecnica e modello dati.</w:t>
      </w:r>
    </w:p>
    <w:p>
      <w:pPr>
        <w:pStyle w:val="ListNumber"/>
      </w:pPr>
      <w:r>
        <w:rPr>
          <w:rFonts w:ascii="Calibri" w:hAnsi="Calibri"/>
        </w:rPr>
        <w:t>Costruire il backlog MVP con dipendenze e criteri di accettazione.</w:t>
      </w:r>
    </w:p>
    <w:p>
      <w:pPr>
        <w:pStyle w:val="ListNumber"/>
      </w:pPr>
      <w:r>
        <w:rPr>
          <w:rFonts w:ascii="Calibri" w:hAnsi="Calibri"/>
        </w:rPr>
        <w:t>Realizzare un prototipo del ciclo completo: crea lega → carica rose → schiera → calcola → omologa.</w:t>
      </w:r>
    </w:p>
    <w:p>
      <w:pPr>
        <w:pStyle w:val="ListNumber"/>
      </w:pPr>
      <w:r>
        <w:rPr>
          <w:rFonts w:ascii="Calibri" w:hAnsi="Calibri"/>
        </w:rPr>
        <w:t>Avviare una fase pilota con poche leghe e usare i dati per correggere voto e UX.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9F6F1"/>
          <w:left w:val="single" w:sz="4" w:color="E9F6F1"/>
          <w:bottom w:val="single" w:sz="4" w:color="E9F6F1"/>
          <w:right w:val="single" w:sz="4" w:color="E9F6F1"/>
          <w:insideH w:val="single" w:sz="4" w:color="E9F6F1"/>
          <w:insideV w:val="single" w:sz="4" w:color="E9F6F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9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17A5B"/>
              </w:rPr>
              <w:t xml:space="preserve">RACCOMANDAZIONE  </w:t>
            </w:r>
            <w:r>
              <w:rPr>
                <w:rFonts w:ascii="Calibri" w:hAnsi="Calibri"/>
                <w:color w:val="111827"/>
              </w:rPr>
              <w:t>Il primo incremento end-to-end deve dimostrare l’intero ciclo di una lega. Il Rating resta Beta e l’asta live non deve bloccare il rilascio.</w:t>
            </w:r>
          </w:p>
        </w:tc>
      </w:tr>
    </w:tbl>
    <w:p>
      <w:pPr>
        <w:spacing w:after="0"/>
      </w:pPr>
    </w:p>
    <w:p>
      <w:pPr>
        <w:pStyle w:val="Heading1"/>
      </w:pPr>
      <w:r>
        <w:t>Appendice A — Registro delle decisioni approvate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Decisione consolidata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Lega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4–10 partecipanti; 8 consigliati; scontri diretti; nessun playoff.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Rosa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35 calciatori esclusivi, 1.000 crediti, almeno 3 campionati.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Turno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Finestra europea; minimo Standard 25, configurabile 10–40.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Formazione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7 moduli, panchina da 24, 3 mosse, nessun capitano.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Sostituzioni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Fino a 5, configurabili 0–5, nel rispetto del modulo.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Punteggio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Gol +3 per tutti; bonus/malus approvati; fasce da 66 e ogni 6.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Voto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3–10, base 6, soglia Standard 15 minuti, arrotondamento 0,5.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Rinvii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Attesa a tempo oppure fino al recupero con scontro congelato.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Mercato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Buste, scambi e gestione manuale; recuperi crediti configurabili.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Ruoli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P–D–C–A; listone ufficiale o personalizzato.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IA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Viceallenatore, Osservatore e Analista; solo consultiva nell’MVP.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Business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Gratis, Pro 3,99 €/mese o 29,99 €/stagione, Lega Pro futura.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Provider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API-Football v3 come provider principale proposto.</w:t>
            </w:r>
          </w:p>
        </w:tc>
      </w:tr>
    </w:tbl>
    <w:p>
      <w:pPr>
        <w:spacing w:after="0"/>
      </w:pPr>
    </w:p>
    <w:p>
      <w:pPr>
        <w:pStyle w:val="Heading1"/>
      </w:pPr>
      <w:r>
        <w:t>Appendice B — Glossario minimo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Termine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Definizione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Turno europeo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Finestra FantApperò che raggruppa partite di campionati diversi.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Kickoff lock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Blocco del singolo calciatore quando inizia la sua partita.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Mossa tattica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Intervento dell’utente sulla formazione durante un turno, nei limiti consentiti.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Voto statistico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Valutazione proprietaria della prestazione, separata da bonus e malus.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Fantavoto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Somma tra voto statistico e bonus/malus.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Omologazione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Chiusura definitiva di risultato e classifica del turno.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Rating Beta</w:t>
            </w:r>
          </w:p>
        </w:tc>
        <w:tc>
          <w:tcPr>
            <w:tcW w:type="dxa" w:w="7260"/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7"/>
              </w:rPr>
              <w:t>Prima versione sperimentale e calibrabile del voto FantApperò.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Calibri" w:hAnsi="Calibri"/>
          <w:i/>
          <w:color w:val="667085"/>
          <w:sz w:val="19"/>
        </w:rPr>
        <w:t>— Fine del documento master v0.1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Versione 0.1  •  23 luglio 2026  •  Pagina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FANTAPPERÒ  |  DOCUMENTO MASTER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Calibri" w:hAnsi="Calibr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FantApperò — Documento Master</dc:title>
  <dc:subject>Regolamento, configurazioni, MVP e fondazioni tecniche</dc:subject>
  <dc:creator>FantApperò</dc:creator>
  <cp:keywords>FantApperò, fantacalcio europeo, MVP, regolamento, API-Football</cp:keywords>
  <dc:description>Documento di lavoro consolidato il 23 luglio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