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E9E5A"/>
          <w:sz w:val="28"/>
        </w:rPr>
        <w:t>Website Screen Registry — W-01 ~ W-24</w:t>
      </w:r>
    </w:p>
    <w:p>
      <w:pPr>
        <w:jc w:val="center"/>
      </w:pPr>
      <w:r>
        <w:rPr>
          <w:color w:val="6B7280"/>
          <w:sz w:val="18"/>
        </w:rPr>
        <w:t>App3R Website (Port 3004) · P1 Registry · R4 W-24 mint · ครบทุกจอ 24 รายการ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3"/>
      </w:tblGrid>
      <w:tr>
        <w:tc>
          <w:tcPr>
            <w:tcW w:type="dxa" w:w="850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รหัสจอ</w:t>
            </w:r>
          </w:p>
        </w:tc>
        <w:tc>
          <w:tcPr>
            <w:tcW w:type="dxa" w:w="2268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1417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มาจาก</w:t>
            </w:r>
          </w:p>
        </w:tc>
        <w:tc>
          <w:tcPr>
            <w:tcW w:type="dxa" w:w="1984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เงื่อนไข/เคส</w:t>
            </w:r>
          </w:p>
        </w:tc>
        <w:tc>
          <w:tcPr>
            <w:tcW w:type="dxa" w:w="1984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ไปต่อ</w:t>
            </w:r>
          </w:p>
        </w:tc>
        <w:tc>
          <w:tcPr>
            <w:tcW w:type="dxa" w:w="1984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แอพฯที่เห็น</w:t>
            </w:r>
          </w:p>
        </w:tc>
        <w:tc>
          <w:tcPr>
            <w:tcW w:type="dxa" w:w="1417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เคส</w:t>
            </w:r>
          </w:p>
        </w:tc>
        <w:tc>
          <w:tcPr>
            <w:tcW w:type="dxa" w:w="1417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หมายเหตุ</w:t>
            </w:r>
          </w:p>
        </w:tc>
        <w:tc>
          <w:tcPr>
            <w:tcW w:type="dxa" w:w="2268"/>
            <w:shd w:val="clear" w:color="auto" w:fill="1E9E5A"/>
          </w:tcPr>
          <w:p>
            <w:r>
              <w:rPr>
                <w:b/>
                <w:color w:val="FFFFFF"/>
                <w:sz w:val="18"/>
              </w:rPr>
              <w:t>ลิงก์ local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W-01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HOME — หน้าหลัก App3R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(origin)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 · ไม่มีเงื่อนไข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W-02, W-03, W-04, W-05, W-06, W-07, W-09, W-11, W-13, W-15, W-17, W-18, W-20, W-24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จอแรกของ Website (origin) · ไม่มี MockAnnoOrigin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ABOUT — เกี่ยวกับ App3R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http://localhost:3004/about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W-03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CONTACT — ติดต่อเรา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W-01, W-02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http://localhost:3004/contact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DOWNLOAD — ดาวน์โหลดแอพฯ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WeeeU store, WeeeR store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WeeeU: หน้า download-store · WeeeR: หน้า download-store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แสดง store badge (App Store/Play Store) ของ WeeeU + WeeeR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http://localhost:3004/download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W-05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FAQ — คำถามที่พบบ่อย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แสดง accordion FAQ · ลิงก์กลับหน้าหลัก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http://localhost:3004/faq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W-06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LISTINGS-HUB — รวมประกาศทุกหมวด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W-07, W-09, W-11, W-13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Hub รวมหมวด Repair / Maintain / Resell / Scrap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http://localhost:3004/listings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W-07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LISTINGS-REPAIR — ประกาศซ่อม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W-01, W-06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W-08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WeeeR: รายการรับงานซ่อม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http://localhost:3004/listings/repair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W-08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LISTING-REPAIR-DETAIL — รายละเอียดประกาศซ่อม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R1: buyer logged-in · R2: not-logged-in (prompt login)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W-23 (ประวัติผู้ประกาศ)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WeeeR: รายละเอียดงานซ่อม (R-job-detail)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R1 posted, R2 not-logged-in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auth-gated action · ลิงก์ไปหน้าประวัติผู้ประกาศ (W-23)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http://localhost:3004/listings/repair/[id]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W-09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LISTINGS-MAINTAIN — ประกาศบำรุงรักษา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W-01, W-06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W-10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WeeeR: รายการรับงานบำรุง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http://localhost:3004/listings/maintain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LISTING-MAINTAIN-DETAIL — รายละเอียดประกาศบำรุง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R1: buyer logged-in · R2: not-logged-in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W-23 (ประวัติผู้ประกาศ)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WeeeR: รายละเอียดงานบำรุง (R-job-detail)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R1 posted, R2 not-logged-in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auth-gated action · ลิงก์ไปหน้าประวัติผู้ประกาศ (W-23)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http://localhost:3004/listings/maintain/[id]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W-11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LISTINGS-RESELL — ประกาศขายมือสอง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W-01, W-06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W-12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WeeeT: buyer view ประกาศขาย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http://localhost:3004/listings/resell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W-12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LISTING-RESELL-DETAIL — รายละเอียดประกาศขาย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W-11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R1: listing.status==active · R2: redirect → W-12b (suspended)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W-23, W-12b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WeeeT: ยื่นราคา (T-offer-flow) · WeeeU: เจ้าของประกาศ (U-listing-manage)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R1 active, R2 suspended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ลิงก์ไปประวัติผู้ประกาศ W-23 · redirect เมื่อ status==suspended → W-12b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http://localhost:3004/listings/resell/[id]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W-12b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LISTING-RESELL-SUSPENDED — ประกาศขายถูกระงับ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W-12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listing.status==suspended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W-11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suspended redirect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redirect จาก W-12 เมื่อ status===suspended · sub-state ของ W-12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http://localhost:3004/listings/resell/[id]/suspended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LISTINGS-SCRAP — ประกาศขายซาก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W-01, W-06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W-14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WeeeT: buyer view ซาก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http://localhost:3004/listings/scrap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W-14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LISTING-SCRAP-DETAIL — รายละเอียดประกาศซาก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W-13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W-23 (ประวัติผู้ประกาศ)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WeeeT: รายละเอียดซาก (T-scrap-detail)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ลิงก์ไปประวัติผู้ประกาศ W-23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http://localhost:3004/listings/scrap/[id]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ARTICLES — บทความ/ข่าวสาร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W-16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http://localhost:3004/articles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W-16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ARTICLE-DETAIL — รายละเอียดบทความ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W-15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W-15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http://localhost:3004/articles/[id]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W-17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PRODUCTS — สินค้า/อะไหล่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public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W-21 (redirect ต่อ)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WeeeU: สินค้าที่เชื่อมกับ listing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http://localhost:3004/products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W-18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REGISTER-WEEER — ลงทะเบียนช่าง WeeeR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W-01, W-07, W-08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public (pre-registration)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W-24 (terms/privacy link)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WeeeU: สร้างบัญชีช่างใหม่ (U-signup) · WeeeR: ลงทะเบียน (R-register)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A4 fix: website-brand color แทน blue chrome · เชื่อมต่อ WeeeU+WeeeR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http://localhost:3004/register/weeer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W-19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PREVIEW — ดูตัวอย่างประกาศ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WeeeU owner (token)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token-gated · preview token ใน URL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W-07, W-09, W-11, W-13 (ลิงก์ไปหน้ารายการ)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WeeeU: เจ้าของดูตัวอย่างก่อนเผยแพร่ (U-listing-preview)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preview-only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เข้าได้ด้วย /preview/[token] · แสดง read-only preview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http://localhost:3004/preview/[token]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W-20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CMS-STATIC — หน้า CMS ทั่วไป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slug match ตาม CMS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catch-all [slug] · หน้าจาก CMS dynamic route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http://localhost:3004/[slug]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W-21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PRODUCT-REDIRECT — redirect สินค้า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W-17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redirect ทันที (server-side)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ปลายทาง redirect (WeeeU product page หรือ external)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WeeeU: หน้าสินค้า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redirect stub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เป็น redirect stub เท่านั้น · ไม่มี JSX render · ไม่ใส่ MockAnno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http://localhost:3004/products/[id]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W-22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LISTING-BY-ID — ค้นหาประกาศด้วย ID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W-01, W-06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ค้นหาด้วย listing ID ทุก type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W-07/W-09/W-11/W-13 (ตาม listing.type)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meta redirect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dynamic [id] route · match ทุก listing type · redirect ไปหมวดที่ถูกต้อง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http://localhost:3004/listings/[id]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color w:val="1E6E42"/>
                <w:sz w:val="18"/>
              </w:rPr>
              <w:t>W-23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OWNER-HISTORY — ประวัติผู้ประกาศ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W-08, W-10, W-12, W-14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public read-only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W-08, W-10, W-12, W-14 (back)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WeeeU: U-owner-profile · WeeeR: R-seller-check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D1 fix: img fallback bg-gray-100 + color:transparent + aria-label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http://localhost:3004/owners/[id]</w:t>
            </w:r>
          </w:p>
        </w:tc>
      </w:tr>
      <w:tr>
        <w:tc>
          <w:tcPr>
            <w:tcW w:type="dxa" w:w="850"/>
            <w:shd w:val="clear" w:color="auto" w:fill="F0FDF4"/>
          </w:tcPr>
          <w:p>
            <w:r>
              <w:rPr>
                <w:b/>
                <w:color w:val="1E6E42"/>
                <w:sz w:val="18"/>
              </w:rPr>
              <w:t>W-24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LEGAL-CONTENT — หน้ากฎหมาย/นโยบาย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W-01, W-18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slug: terms / privacy / cookies / refund · ISR 300s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W-01 (breadcrumb home)</w:t>
            </w:r>
          </w:p>
        </w:tc>
        <w:tc>
          <w:tcPr>
            <w:tcW w:type="dxa" w:w="1984"/>
            <w:shd w:val="clear" w:color="auto" w:fill="F0FDF4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R4 mint | legal slug | ISR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b w:val="0"/>
                <w:sz w:val="16"/>
              </w:rPr>
              <w:t>sidebar nav 4 เอกสาร · backward-compat refund-policy→refund · /privacy + /terms redirect มาที่นี่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b w:val="0"/>
                <w:sz w:val="16"/>
              </w:rPr>
              <w:t>http://localhost:3004/legal/[slug]</w:t>
            </w:r>
          </w:p>
        </w:tc>
      </w:tr>
    </w:tbl>
    <w:p/>
    <w:p>
      <w:pPr>
        <w:jc w:val="left"/>
      </w:pPr>
      <w:r>
        <w:rPr>
          <w:color w:val="9CA3AF"/>
          <w:sz w:val="16"/>
        </w:rPr>
        <w:t>หมายเหตุ: W-12b (suspended) = sub-state ของ W-12 · W-21 = redirect stub (ไม่มี JSX) · /privacy + /terms = redirect → W-24 · MockAnno: @/components/MockAnno · render class: mock-anno</w:t>
      </w:r>
    </w:p>
    <w:sectPr w:rsidR="00FC693F" w:rsidRPr="0006063C" w:rsidSect="00034616">
      <w:pgSz w:w="16838" w:h="11906"/>
      <w:pgMar w:top="850" w:right="56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