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F6F" w:rsidRPr="00B85E8A" w:rsidRDefault="00264F6F" w:rsidP="00264F6F">
      <w:pPr>
        <w:rPr>
          <w:rFonts w:ascii="Times New Roman" w:hAnsi="Times New Roman" w:cs="Times New Roman"/>
        </w:rPr>
      </w:pPr>
      <w:r w:rsidRPr="00B85E8A">
        <w:rPr>
          <w:rFonts w:ascii="Times New Roman" w:hAnsi="Times New Roman" w:cs="Times New Roman"/>
        </w:rPr>
        <w:t xml:space="preserve"> Questions and Comments</w:t>
      </w:r>
    </w:p>
    <w:p w:rsidR="00264F6F" w:rsidRPr="00B85E8A" w:rsidRDefault="00264F6F" w:rsidP="00264F6F">
      <w:pPr>
        <w:pStyle w:val="ListParagraph"/>
        <w:numPr>
          <w:ilvl w:val="0"/>
          <w:numId w:val="1"/>
        </w:numPr>
        <w:rPr>
          <w:rFonts w:ascii="Times New Roman" w:hAnsi="Times New Roman" w:cs="Times New Roman"/>
          <w:b/>
        </w:rPr>
      </w:pPr>
      <w:r w:rsidRPr="00B85E8A">
        <w:rPr>
          <w:rFonts w:ascii="Times New Roman" w:hAnsi="Times New Roman" w:cs="Times New Roman"/>
          <w:b/>
        </w:rPr>
        <w:t xml:space="preserve">It would be better if the thesis included a definition for PSPACE and PSPACE hard too since Covering Cycle Oracle is PSPACE-hard. </w:t>
      </w:r>
    </w:p>
    <w:p w:rsidR="00264F6F" w:rsidRPr="00B85E8A" w:rsidRDefault="00264F6F" w:rsidP="00264F6F">
      <w:pPr>
        <w:rPr>
          <w:rFonts w:ascii="Times New Roman" w:hAnsi="Times New Roman" w:cs="Times New Roman"/>
        </w:rPr>
      </w:pPr>
      <w:r w:rsidRPr="00B85E8A">
        <w:rPr>
          <w:rFonts w:ascii="Times New Roman" w:hAnsi="Times New Roman" w:cs="Times New Roman"/>
        </w:rPr>
        <w:t>Regarding computational complexity theory, I want to learn more about it. Can you please recommend some references?</w:t>
      </w:r>
    </w:p>
    <w:p w:rsidR="00264F6F" w:rsidRPr="00B85E8A" w:rsidRDefault="00264F6F" w:rsidP="00264F6F">
      <w:pPr>
        <w:pStyle w:val="ListParagraph"/>
        <w:numPr>
          <w:ilvl w:val="0"/>
          <w:numId w:val="1"/>
        </w:numPr>
        <w:rPr>
          <w:rFonts w:ascii="Times New Roman" w:hAnsi="Times New Roman" w:cs="Times New Roman"/>
        </w:rPr>
      </w:pPr>
      <w:r w:rsidRPr="00B85E8A">
        <w:rPr>
          <w:rFonts w:ascii="Times New Roman" w:hAnsi="Times New Roman" w:cs="Times New Roman"/>
          <w:b/>
        </w:rPr>
        <w:t>Page 156, Algorith</w:t>
      </w:r>
      <w:r w:rsidR="00DF19F1" w:rsidRPr="00B85E8A">
        <w:rPr>
          <w:rFonts w:ascii="Times New Roman" w:hAnsi="Times New Roman" w:cs="Times New Roman"/>
          <w:b/>
        </w:rPr>
        <w:t>m 14</w:t>
      </w:r>
      <w:r w:rsidRPr="00B85E8A">
        <w:rPr>
          <w:rFonts w:ascii="Times New Roman" w:hAnsi="Times New Roman" w:cs="Times New Roman"/>
          <w:b/>
        </w:rPr>
        <w:t>, line 4 (shouldn’t it be min R</w:t>
      </w:r>
      <w:r w:rsidRPr="00B85E8A">
        <w:rPr>
          <w:rFonts w:ascii="Times New Roman" w:hAnsi="Times New Roman" w:cs="Times New Roman"/>
          <w:b/>
          <w:vertAlign w:val="subscript"/>
        </w:rPr>
        <w:t>i</w:t>
      </w:r>
      <w:r w:rsidRPr="00B85E8A">
        <w:rPr>
          <w:rFonts w:ascii="Times New Roman" w:hAnsi="Times New Roman" w:cs="Times New Roman"/>
          <w:b/>
        </w:rPr>
        <w:t xml:space="preserve"> and min U</w:t>
      </w:r>
      <w:r w:rsidRPr="00B85E8A">
        <w:rPr>
          <w:rFonts w:ascii="Times New Roman" w:hAnsi="Times New Roman" w:cs="Times New Roman"/>
          <w:b/>
          <w:vertAlign w:val="subscript"/>
        </w:rPr>
        <w:t>i</w:t>
      </w:r>
      <w:r w:rsidRPr="00B85E8A">
        <w:rPr>
          <w:rFonts w:ascii="Times New Roman" w:hAnsi="Times New Roman" w:cs="Times New Roman"/>
          <w:b/>
        </w:rPr>
        <w:t>)?</w:t>
      </w:r>
    </w:p>
    <w:p w:rsidR="00264F6F" w:rsidRPr="00B85E8A" w:rsidRDefault="00264F6F" w:rsidP="00264F6F">
      <w:pPr>
        <w:pStyle w:val="ListParagraph"/>
        <w:rPr>
          <w:rFonts w:ascii="Times New Roman" w:hAnsi="Times New Roman" w:cs="Times New Roman"/>
        </w:rPr>
      </w:pPr>
    </w:p>
    <w:p w:rsidR="00264F6F" w:rsidRPr="00B85E8A" w:rsidRDefault="00264F6F" w:rsidP="00264F6F">
      <w:pPr>
        <w:pStyle w:val="ListParagraph"/>
        <w:numPr>
          <w:ilvl w:val="0"/>
          <w:numId w:val="1"/>
        </w:numPr>
        <w:rPr>
          <w:rFonts w:ascii="Times New Roman" w:hAnsi="Times New Roman" w:cs="Times New Roman"/>
        </w:rPr>
      </w:pPr>
      <w:r w:rsidRPr="00B85E8A">
        <w:rPr>
          <w:rFonts w:ascii="Times New Roman" w:hAnsi="Times New Roman" w:cs="Times New Roman"/>
          <w:b/>
        </w:rPr>
        <w:t xml:space="preserve"> I have a doubt regarding missing detection rate</w:t>
      </w:r>
      <w:r w:rsidRPr="00B85E8A">
        <w:rPr>
          <w:rFonts w:ascii="Times New Roman" w:hAnsi="Times New Roman" w:cs="Times New Roman"/>
        </w:rPr>
        <w:t xml:space="preserve">, in Chapter 4 it is said that </w:t>
      </w:r>
    </w:p>
    <w:p w:rsidR="00264F6F" w:rsidRPr="00B85E8A" w:rsidRDefault="00264F6F" w:rsidP="00264F6F">
      <w:pPr>
        <w:rPr>
          <w:rFonts w:ascii="Times New Roman" w:hAnsi="Times New Roman" w:cs="Times New Roman"/>
        </w:rPr>
      </w:pPr>
      <w:r w:rsidRPr="00B85E8A">
        <w:rPr>
          <w:rFonts w:ascii="Times New Roman" w:hAnsi="Times New Roman" w:cs="Times New Roman"/>
        </w:rPr>
        <w:t xml:space="preserve">“The simulations  for real life case (Expo) show that the optimal patrolling strategy coincides with such fixed placement even under false negatives rates of at least approximately equals to 0.3.” –quote, page 101 Proof (Proposition 4.11) </w:t>
      </w:r>
    </w:p>
    <w:p w:rsidR="00264F6F" w:rsidRPr="00B85E8A" w:rsidRDefault="00264F6F" w:rsidP="00264F6F">
      <w:pPr>
        <w:rPr>
          <w:rFonts w:ascii="Times New Roman" w:hAnsi="Times New Roman" w:cs="Times New Roman"/>
        </w:rPr>
      </w:pPr>
      <w:r w:rsidRPr="00B85E8A">
        <w:rPr>
          <w:rFonts w:ascii="Times New Roman" w:hAnsi="Times New Roman" w:cs="Times New Roman"/>
        </w:rPr>
        <w:t xml:space="preserve">Yet in chapter 5, “If missing detection rate is greater than 0, any placement-based strategy will fail to capture attacks in the occurrence of a false negative.” Quote- page </w:t>
      </w:r>
      <w:r w:rsidR="004320EB" w:rsidRPr="00B85E8A">
        <w:rPr>
          <w:rFonts w:ascii="Times New Roman" w:hAnsi="Times New Roman" w:cs="Times New Roman"/>
        </w:rPr>
        <w:t>108 Proof</w:t>
      </w:r>
      <w:r w:rsidRPr="00B85E8A">
        <w:rPr>
          <w:rFonts w:ascii="Times New Roman" w:hAnsi="Times New Roman" w:cs="Times New Roman"/>
        </w:rPr>
        <w:t xml:space="preserve"> (Proposition 5.2)</w:t>
      </w:r>
    </w:p>
    <w:p w:rsidR="00264F6F" w:rsidRPr="00B85E8A" w:rsidRDefault="00264F6F" w:rsidP="00264F6F">
      <w:pPr>
        <w:rPr>
          <w:rFonts w:ascii="Times New Roman" w:hAnsi="Times New Roman" w:cs="Times New Roman"/>
        </w:rPr>
      </w:pPr>
      <w:r w:rsidRPr="00B85E8A">
        <w:rPr>
          <w:rFonts w:ascii="Times New Roman" w:hAnsi="Times New Roman" w:cs="Times New Roman"/>
        </w:rPr>
        <w:t xml:space="preserve">Again with theorem 5.5’s proof “Every patrolling strategy inducing a support with less than two targets is weakly dominated by a static placement </w:t>
      </w:r>
      <w:r w:rsidR="004320EB" w:rsidRPr="00B85E8A">
        <w:rPr>
          <w:rFonts w:ascii="Times New Roman" w:hAnsi="Times New Roman" w:cs="Times New Roman"/>
        </w:rPr>
        <w:t>strategy that</w:t>
      </w:r>
      <w:r w:rsidRPr="00B85E8A">
        <w:rPr>
          <w:rFonts w:ascii="Times New Roman" w:hAnsi="Times New Roman" w:cs="Times New Roman"/>
        </w:rPr>
        <w:t xml:space="preserve"> is a patrolling strategy with a singleton support.” </w:t>
      </w:r>
      <w:r w:rsidR="006E6E9B" w:rsidRPr="00B85E8A">
        <w:rPr>
          <w:rFonts w:ascii="Times New Roman" w:hAnsi="Times New Roman" w:cs="Times New Roman"/>
        </w:rPr>
        <w:t xml:space="preserve">Quote - </w:t>
      </w:r>
      <w:r w:rsidRPr="00B85E8A">
        <w:rPr>
          <w:rFonts w:ascii="Times New Roman" w:hAnsi="Times New Roman" w:cs="Times New Roman"/>
        </w:rPr>
        <w:t>Page 112-</w:t>
      </w:r>
      <w:r w:rsidR="004320EB" w:rsidRPr="00B85E8A">
        <w:rPr>
          <w:rFonts w:ascii="Times New Roman" w:hAnsi="Times New Roman" w:cs="Times New Roman"/>
        </w:rPr>
        <w:t>113,</w:t>
      </w:r>
      <w:r w:rsidRPr="00B85E8A">
        <w:rPr>
          <w:rFonts w:ascii="Times New Roman" w:hAnsi="Times New Roman" w:cs="Times New Roman"/>
        </w:rPr>
        <w:t xml:space="preserve"> it has proof that for 1 target, A will always be captured. </w:t>
      </w:r>
    </w:p>
    <w:p w:rsidR="00874A34" w:rsidRPr="00B85E8A" w:rsidRDefault="00264F6F" w:rsidP="00264F6F">
      <w:pPr>
        <w:rPr>
          <w:rFonts w:ascii="Times New Roman" w:hAnsi="Times New Roman" w:cs="Times New Roman"/>
          <w:b/>
        </w:rPr>
      </w:pPr>
      <w:r w:rsidRPr="00B85E8A">
        <w:rPr>
          <w:rFonts w:ascii="Times New Roman" w:hAnsi="Times New Roman" w:cs="Times New Roman"/>
          <w:b/>
        </w:rPr>
        <w:t>So I think page 108 should mention the number of targets.</w:t>
      </w:r>
    </w:p>
    <w:p w:rsidR="00264F6F" w:rsidRPr="00B85E8A" w:rsidRDefault="00264F6F" w:rsidP="00264F6F">
      <w:pPr>
        <w:rPr>
          <w:rFonts w:ascii="Times New Roman" w:hAnsi="Times New Roman" w:cs="Times New Roman"/>
          <w:b/>
        </w:rPr>
      </w:pPr>
    </w:p>
    <w:p w:rsidR="00264F6F" w:rsidRPr="00B85E8A" w:rsidRDefault="00264F6F" w:rsidP="00264F6F">
      <w:pPr>
        <w:pStyle w:val="ListParagraph"/>
        <w:numPr>
          <w:ilvl w:val="0"/>
          <w:numId w:val="1"/>
        </w:numPr>
        <w:rPr>
          <w:rFonts w:ascii="Times New Roman" w:hAnsi="Times New Roman" w:cs="Times New Roman"/>
          <w:noProof/>
          <w:lang w:eastAsia="en-SG"/>
        </w:rPr>
      </w:pPr>
      <w:r w:rsidRPr="00B85E8A">
        <w:rPr>
          <w:rFonts w:ascii="Times New Roman" w:hAnsi="Times New Roman" w:cs="Times New Roman"/>
          <w:noProof/>
          <w:lang w:eastAsia="en-SG"/>
        </w:rPr>
        <w:t xml:space="preserve"> </w:t>
      </w:r>
      <w:r w:rsidRPr="00B85E8A">
        <w:rPr>
          <w:rFonts w:ascii="Times New Roman" w:hAnsi="Times New Roman" w:cs="Times New Roman"/>
          <w:b/>
          <w:noProof/>
          <w:lang w:eastAsia="en-SG"/>
        </w:rPr>
        <w:t>Can I know more about SUQR attacker?</w:t>
      </w:r>
      <w:r w:rsidRPr="00B85E8A">
        <w:rPr>
          <w:rFonts w:ascii="Times New Roman" w:hAnsi="Times New Roman" w:cs="Times New Roman"/>
          <w:noProof/>
          <w:lang w:eastAsia="en-SG"/>
        </w:rPr>
        <w:t xml:space="preserve"> (found it in Teamcore usc homepage but only saw as adversary behaviour model) </w:t>
      </w:r>
    </w:p>
    <w:p w:rsidR="00264F6F" w:rsidRPr="00B85E8A" w:rsidRDefault="00264F6F" w:rsidP="00264F6F">
      <w:pPr>
        <w:rPr>
          <w:rFonts w:ascii="Times New Roman" w:hAnsi="Times New Roman" w:cs="Times New Roman"/>
          <w:noProof/>
          <w:lang w:eastAsia="en-SG"/>
        </w:rPr>
      </w:pPr>
      <w:r w:rsidRPr="00B85E8A">
        <w:rPr>
          <w:rFonts w:ascii="Times New Roman" w:hAnsi="Times New Roman" w:cs="Times New Roman"/>
          <w:noProof/>
          <w:lang w:eastAsia="en-SG"/>
        </w:rPr>
        <w:t>Moreover, the thesis only compared Stackelberg attacker with stochastic attaker later in 8.4 Identifying Attacker (Can we make Proof with SUQR too)?</w:t>
      </w:r>
    </w:p>
    <w:p w:rsidR="00264F6F" w:rsidRPr="00B85E8A" w:rsidRDefault="00264F6F" w:rsidP="00264F6F">
      <w:pPr>
        <w:rPr>
          <w:rFonts w:ascii="Times New Roman" w:hAnsi="Times New Roman" w:cs="Times New Roman"/>
          <w:noProof/>
          <w:lang w:eastAsia="en-SG"/>
        </w:rPr>
      </w:pPr>
    </w:p>
    <w:p w:rsidR="00264F6F" w:rsidRPr="00B85E8A" w:rsidRDefault="00264F6F" w:rsidP="00264F6F">
      <w:pPr>
        <w:pStyle w:val="ListParagraph"/>
        <w:numPr>
          <w:ilvl w:val="0"/>
          <w:numId w:val="1"/>
        </w:numPr>
        <w:rPr>
          <w:rFonts w:ascii="Times New Roman" w:hAnsi="Times New Roman" w:cs="Times New Roman"/>
          <w:b/>
          <w:noProof/>
          <w:lang w:eastAsia="en-SG"/>
        </w:rPr>
      </w:pPr>
      <w:r w:rsidRPr="00B85E8A">
        <w:rPr>
          <w:rFonts w:ascii="Times New Roman" w:hAnsi="Times New Roman" w:cs="Times New Roman"/>
          <w:b/>
          <w:noProof/>
          <w:lang w:eastAsia="en-SG"/>
        </w:rPr>
        <w:t>I can’t understand this particular portion.</w:t>
      </w:r>
    </w:p>
    <w:p w:rsidR="00264F6F" w:rsidRPr="00B85E8A" w:rsidRDefault="00264F6F" w:rsidP="00264F6F">
      <w:pPr>
        <w:rPr>
          <w:rFonts w:ascii="Times New Roman" w:hAnsi="Times New Roman" w:cs="Times New Roman"/>
          <w:noProof/>
          <w:lang w:eastAsia="en-SG"/>
        </w:rPr>
      </w:pPr>
      <w:r w:rsidRPr="00B85E8A">
        <w:rPr>
          <w:rFonts w:ascii="Times New Roman" w:hAnsi="Times New Roman" w:cs="Times New Roman"/>
          <w:noProof/>
          <w:lang w:eastAsia="en-SG"/>
        </w:rPr>
        <w:t xml:space="preserve">In page 110, Constraint 5.7 is defined like this </w:t>
      </w:r>
    </w:p>
    <w:p w:rsidR="00264F6F" w:rsidRPr="00B85E8A" w:rsidRDefault="00264F6F" w:rsidP="00264F6F">
      <w:pPr>
        <w:rPr>
          <w:rFonts w:ascii="Times New Roman" w:hAnsi="Times New Roman" w:cs="Times New Roman"/>
          <w:noProof/>
          <w:lang w:eastAsia="en-SG"/>
        </w:rPr>
      </w:pPr>
      <w:r w:rsidRPr="00B85E8A">
        <w:rPr>
          <w:noProof/>
          <w:lang w:eastAsia="en-SG"/>
        </w:rPr>
        <w:drawing>
          <wp:inline distT="0" distB="0" distL="0" distR="0" wp14:anchorId="07E738AF" wp14:editId="5F3B6D4F">
            <wp:extent cx="55149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1209675"/>
                    </a:xfrm>
                    <a:prstGeom prst="rect">
                      <a:avLst/>
                    </a:prstGeom>
                  </pic:spPr>
                </pic:pic>
              </a:graphicData>
            </a:graphic>
          </wp:inline>
        </w:drawing>
      </w:r>
    </w:p>
    <w:p w:rsidR="00264F6F" w:rsidRPr="00B85E8A" w:rsidRDefault="00264F6F" w:rsidP="00264F6F">
      <w:pPr>
        <w:rPr>
          <w:rFonts w:ascii="Times New Roman" w:hAnsi="Times New Roman" w:cs="Times New Roman"/>
          <w:noProof/>
          <w:lang w:eastAsia="en-SG"/>
        </w:rPr>
      </w:pPr>
      <w:r w:rsidRPr="00B85E8A">
        <w:rPr>
          <w:rFonts w:ascii="Times New Roman" w:hAnsi="Times New Roman" w:cs="Times New Roman"/>
          <w:noProof/>
          <w:lang w:eastAsia="en-SG"/>
        </w:rPr>
        <w:t>And at page 117, it is said that when we have a covering cyle, the target in the support will be fully protected and P</w:t>
      </w:r>
      <w:r w:rsidRPr="00B85E8A">
        <w:rPr>
          <w:rFonts w:ascii="Times New Roman" w:hAnsi="Times New Roman" w:cs="Times New Roman"/>
          <w:noProof/>
          <w:vertAlign w:val="subscript"/>
          <w:lang w:eastAsia="en-SG"/>
        </w:rPr>
        <w:t>capture</w:t>
      </w:r>
      <w:r w:rsidRPr="00B85E8A">
        <w:rPr>
          <w:rFonts w:ascii="Times New Roman" w:hAnsi="Times New Roman" w:cs="Times New Roman"/>
          <w:noProof/>
          <w:lang w:eastAsia="en-SG"/>
        </w:rPr>
        <w:t xml:space="preserve"> is 1.</w:t>
      </w:r>
    </w:p>
    <w:p w:rsidR="00717948" w:rsidRPr="00B85E8A" w:rsidRDefault="00264F6F" w:rsidP="00717948">
      <w:pPr>
        <w:rPr>
          <w:rFonts w:ascii="Times New Roman" w:hAnsi="Times New Roman" w:cs="Times New Roman"/>
          <w:noProof/>
          <w:lang w:eastAsia="en-SG"/>
        </w:rPr>
      </w:pPr>
      <w:r w:rsidRPr="00B85E8A">
        <w:rPr>
          <w:rFonts w:ascii="Times New Roman" w:hAnsi="Times New Roman" w:cs="Times New Roman"/>
          <w:noProof/>
          <w:lang w:eastAsia="en-SG"/>
        </w:rPr>
        <w:t>So when P capture is 1, wouldn’t it become 0 for P</w:t>
      </w:r>
      <w:r w:rsidRPr="00B85E8A">
        <w:rPr>
          <w:rFonts w:ascii="Times New Roman" w:hAnsi="Times New Roman" w:cs="Times New Roman"/>
          <w:noProof/>
          <w:vertAlign w:val="subscript"/>
          <w:lang w:eastAsia="en-SG"/>
        </w:rPr>
        <w:t>capture</w:t>
      </w:r>
      <w:r w:rsidRPr="00B85E8A">
        <w:rPr>
          <w:rFonts w:ascii="Times New Roman" w:hAnsi="Times New Roman" w:cs="Times New Roman"/>
          <w:noProof/>
          <w:lang w:eastAsia="en-SG"/>
        </w:rPr>
        <w:t xml:space="preserve"> part of constraint 5.7? Due to this, I could not rewrite this into the constraints shown in page 117 and 118.</w:t>
      </w:r>
    </w:p>
    <w:p w:rsidR="00B85E8A" w:rsidRDefault="00B85E8A" w:rsidP="00B85E8A">
      <w:pPr>
        <w:pStyle w:val="ListParagraph"/>
        <w:rPr>
          <w:rFonts w:ascii="Times New Roman" w:hAnsi="Times New Roman" w:cs="Times New Roman"/>
          <w:noProof/>
          <w:lang w:eastAsia="en-SG"/>
        </w:rPr>
      </w:pPr>
      <w:bookmarkStart w:id="0" w:name="_GoBack"/>
      <w:bookmarkEnd w:id="0"/>
    </w:p>
    <w:p w:rsidR="00717948" w:rsidRPr="00B85E8A" w:rsidRDefault="00717948" w:rsidP="00717948">
      <w:pPr>
        <w:pStyle w:val="ListParagraph"/>
        <w:numPr>
          <w:ilvl w:val="0"/>
          <w:numId w:val="1"/>
        </w:numPr>
        <w:rPr>
          <w:rFonts w:ascii="Times New Roman" w:hAnsi="Times New Roman" w:cs="Times New Roman"/>
          <w:noProof/>
          <w:lang w:eastAsia="en-SG"/>
        </w:rPr>
      </w:pPr>
      <w:r w:rsidRPr="00B85E8A">
        <w:rPr>
          <w:rFonts w:ascii="Times New Roman" w:hAnsi="Times New Roman" w:cs="Times New Roman"/>
          <w:noProof/>
          <w:lang w:eastAsia="en-SG"/>
        </w:rPr>
        <w:t xml:space="preserve">Question regarding with future research suggestion: for introducing false positives, </w:t>
      </w:r>
      <w:r w:rsidR="00B85E8A" w:rsidRPr="00B85E8A">
        <w:rPr>
          <w:rFonts w:ascii="Times New Roman" w:hAnsi="Times New Roman" w:cs="Times New Roman"/>
          <w:noProof/>
          <w:lang w:eastAsia="en-SG"/>
        </w:rPr>
        <w:t xml:space="preserve"> I think </w:t>
      </w:r>
      <w:r w:rsidRPr="00B85E8A">
        <w:rPr>
          <w:rFonts w:ascii="Times New Roman" w:hAnsi="Times New Roman" w:cs="Times New Roman"/>
          <w:noProof/>
          <w:lang w:eastAsia="en-SG"/>
        </w:rPr>
        <w:t xml:space="preserve">it should not matter </w:t>
      </w:r>
      <w:r w:rsidR="00B85E8A" w:rsidRPr="00B85E8A">
        <w:rPr>
          <w:rFonts w:ascii="Times New Roman" w:hAnsi="Times New Roman" w:cs="Times New Roman"/>
          <w:noProof/>
          <w:lang w:eastAsia="en-SG"/>
        </w:rPr>
        <w:t xml:space="preserve">to the protection </w:t>
      </w:r>
      <w:r w:rsidRPr="00B85E8A">
        <w:rPr>
          <w:rFonts w:ascii="Times New Roman" w:hAnsi="Times New Roman" w:cs="Times New Roman"/>
          <w:noProof/>
          <w:lang w:eastAsia="en-SG"/>
        </w:rPr>
        <w:t>if the graph has a covering cycle and not unitary graph</w:t>
      </w:r>
      <w:r w:rsidR="00B85E8A" w:rsidRPr="00B85E8A">
        <w:rPr>
          <w:rFonts w:ascii="Times New Roman" w:hAnsi="Times New Roman" w:cs="Times New Roman"/>
          <w:noProof/>
          <w:lang w:eastAsia="en-SG"/>
        </w:rPr>
        <w:t>. Is it true to conclude like that?</w:t>
      </w:r>
    </w:p>
    <w:sectPr w:rsidR="00717948" w:rsidRPr="00B85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C554DB"/>
    <w:multiLevelType w:val="hybridMultilevel"/>
    <w:tmpl w:val="8B9419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6F"/>
    <w:rsid w:val="00264F6F"/>
    <w:rsid w:val="004320EB"/>
    <w:rsid w:val="00570803"/>
    <w:rsid w:val="006E6E9B"/>
    <w:rsid w:val="00717948"/>
    <w:rsid w:val="00B85E8A"/>
    <w:rsid w:val="00C71CB0"/>
    <w:rsid w:val="00DD1663"/>
    <w:rsid w:val="00DF19F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74D1"/>
  <w15:chartTrackingRefBased/>
  <w15:docId w15:val="{B763DF3C-B828-4D7D-9E9E-C95BAC11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 Phyu Phyu Aung</dc:creator>
  <cp:keywords/>
  <dc:description/>
  <cp:lastModifiedBy>Aye Phyu Phyu Aung</cp:lastModifiedBy>
  <cp:revision>7</cp:revision>
  <dcterms:created xsi:type="dcterms:W3CDTF">2017-10-26T07:06:00Z</dcterms:created>
  <dcterms:modified xsi:type="dcterms:W3CDTF">2017-10-26T09:56:00Z</dcterms:modified>
</cp:coreProperties>
</file>