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Arial"/>
          <w:b/>
          <w:bCs/>
          <w:sz w:val="24"/>
          <w:szCs w:val="24"/>
          <w:u w:val="none"/>
          <w:lang w:val="es-ES"/>
        </w:rPr>
      </w:pPr>
      <w:r>
        <w:rPr>
          <w:rFonts w:cs="Arial" w:ascii="Times New Roman" w:hAnsi="Times New Roman"/>
          <w:b/>
          <w:bCs/>
          <w:sz w:val="24"/>
          <w:szCs w:val="24"/>
          <w:u w:val="none"/>
          <w:lang w:val="es-ES"/>
        </w:rPr>
      </w:r>
    </w:p>
    <w:p>
      <w:pPr>
        <w:pStyle w:val="Cuerpodetexto"/>
        <w:keepNext w:val="false"/>
        <w:keepLines w:val="false"/>
        <w:widowControl w:val="false"/>
        <w:tabs>
          <w:tab w:val="clear" w:pos="720"/>
          <w:tab w:val="center" w:pos="5411" w:leader="none"/>
          <w:tab w:val="right" w:pos="10823" w:leader="none"/>
        </w:tabs>
        <w:spacing w:lineRule="auto" w:line="240" w:before="57" w:after="57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b w:val="false"/>
          <w:bCs w:val="false"/>
          <w:strike w:val="false"/>
          <w:dstrike w:val="false"/>
          <w:color w:val="auto"/>
          <w:sz w:val="24"/>
          <w:szCs w:val="24"/>
          <w:u w:val="none"/>
          <w:effect w:val="none"/>
        </w:rPr>
        <w:t xml:space="preserve">Informe de actividades para el mes de mayo del 2023 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  <w:t xml:space="preserve">Reporte de actividades abarca el mes de mayo en su totalidad.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  <w:t>El 2 de mayo del 2023 se trabaja con el siguiente directorio: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  <w:t xml:space="preserve">Debido a longitud de las confirmaciones debido a la descarga de librerías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  <w:t>como recurso externo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  <w:t xml:space="preserve"> para trabajar algunos de los requisitos.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  <w:t xml:space="preserve">Aquí se resumen los hechos y el documento adjunto  con extensión (txt) buntra con exactitud que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  <w:t xml:space="preserve">directorios y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  <w:t xml:space="preserve">ficheros fueron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  <w:t xml:space="preserve">afectados. 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  <w:t xml:space="preserve">  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  <w:t xml:space="preserve"> </w:t>
      </w:r>
      <w:r>
        <w:br w:type="page"/>
      </w:r>
    </w:p>
    <w:p>
      <w:pPr>
        <w:pStyle w:val="Normal"/>
        <w:spacing w:lineRule="auto" w:line="360"/>
        <w:jc w:val="left"/>
        <w:rPr>
          <w:b w:val="false"/>
          <w:bCs w:val="false"/>
          <w:u w:val="none"/>
          <w:lang w:val="es-ES"/>
        </w:rPr>
      </w:pPr>
      <w:r>
        <w:rPr>
          <w:b w:val="false"/>
          <w:bCs w:val="false"/>
          <w:u w:val="none"/>
          <w:lang w:val="es-ES"/>
        </w:rPr>
      </w:r>
    </w:p>
    <w:p>
      <w:pPr>
        <w:pStyle w:val="Normal"/>
        <w:spacing w:lineRule="auto" w:line="360"/>
        <w:jc w:val="left"/>
        <w:rPr>
          <w:b w:val="false"/>
          <w:bCs w:val="false"/>
          <w:u w:val="none"/>
          <w:lang w:val="es-ES"/>
        </w:rPr>
      </w:pPr>
      <w:r>
        <w:rPr>
          <w:b w:val="false"/>
          <w:bCs w:val="false"/>
          <w:u w:val="none"/>
          <w:lang w:val="es-ES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s-ES"/>
        </w:rPr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567" w:right="567" w:gutter="567" w:header="567" w:top="1961" w:footer="0" w:bottom="56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11623675</wp:posOffset>
          </wp:positionH>
          <wp:positionV relativeFrom="paragraph">
            <wp:posOffset>142240</wp:posOffset>
          </wp:positionV>
          <wp:extent cx="464185" cy="43878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418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jc w:val="left"/>
      <w:tblInd w:w="-5" w:type="dxa"/>
      <w:tblLayout w:type="fixed"/>
      <w:tblCellMar>
        <w:top w:w="0" w:type="dxa"/>
        <w:left w:w="110" w:type="dxa"/>
        <w:bottom w:w="0" w:type="dxa"/>
        <w:right w:w="108" w:type="dxa"/>
      </w:tblCellMar>
    </w:tblPr>
    <w:tblGrid>
      <w:gridCol w:w="10539"/>
    </w:tblGrid>
    <w:tr>
      <w:trPr/>
      <w:tc>
        <w:tcPr>
          <w:tcW w:w="10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5932A0" w:val="clear"/>
          <w:vAlign w:val="center"/>
        </w:tcPr>
        <w:p>
          <w:pPr>
            <w:pStyle w:val="Cuerpodetexto"/>
            <w:keepNext w:val="false"/>
            <w:keepLines w:val="false"/>
            <w:widowControl w:val="false"/>
            <w:tabs>
              <w:tab w:val="clear" w:pos="720"/>
              <w:tab w:val="center" w:pos="5411" w:leader="none"/>
              <w:tab w:val="right" w:pos="10823" w:leader="none"/>
            </w:tabs>
            <w:spacing w:lineRule="auto" w:line="240" w:before="57" w:after="57"/>
            <w:ind w:left="0" w:right="0" w:hanging="0"/>
            <w:jc w:val="left"/>
            <w:rPr>
              <w:strike w:val="false"/>
              <w:dstrike w:val="false"/>
              <w:effect w:val="none"/>
            </w:rPr>
          </w:pPr>
          <w:r>
            <w:rPr>
              <w:strike w:val="false"/>
              <w:dstrike w:val="false"/>
              <w:effect w:val="none"/>
            </w:rPr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ES" w:eastAsia="en-US" w:bidi="ar-SA"/>
    </w:rPr>
  </w:style>
  <w:style w:type="paragraph" w:styleId="Ttulo1">
    <w:name w:val="Heading 1"/>
    <w:basedOn w:val="Normal"/>
    <w:next w:val="Normal"/>
    <w:qFormat/>
    <w:pPr>
      <w:jc w:val="center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jc w:val="right"/>
      <w:outlineLvl w:val="1"/>
    </w:pPr>
    <w:rPr>
      <w:rFonts w:cs="Arial"/>
      <w:b/>
      <w:bCs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Arial" w:hAnsi="Arial" w:cs="Arial"/>
      <w:b/>
      <w:bCs/>
      <w:szCs w:val="24"/>
    </w:rPr>
  </w:style>
  <w:style w:type="character" w:styleId="TtuloCar">
    <w:name w:val="Título Car"/>
    <w:basedOn w:val="DefaultParagraphFont"/>
    <w:qFormat/>
    <w:rPr>
      <w:rFonts w:ascii="Arial" w:hAnsi="Arial" w:eastAsia="黑体" w:cs="Arial"/>
      <w:b/>
      <w:color w:val="7F7F7F"/>
      <w:spacing w:val="5"/>
      <w:kern w:val="2"/>
      <w:sz w:val="52"/>
      <w:szCs w:val="52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Ttulo2Car">
    <w:name w:val="Título 2 Car"/>
    <w:basedOn w:val="DefaultParagraphFont"/>
    <w:qFormat/>
    <w:rPr>
      <w:rFonts w:ascii="Arial" w:hAnsi="Arial" w:cs="Arial"/>
      <w:b/>
      <w:bCs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next w:val="Normal"/>
    <w:qFormat/>
    <w:pPr>
      <w:jc w:val="right"/>
    </w:pPr>
    <w:rPr>
      <w:rFonts w:ascii="Arial" w:hAnsi="Arial" w:eastAsia="黑体" w:cs="Arial"/>
      <w:b/>
      <w:color w:val="7F7F7F"/>
      <w:spacing w:val="5"/>
      <w:kern w:val="2"/>
      <w:sz w:val="52"/>
      <w:szCs w:val="5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mbredelaempresa">
    <w:name w:val="Nombre de la empresa"/>
    <w:basedOn w:val="Normal"/>
    <w:qFormat/>
    <w:pPr/>
    <w:rPr>
      <w:b/>
      <w:sz w:val="28"/>
    </w:rPr>
  </w:style>
  <w:style w:type="paragraph" w:styleId="Importe">
    <w:name w:val="Importe"/>
    <w:basedOn w:val="Normal"/>
    <w:qFormat/>
    <w:pPr>
      <w:jc w:val="right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5553" w:leader="none"/>
        <w:tab w:val="right" w:pos="11106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TM02807219</Template>
  <TotalTime>0</TotalTime>
  <Application>LibreOffice/7.5.3.2$Windows_X86_64 LibreOffice_project/9f56dff12ba03b9acd7730a5a481eea045e468f3</Application>
  <AppVersion>15.0000</AppVersion>
  <Pages>2</Pages>
  <Words>75</Words>
  <Characters>373</Characters>
  <CharactersWithSpaces>452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2023-06-19T16:51:19Z</dcterms:created>
  <dc:creator/>
  <dc:description/>
  <dc:language>es-ES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MarketGroupTiers">
    <vt:lpwstr>,t:Tier 1,t:Tier 2,t:Tier 3,</vt:lpwstr>
  </property>
  <property fmtid="{D5CDD505-2E9C-101B-9397-08002B2CF9AE}" pid="7" name="LocalizationTags">
    <vt:lpwstr/>
  </property>
  <property fmtid="{D5CDD505-2E9C-101B-9397-08002B2CF9AE}" pid="8" name="ScenarioTags">
    <vt:lpwstr/>
  </property>
  <property fmtid="{D5CDD505-2E9C-101B-9397-08002B2CF9AE}" pid="9" name="_TemplateID">
    <vt:lpwstr>TC062563481033</vt:lpwstr>
  </property>
</Properties>
</file>