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F77CD" w:rsidRPr="001F77CD" w:rsidRDefault="00847C0F" w:rsidP="001F77CD">
      <w:pPr>
        <w:spacing w:line="288" w:lineRule="atLeast"/>
        <w:jc w:val="center"/>
        <w:rPr>
          <w:rFonts w:ascii="Arial" w:hAnsi="Arial" w:cs="Arial"/>
          <w:color w:val="333333"/>
          <w:sz w:val="20"/>
          <w:szCs w:val="20"/>
        </w:rPr>
      </w:pPr>
      <w:r>
        <w:rPr>
          <w:rFonts w:ascii="Arial" w:hAnsi="Arial" w:cs="Arial"/>
          <w:noProof/>
        </w:rPr>
        <w:drawing>
          <wp:anchor distT="0" distB="0" distL="114300" distR="114300" simplePos="0" relativeHeight="251657216" behindDoc="1" locked="0" layoutInCell="1" allowOverlap="1" wp14:anchorId="6AEBCD05" wp14:editId="73252503">
            <wp:simplePos x="0" y="0"/>
            <wp:positionH relativeFrom="column">
              <wp:posOffset>13970</wp:posOffset>
            </wp:positionH>
            <wp:positionV relativeFrom="paragraph">
              <wp:posOffset>-318770</wp:posOffset>
            </wp:positionV>
            <wp:extent cx="2024380" cy="141414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2024380" cy="141414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noProof/>
        </w:rPr>
        <mc:AlternateContent>
          <mc:Choice Requires="wps">
            <w:drawing>
              <wp:anchor distT="0" distB="0" distL="114300" distR="114300" simplePos="0" relativeHeight="251658240" behindDoc="1" locked="0" layoutInCell="1" allowOverlap="1" wp14:anchorId="496E763B" wp14:editId="2DBA9B7D">
                <wp:simplePos x="0" y="0"/>
                <wp:positionH relativeFrom="column">
                  <wp:posOffset>290830</wp:posOffset>
                </wp:positionH>
                <wp:positionV relativeFrom="paragraph">
                  <wp:posOffset>-542290</wp:posOffset>
                </wp:positionV>
                <wp:extent cx="5143500" cy="228600"/>
                <wp:effectExtent l="0" t="0" r="0" b="0"/>
                <wp:wrapNone/>
                <wp:docPr id="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00" cy="22860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521C9" w:rsidRPr="00413FB5" w:rsidRDefault="00D42E2A" w:rsidP="008521C9">
                            <w:pPr>
                              <w:rPr>
                                <w:rFonts w:ascii="Arial" w:hAnsi="Arial" w:cs="Arial"/>
                                <w:sz w:val="12"/>
                                <w:szCs w:val="12"/>
                              </w:rPr>
                            </w:pPr>
                            <w:r>
                              <w:rPr>
                                <w:rFonts w:ascii="Arial" w:hAnsi="Arial" w:cs="Arial"/>
                                <w:sz w:val="14"/>
                                <w:szCs w:val="14"/>
                              </w:rPr>
                              <w:t xml:space="preserve">  </w:t>
                            </w:r>
                            <w:r w:rsidR="008521C9">
                              <w:rPr>
                                <w:rFonts w:ascii="Arial" w:hAnsi="Arial" w:cs="Arial"/>
                                <w:sz w:val="14"/>
                                <w:szCs w:val="14"/>
                              </w:rPr>
                              <w:t xml:space="preserve"> </w:t>
                            </w:r>
                            <w:r w:rsidR="00983AB1">
                              <w:rPr>
                                <w:rFonts w:ascii="Arial" w:hAnsi="Arial" w:cs="Arial"/>
                                <w:sz w:val="12"/>
                                <w:szCs w:val="12"/>
                              </w:rPr>
                              <w:t xml:space="preserve">Corporate Square Suite 200, 4801 NW </w:t>
                            </w:r>
                            <w:r w:rsidR="00D31ECD">
                              <w:rPr>
                                <w:rFonts w:ascii="Arial" w:hAnsi="Arial" w:cs="Arial"/>
                                <w:sz w:val="12"/>
                                <w:szCs w:val="12"/>
                              </w:rPr>
                              <w:t>Loop 410</w:t>
                            </w:r>
                            <w:r w:rsidR="00983AB1">
                              <w:rPr>
                                <w:rFonts w:ascii="Arial" w:hAnsi="Arial" w:cs="Arial"/>
                                <w:sz w:val="12"/>
                                <w:szCs w:val="12"/>
                              </w:rPr>
                              <w:t xml:space="preserve">, </w:t>
                            </w:r>
                            <w:r w:rsidR="008521C9" w:rsidRPr="00413FB5">
                              <w:rPr>
                                <w:rFonts w:ascii="Arial" w:hAnsi="Arial" w:cs="Arial"/>
                                <w:sz w:val="12"/>
                                <w:szCs w:val="12"/>
                              </w:rPr>
                              <w:t xml:space="preserve">San </w:t>
                            </w:r>
                            <w:r w:rsidR="00983AB1">
                              <w:rPr>
                                <w:rFonts w:ascii="Arial" w:hAnsi="Arial" w:cs="Arial"/>
                                <w:sz w:val="12"/>
                                <w:szCs w:val="12"/>
                              </w:rPr>
                              <w:t>Antonio, TX 78229</w:t>
                            </w:r>
                            <w:r w:rsidR="001D6EEA">
                              <w:rPr>
                                <w:rFonts w:ascii="Arial" w:hAnsi="Arial" w:cs="Arial"/>
                                <w:sz w:val="12"/>
                                <w:szCs w:val="12"/>
                              </w:rPr>
                              <w:t xml:space="preserve"> (210) 358-3215</w:t>
                            </w:r>
                            <w:r w:rsidR="008521C9" w:rsidRPr="00413FB5">
                              <w:rPr>
                                <w:rFonts w:ascii="Arial" w:hAnsi="Arial" w:cs="Arial"/>
                                <w:sz w:val="12"/>
                                <w:szCs w:val="12"/>
                              </w:rPr>
                              <w:t xml:space="preserve"> FAX (210)</w:t>
                            </w:r>
                            <w:r w:rsidR="008521C9">
                              <w:rPr>
                                <w:rFonts w:ascii="Arial" w:hAnsi="Arial" w:cs="Arial"/>
                                <w:sz w:val="12"/>
                                <w:szCs w:val="12"/>
                              </w:rPr>
                              <w:t xml:space="preserve"> 702-6952</w:t>
                            </w:r>
                          </w:p>
                          <w:p w:rsidR="00D42E2A" w:rsidRPr="001F77CD" w:rsidRDefault="00D42E2A">
                            <w:pPr>
                              <w:rPr>
                                <w:rFonts w:ascii="Arial" w:hAnsi="Arial" w:cs="Arial"/>
                                <w:sz w:val="14"/>
                                <w:szCs w:val="1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left:0;text-align:left;margin-left:22.9pt;margin-top:-42.7pt;width:405pt;height:18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VxYmkAIAACwFAAAOAAAAZHJzL2Uyb0RvYy54bWysVF1v2yAUfZ+0/4B4T/1RJ42tOlWTLtOk&#10;7kNq9wMIxjEaBgYkdlftv+8CSZpuL9M0P2DgXs69594D1zdjL9CeGcuVrHF2kWLEJFUNl9saf31c&#10;T+YYWUdkQ4SSrMZPzOKbxds314OuWK46JRpmEIBIWw26xp1zukoSSzvWE3uhNJNgbJXpiYOl2SaN&#10;IQOg9yLJ03SWDMo02ijKrIXdu2jEi4Dftoy6z21rmUOixpCbC6MJ48aPyeKaVFtDdMfpIQ3yD1n0&#10;hEsIeoK6I46gneF/QPWcGmVV6y6o6hPVtpyywAHYZOlvbB46olngAsWx+lQm+/9g6af9F4N4A73D&#10;SJIeWvTIRoeWakSXvjqDthU4PWhwcyNse0/P1Op7Rb9ZJNWqI3LLbo1RQ8dIA9ll/mRydjTiWA+y&#10;GT6qBsKQnVMBaGxN7wGhGAjQoUtPp874VChsTrPicpqCiYItz+czmPsQpDqe1sa690z1yE9qbKDz&#10;AZ3s762LrkeXkL0SvFlzIcLCbDcrYdCegErW4Ytnhe5I3D2Gs9E1hLbnGEJ6JKk8ZgwXd4ABJOBt&#10;nkuQxHOZ5UW6zMvJeja/mhTrYjopr9L5JM3KZTlLi7K4W//0GWRF1fGmYfKeS3aUZ1b8XfsPFyUK&#10;KwgUDTUup/k0kHuV/YHWgWvqv0N9X7n13MFtFbyv8fzkRCrf9XeyAdqkcoSLOE9epx9KBjU4/kNV&#10;gka8LKJA3LgZAcULZ6OaJ1CLUdBM6Ds8MTDplPmB0QDXtcb2+44YhpH4IEFxZVYU/n6HRTG9ymFh&#10;zi2bcwuRFKBq7DCK05WLb8JOG77tIFLUuFS3oNKWBwG9ZAUU/AKuZCBzeD78nT9fB6+XR27xCwAA&#10;//8DAFBLAwQUAAYACAAAACEAQ6NeNN8AAAAKAQAADwAAAGRycy9kb3ducmV2LnhtbEyPwU7DMBBE&#10;70j8g7VIXFDrUCXITeNUqIIDEiAR4O7ES5ISr6PYbcPfsz3BcWdHM2+K7ewGccQp9J403C4TEEiN&#10;tz21Gj7eHxcKRIiGrBk8oYYfDLAtLy8Kk1t/ojc8VrEVHEIhNxq6GMdcytB06ExY+hGJf19+ciby&#10;ObXSTubE4W6QqyS5k870xA2dGXHXYfNdHRz3Psxq/Kyfd/un6qber16pf1Gk9fXVfL8BEXGOf2Y4&#10;4zM6lMxU+wPZIAYNacbkUcNCZSkINqjsrNSspOsUZFnI/xPKXwAAAP//AwBQSwECLQAUAAYACAAA&#10;ACEAtoM4kv4AAADhAQAAEwAAAAAAAAAAAAAAAAAAAAAAW0NvbnRlbnRfVHlwZXNdLnhtbFBLAQIt&#10;ABQABgAIAAAAIQA4/SH/1gAAAJQBAAALAAAAAAAAAAAAAAAAAC8BAABfcmVscy8ucmVsc1BLAQIt&#10;ABQABgAIAAAAIQBLVxYmkAIAACwFAAAOAAAAAAAAAAAAAAAAAC4CAABkcnMvZTJvRG9jLnhtbFBL&#10;AQItABQABgAIAAAAIQBDo1403wAAAAoBAAAPAAAAAAAAAAAAAAAAAOoEAABkcnMvZG93bnJldi54&#10;bWxQSwUGAAAAAAQABADzAAAA9gUAAAAA&#10;" stroked="f">
                <v:fill opacity="0"/>
                <v:textbox>
                  <w:txbxContent>
                    <w:p w:rsidR="008521C9" w:rsidRPr="00413FB5" w:rsidRDefault="00D42E2A" w:rsidP="008521C9">
                      <w:pPr>
                        <w:rPr>
                          <w:rFonts w:ascii="Arial" w:hAnsi="Arial" w:cs="Arial"/>
                          <w:sz w:val="12"/>
                          <w:szCs w:val="12"/>
                        </w:rPr>
                      </w:pPr>
                      <w:r>
                        <w:rPr>
                          <w:rFonts w:ascii="Arial" w:hAnsi="Arial" w:cs="Arial"/>
                          <w:sz w:val="14"/>
                          <w:szCs w:val="14"/>
                        </w:rPr>
                        <w:t xml:space="preserve">  </w:t>
                      </w:r>
                      <w:r w:rsidR="008521C9">
                        <w:rPr>
                          <w:rFonts w:ascii="Arial" w:hAnsi="Arial" w:cs="Arial"/>
                          <w:sz w:val="14"/>
                          <w:szCs w:val="14"/>
                        </w:rPr>
                        <w:t xml:space="preserve"> </w:t>
                      </w:r>
                      <w:r w:rsidR="00983AB1">
                        <w:rPr>
                          <w:rFonts w:ascii="Arial" w:hAnsi="Arial" w:cs="Arial"/>
                          <w:sz w:val="12"/>
                          <w:szCs w:val="12"/>
                        </w:rPr>
                        <w:t xml:space="preserve">Corporate Square Suite 200, 4801 NW </w:t>
                      </w:r>
                      <w:r w:rsidR="00D31ECD">
                        <w:rPr>
                          <w:rFonts w:ascii="Arial" w:hAnsi="Arial" w:cs="Arial"/>
                          <w:sz w:val="12"/>
                          <w:szCs w:val="12"/>
                        </w:rPr>
                        <w:t>Loop 410</w:t>
                      </w:r>
                      <w:r w:rsidR="00983AB1">
                        <w:rPr>
                          <w:rFonts w:ascii="Arial" w:hAnsi="Arial" w:cs="Arial"/>
                          <w:sz w:val="12"/>
                          <w:szCs w:val="12"/>
                        </w:rPr>
                        <w:t xml:space="preserve">, </w:t>
                      </w:r>
                      <w:r w:rsidR="008521C9" w:rsidRPr="00413FB5">
                        <w:rPr>
                          <w:rFonts w:ascii="Arial" w:hAnsi="Arial" w:cs="Arial"/>
                          <w:sz w:val="12"/>
                          <w:szCs w:val="12"/>
                        </w:rPr>
                        <w:t xml:space="preserve">San </w:t>
                      </w:r>
                      <w:r w:rsidR="00983AB1">
                        <w:rPr>
                          <w:rFonts w:ascii="Arial" w:hAnsi="Arial" w:cs="Arial"/>
                          <w:sz w:val="12"/>
                          <w:szCs w:val="12"/>
                        </w:rPr>
                        <w:t>Antonio, TX 78229</w:t>
                      </w:r>
                      <w:r w:rsidR="001D6EEA">
                        <w:rPr>
                          <w:rFonts w:ascii="Arial" w:hAnsi="Arial" w:cs="Arial"/>
                          <w:sz w:val="12"/>
                          <w:szCs w:val="12"/>
                        </w:rPr>
                        <w:t xml:space="preserve"> (210) 358-3215</w:t>
                      </w:r>
                      <w:r w:rsidR="008521C9" w:rsidRPr="00413FB5">
                        <w:rPr>
                          <w:rFonts w:ascii="Arial" w:hAnsi="Arial" w:cs="Arial"/>
                          <w:sz w:val="12"/>
                          <w:szCs w:val="12"/>
                        </w:rPr>
                        <w:t xml:space="preserve"> FAX (210)</w:t>
                      </w:r>
                      <w:r w:rsidR="008521C9">
                        <w:rPr>
                          <w:rFonts w:ascii="Arial" w:hAnsi="Arial" w:cs="Arial"/>
                          <w:sz w:val="12"/>
                          <w:szCs w:val="12"/>
                        </w:rPr>
                        <w:t xml:space="preserve"> 702-6952</w:t>
                      </w:r>
                    </w:p>
                    <w:p w:rsidR="00D42E2A" w:rsidRPr="001F77CD" w:rsidRDefault="00D42E2A">
                      <w:pPr>
                        <w:rPr>
                          <w:rFonts w:ascii="Arial" w:hAnsi="Arial" w:cs="Arial"/>
                          <w:sz w:val="14"/>
                          <w:szCs w:val="14"/>
                        </w:rPr>
                      </w:pPr>
                    </w:p>
                  </w:txbxContent>
                </v:textbox>
              </v:shape>
            </w:pict>
          </mc:Fallback>
        </mc:AlternateContent>
      </w:r>
      <w:r>
        <w:rPr>
          <w:rFonts w:ascii="Arial" w:hAnsi="Arial" w:cs="Arial"/>
          <w:b/>
          <w:noProof/>
        </w:rPr>
        <mc:AlternateContent>
          <mc:Choice Requires="wps">
            <w:drawing>
              <wp:anchor distT="0" distB="0" distL="114300" distR="114300" simplePos="0" relativeHeight="251660288" behindDoc="1" locked="0" layoutInCell="1" allowOverlap="1" wp14:anchorId="2D74CFC8" wp14:editId="75540711">
                <wp:simplePos x="0" y="0"/>
                <wp:positionH relativeFrom="column">
                  <wp:posOffset>345992</wp:posOffset>
                </wp:positionH>
                <wp:positionV relativeFrom="paragraph">
                  <wp:posOffset>-827225</wp:posOffset>
                </wp:positionV>
                <wp:extent cx="5143500" cy="357505"/>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00" cy="35750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47C0F" w:rsidRPr="001F77CD" w:rsidRDefault="00847C0F" w:rsidP="00847C0F">
                            <w:pPr>
                              <w:rPr>
                                <w:rFonts w:ascii="Arial" w:hAnsi="Arial" w:cs="Arial"/>
                                <w:sz w:val="14"/>
                                <w:szCs w:val="14"/>
                              </w:rPr>
                            </w:pPr>
                            <w:r w:rsidRPr="00D1270E">
                              <w:rPr>
                                <w:rFonts w:ascii="Arial" w:hAnsi="Arial" w:cs="Arial"/>
                                <w:sz w:val="28"/>
                                <w:szCs w:val="14"/>
                              </w:rPr>
                              <w:t>San Antonio Area HIV Health Services Planning Council</w:t>
                            </w:r>
                            <w:r>
                              <w:rPr>
                                <w:rFonts w:ascii="Arial" w:hAnsi="Arial" w:cs="Arial"/>
                                <w:sz w:val="14"/>
                                <w:szCs w:val="14"/>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27" type="#_x0000_t202" style="position:absolute;left:0;text-align:left;margin-left:27.25pt;margin-top:-65.15pt;width:405pt;height:28.1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LiDzlwIAADMFAAAOAAAAZHJzL2Uyb0RvYy54bWysVNuO2yAQfa/Uf0C8Z20n9ia21lntpakq&#10;bS/Sbj+AYByjYqBAYm9X/fcOkGST9qWq6gcMzHCYM3OGq+uxF2jHjOVK1ji7SDFikqqGy02Nvz6t&#10;JguMrCOyIUJJVuNnZvH18u2bq0FXbKo6JRpmEIBIWw26xp1zukoSSzvWE3uhNJNgbJXpiYOl2SSN&#10;IQOg9yKZpullMijTaKMosxZ276MRLwN+2zLqPretZQ6JGkNsLowmjGs/JssrUm0M0R2n+zDIP0TR&#10;Ey7h0iPUPXEEbQ3/A6rn1CirWndBVZ+otuWUBQ7AJkt/Y/PYEc0CF0iO1cc02f8HSz/tvhjEmxrP&#10;MJKkhxI9sdGhWzWimc/OoG0FTo8a3NwI21DlwNTqB0W/WSTVXUfkht0Yo4aOkQaiy/zJ5ORoxLEe&#10;ZD18VA1cQ7ZOBaCxNb1PHSQDATpU6flYGR8Khc0iy2dFCiYKtlkxL9IiXEGqw2ltrHvPVI/8pMYG&#10;Kh/Qye7BOh8NqQ4u/jKrBG9WXIiwMJv1nTBoR0Alq/DFs0J3JO4GpQCGja4B7wxDSI8klceM18Ud&#10;YAABeJvnEiTxUmbTPL2dlpPV5WI+yVd5MSnn6WKSZuVteZnmZX6/+ukjyPKq403D5AOX7CDPLP+7&#10;8u8bJQorCBQNNS6LaRHInUW/p7Xnmvpvn98zt5476FbB+xovjk6k8lV/JxugTSpHuIjz5Dz8kDLI&#10;weEfshI04mURBeLG9RjEGATk9bNWzTOIxiioKZQfXhqYdMr8wGiArq2x/b4lhmEkPkgQXpnluW/z&#10;sMiL+RQW5tSyPrUQSQGqxg6jOL1z8WnYasM3HdwUpS7VDYi15UFHr1EBE7+Azgyc9q+Ib/3TdfB6&#10;feuWvwAAAP//AwBQSwMEFAAGAAgAAAAhAL/xqxffAAAACwEAAA8AAABkcnMvZG93bnJldi54bWxM&#10;j8tOwzAQRfdI/IM1SGxQa/dJFOJUqIIFEiCRlr0TD0lKPI5itw1/z3QFy7lzdB/ZZnSdOOEQWk8a&#10;ZlMFAqnytqVaw373PElAhGjIms4TavjBAJv8+iozqfVn+sBTEWvBJhRSo6GJsU+lDFWDzoSp75H4&#10;9+UHZyKfQy3tYM5s7jo5V2otnWmJExrT47bB6rs4Os59GpP+s3zdHl6Ku/Iwf6f2LSGtb2/GxwcQ&#10;Ecf4B8OlPleHnDuV/kg2iE7DarliUsNktlALEEwk64tUsnS/VCDzTP7fkP8CAAD//wMAUEsBAi0A&#10;FAAGAAgAAAAhALaDOJL+AAAA4QEAABMAAAAAAAAAAAAAAAAAAAAAAFtDb250ZW50X1R5cGVzXS54&#10;bWxQSwECLQAUAAYACAAAACEAOP0h/9YAAACUAQAACwAAAAAAAAAAAAAAAAAvAQAAX3JlbHMvLnJl&#10;bHNQSwECLQAUAAYACAAAACEAay4g85cCAAAzBQAADgAAAAAAAAAAAAAAAAAuAgAAZHJzL2Uyb0Rv&#10;Yy54bWxQSwECLQAUAAYACAAAACEAv/GrF98AAAALAQAADwAAAAAAAAAAAAAAAADxBAAAZHJzL2Rv&#10;d25yZXYueG1sUEsFBgAAAAAEAAQA8wAAAP0FAAAAAA==&#10;" stroked="f">
                <v:fill opacity="0"/>
                <v:textbox>
                  <w:txbxContent>
                    <w:p w:rsidR="00847C0F" w:rsidRPr="001F77CD" w:rsidRDefault="00847C0F" w:rsidP="00847C0F">
                      <w:pPr>
                        <w:rPr>
                          <w:rFonts w:ascii="Arial" w:hAnsi="Arial" w:cs="Arial"/>
                          <w:sz w:val="14"/>
                          <w:szCs w:val="14"/>
                        </w:rPr>
                      </w:pPr>
                      <w:r w:rsidRPr="00D1270E">
                        <w:rPr>
                          <w:rFonts w:ascii="Arial" w:hAnsi="Arial" w:cs="Arial"/>
                          <w:sz w:val="28"/>
                          <w:szCs w:val="14"/>
                        </w:rPr>
                        <w:t>San Antonio Area HIV Health Services Planning Council</w:t>
                      </w:r>
                      <w:r>
                        <w:rPr>
                          <w:rFonts w:ascii="Arial" w:hAnsi="Arial" w:cs="Arial"/>
                          <w:sz w:val="14"/>
                          <w:szCs w:val="14"/>
                        </w:rPr>
                        <w:t xml:space="preserve"> </w:t>
                      </w:r>
                    </w:p>
                  </w:txbxContent>
                </v:textbox>
              </v:shape>
            </w:pict>
          </mc:Fallback>
        </mc:AlternateContent>
      </w:r>
      <w:r w:rsidR="001F77CD" w:rsidRPr="001F77CD">
        <w:rPr>
          <w:rFonts w:ascii="Arial" w:hAnsi="Arial" w:cs="Arial"/>
          <w:bCs/>
          <w:color w:val="333333"/>
          <w:sz w:val="28"/>
          <w:szCs w:val="28"/>
        </w:rPr>
        <w:t>NOTICE OF PUBLIC MEETING</w:t>
      </w:r>
    </w:p>
    <w:p w:rsidR="001F77CD" w:rsidRPr="001F77CD" w:rsidRDefault="001F77CD" w:rsidP="001F77CD">
      <w:pPr>
        <w:spacing w:line="288" w:lineRule="atLeast"/>
        <w:jc w:val="center"/>
        <w:rPr>
          <w:rFonts w:ascii="Arial" w:hAnsi="Arial" w:cs="Arial"/>
          <w:color w:val="333333"/>
          <w:sz w:val="20"/>
          <w:szCs w:val="20"/>
        </w:rPr>
      </w:pPr>
      <w:r w:rsidRPr="001F77CD">
        <w:rPr>
          <w:rFonts w:ascii="Arial" w:hAnsi="Arial" w:cs="Arial"/>
          <w:b/>
          <w:bCs/>
          <w:color w:val="333333"/>
          <w:sz w:val="16"/>
          <w:szCs w:val="16"/>
        </w:rPr>
        <w:t> </w:t>
      </w:r>
    </w:p>
    <w:p w:rsidR="000408D6" w:rsidRPr="00492D6E" w:rsidRDefault="000408D6" w:rsidP="001F77CD">
      <w:pPr>
        <w:spacing w:line="288" w:lineRule="atLeast"/>
        <w:jc w:val="center"/>
        <w:rPr>
          <w:rFonts w:ascii="Arial" w:hAnsi="Arial" w:cs="Arial"/>
          <w:b/>
          <w:bCs/>
          <w:color w:val="333333"/>
        </w:rPr>
      </w:pPr>
    </w:p>
    <w:p w:rsidR="001F77CD" w:rsidRPr="00492D6E" w:rsidRDefault="00211227" w:rsidP="001F77CD">
      <w:pPr>
        <w:spacing w:line="288" w:lineRule="atLeast"/>
        <w:jc w:val="center"/>
        <w:rPr>
          <w:rFonts w:ascii="Arial" w:hAnsi="Arial" w:cs="Arial"/>
          <w:b/>
          <w:bCs/>
          <w:color w:val="333333"/>
        </w:rPr>
      </w:pPr>
      <w:r w:rsidRPr="00492D6E">
        <w:rPr>
          <w:rFonts w:ascii="Arial" w:hAnsi="Arial" w:cs="Arial"/>
          <w:b/>
          <w:bCs/>
          <w:color w:val="333333"/>
        </w:rPr>
        <w:t xml:space="preserve">Needs Assessment </w:t>
      </w:r>
      <w:r w:rsidR="007A18E9" w:rsidRPr="00492D6E">
        <w:rPr>
          <w:rFonts w:ascii="Arial" w:hAnsi="Arial" w:cs="Arial"/>
          <w:b/>
          <w:bCs/>
          <w:color w:val="333333"/>
        </w:rPr>
        <w:t>Committee</w:t>
      </w:r>
      <w:r w:rsidR="000408D6" w:rsidRPr="00492D6E">
        <w:rPr>
          <w:rFonts w:ascii="Arial" w:hAnsi="Arial" w:cs="Arial"/>
          <w:b/>
          <w:bCs/>
          <w:color w:val="333333"/>
        </w:rPr>
        <w:t xml:space="preserve"> </w:t>
      </w:r>
    </w:p>
    <w:p w:rsidR="00C50289" w:rsidRDefault="00E1082E" w:rsidP="00EA3E25">
      <w:pPr>
        <w:spacing w:line="288" w:lineRule="atLeast"/>
        <w:jc w:val="center"/>
        <w:rPr>
          <w:rFonts w:ascii="Arial" w:hAnsi="Arial" w:cs="Arial"/>
          <w:bCs/>
          <w:color w:val="333333"/>
        </w:rPr>
      </w:pPr>
      <w:r>
        <w:rPr>
          <w:rFonts w:ascii="Arial" w:hAnsi="Arial" w:cs="Arial"/>
          <w:bCs/>
          <w:color w:val="333333"/>
        </w:rPr>
        <w:t xml:space="preserve">Thursday, </w:t>
      </w:r>
      <w:r w:rsidR="000215A6">
        <w:rPr>
          <w:rFonts w:ascii="Arial" w:hAnsi="Arial" w:cs="Arial"/>
          <w:bCs/>
          <w:color w:val="333333"/>
        </w:rPr>
        <w:t>March 7</w:t>
      </w:r>
      <w:r w:rsidR="001C143C">
        <w:rPr>
          <w:rFonts w:ascii="Arial" w:hAnsi="Arial" w:cs="Arial"/>
          <w:bCs/>
          <w:color w:val="333333"/>
        </w:rPr>
        <w:t>, 2019</w:t>
      </w:r>
      <w:r>
        <w:rPr>
          <w:rFonts w:ascii="Arial" w:hAnsi="Arial" w:cs="Arial"/>
          <w:bCs/>
          <w:color w:val="333333"/>
        </w:rPr>
        <w:t xml:space="preserve"> </w:t>
      </w:r>
    </w:p>
    <w:p w:rsidR="000215A6" w:rsidRDefault="000215A6" w:rsidP="000215A6">
      <w:pPr>
        <w:spacing w:line="288" w:lineRule="atLeast"/>
        <w:jc w:val="center"/>
        <w:rPr>
          <w:rFonts w:ascii="Arial" w:hAnsi="Arial" w:cs="Arial"/>
          <w:color w:val="333333"/>
        </w:rPr>
      </w:pPr>
      <w:r>
        <w:rPr>
          <w:rFonts w:ascii="Arial" w:hAnsi="Arial" w:cs="Arial"/>
          <w:color w:val="333333"/>
        </w:rPr>
        <w:t>Metropolitan Community Church (MCC)</w:t>
      </w:r>
    </w:p>
    <w:p w:rsidR="000215A6" w:rsidRDefault="000215A6" w:rsidP="00307BAD">
      <w:pPr>
        <w:spacing w:line="288" w:lineRule="atLeast"/>
        <w:jc w:val="center"/>
        <w:rPr>
          <w:rFonts w:ascii="Arial" w:hAnsi="Arial" w:cs="Arial"/>
          <w:color w:val="333333"/>
        </w:rPr>
      </w:pPr>
      <w:r>
        <w:rPr>
          <w:rFonts w:ascii="Arial" w:hAnsi="Arial" w:cs="Arial"/>
          <w:color w:val="333333"/>
        </w:rPr>
        <w:t>611 E Myrtle St.</w:t>
      </w:r>
      <w:bookmarkStart w:id="0" w:name="_GoBack"/>
      <w:bookmarkEnd w:id="0"/>
    </w:p>
    <w:p w:rsidR="004F4028" w:rsidRDefault="000215A6" w:rsidP="004F4028">
      <w:pPr>
        <w:spacing w:line="288" w:lineRule="atLeast"/>
        <w:jc w:val="center"/>
        <w:rPr>
          <w:rFonts w:ascii="Arial" w:hAnsi="Arial" w:cs="Arial"/>
          <w:color w:val="333333"/>
        </w:rPr>
      </w:pPr>
      <w:r>
        <w:rPr>
          <w:rFonts w:ascii="Arial" w:hAnsi="Arial" w:cs="Arial"/>
          <w:color w:val="333333"/>
        </w:rPr>
        <w:t>San Antonio, TX  78212</w:t>
      </w:r>
    </w:p>
    <w:p w:rsidR="001D3D4E" w:rsidRDefault="0080547D" w:rsidP="001F77CD">
      <w:pPr>
        <w:spacing w:line="288" w:lineRule="atLeast"/>
        <w:jc w:val="center"/>
        <w:rPr>
          <w:rFonts w:ascii="Arial" w:hAnsi="Arial" w:cs="Arial"/>
          <w:color w:val="333333"/>
          <w:sz w:val="22"/>
          <w:szCs w:val="22"/>
        </w:rPr>
      </w:pPr>
      <w:r>
        <w:rPr>
          <w:rFonts w:ascii="Arial" w:hAnsi="Arial" w:cs="Arial"/>
          <w:bCs/>
          <w:color w:val="333333"/>
        </w:rPr>
        <w:t>1</w:t>
      </w:r>
      <w:r w:rsidR="00464641">
        <w:rPr>
          <w:rFonts w:ascii="Arial" w:hAnsi="Arial" w:cs="Arial"/>
          <w:bCs/>
          <w:color w:val="333333"/>
        </w:rPr>
        <w:t>1</w:t>
      </w:r>
      <w:r w:rsidR="00EF4D9C">
        <w:rPr>
          <w:rFonts w:ascii="Arial" w:hAnsi="Arial" w:cs="Arial"/>
          <w:bCs/>
          <w:color w:val="333333"/>
        </w:rPr>
        <w:t>:</w:t>
      </w:r>
      <w:r w:rsidR="00E1082E">
        <w:rPr>
          <w:rFonts w:ascii="Arial" w:hAnsi="Arial" w:cs="Arial"/>
          <w:bCs/>
          <w:color w:val="333333"/>
        </w:rPr>
        <w:t>3</w:t>
      </w:r>
      <w:r w:rsidR="00E80D43">
        <w:rPr>
          <w:rFonts w:ascii="Arial" w:hAnsi="Arial" w:cs="Arial"/>
          <w:bCs/>
          <w:color w:val="333333"/>
        </w:rPr>
        <w:t>0</w:t>
      </w:r>
      <w:r w:rsidR="00EF4D9C">
        <w:rPr>
          <w:rFonts w:ascii="Arial" w:hAnsi="Arial" w:cs="Arial"/>
          <w:bCs/>
          <w:color w:val="333333"/>
        </w:rPr>
        <w:t xml:space="preserve"> </w:t>
      </w:r>
      <w:r w:rsidR="00D30D42">
        <w:rPr>
          <w:rFonts w:ascii="Arial" w:hAnsi="Arial" w:cs="Arial"/>
          <w:bCs/>
          <w:color w:val="333333"/>
        </w:rPr>
        <w:t>a</w:t>
      </w:r>
      <w:r w:rsidR="00EF4D9C">
        <w:rPr>
          <w:rFonts w:ascii="Arial" w:hAnsi="Arial" w:cs="Arial"/>
          <w:bCs/>
          <w:color w:val="333333"/>
        </w:rPr>
        <w:t>.</w:t>
      </w:r>
      <w:r w:rsidR="0090613B" w:rsidRPr="00492D6E">
        <w:rPr>
          <w:rFonts w:ascii="Arial" w:hAnsi="Arial" w:cs="Arial"/>
          <w:bCs/>
          <w:color w:val="333333"/>
        </w:rPr>
        <w:t>m.</w:t>
      </w:r>
      <w:r w:rsidR="003C5255">
        <w:rPr>
          <w:rFonts w:ascii="Arial" w:hAnsi="Arial" w:cs="Arial"/>
          <w:bCs/>
          <w:color w:val="333333"/>
        </w:rPr>
        <w:t xml:space="preserve"> – </w:t>
      </w:r>
      <w:r w:rsidR="002F587D">
        <w:rPr>
          <w:rFonts w:ascii="Arial" w:hAnsi="Arial" w:cs="Arial"/>
          <w:bCs/>
          <w:color w:val="333333"/>
        </w:rPr>
        <w:t>1:</w:t>
      </w:r>
      <w:r w:rsidR="00564BBA">
        <w:rPr>
          <w:rFonts w:ascii="Arial" w:hAnsi="Arial" w:cs="Arial"/>
          <w:bCs/>
          <w:color w:val="333333"/>
        </w:rPr>
        <w:t>3</w:t>
      </w:r>
      <w:r w:rsidR="00C33641">
        <w:rPr>
          <w:rFonts w:ascii="Arial" w:hAnsi="Arial" w:cs="Arial"/>
          <w:bCs/>
          <w:color w:val="333333"/>
        </w:rPr>
        <w:t>0</w:t>
      </w:r>
      <w:r w:rsidR="003C5255">
        <w:rPr>
          <w:rFonts w:ascii="Arial" w:hAnsi="Arial" w:cs="Arial"/>
          <w:bCs/>
          <w:color w:val="333333"/>
        </w:rPr>
        <w:t xml:space="preserve"> </w:t>
      </w:r>
      <w:r w:rsidR="00952910">
        <w:rPr>
          <w:rFonts w:ascii="Arial" w:hAnsi="Arial" w:cs="Arial"/>
          <w:bCs/>
          <w:color w:val="333333"/>
        </w:rPr>
        <w:t>p</w:t>
      </w:r>
      <w:r w:rsidR="003C5255">
        <w:rPr>
          <w:rFonts w:ascii="Arial" w:hAnsi="Arial" w:cs="Arial"/>
          <w:bCs/>
          <w:color w:val="333333"/>
        </w:rPr>
        <w:t>.m.</w:t>
      </w:r>
      <w:r w:rsidR="001F77CD" w:rsidRPr="003366E1">
        <w:rPr>
          <w:rFonts w:ascii="Arial" w:hAnsi="Arial" w:cs="Arial"/>
          <w:color w:val="333333"/>
          <w:sz w:val="22"/>
          <w:szCs w:val="22"/>
        </w:rPr>
        <w:t> </w:t>
      </w:r>
    </w:p>
    <w:p w:rsidR="001F77CD" w:rsidRPr="003366E1" w:rsidRDefault="001F77CD" w:rsidP="001F77CD">
      <w:pPr>
        <w:spacing w:line="288" w:lineRule="atLeast"/>
        <w:jc w:val="center"/>
        <w:rPr>
          <w:rFonts w:ascii="Arial" w:hAnsi="Arial" w:cs="Arial"/>
          <w:color w:val="333333"/>
          <w:sz w:val="22"/>
          <w:szCs w:val="22"/>
        </w:rPr>
      </w:pPr>
      <w:r w:rsidRPr="003366E1">
        <w:rPr>
          <w:rFonts w:ascii="Arial" w:hAnsi="Arial" w:cs="Arial"/>
          <w:color w:val="333333"/>
          <w:sz w:val="22"/>
          <w:szCs w:val="22"/>
        </w:rPr>
        <w:t> </w:t>
      </w:r>
    </w:p>
    <w:p w:rsidR="00D55EE8" w:rsidRDefault="001F77CD" w:rsidP="001F77CD">
      <w:pPr>
        <w:spacing w:line="288" w:lineRule="atLeast"/>
        <w:rPr>
          <w:rFonts w:ascii="Arial" w:hAnsi="Arial" w:cs="Arial"/>
          <w:b/>
          <w:bCs/>
          <w:color w:val="333333"/>
          <w:sz w:val="22"/>
          <w:szCs w:val="22"/>
        </w:rPr>
      </w:pPr>
      <w:r w:rsidRPr="003366E1">
        <w:rPr>
          <w:rFonts w:ascii="Arial" w:hAnsi="Arial" w:cs="Arial"/>
          <w:b/>
          <w:bCs/>
          <w:color w:val="333333"/>
          <w:sz w:val="22"/>
          <w:szCs w:val="22"/>
        </w:rPr>
        <w:t xml:space="preserve">I. </w:t>
      </w:r>
      <w:r w:rsidR="00A440EE">
        <w:rPr>
          <w:rFonts w:ascii="Arial" w:hAnsi="Arial" w:cs="Arial"/>
          <w:b/>
          <w:bCs/>
          <w:color w:val="333333"/>
          <w:sz w:val="22"/>
          <w:szCs w:val="22"/>
        </w:rPr>
        <w:tab/>
      </w:r>
      <w:r w:rsidRPr="003366E1">
        <w:rPr>
          <w:rFonts w:ascii="Arial" w:hAnsi="Arial" w:cs="Arial"/>
          <w:b/>
          <w:bCs/>
          <w:color w:val="333333"/>
          <w:sz w:val="22"/>
          <w:szCs w:val="22"/>
        </w:rPr>
        <w:t>Call to Order</w:t>
      </w:r>
      <w:r w:rsidRPr="003366E1">
        <w:rPr>
          <w:rFonts w:ascii="Arial" w:hAnsi="Arial" w:cs="Arial"/>
          <w:b/>
          <w:bCs/>
          <w:color w:val="333333"/>
          <w:sz w:val="22"/>
          <w:szCs w:val="22"/>
        </w:rPr>
        <w:tab/>
      </w:r>
      <w:r w:rsidRPr="003366E1">
        <w:rPr>
          <w:rFonts w:ascii="Arial" w:hAnsi="Arial" w:cs="Arial"/>
          <w:b/>
          <w:bCs/>
          <w:color w:val="333333"/>
          <w:sz w:val="22"/>
          <w:szCs w:val="22"/>
        </w:rPr>
        <w:tab/>
      </w:r>
      <w:r w:rsidRPr="003366E1">
        <w:rPr>
          <w:rFonts w:ascii="Arial" w:hAnsi="Arial" w:cs="Arial"/>
          <w:b/>
          <w:bCs/>
          <w:color w:val="333333"/>
          <w:sz w:val="22"/>
          <w:szCs w:val="22"/>
        </w:rPr>
        <w:tab/>
      </w:r>
      <w:r w:rsidRPr="003366E1">
        <w:rPr>
          <w:rFonts w:ascii="Arial" w:hAnsi="Arial" w:cs="Arial"/>
          <w:b/>
          <w:bCs/>
          <w:color w:val="333333"/>
          <w:sz w:val="22"/>
          <w:szCs w:val="22"/>
        </w:rPr>
        <w:tab/>
      </w:r>
      <w:r w:rsidRPr="003366E1">
        <w:rPr>
          <w:rFonts w:ascii="Arial" w:hAnsi="Arial" w:cs="Arial"/>
          <w:b/>
          <w:bCs/>
          <w:color w:val="333333"/>
          <w:sz w:val="22"/>
          <w:szCs w:val="22"/>
        </w:rPr>
        <w:tab/>
      </w:r>
      <w:r w:rsidRPr="003366E1">
        <w:rPr>
          <w:rFonts w:ascii="Arial" w:hAnsi="Arial" w:cs="Arial"/>
          <w:b/>
          <w:bCs/>
          <w:color w:val="333333"/>
          <w:sz w:val="22"/>
          <w:szCs w:val="22"/>
        </w:rPr>
        <w:tab/>
      </w:r>
      <w:r w:rsidR="007A18E9" w:rsidRPr="003366E1">
        <w:rPr>
          <w:rFonts w:ascii="Arial" w:hAnsi="Arial" w:cs="Arial"/>
          <w:b/>
          <w:bCs/>
          <w:color w:val="333333"/>
          <w:sz w:val="22"/>
          <w:szCs w:val="22"/>
        </w:rPr>
        <w:tab/>
      </w:r>
      <w:r w:rsidR="008E3A45" w:rsidRPr="003366E1">
        <w:rPr>
          <w:rFonts w:ascii="Arial" w:hAnsi="Arial" w:cs="Arial"/>
          <w:b/>
          <w:bCs/>
          <w:color w:val="333333"/>
          <w:sz w:val="22"/>
          <w:szCs w:val="22"/>
        </w:rPr>
        <w:tab/>
        <w:t xml:space="preserve">      </w:t>
      </w:r>
      <w:r w:rsidR="00F974CA" w:rsidRPr="003366E1">
        <w:rPr>
          <w:rFonts w:ascii="Arial" w:hAnsi="Arial" w:cs="Arial"/>
          <w:b/>
          <w:bCs/>
          <w:color w:val="333333"/>
          <w:sz w:val="22"/>
          <w:szCs w:val="22"/>
        </w:rPr>
        <w:tab/>
      </w:r>
      <w:r w:rsidR="00C33641">
        <w:rPr>
          <w:rFonts w:ascii="Arial" w:hAnsi="Arial" w:cs="Arial"/>
          <w:b/>
          <w:bCs/>
          <w:color w:val="333333"/>
          <w:sz w:val="22"/>
          <w:szCs w:val="22"/>
        </w:rPr>
        <w:t xml:space="preserve">    </w:t>
      </w:r>
      <w:r w:rsidR="00671415">
        <w:rPr>
          <w:rFonts w:ascii="Arial" w:hAnsi="Arial" w:cs="Arial"/>
          <w:b/>
          <w:bCs/>
          <w:color w:val="333333"/>
          <w:sz w:val="22"/>
          <w:szCs w:val="22"/>
        </w:rPr>
        <w:t xml:space="preserve"> Mary Helen Gloria</w:t>
      </w:r>
      <w:r w:rsidR="00E80D43">
        <w:rPr>
          <w:rFonts w:ascii="Arial" w:hAnsi="Arial" w:cs="Arial"/>
          <w:b/>
          <w:bCs/>
          <w:color w:val="333333"/>
          <w:sz w:val="22"/>
          <w:szCs w:val="22"/>
        </w:rPr>
        <w:t xml:space="preserve">, </w:t>
      </w:r>
      <w:r w:rsidR="00C33641">
        <w:rPr>
          <w:rFonts w:ascii="Arial" w:hAnsi="Arial" w:cs="Arial"/>
          <w:b/>
          <w:bCs/>
          <w:color w:val="333333"/>
          <w:sz w:val="22"/>
          <w:szCs w:val="22"/>
        </w:rPr>
        <w:t>Chair</w:t>
      </w:r>
    </w:p>
    <w:p w:rsidR="00D05F2B" w:rsidRPr="003366E1" w:rsidRDefault="00D55EE8" w:rsidP="001F77CD">
      <w:pPr>
        <w:spacing w:line="288" w:lineRule="atLeast"/>
        <w:rPr>
          <w:rFonts w:ascii="Arial" w:hAnsi="Arial" w:cs="Arial"/>
          <w:b/>
          <w:bCs/>
          <w:color w:val="333333"/>
          <w:sz w:val="22"/>
          <w:szCs w:val="22"/>
        </w:rPr>
      </w:pPr>
      <w:r>
        <w:rPr>
          <w:rFonts w:ascii="Arial" w:hAnsi="Arial" w:cs="Arial"/>
          <w:b/>
          <w:bCs/>
          <w:color w:val="333333"/>
          <w:sz w:val="22"/>
          <w:szCs w:val="22"/>
        </w:rPr>
        <w:tab/>
      </w:r>
      <w:r>
        <w:rPr>
          <w:rFonts w:ascii="Arial" w:hAnsi="Arial" w:cs="Arial"/>
          <w:b/>
          <w:bCs/>
          <w:color w:val="333333"/>
          <w:sz w:val="22"/>
          <w:szCs w:val="22"/>
        </w:rPr>
        <w:tab/>
      </w:r>
      <w:r>
        <w:rPr>
          <w:rFonts w:ascii="Arial" w:hAnsi="Arial" w:cs="Arial"/>
          <w:b/>
          <w:bCs/>
          <w:color w:val="333333"/>
          <w:sz w:val="22"/>
          <w:szCs w:val="22"/>
        </w:rPr>
        <w:tab/>
      </w:r>
      <w:r>
        <w:rPr>
          <w:rFonts w:ascii="Arial" w:hAnsi="Arial" w:cs="Arial"/>
          <w:b/>
          <w:bCs/>
          <w:color w:val="333333"/>
          <w:sz w:val="22"/>
          <w:szCs w:val="22"/>
        </w:rPr>
        <w:tab/>
      </w:r>
      <w:r>
        <w:rPr>
          <w:rFonts w:ascii="Arial" w:hAnsi="Arial" w:cs="Arial"/>
          <w:b/>
          <w:bCs/>
          <w:color w:val="333333"/>
          <w:sz w:val="22"/>
          <w:szCs w:val="22"/>
        </w:rPr>
        <w:tab/>
      </w:r>
      <w:r>
        <w:rPr>
          <w:rFonts w:ascii="Arial" w:hAnsi="Arial" w:cs="Arial"/>
          <w:b/>
          <w:bCs/>
          <w:color w:val="333333"/>
          <w:sz w:val="22"/>
          <w:szCs w:val="22"/>
        </w:rPr>
        <w:tab/>
      </w:r>
      <w:r>
        <w:rPr>
          <w:rFonts w:ascii="Arial" w:hAnsi="Arial" w:cs="Arial"/>
          <w:b/>
          <w:bCs/>
          <w:color w:val="333333"/>
          <w:sz w:val="22"/>
          <w:szCs w:val="22"/>
        </w:rPr>
        <w:tab/>
      </w:r>
      <w:r>
        <w:rPr>
          <w:rFonts w:ascii="Arial" w:hAnsi="Arial" w:cs="Arial"/>
          <w:b/>
          <w:bCs/>
          <w:color w:val="333333"/>
          <w:sz w:val="22"/>
          <w:szCs w:val="22"/>
        </w:rPr>
        <w:tab/>
      </w:r>
      <w:r>
        <w:rPr>
          <w:rFonts w:ascii="Arial" w:hAnsi="Arial" w:cs="Arial"/>
          <w:b/>
          <w:bCs/>
          <w:color w:val="333333"/>
          <w:sz w:val="22"/>
          <w:szCs w:val="22"/>
        </w:rPr>
        <w:tab/>
      </w:r>
      <w:r>
        <w:rPr>
          <w:rFonts w:ascii="Arial" w:hAnsi="Arial" w:cs="Arial"/>
          <w:b/>
          <w:bCs/>
          <w:color w:val="333333"/>
          <w:sz w:val="22"/>
          <w:szCs w:val="22"/>
        </w:rPr>
        <w:tab/>
      </w:r>
      <w:r>
        <w:rPr>
          <w:rFonts w:ascii="Arial" w:hAnsi="Arial" w:cs="Arial"/>
          <w:b/>
          <w:bCs/>
          <w:color w:val="333333"/>
          <w:sz w:val="22"/>
          <w:szCs w:val="22"/>
        </w:rPr>
        <w:tab/>
        <w:t xml:space="preserve">       </w:t>
      </w:r>
    </w:p>
    <w:p w:rsidR="00D05F2B" w:rsidRPr="003366E1" w:rsidRDefault="00D05F2B" w:rsidP="001F77CD">
      <w:pPr>
        <w:spacing w:line="288" w:lineRule="atLeast"/>
        <w:rPr>
          <w:rFonts w:ascii="Arial" w:hAnsi="Arial" w:cs="Arial"/>
          <w:b/>
          <w:bCs/>
          <w:color w:val="333333"/>
          <w:sz w:val="22"/>
          <w:szCs w:val="22"/>
        </w:rPr>
      </w:pPr>
      <w:r w:rsidRPr="003366E1">
        <w:rPr>
          <w:rFonts w:ascii="Arial" w:hAnsi="Arial" w:cs="Arial"/>
          <w:b/>
          <w:bCs/>
          <w:color w:val="333333"/>
          <w:sz w:val="22"/>
          <w:szCs w:val="22"/>
        </w:rPr>
        <w:t xml:space="preserve">II. </w:t>
      </w:r>
      <w:r w:rsidR="00A440EE">
        <w:rPr>
          <w:rFonts w:ascii="Arial" w:hAnsi="Arial" w:cs="Arial"/>
          <w:b/>
          <w:bCs/>
          <w:color w:val="333333"/>
          <w:sz w:val="22"/>
          <w:szCs w:val="22"/>
        </w:rPr>
        <w:tab/>
      </w:r>
      <w:r w:rsidRPr="003366E1">
        <w:rPr>
          <w:rFonts w:ascii="Arial" w:hAnsi="Arial" w:cs="Arial"/>
          <w:b/>
          <w:bCs/>
          <w:color w:val="333333"/>
          <w:sz w:val="22"/>
          <w:szCs w:val="22"/>
        </w:rPr>
        <w:t>Welcome and Introductions</w:t>
      </w:r>
    </w:p>
    <w:p w:rsidR="00C85D76" w:rsidRPr="003366E1" w:rsidRDefault="00C85D76" w:rsidP="00F974CA">
      <w:pPr>
        <w:tabs>
          <w:tab w:val="left" w:pos="10800"/>
        </w:tabs>
        <w:spacing w:line="288" w:lineRule="atLeast"/>
        <w:ind w:left="720"/>
        <w:jc w:val="both"/>
        <w:rPr>
          <w:rFonts w:ascii="Arial" w:hAnsi="Arial" w:cs="Arial"/>
          <w:b/>
          <w:bCs/>
          <w:color w:val="333333"/>
          <w:sz w:val="22"/>
          <w:szCs w:val="22"/>
        </w:rPr>
      </w:pPr>
    </w:p>
    <w:p w:rsidR="00E44AA6" w:rsidRDefault="00CB7377" w:rsidP="00A440EE">
      <w:pPr>
        <w:tabs>
          <w:tab w:val="left" w:pos="720"/>
        </w:tabs>
        <w:spacing w:line="288" w:lineRule="atLeast"/>
        <w:jc w:val="both"/>
        <w:rPr>
          <w:rFonts w:ascii="Arial" w:hAnsi="Arial" w:cs="Arial"/>
          <w:b/>
          <w:bCs/>
          <w:color w:val="000000"/>
          <w:sz w:val="22"/>
          <w:szCs w:val="22"/>
        </w:rPr>
      </w:pPr>
      <w:r w:rsidRPr="003366E1">
        <w:rPr>
          <w:rFonts w:ascii="Arial" w:hAnsi="Arial" w:cs="Arial"/>
          <w:b/>
          <w:bCs/>
          <w:color w:val="000000"/>
          <w:sz w:val="22"/>
          <w:szCs w:val="22"/>
        </w:rPr>
        <w:t>II</w:t>
      </w:r>
      <w:r w:rsidR="00D05F2B" w:rsidRPr="003366E1">
        <w:rPr>
          <w:rFonts w:ascii="Arial" w:hAnsi="Arial" w:cs="Arial"/>
          <w:b/>
          <w:bCs/>
          <w:color w:val="000000"/>
          <w:sz w:val="22"/>
          <w:szCs w:val="22"/>
        </w:rPr>
        <w:t>I</w:t>
      </w:r>
      <w:r w:rsidRPr="003366E1">
        <w:rPr>
          <w:rFonts w:ascii="Arial" w:hAnsi="Arial" w:cs="Arial"/>
          <w:b/>
          <w:bCs/>
          <w:color w:val="000000"/>
          <w:sz w:val="22"/>
          <w:szCs w:val="22"/>
        </w:rPr>
        <w:t xml:space="preserve">. </w:t>
      </w:r>
      <w:r w:rsidR="00A440EE">
        <w:rPr>
          <w:rFonts w:ascii="Arial" w:hAnsi="Arial" w:cs="Arial"/>
          <w:b/>
          <w:bCs/>
          <w:color w:val="000000"/>
          <w:sz w:val="22"/>
          <w:szCs w:val="22"/>
        </w:rPr>
        <w:tab/>
      </w:r>
      <w:r w:rsidR="00E44AA6">
        <w:rPr>
          <w:rFonts w:ascii="Arial" w:hAnsi="Arial" w:cs="Arial"/>
          <w:b/>
          <w:bCs/>
          <w:color w:val="000000"/>
          <w:sz w:val="22"/>
          <w:szCs w:val="22"/>
        </w:rPr>
        <w:t>Approval of the Agenda</w:t>
      </w:r>
    </w:p>
    <w:p w:rsidR="00232EE2" w:rsidRDefault="00232EE2" w:rsidP="00C50289">
      <w:pPr>
        <w:tabs>
          <w:tab w:val="left" w:pos="720"/>
        </w:tabs>
        <w:spacing w:line="288" w:lineRule="atLeast"/>
        <w:jc w:val="both"/>
        <w:rPr>
          <w:rFonts w:ascii="Arial" w:hAnsi="Arial" w:cs="Arial"/>
          <w:b/>
          <w:bCs/>
          <w:color w:val="000000"/>
          <w:sz w:val="22"/>
          <w:szCs w:val="22"/>
        </w:rPr>
      </w:pPr>
    </w:p>
    <w:p w:rsidR="005766DE" w:rsidRDefault="00E44AA6" w:rsidP="00C50289">
      <w:pPr>
        <w:tabs>
          <w:tab w:val="left" w:pos="720"/>
        </w:tabs>
        <w:spacing w:line="288" w:lineRule="atLeast"/>
        <w:jc w:val="both"/>
        <w:rPr>
          <w:rFonts w:ascii="Arial" w:hAnsi="Arial" w:cs="Arial"/>
          <w:b/>
          <w:bCs/>
          <w:sz w:val="22"/>
          <w:szCs w:val="22"/>
        </w:rPr>
      </w:pPr>
      <w:r w:rsidRPr="003366E1">
        <w:rPr>
          <w:rFonts w:ascii="Arial" w:hAnsi="Arial" w:cs="Arial"/>
          <w:b/>
          <w:bCs/>
          <w:sz w:val="22"/>
          <w:szCs w:val="22"/>
        </w:rPr>
        <w:t xml:space="preserve">IV. </w:t>
      </w:r>
      <w:r>
        <w:rPr>
          <w:rFonts w:ascii="Arial" w:hAnsi="Arial" w:cs="Arial"/>
          <w:b/>
          <w:bCs/>
          <w:sz w:val="22"/>
          <w:szCs w:val="22"/>
        </w:rPr>
        <w:tab/>
      </w:r>
      <w:r w:rsidR="00C50289">
        <w:rPr>
          <w:rFonts w:ascii="Arial" w:hAnsi="Arial" w:cs="Arial"/>
          <w:b/>
          <w:bCs/>
          <w:sz w:val="22"/>
          <w:szCs w:val="22"/>
        </w:rPr>
        <w:t>Approval of the Minutes from</w:t>
      </w:r>
      <w:r w:rsidR="000215A6">
        <w:rPr>
          <w:rFonts w:ascii="Arial" w:hAnsi="Arial" w:cs="Arial"/>
          <w:b/>
          <w:bCs/>
          <w:sz w:val="22"/>
          <w:szCs w:val="22"/>
        </w:rPr>
        <w:t xml:space="preserve"> February 21</w:t>
      </w:r>
      <w:r w:rsidR="00983AB1">
        <w:rPr>
          <w:rFonts w:ascii="Arial" w:hAnsi="Arial" w:cs="Arial"/>
          <w:b/>
          <w:bCs/>
          <w:sz w:val="22"/>
          <w:szCs w:val="22"/>
        </w:rPr>
        <w:t>, 2019</w:t>
      </w:r>
    </w:p>
    <w:p w:rsidR="00C50289" w:rsidRPr="003366E1" w:rsidRDefault="00C50289" w:rsidP="00C50289">
      <w:pPr>
        <w:tabs>
          <w:tab w:val="left" w:pos="720"/>
        </w:tabs>
        <w:spacing w:line="288" w:lineRule="atLeast"/>
        <w:jc w:val="both"/>
        <w:rPr>
          <w:rFonts w:ascii="Arial" w:hAnsi="Arial" w:cs="Arial"/>
          <w:bCs/>
          <w:i/>
          <w:sz w:val="22"/>
          <w:szCs w:val="22"/>
        </w:rPr>
      </w:pPr>
    </w:p>
    <w:p w:rsidR="0049601E" w:rsidRDefault="00E44AA6" w:rsidP="00B424AA">
      <w:pPr>
        <w:tabs>
          <w:tab w:val="left" w:pos="5400"/>
        </w:tabs>
        <w:spacing w:line="288" w:lineRule="atLeast"/>
        <w:ind w:left="720" w:hanging="720"/>
        <w:jc w:val="both"/>
        <w:rPr>
          <w:rFonts w:ascii="Arial" w:hAnsi="Arial" w:cs="Arial"/>
          <w:bCs/>
          <w:color w:val="000000"/>
          <w:sz w:val="22"/>
          <w:szCs w:val="22"/>
        </w:rPr>
      </w:pPr>
      <w:r w:rsidRPr="003366E1">
        <w:rPr>
          <w:rFonts w:ascii="Arial" w:hAnsi="Arial" w:cs="Arial"/>
          <w:b/>
          <w:bCs/>
          <w:color w:val="000000"/>
          <w:sz w:val="22"/>
          <w:szCs w:val="22"/>
        </w:rPr>
        <w:t xml:space="preserve">V. </w:t>
      </w:r>
      <w:r w:rsidR="0068261A">
        <w:rPr>
          <w:rFonts w:ascii="Arial" w:hAnsi="Arial" w:cs="Arial"/>
          <w:bCs/>
          <w:color w:val="000000"/>
          <w:sz w:val="22"/>
          <w:szCs w:val="22"/>
        </w:rPr>
        <w:t xml:space="preserve"> </w:t>
      </w:r>
      <w:r w:rsidR="001D6EEA">
        <w:rPr>
          <w:rFonts w:ascii="Arial" w:hAnsi="Arial" w:cs="Arial"/>
          <w:bCs/>
          <w:color w:val="000000"/>
          <w:sz w:val="22"/>
          <w:szCs w:val="22"/>
        </w:rPr>
        <w:tab/>
      </w:r>
      <w:r w:rsidR="0049601E">
        <w:rPr>
          <w:rFonts w:ascii="Arial" w:hAnsi="Arial" w:cs="Arial"/>
          <w:b/>
          <w:bCs/>
          <w:color w:val="000000"/>
          <w:sz w:val="22"/>
          <w:szCs w:val="22"/>
        </w:rPr>
        <w:t>Item:</w:t>
      </w:r>
      <w:r w:rsidR="0049601E" w:rsidRPr="006B7054">
        <w:rPr>
          <w:rFonts w:ascii="Arial" w:hAnsi="Arial" w:cs="Arial"/>
          <w:bCs/>
          <w:color w:val="000000"/>
          <w:sz w:val="22"/>
          <w:szCs w:val="22"/>
        </w:rPr>
        <w:t xml:space="preserve"> </w:t>
      </w:r>
      <w:r w:rsidR="0049601E">
        <w:rPr>
          <w:rFonts w:ascii="Arial" w:hAnsi="Arial" w:cs="Arial"/>
          <w:bCs/>
          <w:color w:val="000000"/>
          <w:sz w:val="22"/>
          <w:szCs w:val="22"/>
        </w:rPr>
        <w:t>Discussion and appropriate action regarding the</w:t>
      </w:r>
      <w:r w:rsidR="00FE6196">
        <w:rPr>
          <w:rFonts w:ascii="Arial" w:hAnsi="Arial" w:cs="Arial"/>
          <w:bCs/>
          <w:color w:val="000000"/>
          <w:sz w:val="22"/>
          <w:szCs w:val="22"/>
        </w:rPr>
        <w:t xml:space="preserve"> Comprehensive Needs Assessment:</w:t>
      </w:r>
    </w:p>
    <w:p w:rsidR="00345F75" w:rsidRPr="00345F75" w:rsidRDefault="00345F75" w:rsidP="00345F75">
      <w:pPr>
        <w:pStyle w:val="ListParagraph"/>
        <w:numPr>
          <w:ilvl w:val="0"/>
          <w:numId w:val="1"/>
        </w:numPr>
        <w:tabs>
          <w:tab w:val="left" w:pos="5400"/>
        </w:tabs>
        <w:spacing w:line="288" w:lineRule="atLeast"/>
        <w:jc w:val="both"/>
        <w:rPr>
          <w:rFonts w:ascii="Arial" w:hAnsi="Arial" w:cs="Arial"/>
          <w:bCs/>
          <w:color w:val="000000"/>
          <w:sz w:val="22"/>
          <w:szCs w:val="22"/>
        </w:rPr>
      </w:pPr>
      <w:r w:rsidRPr="00345F75">
        <w:rPr>
          <w:rFonts w:ascii="Arial" w:hAnsi="Arial" w:cs="Arial"/>
          <w:bCs/>
          <w:color w:val="000000"/>
          <w:sz w:val="22"/>
          <w:szCs w:val="22"/>
        </w:rPr>
        <w:t>Comprehensive Needs Assessment</w:t>
      </w:r>
      <w:r>
        <w:rPr>
          <w:rFonts w:ascii="Arial" w:hAnsi="Arial" w:cs="Arial"/>
          <w:bCs/>
          <w:color w:val="000000"/>
          <w:sz w:val="22"/>
          <w:szCs w:val="22"/>
        </w:rPr>
        <w:t xml:space="preserve"> Presentation </w:t>
      </w:r>
      <w:r w:rsidR="000215A6">
        <w:rPr>
          <w:rFonts w:ascii="Arial" w:hAnsi="Arial" w:cs="Arial"/>
          <w:bCs/>
          <w:color w:val="000000"/>
          <w:sz w:val="22"/>
          <w:szCs w:val="22"/>
        </w:rPr>
        <w:t xml:space="preserve">Review </w:t>
      </w:r>
    </w:p>
    <w:p w:rsidR="00FE6196" w:rsidRPr="000215A6" w:rsidRDefault="00983AB1" w:rsidP="000215A6">
      <w:pPr>
        <w:pStyle w:val="ListParagraph"/>
        <w:numPr>
          <w:ilvl w:val="0"/>
          <w:numId w:val="1"/>
        </w:numPr>
        <w:tabs>
          <w:tab w:val="left" w:pos="5400"/>
        </w:tabs>
        <w:spacing w:line="288" w:lineRule="atLeast"/>
        <w:jc w:val="both"/>
        <w:rPr>
          <w:rFonts w:ascii="Arial" w:hAnsi="Arial" w:cs="Arial"/>
          <w:bCs/>
          <w:color w:val="000000"/>
          <w:sz w:val="22"/>
          <w:szCs w:val="22"/>
        </w:rPr>
      </w:pPr>
      <w:r>
        <w:rPr>
          <w:rFonts w:ascii="Arial" w:hAnsi="Arial" w:cs="Arial"/>
          <w:bCs/>
          <w:color w:val="000000"/>
          <w:sz w:val="22"/>
          <w:szCs w:val="22"/>
        </w:rPr>
        <w:t xml:space="preserve">Needs Assessment Updates </w:t>
      </w:r>
    </w:p>
    <w:p w:rsidR="00851449" w:rsidRDefault="00A80002" w:rsidP="00254B5B">
      <w:pPr>
        <w:tabs>
          <w:tab w:val="left" w:pos="5400"/>
        </w:tabs>
        <w:spacing w:line="288" w:lineRule="atLeast"/>
        <w:ind w:left="720" w:hanging="720"/>
        <w:jc w:val="both"/>
        <w:rPr>
          <w:rFonts w:ascii="Arial" w:hAnsi="Arial" w:cs="Arial"/>
          <w:b/>
          <w:bCs/>
          <w:color w:val="000000"/>
          <w:sz w:val="22"/>
          <w:szCs w:val="22"/>
        </w:rPr>
      </w:pPr>
      <w:r>
        <w:rPr>
          <w:rFonts w:ascii="Arial" w:hAnsi="Arial" w:cs="Arial"/>
          <w:b/>
          <w:bCs/>
          <w:color w:val="000000"/>
          <w:sz w:val="22"/>
          <w:szCs w:val="22"/>
        </w:rPr>
        <w:tab/>
      </w:r>
      <w:r w:rsidR="00837CF8">
        <w:rPr>
          <w:rFonts w:ascii="Arial" w:hAnsi="Arial" w:cs="Arial"/>
          <w:b/>
          <w:bCs/>
          <w:color w:val="000000"/>
          <w:sz w:val="22"/>
          <w:szCs w:val="22"/>
        </w:rPr>
        <w:tab/>
      </w:r>
    </w:p>
    <w:p w:rsidR="0080547D" w:rsidRPr="003366E1" w:rsidRDefault="00B76B6C" w:rsidP="0080547D">
      <w:pPr>
        <w:spacing w:line="288" w:lineRule="atLeast"/>
        <w:rPr>
          <w:rFonts w:ascii="Arial" w:hAnsi="Arial" w:cs="Arial"/>
          <w:b/>
          <w:bCs/>
          <w:color w:val="000000"/>
          <w:sz w:val="22"/>
          <w:szCs w:val="22"/>
        </w:rPr>
      </w:pPr>
      <w:r>
        <w:rPr>
          <w:rFonts w:ascii="Arial" w:hAnsi="Arial" w:cs="Arial"/>
          <w:b/>
          <w:color w:val="000000"/>
          <w:sz w:val="22"/>
          <w:szCs w:val="22"/>
        </w:rPr>
        <w:t>VI</w:t>
      </w:r>
      <w:r w:rsidR="00851449" w:rsidRPr="003366E1">
        <w:rPr>
          <w:rFonts w:ascii="Arial" w:hAnsi="Arial" w:cs="Arial"/>
          <w:b/>
          <w:color w:val="000000"/>
          <w:sz w:val="22"/>
          <w:szCs w:val="22"/>
        </w:rPr>
        <w:t>.</w:t>
      </w:r>
      <w:r w:rsidR="00851449">
        <w:rPr>
          <w:rFonts w:ascii="Arial" w:hAnsi="Arial" w:cs="Arial"/>
          <w:b/>
          <w:color w:val="000000"/>
          <w:sz w:val="22"/>
          <w:szCs w:val="22"/>
        </w:rPr>
        <w:tab/>
      </w:r>
      <w:r w:rsidR="0080547D" w:rsidRPr="003366E1">
        <w:rPr>
          <w:rFonts w:ascii="Arial" w:hAnsi="Arial" w:cs="Arial"/>
          <w:b/>
          <w:bCs/>
          <w:color w:val="000000"/>
          <w:sz w:val="22"/>
          <w:szCs w:val="22"/>
        </w:rPr>
        <w:t>Public Comment</w:t>
      </w:r>
    </w:p>
    <w:p w:rsidR="0080547D" w:rsidRPr="003366E1" w:rsidRDefault="0080547D" w:rsidP="0080547D">
      <w:pPr>
        <w:ind w:left="720"/>
        <w:jc w:val="both"/>
        <w:rPr>
          <w:rFonts w:ascii="Arial" w:hAnsi="Arial" w:cs="Arial"/>
          <w:b/>
          <w:bCs/>
          <w:sz w:val="22"/>
          <w:szCs w:val="22"/>
        </w:rPr>
      </w:pPr>
      <w:r w:rsidRPr="00492D6E">
        <w:rPr>
          <w:rFonts w:ascii="Arial" w:hAnsi="Arial" w:cs="Arial"/>
          <w:bCs/>
          <w:i/>
          <w:sz w:val="18"/>
          <w:szCs w:val="18"/>
        </w:rPr>
        <w:t>Note: This part of the agenda is designed to provide Non-Planning Council members the opportunity to address the Planning Council and its Committees with issues related to the Council’s legislative mandates as stated in the re-authorized Ryan White HIV/AIDS Treatment Modernization Act. Fifteen (15) minutes of time will be set aside for public comment at each meeting. No speaker will be allowed more than five (5) minutes, and depending on the number of speakers, the amount of time allocated per speaker may be less than five (5) minutes.  Persons wishing to provide comments may do so by signing up on the “Public Comment” sign-in sheet prior to the call to order.</w:t>
      </w:r>
    </w:p>
    <w:p w:rsidR="00254B5B" w:rsidRDefault="00254B5B" w:rsidP="00851449">
      <w:pPr>
        <w:spacing w:line="288" w:lineRule="atLeast"/>
        <w:rPr>
          <w:rFonts w:ascii="Arial" w:hAnsi="Arial" w:cs="Arial"/>
          <w:bCs/>
          <w:color w:val="000000"/>
          <w:sz w:val="22"/>
          <w:szCs w:val="22"/>
        </w:rPr>
      </w:pPr>
    </w:p>
    <w:p w:rsidR="00D00D88" w:rsidRDefault="00B76B6C" w:rsidP="00F64D1A">
      <w:pPr>
        <w:spacing w:line="288" w:lineRule="atLeast"/>
        <w:ind w:left="720" w:hanging="720"/>
        <w:rPr>
          <w:rFonts w:ascii="Arial" w:hAnsi="Arial" w:cs="Arial"/>
          <w:b/>
          <w:bCs/>
          <w:color w:val="333333"/>
          <w:sz w:val="22"/>
          <w:szCs w:val="22"/>
        </w:rPr>
      </w:pPr>
      <w:r>
        <w:rPr>
          <w:rFonts w:ascii="Arial" w:hAnsi="Arial" w:cs="Arial"/>
          <w:b/>
          <w:bCs/>
          <w:color w:val="333333"/>
          <w:sz w:val="22"/>
          <w:szCs w:val="22"/>
        </w:rPr>
        <w:t>VII</w:t>
      </w:r>
      <w:r w:rsidR="00851449" w:rsidRPr="003366E1">
        <w:rPr>
          <w:rFonts w:ascii="Arial" w:hAnsi="Arial" w:cs="Arial"/>
          <w:b/>
          <w:bCs/>
          <w:color w:val="333333"/>
          <w:sz w:val="22"/>
          <w:szCs w:val="22"/>
        </w:rPr>
        <w:t xml:space="preserve">. </w:t>
      </w:r>
      <w:r w:rsidR="00851449">
        <w:rPr>
          <w:rFonts w:ascii="Arial" w:hAnsi="Arial" w:cs="Arial"/>
          <w:b/>
          <w:bCs/>
          <w:color w:val="333333"/>
          <w:sz w:val="22"/>
          <w:szCs w:val="22"/>
        </w:rPr>
        <w:tab/>
      </w:r>
      <w:r w:rsidR="00C50289" w:rsidRPr="00E00B83">
        <w:rPr>
          <w:rFonts w:ascii="Arial" w:hAnsi="Arial" w:cs="Arial"/>
          <w:b/>
          <w:bCs/>
          <w:color w:val="333333"/>
          <w:sz w:val="22"/>
          <w:szCs w:val="22"/>
        </w:rPr>
        <w:t>Scheduling of Next Meeting</w:t>
      </w:r>
      <w:r w:rsidR="007D3B21">
        <w:rPr>
          <w:rFonts w:ascii="Arial" w:hAnsi="Arial" w:cs="Arial"/>
          <w:b/>
          <w:bCs/>
          <w:color w:val="333333"/>
          <w:sz w:val="22"/>
          <w:szCs w:val="22"/>
        </w:rPr>
        <w:t xml:space="preserve">:  </w:t>
      </w:r>
      <w:r w:rsidR="000215A6">
        <w:rPr>
          <w:rFonts w:ascii="Arial" w:hAnsi="Arial" w:cs="Arial"/>
          <w:b/>
          <w:bCs/>
          <w:i/>
          <w:color w:val="333333"/>
          <w:sz w:val="22"/>
          <w:szCs w:val="22"/>
        </w:rPr>
        <w:t>April 4</w:t>
      </w:r>
      <w:r w:rsidR="00014CEE" w:rsidRPr="001C143C">
        <w:rPr>
          <w:rFonts w:ascii="Arial" w:hAnsi="Arial" w:cs="Arial"/>
          <w:b/>
          <w:bCs/>
          <w:i/>
          <w:color w:val="333333"/>
          <w:sz w:val="22"/>
          <w:szCs w:val="22"/>
        </w:rPr>
        <w:t>, 201</w:t>
      </w:r>
      <w:r w:rsidR="001C143C" w:rsidRPr="001C143C">
        <w:rPr>
          <w:rFonts w:ascii="Arial" w:hAnsi="Arial" w:cs="Arial"/>
          <w:b/>
          <w:bCs/>
          <w:i/>
          <w:color w:val="333333"/>
          <w:sz w:val="22"/>
          <w:szCs w:val="22"/>
        </w:rPr>
        <w:t>9</w:t>
      </w:r>
      <w:r w:rsidR="00C50289" w:rsidRPr="001C143C">
        <w:rPr>
          <w:rFonts w:ascii="Arial" w:hAnsi="Arial" w:cs="Arial"/>
          <w:b/>
          <w:bCs/>
          <w:color w:val="333333"/>
          <w:sz w:val="22"/>
          <w:szCs w:val="22"/>
        </w:rPr>
        <w:t xml:space="preserve"> a</w:t>
      </w:r>
      <w:r w:rsidR="00C50289">
        <w:rPr>
          <w:rFonts w:ascii="Arial" w:hAnsi="Arial" w:cs="Arial"/>
          <w:b/>
          <w:bCs/>
          <w:color w:val="333333"/>
          <w:sz w:val="22"/>
          <w:szCs w:val="22"/>
        </w:rPr>
        <w:t xml:space="preserve">t 11:30 am at </w:t>
      </w:r>
      <w:r w:rsidR="000215A6">
        <w:rPr>
          <w:rFonts w:ascii="Arial" w:hAnsi="Arial" w:cs="Arial"/>
          <w:b/>
          <w:bCs/>
          <w:color w:val="333333"/>
          <w:sz w:val="22"/>
          <w:szCs w:val="22"/>
        </w:rPr>
        <w:t>MCC</w:t>
      </w:r>
    </w:p>
    <w:p w:rsidR="00C50289" w:rsidRPr="00D00D88" w:rsidRDefault="00C50289" w:rsidP="00C50289">
      <w:pPr>
        <w:spacing w:line="288" w:lineRule="atLeast"/>
        <w:ind w:left="720" w:hanging="720"/>
        <w:rPr>
          <w:rFonts w:ascii="Arial" w:hAnsi="Arial" w:cs="Arial"/>
          <w:color w:val="000000"/>
          <w:sz w:val="22"/>
          <w:szCs w:val="22"/>
        </w:rPr>
      </w:pPr>
    </w:p>
    <w:p w:rsidR="00627770" w:rsidRPr="003366E1" w:rsidRDefault="00B76B6C" w:rsidP="00DF740C">
      <w:pPr>
        <w:spacing w:line="288" w:lineRule="atLeast"/>
        <w:rPr>
          <w:rFonts w:ascii="Arial" w:hAnsi="Arial" w:cs="Arial"/>
          <w:b/>
          <w:bCs/>
          <w:sz w:val="22"/>
          <w:szCs w:val="22"/>
        </w:rPr>
      </w:pPr>
      <w:r>
        <w:rPr>
          <w:rFonts w:ascii="Arial" w:hAnsi="Arial" w:cs="Arial"/>
          <w:b/>
          <w:bCs/>
          <w:color w:val="333333"/>
          <w:sz w:val="22"/>
          <w:szCs w:val="22"/>
        </w:rPr>
        <w:t>VIII</w:t>
      </w:r>
      <w:r w:rsidR="00851449">
        <w:rPr>
          <w:rFonts w:ascii="Arial" w:hAnsi="Arial" w:cs="Arial"/>
          <w:b/>
          <w:bCs/>
          <w:color w:val="333333"/>
          <w:sz w:val="22"/>
          <w:szCs w:val="22"/>
        </w:rPr>
        <w:t>.</w:t>
      </w:r>
      <w:r w:rsidR="00851449">
        <w:rPr>
          <w:rFonts w:ascii="Arial" w:hAnsi="Arial" w:cs="Arial"/>
          <w:b/>
          <w:bCs/>
          <w:color w:val="333333"/>
          <w:sz w:val="22"/>
          <w:szCs w:val="22"/>
        </w:rPr>
        <w:tab/>
      </w:r>
      <w:r w:rsidR="0080547D" w:rsidRPr="003366E1">
        <w:rPr>
          <w:rFonts w:ascii="Arial" w:hAnsi="Arial" w:cs="Arial"/>
          <w:b/>
          <w:bCs/>
          <w:color w:val="333333"/>
          <w:sz w:val="22"/>
          <w:szCs w:val="22"/>
        </w:rPr>
        <w:t>Announcements</w:t>
      </w:r>
    </w:p>
    <w:p w:rsidR="00D27DF2" w:rsidRPr="00D27DF2" w:rsidRDefault="00D27DF2" w:rsidP="00492D6E">
      <w:pPr>
        <w:tabs>
          <w:tab w:val="left" w:pos="5400"/>
        </w:tabs>
        <w:spacing w:line="288" w:lineRule="atLeast"/>
        <w:ind w:left="720" w:hanging="720"/>
        <w:jc w:val="both"/>
        <w:rPr>
          <w:rFonts w:ascii="Arial" w:hAnsi="Arial" w:cs="Arial"/>
          <w:bCs/>
          <w:color w:val="000000"/>
          <w:sz w:val="22"/>
          <w:szCs w:val="22"/>
        </w:rPr>
      </w:pPr>
    </w:p>
    <w:p w:rsidR="00C90692" w:rsidRPr="003366E1" w:rsidRDefault="00B76B6C" w:rsidP="00627770">
      <w:pPr>
        <w:spacing w:line="288" w:lineRule="atLeast"/>
        <w:rPr>
          <w:rFonts w:ascii="Arial" w:hAnsi="Arial" w:cs="Arial"/>
          <w:b/>
          <w:bCs/>
          <w:sz w:val="22"/>
          <w:szCs w:val="22"/>
        </w:rPr>
      </w:pPr>
      <w:r>
        <w:rPr>
          <w:rFonts w:ascii="Arial" w:hAnsi="Arial" w:cs="Arial"/>
          <w:b/>
          <w:bCs/>
          <w:color w:val="333333"/>
          <w:sz w:val="22"/>
          <w:szCs w:val="22"/>
        </w:rPr>
        <w:t>IX</w:t>
      </w:r>
      <w:r w:rsidR="00851449">
        <w:rPr>
          <w:rFonts w:ascii="Arial" w:hAnsi="Arial" w:cs="Arial"/>
          <w:b/>
          <w:bCs/>
          <w:color w:val="333333"/>
          <w:sz w:val="22"/>
          <w:szCs w:val="22"/>
        </w:rPr>
        <w:t>.</w:t>
      </w:r>
      <w:r w:rsidR="00851449">
        <w:rPr>
          <w:rFonts w:ascii="Arial" w:hAnsi="Arial" w:cs="Arial"/>
          <w:b/>
          <w:bCs/>
          <w:color w:val="333333"/>
          <w:sz w:val="22"/>
          <w:szCs w:val="22"/>
        </w:rPr>
        <w:tab/>
      </w:r>
      <w:r w:rsidR="0080547D" w:rsidRPr="003366E1">
        <w:rPr>
          <w:rFonts w:ascii="Arial" w:hAnsi="Arial" w:cs="Arial"/>
          <w:b/>
          <w:bCs/>
          <w:color w:val="333333"/>
          <w:sz w:val="22"/>
          <w:szCs w:val="22"/>
        </w:rPr>
        <w:t>Adjournment</w:t>
      </w:r>
    </w:p>
    <w:p w:rsidR="00492D6E" w:rsidRPr="00630443" w:rsidRDefault="00492D6E" w:rsidP="00492D6E">
      <w:pPr>
        <w:tabs>
          <w:tab w:val="left" w:pos="5400"/>
        </w:tabs>
        <w:spacing w:line="288" w:lineRule="atLeast"/>
        <w:ind w:left="720" w:hanging="720"/>
        <w:jc w:val="both"/>
        <w:rPr>
          <w:rFonts w:ascii="Arial" w:hAnsi="Arial" w:cs="Arial"/>
          <w:color w:val="000000"/>
          <w:sz w:val="22"/>
          <w:szCs w:val="22"/>
        </w:rPr>
      </w:pPr>
    </w:p>
    <w:p w:rsidR="00E87E2E" w:rsidRDefault="00E87E2E" w:rsidP="00627770">
      <w:pPr>
        <w:spacing w:line="288" w:lineRule="atLeast"/>
        <w:rPr>
          <w:rFonts w:ascii="Arial" w:hAnsi="Arial" w:cs="Arial"/>
          <w:color w:val="000000"/>
          <w:sz w:val="18"/>
          <w:szCs w:val="18"/>
        </w:rPr>
      </w:pPr>
    </w:p>
    <w:p w:rsidR="003366E1" w:rsidRPr="003366E1" w:rsidRDefault="003366E1" w:rsidP="003366E1">
      <w:pPr>
        <w:spacing w:line="288" w:lineRule="atLeast"/>
        <w:rPr>
          <w:rFonts w:ascii="Arial" w:hAnsi="Arial" w:cs="Arial"/>
          <w:b/>
          <w:bCs/>
          <w:color w:val="000000"/>
          <w:sz w:val="22"/>
          <w:szCs w:val="22"/>
        </w:rPr>
      </w:pPr>
    </w:p>
    <w:p w:rsidR="00EC7325" w:rsidRPr="0002165D" w:rsidRDefault="00334D4F" w:rsidP="00D27DF2">
      <w:pPr>
        <w:tabs>
          <w:tab w:val="left" w:pos="10800"/>
        </w:tabs>
        <w:jc w:val="both"/>
        <w:rPr>
          <w:rFonts w:ascii="Arial" w:hAnsi="Arial" w:cs="Arial"/>
          <w:i/>
          <w:sz w:val="20"/>
          <w:szCs w:val="20"/>
        </w:rPr>
      </w:pPr>
      <w:r w:rsidRPr="0002165D">
        <w:rPr>
          <w:rFonts w:ascii="Arial" w:hAnsi="Arial" w:cs="Arial"/>
          <w:b/>
          <w:bCs/>
          <w:i/>
          <w:sz w:val="20"/>
          <w:szCs w:val="20"/>
        </w:rPr>
        <w:t>Mission</w:t>
      </w:r>
      <w:r w:rsidRPr="0002165D">
        <w:rPr>
          <w:rFonts w:ascii="Arial" w:hAnsi="Arial" w:cs="Arial"/>
          <w:i/>
          <w:sz w:val="20"/>
          <w:szCs w:val="20"/>
        </w:rPr>
        <w:t xml:space="preserve">: </w:t>
      </w:r>
      <w:r w:rsidR="0002165D" w:rsidRPr="0002165D">
        <w:rPr>
          <w:rFonts w:ascii="Arial" w:hAnsi="Arial" w:cs="Arial"/>
          <w:i/>
          <w:sz w:val="20"/>
          <w:szCs w:val="20"/>
        </w:rPr>
        <w:t>T</w:t>
      </w:r>
      <w:r w:rsidRPr="0002165D">
        <w:rPr>
          <w:rFonts w:ascii="Arial" w:hAnsi="Arial" w:cs="Arial"/>
          <w:i/>
          <w:sz w:val="20"/>
          <w:szCs w:val="20"/>
        </w:rPr>
        <w:t xml:space="preserve">o create a broad-based community response to the HIV epidemic affecting people within the </w:t>
      </w:r>
      <w:r w:rsidR="00535342" w:rsidRPr="0002165D">
        <w:rPr>
          <w:rFonts w:ascii="Arial" w:hAnsi="Arial" w:cs="Arial"/>
          <w:i/>
          <w:sz w:val="20"/>
          <w:szCs w:val="20"/>
        </w:rPr>
        <w:t>Transitional Grant Area</w:t>
      </w:r>
      <w:r w:rsidRPr="0002165D">
        <w:rPr>
          <w:rFonts w:ascii="Arial" w:hAnsi="Arial" w:cs="Arial"/>
          <w:i/>
          <w:sz w:val="20"/>
          <w:szCs w:val="20"/>
        </w:rPr>
        <w:t xml:space="preserve"> and to ensure the availability and coordination of high quality, comprehensive health and social servi</w:t>
      </w:r>
      <w:r w:rsidR="00FB6686">
        <w:rPr>
          <w:rFonts w:ascii="Arial" w:hAnsi="Arial" w:cs="Arial"/>
          <w:i/>
          <w:sz w:val="20"/>
          <w:szCs w:val="20"/>
        </w:rPr>
        <w:t xml:space="preserve">ces to people living with </w:t>
      </w:r>
      <w:r w:rsidRPr="0002165D">
        <w:rPr>
          <w:rFonts w:ascii="Arial" w:hAnsi="Arial" w:cs="Arial"/>
          <w:i/>
          <w:sz w:val="20"/>
          <w:szCs w:val="20"/>
        </w:rPr>
        <w:t>or affected by HIV.</w:t>
      </w:r>
    </w:p>
    <w:sectPr w:rsidR="00EC7325" w:rsidRPr="0002165D" w:rsidSect="001F77CD">
      <w:footerReference w:type="default" r:id="rId9"/>
      <w:pgSz w:w="12240" w:h="15840"/>
      <w:pgMar w:top="1440" w:right="720" w:bottom="144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42E2A" w:rsidRDefault="00D42E2A">
      <w:r>
        <w:separator/>
      </w:r>
    </w:p>
  </w:endnote>
  <w:endnote w:type="continuationSeparator" w:id="0">
    <w:p w:rsidR="00D42E2A" w:rsidRDefault="00D42E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42E2A" w:rsidRPr="00C77AA8" w:rsidRDefault="00D42E2A">
    <w:pPr>
      <w:pStyle w:val="Footer"/>
      <w:rPr>
        <w:rFonts w:ascii="Arial" w:hAnsi="Arial"/>
        <w:b/>
        <w:sz w:val="22"/>
        <w:szCs w:val="22"/>
      </w:rPr>
    </w:pPr>
    <w:r>
      <w:tab/>
      <w:t xml:space="preserve">                         </w:t>
    </w:r>
    <w:r w:rsidRPr="00C77AA8">
      <w:rPr>
        <w:rFonts w:ascii="Arial" w:hAnsi="Arial"/>
        <w:b/>
        <w:sz w:val="22"/>
        <w:szCs w:val="22"/>
      </w:rPr>
      <w:t>For meeting informa</w:t>
    </w:r>
    <w:r w:rsidR="001D6EEA">
      <w:rPr>
        <w:rFonts w:ascii="Arial" w:hAnsi="Arial"/>
        <w:b/>
        <w:sz w:val="22"/>
        <w:szCs w:val="22"/>
      </w:rPr>
      <w:t>tion, please call (210) 358-3215</w:t>
    </w:r>
  </w:p>
  <w:p w:rsidR="00D42E2A" w:rsidRPr="00C77AA8" w:rsidRDefault="00D42E2A">
    <w:pPr>
      <w:pStyle w:val="Footer"/>
      <w:rPr>
        <w:rFonts w:ascii="Arial" w:hAnsi="Arial"/>
        <w:sz w:val="22"/>
        <w:szCs w:val="22"/>
      </w:rPr>
    </w:pPr>
    <w:r w:rsidRPr="00C77AA8">
      <w:rPr>
        <w:rFonts w:ascii="Arial" w:hAnsi="Arial"/>
        <w:sz w:val="22"/>
        <w:szCs w:val="22"/>
      </w:rPr>
      <w:t>This meeting is wheelchair accessible.  The acc</w:t>
    </w:r>
    <w:r w:rsidR="001D6EEA">
      <w:rPr>
        <w:rFonts w:ascii="Arial" w:hAnsi="Arial"/>
        <w:sz w:val="22"/>
        <w:szCs w:val="22"/>
      </w:rPr>
      <w:t>es</w:t>
    </w:r>
    <w:r w:rsidR="00983AB1">
      <w:rPr>
        <w:rFonts w:ascii="Arial" w:hAnsi="Arial"/>
        <w:sz w:val="22"/>
        <w:szCs w:val="22"/>
      </w:rPr>
      <w:t>sible entrance is located at Corporate Square Suite 200, 4801 NW Loop 410, 78229</w:t>
    </w:r>
    <w:r w:rsidR="001D6EEA">
      <w:rPr>
        <w:rFonts w:ascii="Arial" w:hAnsi="Arial"/>
        <w:sz w:val="22"/>
        <w:szCs w:val="22"/>
      </w:rPr>
      <w:t xml:space="preserve">. </w:t>
    </w:r>
    <w:r w:rsidRPr="00C77AA8">
      <w:rPr>
        <w:rFonts w:ascii="Arial" w:hAnsi="Arial"/>
        <w:sz w:val="22"/>
        <w:szCs w:val="22"/>
      </w:rPr>
      <w:t xml:space="preserve">Accessible parking spaces are also available. Interpreters for the deaf must be requested forty-eight (48) hours prior to the </w:t>
    </w:r>
    <w:r w:rsidR="001D6EEA">
      <w:rPr>
        <w:rFonts w:ascii="Arial" w:hAnsi="Arial"/>
        <w:sz w:val="22"/>
        <w:szCs w:val="22"/>
      </w:rPr>
      <w:t>meeting by calling (210) 358-</w:t>
    </w:r>
    <w:r w:rsidR="00694AFC">
      <w:rPr>
        <w:rFonts w:ascii="Arial" w:hAnsi="Arial"/>
        <w:sz w:val="22"/>
        <w:szCs w:val="22"/>
      </w:rPr>
      <w:t>3</w:t>
    </w:r>
    <w:r w:rsidR="001D6EEA">
      <w:rPr>
        <w:rFonts w:ascii="Arial" w:hAnsi="Arial"/>
        <w:sz w:val="22"/>
        <w:szCs w:val="22"/>
      </w:rPr>
      <w:t>215</w:t>
    </w:r>
    <w:r w:rsidRPr="00C77AA8">
      <w:rPr>
        <w:rFonts w:ascii="Arial" w:hAnsi="Arial"/>
        <w:sz w:val="22"/>
        <w:szCs w:val="22"/>
      </w:rPr>
      <w:t xml:space="preserve"> or by calling Texas Relay at 7-1-1 for assistance.</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42E2A" w:rsidRDefault="00D42E2A">
      <w:r>
        <w:separator/>
      </w:r>
    </w:p>
  </w:footnote>
  <w:footnote w:type="continuationSeparator" w:id="0">
    <w:p w:rsidR="00D42E2A" w:rsidRDefault="00D42E2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54A0B63"/>
    <w:multiLevelType w:val="hybridMultilevel"/>
    <w:tmpl w:val="084819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736626B"/>
    <w:multiLevelType w:val="hybridMultilevel"/>
    <w:tmpl w:val="2C121056"/>
    <w:lvl w:ilvl="0" w:tplc="7948607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2"/>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4335"/>
    <w:rsid w:val="00014CEE"/>
    <w:rsid w:val="000215A6"/>
    <w:rsid w:val="0002165D"/>
    <w:rsid w:val="00034D45"/>
    <w:rsid w:val="000408D6"/>
    <w:rsid w:val="00055AA4"/>
    <w:rsid w:val="00070904"/>
    <w:rsid w:val="00072382"/>
    <w:rsid w:val="00084F82"/>
    <w:rsid w:val="0008715A"/>
    <w:rsid w:val="000A0377"/>
    <w:rsid w:val="000E18BF"/>
    <w:rsid w:val="00102B66"/>
    <w:rsid w:val="00105705"/>
    <w:rsid w:val="00114F2D"/>
    <w:rsid w:val="00115F01"/>
    <w:rsid w:val="00126FF7"/>
    <w:rsid w:val="00132AE7"/>
    <w:rsid w:val="001455ED"/>
    <w:rsid w:val="001462D0"/>
    <w:rsid w:val="0015212E"/>
    <w:rsid w:val="00167945"/>
    <w:rsid w:val="0017194D"/>
    <w:rsid w:val="001A22CA"/>
    <w:rsid w:val="001B479C"/>
    <w:rsid w:val="001B6D22"/>
    <w:rsid w:val="001B7F81"/>
    <w:rsid w:val="001C143C"/>
    <w:rsid w:val="001D3D4E"/>
    <w:rsid w:val="001D6EEA"/>
    <w:rsid w:val="001E076D"/>
    <w:rsid w:val="001F2CBC"/>
    <w:rsid w:val="001F77CD"/>
    <w:rsid w:val="00211227"/>
    <w:rsid w:val="00211F31"/>
    <w:rsid w:val="002141ED"/>
    <w:rsid w:val="002206F6"/>
    <w:rsid w:val="00232EE2"/>
    <w:rsid w:val="00246450"/>
    <w:rsid w:val="00253897"/>
    <w:rsid w:val="00254B5B"/>
    <w:rsid w:val="00255244"/>
    <w:rsid w:val="00270F95"/>
    <w:rsid w:val="00277709"/>
    <w:rsid w:val="0029619F"/>
    <w:rsid w:val="00297C9D"/>
    <w:rsid w:val="002C1AE1"/>
    <w:rsid w:val="002C5BA8"/>
    <w:rsid w:val="002D0CF9"/>
    <w:rsid w:val="002E2119"/>
    <w:rsid w:val="002E5477"/>
    <w:rsid w:val="002E7CEE"/>
    <w:rsid w:val="002F587D"/>
    <w:rsid w:val="002F673A"/>
    <w:rsid w:val="0030668D"/>
    <w:rsid w:val="00307BAD"/>
    <w:rsid w:val="003164B9"/>
    <w:rsid w:val="00334D4F"/>
    <w:rsid w:val="003366E1"/>
    <w:rsid w:val="00336C81"/>
    <w:rsid w:val="003441F0"/>
    <w:rsid w:val="00345F75"/>
    <w:rsid w:val="0034786F"/>
    <w:rsid w:val="00373621"/>
    <w:rsid w:val="0037511C"/>
    <w:rsid w:val="00383D41"/>
    <w:rsid w:val="0038662A"/>
    <w:rsid w:val="003870A9"/>
    <w:rsid w:val="00394DD0"/>
    <w:rsid w:val="003A6E94"/>
    <w:rsid w:val="003B724B"/>
    <w:rsid w:val="003C5255"/>
    <w:rsid w:val="003F270E"/>
    <w:rsid w:val="003F37B7"/>
    <w:rsid w:val="003F6BE4"/>
    <w:rsid w:val="00411CFF"/>
    <w:rsid w:val="00420AEF"/>
    <w:rsid w:val="00421BED"/>
    <w:rsid w:val="00426957"/>
    <w:rsid w:val="0043049C"/>
    <w:rsid w:val="004372E4"/>
    <w:rsid w:val="00437317"/>
    <w:rsid w:val="0044080A"/>
    <w:rsid w:val="00464641"/>
    <w:rsid w:val="00464A1A"/>
    <w:rsid w:val="00492D6E"/>
    <w:rsid w:val="0049498E"/>
    <w:rsid w:val="0049601E"/>
    <w:rsid w:val="004B1550"/>
    <w:rsid w:val="004C0193"/>
    <w:rsid w:val="004D71DF"/>
    <w:rsid w:val="004F2238"/>
    <w:rsid w:val="004F3FDA"/>
    <w:rsid w:val="004F4028"/>
    <w:rsid w:val="0052348E"/>
    <w:rsid w:val="00527647"/>
    <w:rsid w:val="00535342"/>
    <w:rsid w:val="00560ABA"/>
    <w:rsid w:val="00564BBA"/>
    <w:rsid w:val="00574D5F"/>
    <w:rsid w:val="005766DE"/>
    <w:rsid w:val="00577B9B"/>
    <w:rsid w:val="00586124"/>
    <w:rsid w:val="00591D19"/>
    <w:rsid w:val="005C4691"/>
    <w:rsid w:val="005C7B35"/>
    <w:rsid w:val="005D2FF6"/>
    <w:rsid w:val="005F7194"/>
    <w:rsid w:val="00601856"/>
    <w:rsid w:val="006233C4"/>
    <w:rsid w:val="00627770"/>
    <w:rsid w:val="00630443"/>
    <w:rsid w:val="006427C9"/>
    <w:rsid w:val="00650D86"/>
    <w:rsid w:val="00665444"/>
    <w:rsid w:val="00671415"/>
    <w:rsid w:val="0068261A"/>
    <w:rsid w:val="0068487D"/>
    <w:rsid w:val="00686EBE"/>
    <w:rsid w:val="00694AFC"/>
    <w:rsid w:val="006969A5"/>
    <w:rsid w:val="006A2238"/>
    <w:rsid w:val="006A5516"/>
    <w:rsid w:val="006B1C58"/>
    <w:rsid w:val="006B7054"/>
    <w:rsid w:val="006C252A"/>
    <w:rsid w:val="006C6969"/>
    <w:rsid w:val="006D7CF5"/>
    <w:rsid w:val="00717B0B"/>
    <w:rsid w:val="0072439E"/>
    <w:rsid w:val="00727B99"/>
    <w:rsid w:val="0073797C"/>
    <w:rsid w:val="00747A45"/>
    <w:rsid w:val="0076624B"/>
    <w:rsid w:val="007A18E9"/>
    <w:rsid w:val="007A2E6F"/>
    <w:rsid w:val="007D3B21"/>
    <w:rsid w:val="007F77FF"/>
    <w:rsid w:val="0080547D"/>
    <w:rsid w:val="00806670"/>
    <w:rsid w:val="0081512A"/>
    <w:rsid w:val="00837CF8"/>
    <w:rsid w:val="0084558D"/>
    <w:rsid w:val="00847C0F"/>
    <w:rsid w:val="00851449"/>
    <w:rsid w:val="008521C9"/>
    <w:rsid w:val="00860199"/>
    <w:rsid w:val="00860864"/>
    <w:rsid w:val="00860C30"/>
    <w:rsid w:val="008621C0"/>
    <w:rsid w:val="00867391"/>
    <w:rsid w:val="00893D0A"/>
    <w:rsid w:val="00896EA1"/>
    <w:rsid w:val="008A3577"/>
    <w:rsid w:val="008A76DE"/>
    <w:rsid w:val="008B12CA"/>
    <w:rsid w:val="008D1CC7"/>
    <w:rsid w:val="008D701E"/>
    <w:rsid w:val="008E3A45"/>
    <w:rsid w:val="008E42A4"/>
    <w:rsid w:val="00901C3E"/>
    <w:rsid w:val="0090613B"/>
    <w:rsid w:val="0091534A"/>
    <w:rsid w:val="009315C1"/>
    <w:rsid w:val="00933895"/>
    <w:rsid w:val="00933EEB"/>
    <w:rsid w:val="00934F85"/>
    <w:rsid w:val="009459CA"/>
    <w:rsid w:val="00952910"/>
    <w:rsid w:val="009761B4"/>
    <w:rsid w:val="00983AB1"/>
    <w:rsid w:val="00990BE2"/>
    <w:rsid w:val="00996391"/>
    <w:rsid w:val="00997A56"/>
    <w:rsid w:val="009A70A3"/>
    <w:rsid w:val="009B4850"/>
    <w:rsid w:val="009C3B41"/>
    <w:rsid w:val="009D3625"/>
    <w:rsid w:val="009D47D9"/>
    <w:rsid w:val="009E24CD"/>
    <w:rsid w:val="009F4726"/>
    <w:rsid w:val="00A0653C"/>
    <w:rsid w:val="00A07991"/>
    <w:rsid w:val="00A07A91"/>
    <w:rsid w:val="00A205EE"/>
    <w:rsid w:val="00A26F5D"/>
    <w:rsid w:val="00A40A89"/>
    <w:rsid w:val="00A4116A"/>
    <w:rsid w:val="00A440EE"/>
    <w:rsid w:val="00A446E0"/>
    <w:rsid w:val="00A57252"/>
    <w:rsid w:val="00A752DD"/>
    <w:rsid w:val="00A80002"/>
    <w:rsid w:val="00A81E09"/>
    <w:rsid w:val="00A90FEA"/>
    <w:rsid w:val="00AA0988"/>
    <w:rsid w:val="00AA363C"/>
    <w:rsid w:val="00AA7345"/>
    <w:rsid w:val="00AD0CC0"/>
    <w:rsid w:val="00B32746"/>
    <w:rsid w:val="00B424AA"/>
    <w:rsid w:val="00B43805"/>
    <w:rsid w:val="00B61E69"/>
    <w:rsid w:val="00B76B6C"/>
    <w:rsid w:val="00B83309"/>
    <w:rsid w:val="00B90325"/>
    <w:rsid w:val="00B94335"/>
    <w:rsid w:val="00BA33B5"/>
    <w:rsid w:val="00BB3CA0"/>
    <w:rsid w:val="00BC72AC"/>
    <w:rsid w:val="00BD058E"/>
    <w:rsid w:val="00BD0968"/>
    <w:rsid w:val="00BD198F"/>
    <w:rsid w:val="00BD4D18"/>
    <w:rsid w:val="00BD7C50"/>
    <w:rsid w:val="00C02413"/>
    <w:rsid w:val="00C1422E"/>
    <w:rsid w:val="00C1614C"/>
    <w:rsid w:val="00C2118A"/>
    <w:rsid w:val="00C24C79"/>
    <w:rsid w:val="00C25138"/>
    <w:rsid w:val="00C33641"/>
    <w:rsid w:val="00C46360"/>
    <w:rsid w:val="00C50289"/>
    <w:rsid w:val="00C531BC"/>
    <w:rsid w:val="00C54881"/>
    <w:rsid w:val="00C61D3C"/>
    <w:rsid w:val="00C716E7"/>
    <w:rsid w:val="00C77AA8"/>
    <w:rsid w:val="00C85D76"/>
    <w:rsid w:val="00C90692"/>
    <w:rsid w:val="00CB25AD"/>
    <w:rsid w:val="00CB6BE2"/>
    <w:rsid w:val="00CB7377"/>
    <w:rsid w:val="00CC1214"/>
    <w:rsid w:val="00CC46E7"/>
    <w:rsid w:val="00CD2279"/>
    <w:rsid w:val="00CD7457"/>
    <w:rsid w:val="00CF20EE"/>
    <w:rsid w:val="00D00D88"/>
    <w:rsid w:val="00D027DC"/>
    <w:rsid w:val="00D05F2B"/>
    <w:rsid w:val="00D074BE"/>
    <w:rsid w:val="00D27DF2"/>
    <w:rsid w:val="00D30D42"/>
    <w:rsid w:val="00D31ECD"/>
    <w:rsid w:val="00D40244"/>
    <w:rsid w:val="00D42E2A"/>
    <w:rsid w:val="00D50950"/>
    <w:rsid w:val="00D55EE8"/>
    <w:rsid w:val="00D57DF5"/>
    <w:rsid w:val="00D661B6"/>
    <w:rsid w:val="00D70DEB"/>
    <w:rsid w:val="00D82F36"/>
    <w:rsid w:val="00DA5328"/>
    <w:rsid w:val="00DB07F1"/>
    <w:rsid w:val="00DD065B"/>
    <w:rsid w:val="00DD5837"/>
    <w:rsid w:val="00DD5CEF"/>
    <w:rsid w:val="00DE2E32"/>
    <w:rsid w:val="00DE34D6"/>
    <w:rsid w:val="00DE6A29"/>
    <w:rsid w:val="00DF1648"/>
    <w:rsid w:val="00DF740C"/>
    <w:rsid w:val="00E037CE"/>
    <w:rsid w:val="00E1082E"/>
    <w:rsid w:val="00E22628"/>
    <w:rsid w:val="00E2293F"/>
    <w:rsid w:val="00E25EDB"/>
    <w:rsid w:val="00E333A4"/>
    <w:rsid w:val="00E4121B"/>
    <w:rsid w:val="00E445F2"/>
    <w:rsid w:val="00E44AA6"/>
    <w:rsid w:val="00E46E42"/>
    <w:rsid w:val="00E53A3A"/>
    <w:rsid w:val="00E66553"/>
    <w:rsid w:val="00E714C2"/>
    <w:rsid w:val="00E80D43"/>
    <w:rsid w:val="00E85126"/>
    <w:rsid w:val="00E87E2E"/>
    <w:rsid w:val="00EA3E25"/>
    <w:rsid w:val="00EB7917"/>
    <w:rsid w:val="00EC4D55"/>
    <w:rsid w:val="00EC7325"/>
    <w:rsid w:val="00ED60C4"/>
    <w:rsid w:val="00EF4D9C"/>
    <w:rsid w:val="00F06744"/>
    <w:rsid w:val="00F1314A"/>
    <w:rsid w:val="00F266D5"/>
    <w:rsid w:val="00F44B30"/>
    <w:rsid w:val="00F56FC6"/>
    <w:rsid w:val="00F5765B"/>
    <w:rsid w:val="00F57BA6"/>
    <w:rsid w:val="00F6162F"/>
    <w:rsid w:val="00F632C4"/>
    <w:rsid w:val="00F64D1A"/>
    <w:rsid w:val="00F8485C"/>
    <w:rsid w:val="00F855C2"/>
    <w:rsid w:val="00F974CA"/>
    <w:rsid w:val="00FA4AA0"/>
    <w:rsid w:val="00FB6686"/>
    <w:rsid w:val="00FE5C6E"/>
    <w:rsid w:val="00FE6196"/>
    <w:rsid w:val="00FE7147"/>
    <w:rsid w:val="00FF0410"/>
    <w:rsid w:val="00FF7B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77CD"/>
    <w:rPr>
      <w:sz w:val="24"/>
      <w:szCs w:val="24"/>
    </w:rPr>
  </w:style>
  <w:style w:type="paragraph" w:styleId="Heading1">
    <w:name w:val="heading 1"/>
    <w:basedOn w:val="Normal"/>
    <w:next w:val="Normal"/>
    <w:qFormat/>
    <w:rsid w:val="001F77CD"/>
    <w:pPr>
      <w:keepNext/>
      <w:spacing w:line="288" w:lineRule="atLeast"/>
      <w:ind w:left="360"/>
      <w:outlineLvl w:val="0"/>
    </w:pPr>
    <w:rPr>
      <w:rFonts w:ascii="Arial" w:hAnsi="Arial" w:cs="Arial"/>
      <w:b/>
      <w:bCs/>
      <w:color w:val="33333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yshortcuts">
    <w:name w:val="yshortcuts"/>
    <w:basedOn w:val="DefaultParagraphFont"/>
    <w:rsid w:val="001F77CD"/>
  </w:style>
  <w:style w:type="paragraph" w:styleId="BodyTextIndent">
    <w:name w:val="Body Text Indent"/>
    <w:basedOn w:val="Normal"/>
    <w:rsid w:val="001F77CD"/>
    <w:pPr>
      <w:spacing w:line="288" w:lineRule="atLeast"/>
      <w:ind w:left="360"/>
    </w:pPr>
    <w:rPr>
      <w:rFonts w:ascii="Arial" w:hAnsi="Arial" w:cs="Arial"/>
      <w:b/>
      <w:bCs/>
      <w:color w:val="333333"/>
    </w:rPr>
  </w:style>
  <w:style w:type="paragraph" w:styleId="Header">
    <w:name w:val="header"/>
    <w:basedOn w:val="Normal"/>
    <w:rsid w:val="00C77AA8"/>
    <w:pPr>
      <w:tabs>
        <w:tab w:val="center" w:pos="4320"/>
        <w:tab w:val="right" w:pos="8640"/>
      </w:tabs>
    </w:pPr>
  </w:style>
  <w:style w:type="paragraph" w:styleId="Footer">
    <w:name w:val="footer"/>
    <w:basedOn w:val="Normal"/>
    <w:rsid w:val="00C77AA8"/>
    <w:pPr>
      <w:tabs>
        <w:tab w:val="center" w:pos="4320"/>
        <w:tab w:val="right" w:pos="8640"/>
      </w:tabs>
    </w:pPr>
  </w:style>
  <w:style w:type="paragraph" w:styleId="BalloonText">
    <w:name w:val="Balloon Text"/>
    <w:basedOn w:val="Normal"/>
    <w:semiHidden/>
    <w:rsid w:val="00CF20EE"/>
    <w:rPr>
      <w:rFonts w:ascii="Tahoma" w:hAnsi="Tahoma" w:cs="Tahoma"/>
      <w:sz w:val="16"/>
      <w:szCs w:val="16"/>
    </w:rPr>
  </w:style>
  <w:style w:type="paragraph" w:styleId="ListParagraph">
    <w:name w:val="List Paragraph"/>
    <w:basedOn w:val="Normal"/>
    <w:uiPriority w:val="34"/>
    <w:qFormat/>
    <w:rsid w:val="00FE619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77CD"/>
    <w:rPr>
      <w:sz w:val="24"/>
      <w:szCs w:val="24"/>
    </w:rPr>
  </w:style>
  <w:style w:type="paragraph" w:styleId="Heading1">
    <w:name w:val="heading 1"/>
    <w:basedOn w:val="Normal"/>
    <w:next w:val="Normal"/>
    <w:qFormat/>
    <w:rsid w:val="001F77CD"/>
    <w:pPr>
      <w:keepNext/>
      <w:spacing w:line="288" w:lineRule="atLeast"/>
      <w:ind w:left="360"/>
      <w:outlineLvl w:val="0"/>
    </w:pPr>
    <w:rPr>
      <w:rFonts w:ascii="Arial" w:hAnsi="Arial" w:cs="Arial"/>
      <w:b/>
      <w:bCs/>
      <w:color w:val="33333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yshortcuts">
    <w:name w:val="yshortcuts"/>
    <w:basedOn w:val="DefaultParagraphFont"/>
    <w:rsid w:val="001F77CD"/>
  </w:style>
  <w:style w:type="paragraph" w:styleId="BodyTextIndent">
    <w:name w:val="Body Text Indent"/>
    <w:basedOn w:val="Normal"/>
    <w:rsid w:val="001F77CD"/>
    <w:pPr>
      <w:spacing w:line="288" w:lineRule="atLeast"/>
      <w:ind w:left="360"/>
    </w:pPr>
    <w:rPr>
      <w:rFonts w:ascii="Arial" w:hAnsi="Arial" w:cs="Arial"/>
      <w:b/>
      <w:bCs/>
      <w:color w:val="333333"/>
    </w:rPr>
  </w:style>
  <w:style w:type="paragraph" w:styleId="Header">
    <w:name w:val="header"/>
    <w:basedOn w:val="Normal"/>
    <w:rsid w:val="00C77AA8"/>
    <w:pPr>
      <w:tabs>
        <w:tab w:val="center" w:pos="4320"/>
        <w:tab w:val="right" w:pos="8640"/>
      </w:tabs>
    </w:pPr>
  </w:style>
  <w:style w:type="paragraph" w:styleId="Footer">
    <w:name w:val="footer"/>
    <w:basedOn w:val="Normal"/>
    <w:rsid w:val="00C77AA8"/>
    <w:pPr>
      <w:tabs>
        <w:tab w:val="center" w:pos="4320"/>
        <w:tab w:val="right" w:pos="8640"/>
      </w:tabs>
    </w:pPr>
  </w:style>
  <w:style w:type="paragraph" w:styleId="BalloonText">
    <w:name w:val="Balloon Text"/>
    <w:basedOn w:val="Normal"/>
    <w:semiHidden/>
    <w:rsid w:val="00CF20EE"/>
    <w:rPr>
      <w:rFonts w:ascii="Tahoma" w:hAnsi="Tahoma" w:cs="Tahoma"/>
      <w:sz w:val="16"/>
      <w:szCs w:val="16"/>
    </w:rPr>
  </w:style>
  <w:style w:type="paragraph" w:styleId="ListParagraph">
    <w:name w:val="List Paragraph"/>
    <w:basedOn w:val="Normal"/>
    <w:uiPriority w:val="34"/>
    <w:qFormat/>
    <w:rsid w:val="00FE61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433</TotalTime>
  <Pages>1</Pages>
  <Words>244</Words>
  <Characters>1380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Information Services</Company>
  <LinksUpToDate>false</LinksUpToDate>
  <CharactersWithSpaces>1621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Moreno-Elizondo, Frances</dc:creator>
  <cp:lastModifiedBy>Catherine Johnson</cp:lastModifiedBy>
  <cp:revision>104</cp:revision>
  <cp:lastPrinted>2018-02-26T15:47:00Z</cp:lastPrinted>
  <dcterms:created xsi:type="dcterms:W3CDTF">2015-05-28T20:37:00Z</dcterms:created>
  <dcterms:modified xsi:type="dcterms:W3CDTF">2019-03-04T22:07:00Z</dcterms:modified>
</cp:coreProperties>
</file>