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right="-810"/>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45"/>
        <w:gridCol w:w="3060"/>
        <w:gridCol w:w="1155"/>
        <w:tblGridChange w:id="0">
          <w:tblGrid>
            <w:gridCol w:w="5145"/>
            <w:gridCol w:w="3060"/>
            <w:gridCol w:w="1155"/>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02">
            <w:pPr>
              <w:widowControl w:val="0"/>
              <w:spacing w:line="240" w:lineRule="auto"/>
              <w:jc w:val="right"/>
              <w:rPr/>
            </w:pPr>
            <w:r w:rsidDel="00000000" w:rsidR="00000000" w:rsidRPr="00000000">
              <w:rPr>
                <w:rtl w:val="0"/>
              </w:rPr>
            </w:r>
          </w:p>
          <w:p w:rsidR="00000000" w:rsidDel="00000000" w:rsidP="00000000" w:rsidRDefault="00000000" w:rsidRPr="00000000" w14:paraId="00000003">
            <w:pPr>
              <w:widowControl w:val="0"/>
              <w:spacing w:line="240" w:lineRule="auto"/>
              <w:jc w:val="right"/>
              <w:rPr>
                <w:b w:val="1"/>
                <w:bCs w:val="1"/>
              </w:rPr>
            </w:pPr>
            <w:r w:rsidDel="00000000" w:rsidR="00000000" w:rsidRPr="00000000">
              <w:rPr>
                <w:b w:val="1"/>
                <w:bCs w:val="1"/>
                <w:rtl w:val="0"/>
              </w:rPr>
              <w:t xml:space="preserve">Test Report #:</w:t>
            </w:r>
          </w:p>
          <w:p w:rsidR="00000000" w:rsidDel="00000000" w:rsidP="00000000" w:rsidRDefault="00000000" w:rsidRPr="00000000" w14:paraId="00000004">
            <w:pPr>
              <w:widowControl w:val="0"/>
              <w:spacing w:line="240" w:lineRule="auto"/>
              <w:jc w:val="right"/>
              <w:rPr>
                <w:b w:val="1"/>
                <w:bCs w:val="1"/>
              </w:rPr>
            </w:pPr>
            <w:r w:rsidDel="00000000" w:rsidR="00000000" w:rsidRPr="00000000">
              <w:rPr>
                <w:b w:val="1"/>
                <w:bCs w:val="1"/>
                <w:rtl w:val="0"/>
              </w:rPr>
              <w:t xml:space="preserve">XXX</w:t>
            </w:r>
          </w:p>
          <w:p w:rsidR="00000000" w:rsidDel="00000000" w:rsidP="00000000" w:rsidRDefault="00000000" w:rsidRPr="00000000" w14:paraId="00000005">
            <w:pPr>
              <w:widowControl w:val="0"/>
              <w:spacing w:line="240" w:lineRule="auto"/>
              <w:jc w:val="right"/>
              <w:rPr/>
            </w:pPr>
            <w:r w:rsidDel="00000000" w:rsidR="00000000" w:rsidRPr="00000000">
              <w:rPr>
                <w:rtl w:val="0"/>
              </w:rPr>
            </w:r>
          </w:p>
        </w:tc>
      </w:tr>
      <w:tr>
        <w:trPr>
          <w:cantSplit w:val="0"/>
          <w:trHeight w:val="1560" w:hRule="atLeast"/>
          <w:tblHeader w:val="0"/>
        </w:trPr>
        <w:tc>
          <w:tcPr>
            <w:gridSpan w:val="3"/>
            <w:shd w:fill="009688" w:val="clear"/>
            <w:tcMar>
              <w:top w:w="100.0" w:type="dxa"/>
              <w:left w:w="100.0" w:type="dxa"/>
              <w:bottom w:w="100.0" w:type="dxa"/>
              <w:right w:w="100.0" w:type="dxa"/>
            </w:tcMar>
            <w:vAlign w:val="top"/>
          </w:tcPr>
          <w:p w:rsidR="00000000" w:rsidDel="00000000" w:rsidP="00000000" w:rsidRDefault="00000000" w:rsidRPr="00000000" w14:paraId="00000008">
            <w:pPr>
              <w:widowControl w:val="0"/>
              <w:spacing w:line="240" w:lineRule="auto"/>
              <w:rPr>
                <w:color w:val="ffffff"/>
                <w:sz w:val="42"/>
                <w:szCs w:val="42"/>
              </w:rPr>
            </w:pPr>
            <w:r w:rsidDel="00000000" w:rsidR="00000000" w:rsidRPr="00000000">
              <w:rPr>
                <w:rtl w:val="0"/>
              </w:rPr>
            </w:r>
          </w:p>
          <w:p w:rsidR="00000000" w:rsidDel="00000000" w:rsidP="00000000" w:rsidRDefault="00000000" w:rsidRPr="00000000" w14:paraId="00000009">
            <w:pPr>
              <w:widowControl w:val="0"/>
              <w:spacing w:line="240" w:lineRule="auto"/>
              <w:rPr>
                <w:color w:val="ffffff"/>
                <w:sz w:val="42"/>
                <w:szCs w:val="42"/>
              </w:rPr>
            </w:pPr>
            <w:r w:rsidDel="00000000" w:rsidR="00000000" w:rsidRPr="00000000">
              <w:rPr>
                <w:color w:val="ffffff"/>
                <w:sz w:val="42"/>
                <w:szCs w:val="42"/>
                <w:rtl w:val="0"/>
              </w:rPr>
              <w:t xml:space="preserve">Mobile App Profile Compliance Report</w:t>
            </w:r>
          </w:p>
          <w:p w:rsidR="00000000" w:rsidDel="00000000" w:rsidP="00000000" w:rsidRDefault="00000000" w:rsidRPr="00000000" w14:paraId="0000000A">
            <w:pPr>
              <w:widowControl w:val="0"/>
              <w:spacing w:line="240" w:lineRule="auto"/>
              <w:rPr>
                <w:color w:val="ffffff"/>
                <w:sz w:val="42"/>
                <w:szCs w:val="42"/>
              </w:rPr>
            </w:pPr>
            <w:r w:rsidDel="00000000" w:rsidR="00000000" w:rsidRPr="00000000">
              <w:rPr>
                <w:color w:val="ffffff"/>
                <w:sz w:val="42"/>
                <w:szCs w:val="42"/>
                <w:rtl w:val="0"/>
              </w:rPr>
              <w:t xml:space="preserve">Lab Name</w:t>
            </w:r>
          </w:p>
          <w:p w:rsidR="00000000" w:rsidDel="00000000" w:rsidP="00000000" w:rsidRDefault="00000000" w:rsidRPr="00000000" w14:paraId="0000000B">
            <w:pPr>
              <w:widowControl w:val="0"/>
              <w:spacing w:line="240" w:lineRule="auto"/>
              <w:rPr>
                <w:color w:val="ffffff"/>
                <w:sz w:val="42"/>
                <w:szCs w:val="42"/>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spacing w:line="240" w:lineRule="auto"/>
              <w:ind w:left="180" w:firstLine="0"/>
              <w:rPr/>
            </w:pPr>
            <w:r w:rsidDel="00000000" w:rsidR="00000000" w:rsidRPr="00000000">
              <w:rPr>
                <w:rtl w:val="0"/>
              </w:rPr>
              <w:t xml:space="preserve">Platform</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0" w:lineRule="auto"/>
              <w:rPr/>
            </w:pPr>
            <w:r w:rsidDel="00000000" w:rsidR="00000000" w:rsidRPr="00000000">
              <w:rPr>
                <w:rtl w:val="0"/>
              </w:rPr>
              <w:t xml:space="preserve">iOS</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line="240" w:lineRule="auto"/>
              <w:ind w:left="180" w:firstLine="0"/>
              <w:rPr/>
            </w:pPr>
            <w:r w:rsidDel="00000000" w:rsidR="00000000" w:rsidRPr="00000000">
              <w:rPr>
                <w:rtl w:val="0"/>
              </w:rPr>
              <w:t xml:space="preserve">Application Name</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ind w:left="180" w:firstLine="0"/>
              <w:rPr/>
            </w:pPr>
            <w:r w:rsidDel="00000000" w:rsidR="00000000" w:rsidRPr="00000000">
              <w:rPr>
                <w:rtl w:val="0"/>
              </w:rPr>
              <w:t xml:space="preserve">Application Version</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ind w:left="180" w:firstLine="0"/>
              <w:rPr/>
            </w:pPr>
            <w:r w:rsidDel="00000000" w:rsidR="00000000" w:rsidRPr="00000000">
              <w:rPr>
                <w:rtl w:val="0"/>
              </w:rPr>
              <w:t xml:space="preserve">Company</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ind w:left="180" w:firstLine="0"/>
              <w:rPr/>
            </w:pPr>
            <w:r w:rsidDel="00000000" w:rsidR="00000000" w:rsidRPr="00000000">
              <w:rPr>
                <w:rtl w:val="0"/>
              </w:rPr>
              <w:t xml:space="preserve">Assurance Level </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rPr/>
            </w:pPr>
            <w:r w:rsidDel="00000000" w:rsidR="00000000" w:rsidRPr="00000000">
              <w:rPr>
                <w:rtl w:val="0"/>
              </w:rPr>
              <w:t xml:space="preserve">(AL1, AL2)</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ind w:left="180" w:firstLine="0"/>
              <w:rPr/>
            </w:pPr>
            <w:r w:rsidDel="00000000" w:rsidR="00000000" w:rsidRPr="00000000">
              <w:rPr>
                <w:rtl w:val="0"/>
              </w:rPr>
            </w:r>
          </w:p>
          <w:p w:rsidR="00000000" w:rsidDel="00000000" w:rsidP="00000000" w:rsidRDefault="00000000" w:rsidRPr="00000000" w14:paraId="0000001E">
            <w:pPr>
              <w:widowControl w:val="0"/>
              <w:spacing w:line="240" w:lineRule="auto"/>
              <w:ind w:left="180" w:firstLine="0"/>
              <w:rPr/>
            </w:pPr>
            <w:r w:rsidDel="00000000" w:rsidR="00000000" w:rsidRPr="00000000">
              <w:rPr>
                <w:rtl w:val="0"/>
              </w:rPr>
              <w:t xml:space="preserve">Summary </w:t>
            </w:r>
          </w:p>
          <w:p w:rsidR="00000000" w:rsidDel="00000000" w:rsidP="00000000" w:rsidRDefault="00000000" w:rsidRPr="00000000" w14:paraId="0000001F">
            <w:pPr>
              <w:widowControl w:val="0"/>
              <w:spacing w:line="240" w:lineRule="auto"/>
              <w:ind w:left="180" w:firstLine="0"/>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0">
            <w:pPr>
              <w:widowControl w:val="0"/>
              <w:spacing w:line="240" w:lineRule="auto"/>
              <w:rPr/>
            </w:pPr>
            <w:r w:rsidDel="00000000" w:rsidR="00000000" w:rsidRPr="00000000">
              <w:rPr>
                <w:rtl w:val="0"/>
              </w:rPr>
            </w:r>
          </w:p>
          <w:p w:rsidR="00000000" w:rsidDel="00000000" w:rsidP="00000000" w:rsidRDefault="00000000" w:rsidRPr="00000000" w14:paraId="00000021">
            <w:pPr>
              <w:widowControl w:val="0"/>
              <w:spacing w:line="240" w:lineRule="auto"/>
              <w:rPr/>
            </w:pPr>
            <w:r w:rsidDel="00000000" w:rsidR="00000000" w:rsidRPr="00000000">
              <w:rPr>
                <w:rtl w:val="0"/>
              </w:rPr>
              <w:t xml:space="preserve">(IN COMPLIANCE, REMEDIATION REQUIRED)</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ind w:left="180" w:firstLine="0"/>
              <w:rPr/>
            </w:pPr>
            <w:r w:rsidDel="00000000" w:rsidR="00000000" w:rsidRPr="00000000">
              <w:rPr>
                <w:rtl w:val="0"/>
              </w:rPr>
            </w:r>
          </w:p>
          <w:p w:rsidR="00000000" w:rsidDel="00000000" w:rsidP="00000000" w:rsidRDefault="00000000" w:rsidRPr="00000000" w14:paraId="00000024">
            <w:pPr>
              <w:widowControl w:val="0"/>
              <w:spacing w:line="240" w:lineRule="auto"/>
              <w:ind w:left="180" w:firstLine="0"/>
              <w:rPr/>
            </w:pPr>
            <w:r w:rsidDel="00000000" w:rsidR="00000000" w:rsidRPr="00000000">
              <w:rPr>
                <w:rtl w:val="0"/>
              </w:rPr>
            </w:r>
          </w:p>
          <w:p w:rsidR="00000000" w:rsidDel="00000000" w:rsidP="00000000" w:rsidRDefault="00000000" w:rsidRPr="00000000" w14:paraId="00000025">
            <w:pPr>
              <w:widowControl w:val="0"/>
              <w:spacing w:line="240" w:lineRule="auto"/>
              <w:ind w:left="180" w:firstLine="0"/>
              <w:rPr/>
            </w:pPr>
            <w:r w:rsidDel="00000000" w:rsidR="00000000" w:rsidRPr="00000000">
              <w:rPr>
                <w:rtl w:val="0"/>
              </w:rPr>
              <w:t xml:space="preserve">Approved by (name / position &amp; signature)</w:t>
            </w:r>
          </w:p>
          <w:p w:rsidR="00000000" w:rsidDel="00000000" w:rsidP="00000000" w:rsidRDefault="00000000" w:rsidRPr="00000000" w14:paraId="00000026">
            <w:pPr>
              <w:widowControl w:val="0"/>
              <w:spacing w:line="240" w:lineRule="auto"/>
              <w:ind w:left="180" w:firstLine="0"/>
              <w:rPr/>
            </w:pPr>
            <w:r w:rsidDel="00000000" w:rsidR="00000000" w:rsidRPr="00000000">
              <w:rPr>
                <w:rtl w:val="0"/>
              </w:rPr>
            </w:r>
          </w:p>
          <w:p w:rsidR="00000000" w:rsidDel="00000000" w:rsidP="00000000" w:rsidRDefault="00000000" w:rsidRPr="00000000" w14:paraId="00000027">
            <w:pPr>
              <w:widowControl w:val="0"/>
              <w:spacing w:line="240" w:lineRule="auto"/>
              <w:ind w:left="180" w:firstLine="0"/>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8">
            <w:pPr>
              <w:widowControl w:val="0"/>
              <w:spacing w:line="240" w:lineRule="auto"/>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A">
            <w:pPr>
              <w:widowControl w:val="0"/>
              <w:spacing w:line="240" w:lineRule="auto"/>
              <w:ind w:left="180" w:firstLine="0"/>
              <w:rPr/>
            </w:pPr>
            <w:r w:rsidDel="00000000" w:rsidR="00000000" w:rsidRPr="00000000">
              <w:rPr>
                <w:rtl w:val="0"/>
              </w:rPr>
            </w:r>
          </w:p>
          <w:p w:rsidR="00000000" w:rsidDel="00000000" w:rsidP="00000000" w:rsidRDefault="00000000" w:rsidRPr="00000000" w14:paraId="0000002B">
            <w:pPr>
              <w:widowControl w:val="0"/>
              <w:spacing w:line="240" w:lineRule="auto"/>
              <w:ind w:left="180" w:firstLine="0"/>
              <w:rPr/>
            </w:pPr>
            <w:r w:rsidDel="00000000" w:rsidR="00000000" w:rsidRPr="00000000">
              <w:rPr>
                <w:rtl w:val="0"/>
              </w:rPr>
              <w:t xml:space="preserve">Date of Evaluation</w:t>
            </w:r>
          </w:p>
          <w:p w:rsidR="00000000" w:rsidDel="00000000" w:rsidP="00000000" w:rsidRDefault="00000000" w:rsidRPr="00000000" w14:paraId="0000002C">
            <w:pPr>
              <w:widowControl w:val="0"/>
              <w:spacing w:line="240" w:lineRule="auto"/>
              <w:ind w:left="180" w:firstLine="0"/>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D">
            <w:pPr>
              <w:widowControl w:val="0"/>
              <w:spacing w:line="240" w:lineRule="auto"/>
              <w:rPr/>
            </w:pPr>
            <w:r w:rsidDel="00000000" w:rsidR="00000000" w:rsidRPr="00000000">
              <w:rPr>
                <w:rtl w:val="0"/>
              </w:rPr>
            </w:r>
          </w:p>
        </w:tc>
      </w:tr>
    </w:tbl>
    <w:p w:rsidR="00000000" w:rsidDel="00000000" w:rsidP="00000000" w:rsidRDefault="00000000" w:rsidRPr="00000000" w14:paraId="0000002F">
      <w:pPr>
        <w:jc w:val="center"/>
        <w:rPr>
          <w:sz w:val="52"/>
          <w:szCs w:val="52"/>
        </w:rPr>
      </w:pPr>
      <w:r w:rsidDel="00000000" w:rsidR="00000000" w:rsidRPr="00000000">
        <w:rPr>
          <w:rtl w:val="0"/>
        </w:rPr>
      </w:r>
    </w:p>
    <w:p w:rsidR="00000000" w:rsidDel="00000000" w:rsidP="00000000" w:rsidRDefault="00000000" w:rsidRPr="00000000" w14:paraId="00000030">
      <w:pPr>
        <w:jc w:val="center"/>
        <w:rPr>
          <w:sz w:val="52"/>
          <w:szCs w:val="52"/>
        </w:rPr>
      </w:pPr>
      <w:r w:rsidDel="00000000" w:rsidR="00000000" w:rsidRPr="00000000">
        <w:rPr>
          <w:rtl w:val="0"/>
        </w:rPr>
      </w:r>
    </w:p>
    <w:p w:rsidR="00000000" w:rsidDel="00000000" w:rsidP="00000000" w:rsidRDefault="00000000" w:rsidRPr="00000000" w14:paraId="00000031">
      <w:pPr>
        <w:jc w:val="center"/>
        <w:rPr>
          <w:sz w:val="52"/>
          <w:szCs w:val="52"/>
        </w:rPr>
      </w:pPr>
      <w:r w:rsidDel="00000000" w:rsidR="00000000" w:rsidRPr="00000000">
        <w:rPr>
          <w:rtl w:val="0"/>
        </w:rPr>
      </w:r>
    </w:p>
    <w:p w:rsidR="00000000" w:rsidDel="00000000" w:rsidP="00000000" w:rsidRDefault="00000000" w:rsidRPr="00000000" w14:paraId="00000032">
      <w:pPr>
        <w:jc w:val="center"/>
        <w:rPr>
          <w:sz w:val="52"/>
          <w:szCs w:val="52"/>
        </w:rPr>
      </w:pPr>
      <w:r w:rsidDel="00000000" w:rsidR="00000000" w:rsidRPr="00000000">
        <w:rPr>
          <w:rtl w:val="0"/>
        </w:rPr>
      </w:r>
    </w:p>
    <w:p w:rsidR="00000000" w:rsidDel="00000000" w:rsidP="00000000" w:rsidRDefault="00000000" w:rsidRPr="00000000" w14:paraId="00000033">
      <w:pPr>
        <w:jc w:val="center"/>
        <w:rPr>
          <w:sz w:val="52"/>
          <w:szCs w:val="52"/>
        </w:rPr>
      </w:pPr>
      <w:r w:rsidDel="00000000" w:rsidR="00000000" w:rsidRPr="00000000">
        <w:rPr>
          <w:rtl w:val="0"/>
        </w:rPr>
      </w:r>
    </w:p>
    <w:p w:rsidR="00000000" w:rsidDel="00000000" w:rsidP="00000000" w:rsidRDefault="00000000" w:rsidRPr="00000000" w14:paraId="00000034">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5940"/>
        <w:gridCol w:w="510"/>
        <w:gridCol w:w="495"/>
        <w:gridCol w:w="525"/>
        <w:gridCol w:w="615"/>
        <w:tblGridChange w:id="0">
          <w:tblGrid>
            <w:gridCol w:w="1275"/>
            <w:gridCol w:w="5940"/>
            <w:gridCol w:w="510"/>
            <w:gridCol w:w="495"/>
            <w:gridCol w:w="525"/>
            <w:gridCol w:w="615"/>
          </w:tblGrid>
        </w:tblGridChange>
      </w:tblGrid>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35">
            <w:pPr>
              <w:widowControl w:val="0"/>
              <w:spacing w:line="240" w:lineRule="auto"/>
              <w:rPr>
                <w:color w:val="ffffff"/>
              </w:rPr>
            </w:pPr>
            <w:r w:rsidDel="00000000" w:rsidR="00000000" w:rsidRPr="00000000">
              <w:rPr>
                <w:rtl w:val="0"/>
              </w:rPr>
            </w:r>
          </w:p>
          <w:p w:rsidR="00000000" w:rsidDel="00000000" w:rsidP="00000000" w:rsidRDefault="00000000" w:rsidRPr="00000000" w14:paraId="00000036">
            <w:pPr>
              <w:widowControl w:val="0"/>
              <w:spacing w:line="240" w:lineRule="auto"/>
              <w:jc w:val="center"/>
              <w:rPr>
                <w:color w:val="ffffff"/>
                <w:sz w:val="32"/>
                <w:szCs w:val="32"/>
              </w:rPr>
            </w:pPr>
            <w:r w:rsidDel="00000000" w:rsidR="00000000" w:rsidRPr="00000000">
              <w:rPr>
                <w:color w:val="ffffff"/>
                <w:sz w:val="32"/>
                <w:szCs w:val="32"/>
                <w:rtl w:val="0"/>
              </w:rPr>
              <w:t xml:space="preserve">Storage</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38">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3C">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3F">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40">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41">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pPr>
            <w:hyperlink r:id="rId6">
              <w:r w:rsidDel="00000000" w:rsidR="00000000" w:rsidRPr="00000000">
                <w:rPr>
                  <w:color w:val="1155cc"/>
                  <w:u w:val="single"/>
                  <w:rtl w:val="0"/>
                </w:rPr>
                <w:t xml:space="preserve">2.1.1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3">
            <w:pPr>
              <w:widowControl w:val="0"/>
              <w:spacing w:line="240" w:lineRule="auto"/>
              <w:rPr/>
            </w:pPr>
            <w:r w:rsidDel="00000000" w:rsidR="00000000" w:rsidRPr="00000000">
              <w:rPr>
                <w:rtl w:val="0"/>
              </w:rPr>
              <w:t xml:space="preserve">The app securely stores sensitive data in external 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hyperlink r:id="rId7">
              <w:r w:rsidDel="00000000" w:rsidR="00000000" w:rsidRPr="00000000">
                <w:rPr>
                  <w:color w:val="1155cc"/>
                  <w:u w:val="single"/>
                  <w:rtl w:val="0"/>
                </w:rPr>
                <w:t xml:space="preserve">2.1.2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pPr>
            <w:r w:rsidDel="00000000" w:rsidR="00000000" w:rsidRPr="00000000">
              <w:rPr>
                <w:rtl w:val="0"/>
              </w:rPr>
              <w:t xml:space="preserve">The app prevents leakage of sensitive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color w:val="ffffff"/>
              </w:rPr>
            </w:pPr>
            <w:r w:rsidDel="00000000" w:rsidR="00000000" w:rsidRPr="00000000">
              <w:rPr>
                <w:rtl w:val="0"/>
              </w:rPr>
            </w:r>
          </w:p>
          <w:p w:rsidR="00000000" w:rsidDel="00000000" w:rsidP="00000000" w:rsidRDefault="00000000" w:rsidRPr="00000000" w14:paraId="0000004F">
            <w:pPr>
              <w:widowControl w:val="0"/>
              <w:spacing w:line="240" w:lineRule="auto"/>
              <w:jc w:val="center"/>
              <w:rPr>
                <w:color w:val="ffffff"/>
                <w:sz w:val="32"/>
                <w:szCs w:val="32"/>
              </w:rPr>
            </w:pPr>
            <w:r w:rsidDel="00000000" w:rsidR="00000000" w:rsidRPr="00000000">
              <w:rPr>
                <w:color w:val="ffffff"/>
                <w:sz w:val="32"/>
                <w:szCs w:val="32"/>
                <w:rtl w:val="0"/>
              </w:rPr>
              <w:t xml:space="preserve">Crypto</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55">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58">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59">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5A">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rPr/>
            </w:pPr>
            <w:hyperlink r:id="rId8">
              <w:r w:rsidDel="00000000" w:rsidR="00000000" w:rsidRPr="00000000">
                <w:rPr>
                  <w:color w:val="1155cc"/>
                  <w:u w:val="single"/>
                  <w:rtl w:val="0"/>
                </w:rPr>
                <w:t xml:space="preserve">2.2.1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C">
            <w:pPr>
              <w:widowControl w:val="0"/>
              <w:spacing w:line="240" w:lineRule="auto"/>
              <w:rPr/>
            </w:pPr>
            <w:r w:rsidDel="00000000" w:rsidR="00000000" w:rsidRPr="00000000">
              <w:rPr>
                <w:rtl w:val="0"/>
              </w:rPr>
              <w:t xml:space="preserve">The app employs current strong cryptography and uses it according to industry best practices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pPr>
            <w:hyperlink r:id="rId9">
              <w:r w:rsidDel="00000000" w:rsidR="00000000" w:rsidRPr="00000000">
                <w:rPr>
                  <w:color w:val="1155cc"/>
                  <w:u w:val="single"/>
                  <w:rtl w:val="0"/>
                </w:rPr>
                <w:t xml:space="preserve">2.2.2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pPr>
            <w:r w:rsidDel="00000000" w:rsidR="00000000" w:rsidRPr="00000000">
              <w:rPr>
                <w:rtl w:val="0"/>
              </w:rPr>
              <w:t xml:space="preserve">The app performs key management according to industry best practices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color w:val="ffffff"/>
              </w:rPr>
            </w:pPr>
            <w:r w:rsidDel="00000000" w:rsidR="00000000" w:rsidRPr="00000000">
              <w:rPr>
                <w:rtl w:val="0"/>
              </w:rPr>
            </w:r>
          </w:p>
          <w:p w:rsidR="00000000" w:rsidDel="00000000" w:rsidP="00000000" w:rsidRDefault="00000000" w:rsidRPr="00000000" w14:paraId="00000068">
            <w:pPr>
              <w:widowControl w:val="0"/>
              <w:spacing w:line="240" w:lineRule="auto"/>
              <w:jc w:val="center"/>
              <w:rPr>
                <w:color w:val="ffffff"/>
                <w:sz w:val="32"/>
                <w:szCs w:val="32"/>
              </w:rPr>
            </w:pPr>
            <w:r w:rsidDel="00000000" w:rsidR="00000000" w:rsidRPr="00000000">
              <w:rPr>
                <w:color w:val="ffffff"/>
                <w:sz w:val="32"/>
                <w:szCs w:val="32"/>
                <w:rtl w:val="0"/>
              </w:rPr>
              <w:t xml:space="preserve">Auth</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6E">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71">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72">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73">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pPr>
            <w:hyperlink r:id="rId10">
              <w:r w:rsidDel="00000000" w:rsidR="00000000" w:rsidRPr="00000000">
                <w:rPr>
                  <w:color w:val="1155cc"/>
                  <w:u w:val="single"/>
                  <w:rtl w:val="0"/>
                </w:rPr>
                <w:t xml:space="preserve">2.3.1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spacing w:line="240" w:lineRule="auto"/>
              <w:rPr/>
            </w:pPr>
            <w:r w:rsidDel="00000000" w:rsidR="00000000" w:rsidRPr="00000000">
              <w:rPr>
                <w:rtl w:val="0"/>
              </w:rPr>
              <w:t xml:space="preserve">The app uses secure authentication and authorization protocols and follows the relevant best practices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color w:val="ffffff"/>
              </w:rPr>
            </w:pPr>
            <w:r w:rsidDel="00000000" w:rsidR="00000000" w:rsidRPr="00000000">
              <w:rPr>
                <w:rtl w:val="0"/>
              </w:rPr>
            </w:r>
          </w:p>
          <w:p w:rsidR="00000000" w:rsidDel="00000000" w:rsidP="00000000" w:rsidRDefault="00000000" w:rsidRPr="00000000" w14:paraId="0000007B">
            <w:pPr>
              <w:widowControl w:val="0"/>
              <w:spacing w:line="240" w:lineRule="auto"/>
              <w:jc w:val="center"/>
              <w:rPr>
                <w:color w:val="ffffff"/>
                <w:sz w:val="32"/>
                <w:szCs w:val="32"/>
              </w:rPr>
            </w:pPr>
            <w:r w:rsidDel="00000000" w:rsidR="00000000" w:rsidRPr="00000000">
              <w:rPr>
                <w:color w:val="ffffff"/>
                <w:sz w:val="32"/>
                <w:szCs w:val="32"/>
                <w:rtl w:val="0"/>
              </w:rPr>
              <w:t xml:space="preserve">Network</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81">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84">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85">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86">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pPr>
            <w:hyperlink r:id="rId11">
              <w:r w:rsidDel="00000000" w:rsidR="00000000" w:rsidRPr="00000000">
                <w:rPr>
                  <w:color w:val="1155cc"/>
                  <w:u w:val="single"/>
                  <w:rtl w:val="0"/>
                </w:rPr>
                <w:t xml:space="preserve">2.4.1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8">
            <w:pPr>
              <w:widowControl w:val="0"/>
              <w:spacing w:line="240" w:lineRule="auto"/>
              <w:rPr/>
            </w:pPr>
            <w:r w:rsidDel="00000000" w:rsidR="00000000" w:rsidRPr="00000000">
              <w:rPr>
                <w:rtl w:val="0"/>
              </w:rPr>
              <w:t xml:space="preserve">The app secures all network traffic according to the current best practices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color w:val="ffffff"/>
              </w:rPr>
            </w:pPr>
            <w:r w:rsidDel="00000000" w:rsidR="00000000" w:rsidRPr="00000000">
              <w:rPr>
                <w:rtl w:val="0"/>
              </w:rPr>
            </w:r>
          </w:p>
          <w:p w:rsidR="00000000" w:rsidDel="00000000" w:rsidP="00000000" w:rsidRDefault="00000000" w:rsidRPr="00000000" w14:paraId="0000008E">
            <w:pPr>
              <w:widowControl w:val="0"/>
              <w:spacing w:line="240" w:lineRule="auto"/>
              <w:jc w:val="center"/>
              <w:rPr>
                <w:color w:val="ffffff"/>
                <w:sz w:val="32"/>
                <w:szCs w:val="32"/>
              </w:rPr>
            </w:pPr>
            <w:r w:rsidDel="00000000" w:rsidR="00000000" w:rsidRPr="00000000">
              <w:rPr>
                <w:color w:val="ffffff"/>
                <w:sz w:val="32"/>
                <w:szCs w:val="32"/>
                <w:rtl w:val="0"/>
              </w:rPr>
              <w:t xml:space="preserve">Platform</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94">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97">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98">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99">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hyperlink r:id="rId12">
              <w:r w:rsidDel="00000000" w:rsidR="00000000" w:rsidRPr="00000000">
                <w:rPr>
                  <w:color w:val="1155cc"/>
                  <w:u w:val="single"/>
                  <w:rtl w:val="0"/>
                </w:rPr>
                <w:t xml:space="preserve">2.5.1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B">
            <w:pPr>
              <w:widowControl w:val="0"/>
              <w:spacing w:line="240" w:lineRule="auto"/>
              <w:rPr/>
            </w:pPr>
            <w:r w:rsidDel="00000000" w:rsidR="00000000" w:rsidRPr="00000000">
              <w:rPr>
                <w:rtl w:val="0"/>
              </w:rPr>
              <w:t xml:space="preserve">The app uses IPC mechanisms securely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pPr>
            <w:hyperlink r:id="rId13">
              <w:r w:rsidDel="00000000" w:rsidR="00000000" w:rsidRPr="00000000">
                <w:rPr>
                  <w:color w:val="1155cc"/>
                  <w:u w:val="single"/>
                  <w:rtl w:val="0"/>
                </w:rPr>
                <w:t xml:space="preserve">2.5.2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pPr>
            <w:r w:rsidDel="00000000" w:rsidR="00000000" w:rsidRPr="00000000">
              <w:rPr>
                <w:rtl w:val="0"/>
              </w:rPr>
              <w:t xml:space="preserve">The app uses WebViews securely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pPr>
            <w:hyperlink r:id="rId14">
              <w:r w:rsidDel="00000000" w:rsidR="00000000" w:rsidRPr="00000000">
                <w:rPr>
                  <w:color w:val="1155cc"/>
                  <w:u w:val="single"/>
                  <w:rtl w:val="0"/>
                </w:rPr>
                <w:t xml:space="preserve">2.5.3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pPr>
            <w:r w:rsidDel="00000000" w:rsidR="00000000" w:rsidRPr="00000000">
              <w:rPr>
                <w:rtl w:val="0"/>
              </w:rPr>
              <w:t xml:space="preserve">The app uses the user interface securely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pPr>
            <w:r w:rsidDel="00000000" w:rsidR="00000000" w:rsidRPr="00000000">
              <w:rPr>
                <w:rtl w:val="0"/>
              </w:rPr>
            </w:r>
          </w:p>
        </w:tc>
      </w:tr>
      <w:tr>
        <w:trPr>
          <w:cantSplit w:val="0"/>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color w:val="ffffff"/>
              </w:rPr>
            </w:pPr>
            <w:r w:rsidDel="00000000" w:rsidR="00000000" w:rsidRPr="00000000">
              <w:rPr>
                <w:rtl w:val="0"/>
              </w:rPr>
            </w:r>
          </w:p>
          <w:p w:rsidR="00000000" w:rsidDel="00000000" w:rsidP="00000000" w:rsidRDefault="00000000" w:rsidRPr="00000000" w14:paraId="000000AD">
            <w:pPr>
              <w:widowControl w:val="0"/>
              <w:spacing w:line="240" w:lineRule="auto"/>
              <w:jc w:val="center"/>
              <w:rPr>
                <w:color w:val="ffffff"/>
                <w:sz w:val="32"/>
                <w:szCs w:val="32"/>
              </w:rPr>
            </w:pPr>
            <w:r w:rsidDel="00000000" w:rsidR="00000000" w:rsidRPr="00000000">
              <w:rPr>
                <w:color w:val="ffffff"/>
                <w:sz w:val="32"/>
                <w:szCs w:val="32"/>
                <w:rtl w:val="0"/>
              </w:rPr>
              <w:t xml:space="preserve">Code</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jc w:val="center"/>
              <w:rPr>
                <w:color w:val="ffffff"/>
              </w:rPr>
            </w:pPr>
            <w:r w:rsidDel="00000000" w:rsidR="00000000" w:rsidRPr="00000000">
              <w:rPr>
                <w:color w:val="ffffff"/>
                <w:rtl w:val="0"/>
              </w:rPr>
              <w:t xml:space="preserve">Verdict</w:t>
            </w:r>
          </w:p>
        </w:tc>
      </w:tr>
      <w:tr>
        <w:trPr>
          <w:cantSplit w:val="0"/>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B3">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B6">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B7">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B8">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pPr>
            <w:hyperlink r:id="rId15">
              <w:r w:rsidDel="00000000" w:rsidR="00000000" w:rsidRPr="00000000">
                <w:rPr>
                  <w:color w:val="1155cc"/>
                  <w:u w:val="single"/>
                  <w:rtl w:val="0"/>
                </w:rPr>
                <w:t xml:space="preserve">2.6.1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A">
            <w:pPr>
              <w:widowControl w:val="0"/>
              <w:spacing w:line="240" w:lineRule="auto"/>
              <w:rPr/>
            </w:pPr>
            <w:r w:rsidDel="00000000" w:rsidR="00000000" w:rsidRPr="00000000">
              <w:rPr>
                <w:rtl w:val="0"/>
              </w:rPr>
              <w:t xml:space="preserve">The app requires an up-to-date platform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rPr/>
            </w:pPr>
            <w:hyperlink r:id="rId16">
              <w:r w:rsidDel="00000000" w:rsidR="00000000" w:rsidRPr="00000000">
                <w:rPr>
                  <w:color w:val="1155cc"/>
                  <w:u w:val="single"/>
                  <w:rtl w:val="0"/>
                </w:rPr>
                <w:t xml:space="preserve">2.6.2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pPr>
            <w:r w:rsidDel="00000000" w:rsidR="00000000" w:rsidRPr="00000000">
              <w:rPr>
                <w:rtl w:val="0"/>
              </w:rPr>
              <w:t xml:space="preserve">The app only uses software components without known vulnerabilities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pPr>
            <w:hyperlink r:id="rId17">
              <w:r w:rsidDel="00000000" w:rsidR="00000000" w:rsidRPr="00000000">
                <w:rPr>
                  <w:color w:val="1155cc"/>
                  <w:u w:val="single"/>
                  <w:rtl w:val="0"/>
                </w:rPr>
                <w:t xml:space="preserve">2.6.3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pPr>
            <w:r w:rsidDel="00000000" w:rsidR="00000000" w:rsidRPr="00000000">
              <w:rPr>
                <w:rtl w:val="0"/>
              </w:rPr>
              <w:t xml:space="preserve">The app validates and sanitizes all untrusted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pPr>
            <w:r w:rsidDel="00000000" w:rsidR="00000000" w:rsidRPr="00000000">
              <w:rPr>
                <w:rtl w:val="0"/>
              </w:rPr>
            </w:r>
          </w:p>
        </w:tc>
      </w:tr>
      <w:tr>
        <w:trPr>
          <w:cantSplit w:val="0"/>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color w:val="ffffff"/>
              </w:rPr>
            </w:pPr>
            <w:r w:rsidDel="00000000" w:rsidR="00000000" w:rsidRPr="00000000">
              <w:rPr>
                <w:rtl w:val="0"/>
              </w:rPr>
            </w:r>
          </w:p>
          <w:p w:rsidR="00000000" w:rsidDel="00000000" w:rsidP="00000000" w:rsidRDefault="00000000" w:rsidRPr="00000000" w14:paraId="000000CC">
            <w:pPr>
              <w:widowControl w:val="0"/>
              <w:spacing w:line="240" w:lineRule="auto"/>
              <w:jc w:val="center"/>
              <w:rPr>
                <w:color w:val="ffffff"/>
                <w:sz w:val="32"/>
                <w:szCs w:val="32"/>
              </w:rPr>
            </w:pPr>
            <w:r w:rsidDel="00000000" w:rsidR="00000000" w:rsidRPr="00000000">
              <w:rPr>
                <w:color w:val="ffffff"/>
                <w:sz w:val="32"/>
                <w:szCs w:val="32"/>
                <w:rtl w:val="0"/>
              </w:rPr>
              <w:t xml:space="preserve">Resilience</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jc w:val="center"/>
              <w:rPr>
                <w:color w:val="ffffff"/>
              </w:rPr>
            </w:pPr>
            <w:r w:rsidDel="00000000" w:rsidR="00000000" w:rsidRPr="00000000">
              <w:rPr>
                <w:color w:val="ffffff"/>
                <w:rtl w:val="0"/>
              </w:rPr>
              <w:t xml:space="preserve">Verdict</w:t>
            </w:r>
          </w:p>
        </w:tc>
      </w:tr>
      <w:tr>
        <w:trPr>
          <w:cantSplit w:val="0"/>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D5">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pPr>
            <w:hyperlink r:id="rId18">
              <w:r w:rsidDel="00000000" w:rsidR="00000000" w:rsidRPr="00000000">
                <w:rPr>
                  <w:color w:val="1155cc"/>
                  <w:u w:val="single"/>
                  <w:rtl w:val="0"/>
                </w:rPr>
                <w:t xml:space="preserve">2.7.1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widowControl w:val="0"/>
              <w:spacing w:line="240" w:lineRule="auto"/>
              <w:rPr/>
            </w:pPr>
            <w:r w:rsidDel="00000000" w:rsidR="00000000" w:rsidRPr="00000000">
              <w:rPr>
                <w:rtl w:val="0"/>
              </w:rPr>
              <w:t xml:space="preserve">The app implements anti-tampering mechanisms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pPr>
            <w:hyperlink r:id="rId19">
              <w:r w:rsidDel="00000000" w:rsidR="00000000" w:rsidRPr="00000000">
                <w:rPr>
                  <w:color w:val="1155cc"/>
                  <w:u w:val="single"/>
                  <w:rtl w:val="0"/>
                </w:rPr>
                <w:t xml:space="preserve">2.7.2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pPr>
            <w:r w:rsidDel="00000000" w:rsidR="00000000" w:rsidRPr="00000000">
              <w:rPr>
                <w:rtl w:val="0"/>
              </w:rPr>
              <w:t xml:space="preserve">The app implements anti-static analysis mechanisms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pPr>
            <w:hyperlink r:id="rId20">
              <w:r w:rsidDel="00000000" w:rsidR="00000000" w:rsidRPr="00000000">
                <w:rPr>
                  <w:color w:val="1155cc"/>
                  <w:u w:val="single"/>
                  <w:rtl w:val="0"/>
                </w:rPr>
                <w:t xml:space="preserve">2.7.3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pPr>
            <w:r w:rsidDel="00000000" w:rsidR="00000000" w:rsidRPr="00000000">
              <w:rPr>
                <w:rtl w:val="0"/>
              </w:rPr>
              <w:t xml:space="preserve">The app implements anti-dynamic analysis mechanisms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color w:val="ffffff"/>
              </w:rPr>
            </w:pPr>
            <w:r w:rsidDel="00000000" w:rsidR="00000000" w:rsidRPr="00000000">
              <w:rPr>
                <w:rtl w:val="0"/>
              </w:rPr>
            </w:r>
          </w:p>
          <w:p w:rsidR="00000000" w:rsidDel="00000000" w:rsidP="00000000" w:rsidRDefault="00000000" w:rsidRPr="00000000" w14:paraId="000000EB">
            <w:pPr>
              <w:widowControl w:val="0"/>
              <w:spacing w:line="240" w:lineRule="auto"/>
              <w:jc w:val="center"/>
              <w:rPr>
                <w:color w:val="ffffff"/>
                <w:sz w:val="32"/>
                <w:szCs w:val="32"/>
              </w:rPr>
            </w:pPr>
            <w:r w:rsidDel="00000000" w:rsidR="00000000" w:rsidRPr="00000000">
              <w:rPr>
                <w:color w:val="ffffff"/>
                <w:sz w:val="32"/>
                <w:szCs w:val="32"/>
                <w:rtl w:val="0"/>
              </w:rPr>
              <w:t xml:space="preserve">Privacy</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jc w:val="center"/>
              <w:rPr>
                <w:color w:val="ffffff"/>
              </w:rPr>
            </w:pPr>
            <w:r w:rsidDel="00000000" w:rsidR="00000000" w:rsidRPr="00000000">
              <w:rPr>
                <w:color w:val="ffffff"/>
                <w:rtl w:val="0"/>
              </w:rPr>
              <w:t xml:space="preserve">Verdict</w:t>
            </w:r>
          </w:p>
        </w:tc>
      </w:tr>
      <w:tr>
        <w:trPr>
          <w:cantSplit w:val="0"/>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F1">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F4">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F5">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F6">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pPr>
            <w:hyperlink r:id="rId21">
              <w:r w:rsidDel="00000000" w:rsidR="00000000" w:rsidRPr="00000000">
                <w:rPr>
                  <w:color w:val="1155cc"/>
                  <w:u w:val="single"/>
                  <w:rtl w:val="0"/>
                </w:rPr>
                <w:t xml:space="preserve">2.8.1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8">
            <w:pPr>
              <w:widowControl w:val="0"/>
              <w:spacing w:line="240" w:lineRule="auto"/>
              <w:rPr/>
            </w:pPr>
            <w:r w:rsidDel="00000000" w:rsidR="00000000" w:rsidRPr="00000000">
              <w:rPr>
                <w:rtl w:val="0"/>
              </w:rPr>
              <w:t xml:space="preserve">The app minimizes access to sensitive data and resources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pPr>
            <w:hyperlink r:id="rId22">
              <w:r w:rsidDel="00000000" w:rsidR="00000000" w:rsidRPr="00000000">
                <w:rPr>
                  <w:color w:val="1155cc"/>
                  <w:u w:val="single"/>
                  <w:rtl w:val="0"/>
                </w:rPr>
                <w:t xml:space="preserve">2.8.2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pPr>
            <w:r w:rsidDel="00000000" w:rsidR="00000000" w:rsidRPr="00000000">
              <w:rPr>
                <w:rtl w:val="0"/>
              </w:rPr>
              <w:t xml:space="preserve">The app is transparent about data collection and usage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pPr>
            <w:hyperlink r:id="rId23">
              <w:r w:rsidDel="00000000" w:rsidR="00000000" w:rsidRPr="00000000">
                <w:rPr>
                  <w:color w:val="1155cc"/>
                  <w:u w:val="single"/>
                  <w:rtl w:val="0"/>
                </w:rPr>
                <w:t xml:space="preserve">2.8.3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pPr>
            <w:r w:rsidDel="00000000" w:rsidR="00000000" w:rsidRPr="00000000">
              <w:rPr>
                <w:rtl w:val="0"/>
              </w:rPr>
              <w:t xml:space="preserve">The app offers user control over their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pPr>
            <w:r w:rsidDel="00000000" w:rsidR="00000000" w:rsidRPr="00000000">
              <w:rPr>
                <w:rtl w:val="0"/>
              </w:rPr>
            </w:r>
          </w:p>
        </w:tc>
      </w:tr>
    </w:tbl>
    <w:p w:rsidR="00000000" w:rsidDel="00000000" w:rsidP="00000000" w:rsidRDefault="00000000" w:rsidRPr="00000000" w14:paraId="00000109">
      <w:pPr>
        <w:rPr/>
      </w:pPr>
      <w:r w:rsidDel="00000000" w:rsidR="00000000" w:rsidRPr="00000000">
        <w:rPr>
          <w:rtl w:val="0"/>
        </w:rPr>
      </w:r>
    </w:p>
    <w:p w:rsidR="00000000" w:rsidDel="00000000" w:rsidP="00000000" w:rsidRDefault="00000000" w:rsidRPr="00000000" w14:paraId="0000010A">
      <w:pPr>
        <w:pStyle w:val="Heading1"/>
        <w:rPr/>
      </w:pPr>
      <w:bookmarkStart w:colFirst="0" w:colLast="0" w:name="_trzgzcufi9xs" w:id="0"/>
      <w:bookmarkEnd w:id="0"/>
      <w:r w:rsidDel="00000000" w:rsidR="00000000" w:rsidRPr="00000000">
        <w:rPr>
          <w:rtl w:val="0"/>
        </w:rPr>
        <w:t xml:space="preserve">Application and Developer Info</w:t>
      </w:r>
    </w:p>
    <w:p w:rsidR="00000000" w:rsidDel="00000000" w:rsidP="00000000" w:rsidRDefault="00000000" w:rsidRPr="00000000" w14:paraId="0000010B">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5895"/>
        <w:tblGridChange w:id="0">
          <w:tblGrid>
            <w:gridCol w:w="3465"/>
            <w:gridCol w:w="5895"/>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b w:val="1"/>
                <w:bCs w:val="1"/>
                <w:color w:val="ffffff"/>
              </w:rPr>
            </w:pPr>
            <w:r w:rsidDel="00000000" w:rsidR="00000000" w:rsidRPr="00000000">
              <w:rPr>
                <w:b w:val="1"/>
                <w:bCs w:val="1"/>
                <w:color w:val="ffffff"/>
                <w:rtl w:val="0"/>
              </w:rPr>
              <w:t xml:space="preserve">Application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b w:val="1"/>
                <w:bCs w:val="1"/>
                <w:color w:val="ffffff"/>
              </w:rPr>
            </w:pPr>
            <w:r w:rsidDel="00000000" w:rsidR="00000000" w:rsidRPr="00000000">
              <w:rPr>
                <w:b w:val="1"/>
                <w:bCs w:val="1"/>
                <w:color w:val="ffffff"/>
                <w:rtl w:val="0"/>
              </w:rPr>
              <w:t xml:space="preserve">Application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0F">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0">
            <w:pPr>
              <w:widowControl w:val="0"/>
              <w:spacing w:line="240" w:lineRule="auto"/>
              <w:rPr>
                <w:b w:val="1"/>
                <w:bCs w:val="1"/>
                <w:color w:val="ffffff"/>
              </w:rPr>
            </w:pPr>
            <w:r w:rsidDel="00000000" w:rsidR="00000000" w:rsidRPr="00000000">
              <w:rPr>
                <w:b w:val="1"/>
                <w:bCs w:val="1"/>
                <w:color w:val="ffffff"/>
                <w:rtl w:val="0"/>
              </w:rPr>
              <w:t xml:space="preserve">Link to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1">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b w:val="1"/>
                <w:bCs w:val="1"/>
                <w:color w:val="ffffff"/>
              </w:rPr>
            </w:pPr>
            <w:r w:rsidDel="00000000" w:rsidR="00000000" w:rsidRPr="00000000">
              <w:rPr>
                <w:b w:val="1"/>
                <w:bCs w:val="1"/>
                <w:color w:val="ffffff"/>
                <w:rtl w:val="0"/>
              </w:rPr>
              <w:t xml:space="preserve">Company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b w:val="1"/>
                <w:bCs w:val="1"/>
                <w:color w:val="ffffff"/>
              </w:rPr>
            </w:pPr>
            <w:r w:rsidDel="00000000" w:rsidR="00000000" w:rsidRPr="00000000">
              <w:rPr>
                <w:b w:val="1"/>
                <w:bCs w:val="1"/>
                <w:color w:val="ffffff"/>
                <w:rtl w:val="0"/>
              </w:rPr>
              <w:t xml:space="preserve">Company 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rPr>
                <w:b w:val="1"/>
                <w:bCs w:val="1"/>
                <w:color w:val="ffffff"/>
              </w:rPr>
            </w:pPr>
            <w:r w:rsidDel="00000000" w:rsidR="00000000" w:rsidRPr="00000000">
              <w:rPr>
                <w:b w:val="1"/>
                <w:bCs w:val="1"/>
                <w:color w:val="ffffff"/>
                <w:rtl w:val="0"/>
              </w:rPr>
              <w:t xml:space="preserve">Contact name and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rPr>
                <w:b w:val="1"/>
                <w:bCs w:val="1"/>
                <w:color w:val="ffffff"/>
              </w:rPr>
            </w:pPr>
            <w:r w:rsidDel="00000000" w:rsidR="00000000" w:rsidRPr="00000000">
              <w:rPr>
                <w:b w:val="1"/>
                <w:bCs w:val="1"/>
                <w:color w:val="ffffff"/>
                <w:rtl w:val="0"/>
              </w:rPr>
              <w:t xml:space="preserve">Onboarding Questionnaire Filename and Hash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rPr/>
            </w:pPr>
            <w:r w:rsidDel="00000000" w:rsidR="00000000" w:rsidRPr="00000000">
              <w:rPr>
                <w:rtl w:val="0"/>
              </w:rPr>
            </w:r>
          </w:p>
        </w:tc>
      </w:tr>
    </w:tbl>
    <w:p w:rsidR="00000000" w:rsidDel="00000000" w:rsidP="00000000" w:rsidRDefault="00000000" w:rsidRPr="00000000" w14:paraId="0000011A">
      <w:pPr>
        <w:rPr/>
      </w:pPr>
      <w:r w:rsidDel="00000000" w:rsidR="00000000" w:rsidRPr="00000000">
        <w:rPr>
          <w:rtl w:val="0"/>
        </w:rPr>
      </w:r>
    </w:p>
    <w:p w:rsidR="00000000" w:rsidDel="00000000" w:rsidP="00000000" w:rsidRDefault="00000000" w:rsidRPr="00000000" w14:paraId="0000011B">
      <w:pPr>
        <w:pStyle w:val="Heading1"/>
        <w:rPr/>
      </w:pPr>
      <w:bookmarkStart w:colFirst="0" w:colLast="0" w:name="_2ean0l51s9wu" w:id="1"/>
      <w:bookmarkEnd w:id="1"/>
      <w:r w:rsidDel="00000000" w:rsidR="00000000" w:rsidRPr="00000000">
        <w:rPr>
          <w:rtl w:val="0"/>
        </w:rPr>
        <w:t xml:space="preserve">Testing Verdicts</w:t>
      </w:r>
    </w:p>
    <w:p w:rsidR="00000000" w:rsidDel="00000000" w:rsidP="00000000" w:rsidRDefault="00000000" w:rsidRPr="00000000" w14:paraId="0000011C">
      <w:pPr>
        <w:rPr/>
      </w:pPr>
      <w:r w:rsidDel="00000000" w:rsidR="00000000" w:rsidRPr="00000000">
        <w:rPr>
          <w:rtl w:val="0"/>
        </w:rPr>
      </w:r>
    </w:p>
    <w:tbl>
      <w:tblPr>
        <w:tblStyle w:val="Table4"/>
        <w:tblW w:w="3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1245"/>
        <w:tblGridChange w:id="0">
          <w:tblGrid>
            <w:gridCol w:w="2295"/>
            <w:gridCol w:w="1245"/>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b w:val="1"/>
                <w:bCs w:val="1"/>
                <w:color w:val="ffffff"/>
              </w:rPr>
            </w:pPr>
            <w:r w:rsidDel="00000000" w:rsidR="00000000" w:rsidRPr="00000000">
              <w:rPr>
                <w:b w:val="1"/>
                <w:bCs w:val="1"/>
                <w:color w:val="ffffff"/>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pPr>
            <w:r w:rsidDel="00000000" w:rsidR="00000000" w:rsidRPr="00000000">
              <w:rPr>
                <w:rtl w:val="0"/>
              </w:rPr>
              <w:t xml:space="preserve">P</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b w:val="1"/>
                <w:bCs w:val="1"/>
                <w:color w:val="ffffff"/>
              </w:rPr>
            </w:pPr>
            <w:r w:rsidDel="00000000" w:rsidR="00000000" w:rsidRPr="00000000">
              <w:rPr>
                <w:b w:val="1"/>
                <w:bCs w:val="1"/>
                <w:color w:val="ffffff"/>
                <w:rtl w:val="0"/>
              </w:rPr>
              <w:t xml:space="preserve">FAIL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0">
            <w:pPr>
              <w:widowControl w:val="0"/>
              <w:spacing w:line="240" w:lineRule="auto"/>
              <w:rPr/>
            </w:pPr>
            <w:r w:rsidDel="00000000" w:rsidR="00000000" w:rsidRPr="00000000">
              <w:rPr>
                <w:rtl w:val="0"/>
              </w:rPr>
              <w:t xml:space="preserve">F</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21">
            <w:pPr>
              <w:widowControl w:val="0"/>
              <w:spacing w:line="240" w:lineRule="auto"/>
              <w:rPr>
                <w:b w:val="1"/>
                <w:bCs w:val="1"/>
                <w:color w:val="ffffff"/>
              </w:rPr>
            </w:pPr>
            <w:r w:rsidDel="00000000" w:rsidR="00000000" w:rsidRPr="00000000">
              <w:rPr>
                <w:b w:val="1"/>
                <w:bCs w:val="1"/>
                <w:color w:val="ffffff"/>
                <w:rtl w:val="0"/>
              </w:rPr>
              <w:t xml:space="preserve">NA </w:t>
            </w:r>
          </w:p>
          <w:p w:rsidR="00000000" w:rsidDel="00000000" w:rsidP="00000000" w:rsidRDefault="00000000" w:rsidRPr="00000000" w14:paraId="00000122">
            <w:pPr>
              <w:widowControl w:val="0"/>
              <w:spacing w:line="240" w:lineRule="auto"/>
              <w:rPr>
                <w:b w:val="1"/>
                <w:bCs w:val="1"/>
                <w:color w:val="ffffff"/>
              </w:rPr>
            </w:pPr>
            <w:r w:rsidDel="00000000" w:rsidR="00000000" w:rsidRPr="00000000">
              <w:rPr>
                <w:b w:val="1"/>
                <w:bCs w:val="1"/>
                <w:color w:val="ffffff"/>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pPr>
            <w:r w:rsidDel="00000000" w:rsidR="00000000" w:rsidRPr="00000000">
              <w:rPr>
                <w:rtl w:val="0"/>
              </w:rPr>
              <w:t xml:space="preserve">NA</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rPr>
                <w:b w:val="1"/>
                <w:bCs w:val="1"/>
                <w:color w:val="ffffff"/>
              </w:rPr>
            </w:pPr>
            <w:r w:rsidDel="00000000" w:rsidR="00000000" w:rsidRPr="00000000">
              <w:rPr>
                <w:b w:val="1"/>
                <w:bCs w:val="1"/>
                <w:color w:val="ffffff"/>
                <w:rtl w:val="0"/>
              </w:rPr>
              <w:t xml:space="preserve">INCONCLUSIVE </w:t>
            </w:r>
          </w:p>
          <w:p w:rsidR="00000000" w:rsidDel="00000000" w:rsidP="00000000" w:rsidRDefault="00000000" w:rsidRPr="00000000" w14:paraId="00000125">
            <w:pPr>
              <w:widowControl w:val="0"/>
              <w:spacing w:line="240" w:lineRule="auto"/>
              <w:rPr>
                <w:b w:val="1"/>
                <w:bCs w:val="1"/>
                <w:color w:val="ffffff"/>
              </w:rPr>
            </w:pPr>
            <w:r w:rsidDel="00000000" w:rsidR="00000000" w:rsidRPr="00000000">
              <w:rPr>
                <w:b w:val="1"/>
                <w:bCs w:val="1"/>
                <w:color w:val="ffffff"/>
                <w:rtl w:val="0"/>
              </w:rPr>
              <w:t xml:space="preserve">(FAIL)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pPr>
            <w:r w:rsidDel="00000000" w:rsidR="00000000" w:rsidRPr="00000000">
              <w:rPr>
                <w:rtl w:val="0"/>
              </w:rPr>
              <w:t xml:space="preserve">INC</w:t>
            </w:r>
          </w:p>
        </w:tc>
      </w:tr>
    </w:tbl>
    <w:p w:rsidR="00000000" w:rsidDel="00000000" w:rsidP="00000000" w:rsidRDefault="00000000" w:rsidRPr="00000000" w14:paraId="00000127">
      <w:pPr>
        <w:rPr/>
      </w:pPr>
      <w:r w:rsidDel="00000000" w:rsidR="00000000" w:rsidRPr="00000000">
        <w:rPr>
          <w:rtl w:val="0"/>
        </w:rPr>
      </w:r>
    </w:p>
    <w:p w:rsidR="00000000" w:rsidDel="00000000" w:rsidP="00000000" w:rsidRDefault="00000000" w:rsidRPr="00000000" w14:paraId="00000128">
      <w:pPr>
        <w:pStyle w:val="Heading1"/>
        <w:rPr/>
      </w:pPr>
      <w:bookmarkStart w:colFirst="0" w:colLast="0" w:name="_i9xwnas27t7f" w:id="2"/>
      <w:bookmarkEnd w:id="2"/>
      <w:r w:rsidDel="00000000" w:rsidR="00000000" w:rsidRPr="00000000">
        <w:rPr>
          <w:rtl w:val="0"/>
        </w:rPr>
        <w:t xml:space="preserve">Assurance Levels</w:t>
      </w:r>
    </w:p>
    <w:p w:rsidR="00000000" w:rsidDel="00000000" w:rsidP="00000000" w:rsidRDefault="00000000" w:rsidRPr="00000000" w14:paraId="00000129">
      <w:pPr>
        <w:rPr/>
      </w:pPr>
      <w:r w:rsidDel="00000000" w:rsidR="00000000" w:rsidRPr="00000000">
        <w:rPr>
          <w:rtl w:val="0"/>
        </w:rPr>
      </w:r>
    </w:p>
    <w:p w:rsidR="00000000" w:rsidDel="00000000" w:rsidP="00000000" w:rsidRDefault="00000000" w:rsidRPr="00000000" w14:paraId="0000012A">
      <w:pPr>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10"/>
        <w:gridCol w:w="8250"/>
        <w:tblGridChange w:id="0">
          <w:tblGrid>
            <w:gridCol w:w="1110"/>
            <w:gridCol w:w="8250"/>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2B">
            <w:pPr>
              <w:widowControl w:val="0"/>
              <w:spacing w:line="240" w:lineRule="auto"/>
              <w:rPr>
                <w:b w:val="1"/>
                <w:bCs w:val="1"/>
                <w:color w:val="ffffff"/>
              </w:rPr>
            </w:pPr>
            <w:r w:rsidDel="00000000" w:rsidR="00000000" w:rsidRPr="00000000">
              <w:rPr>
                <w:b w:val="1"/>
                <w:bCs w:val="1"/>
                <w:color w:val="ffffff"/>
                <w:rtl w:val="0"/>
              </w:rPr>
              <w:t xml:space="preserve">Level</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b w:val="1"/>
                <w:bCs w:val="1"/>
                <w:color w:val="ffffff"/>
              </w:rPr>
            </w:pPr>
            <w:r w:rsidDel="00000000" w:rsidR="00000000" w:rsidRPr="00000000">
              <w:rPr>
                <w:b w:val="1"/>
                <w:bCs w:val="1"/>
                <w:color w:val="ffffff"/>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D">
            <w:pPr>
              <w:widowControl w:val="0"/>
              <w:spacing w:line="240" w:lineRule="auto"/>
              <w:rPr/>
            </w:pPr>
            <w:r w:rsidDel="00000000" w:rsidR="00000000" w:rsidRPr="00000000">
              <w:rPr>
                <w:rtl w:val="0"/>
              </w:rPr>
              <w:t xml:space="preserve">AL0</w:t>
            </w:r>
          </w:p>
        </w:tc>
        <w:tc>
          <w:tcPr>
            <w:shd w:fill="auto" w:val="clear"/>
            <w:tcMar>
              <w:top w:w="100.0" w:type="dxa"/>
              <w:left w:w="100.0" w:type="dxa"/>
              <w:bottom w:w="100.0" w:type="dxa"/>
              <w:right w:w="100.0" w:type="dxa"/>
            </w:tcMar>
            <w:vAlign w:val="top"/>
          </w:tcPr>
          <w:p w:rsidR="00000000" w:rsidDel="00000000" w:rsidP="00000000" w:rsidRDefault="00000000" w:rsidRPr="00000000" w14:paraId="0000012E">
            <w:pPr>
              <w:widowControl w:val="0"/>
              <w:spacing w:line="240" w:lineRule="auto"/>
              <w:rPr/>
            </w:pPr>
            <w:r w:rsidDel="00000000" w:rsidR="00000000" w:rsidRPr="00000000">
              <w:rPr>
                <w:rtl w:val="0"/>
              </w:rPr>
              <w:t xml:space="preserve">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2F">
            <w:pPr>
              <w:widowControl w:val="0"/>
              <w:spacing w:line="240" w:lineRule="auto"/>
              <w:rPr/>
            </w:pPr>
            <w:r w:rsidDel="00000000" w:rsidR="00000000" w:rsidRPr="00000000">
              <w:rPr>
                <w:rtl w:val="0"/>
              </w:rPr>
              <w:t xml:space="preserve">AL1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0">
            <w:pPr>
              <w:widowControl w:val="0"/>
              <w:spacing w:line="240" w:lineRule="auto"/>
              <w:rPr/>
            </w:pPr>
            <w:r w:rsidDel="00000000" w:rsidR="00000000" w:rsidRPr="00000000">
              <w:rPr>
                <w:rtl w:val="0"/>
              </w:rPr>
              <w:t xml:space="preserve">The developer provides evidence and statements of compliance to each audit test case. The ADA approved lab reviews the evidence against the requirements. The ADA approved lab does not directly assess the application.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1">
            <w:pPr>
              <w:widowControl w:val="0"/>
              <w:spacing w:line="240" w:lineRule="auto"/>
              <w:rPr/>
            </w:pPr>
            <w:r w:rsidDel="00000000" w:rsidR="00000000" w:rsidRPr="00000000">
              <w:rPr>
                <w:rtl w:val="0"/>
              </w:rPr>
              <w:t xml:space="preserve">AL2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rPr/>
            </w:pPr>
            <w:r w:rsidDel="00000000" w:rsidR="00000000" w:rsidRPr="00000000">
              <w:rPr>
                <w:rtl w:val="0"/>
              </w:rPr>
              <w:t xml:space="preserve">The ADA approved lab evaluates each audit test case directly against the application. In some cases, the developer may need to provide limited information or code snippets.</w:t>
            </w:r>
          </w:p>
        </w:tc>
      </w:tr>
    </w:tbl>
    <w:p w:rsidR="00000000" w:rsidDel="00000000" w:rsidP="00000000" w:rsidRDefault="00000000" w:rsidRPr="00000000" w14:paraId="00000133">
      <w:pPr>
        <w:rPr/>
      </w:pPr>
      <w:r w:rsidDel="00000000" w:rsidR="00000000" w:rsidRPr="00000000">
        <w:rPr>
          <w:rtl w:val="0"/>
        </w:rPr>
      </w:r>
    </w:p>
    <w:p w:rsidR="00000000" w:rsidDel="00000000" w:rsidP="00000000" w:rsidRDefault="00000000" w:rsidRPr="00000000" w14:paraId="00000134">
      <w:pPr>
        <w:pStyle w:val="Heading1"/>
        <w:rPr/>
      </w:pPr>
      <w:bookmarkStart w:colFirst="0" w:colLast="0" w:name="_9rvba58rus5e" w:id="3"/>
      <w:bookmarkEnd w:id="3"/>
      <w:r w:rsidDel="00000000" w:rsidR="00000000" w:rsidRPr="00000000">
        <w:rPr>
          <w:rtl w:val="0"/>
        </w:rPr>
        <w:t xml:space="preserve">Lab Legal Disclaimer</w:t>
      </w:r>
    </w:p>
    <w:p w:rsidR="00000000" w:rsidDel="00000000" w:rsidP="00000000" w:rsidRDefault="00000000" w:rsidRPr="00000000" w14:paraId="00000135">
      <w:pPr>
        <w:rPr>
          <w:highlight w:val="yellow"/>
        </w:rPr>
      </w:pPr>
      <w:r w:rsidDel="00000000" w:rsidR="00000000" w:rsidRPr="00000000">
        <w:rPr>
          <w:highlight w:val="yellow"/>
          <w:rtl w:val="0"/>
        </w:rPr>
        <w:t xml:space="preserve">This section is optional for labs who require a legal disclaimer.</w:t>
      </w:r>
    </w:p>
    <w:p w:rsidR="00000000" w:rsidDel="00000000" w:rsidP="00000000" w:rsidRDefault="00000000" w:rsidRPr="00000000" w14:paraId="00000136">
      <w:pPr>
        <w:pStyle w:val="Heading1"/>
        <w:rPr/>
      </w:pPr>
      <w:bookmarkStart w:colFirst="0" w:colLast="0" w:name="_p602if8t98qk" w:id="4"/>
      <w:bookmarkEnd w:id="4"/>
      <w:r w:rsidDel="00000000" w:rsidR="00000000" w:rsidRPr="00000000">
        <w:rPr>
          <w:rtl w:val="0"/>
        </w:rPr>
        <w:t xml:space="preserve">Remarks and Comments</w:t>
      </w:r>
    </w:p>
    <w:p w:rsidR="00000000" w:rsidDel="00000000" w:rsidP="00000000" w:rsidRDefault="00000000" w:rsidRPr="00000000" w14:paraId="00000137">
      <w:pPr>
        <w:rPr/>
      </w:pPr>
      <w:r w:rsidDel="00000000" w:rsidR="00000000" w:rsidRPr="00000000">
        <w:rPr>
          <w:highlight w:val="yellow"/>
          <w:rtl w:val="0"/>
        </w:rPr>
        <w:t xml:space="preserve">This section is optional</w:t>
      </w:r>
      <w:r w:rsidDel="00000000" w:rsidR="00000000" w:rsidRPr="00000000">
        <w:rPr>
          <w:rtl w:val="0"/>
        </w:rPr>
      </w:r>
    </w:p>
    <w:sectPr>
      <w:headerReference r:id="rId24"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8">
    <w:pPr>
      <w:ind w:right="-810"/>
      <w:rPr/>
    </w:pPr>
    <w:r w:rsidDel="00000000" w:rsidR="00000000" w:rsidRPr="00000000">
      <w:rPr/>
      <w:drawing>
        <wp:inline distB="114300" distT="114300" distL="114300" distR="114300">
          <wp:extent cx="719138" cy="492041"/>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19138" cy="492041"/>
                  </a:xfrm>
                  <a:prstGeom prst="rect"/>
                  <a:ln/>
                </pic:spPr>
              </pic:pic>
            </a:graphicData>
          </a:graphic>
        </wp:inline>
      </w:drawing>
    </w:r>
    <w:r w:rsidDel="00000000" w:rsidR="00000000" w:rsidRPr="00000000">
      <w:rPr>
        <w:rtl w:val="0"/>
      </w:rPr>
      <w:tab/>
      <w:tab/>
      <w:tab/>
      <w:tab/>
      <w:tab/>
      <w:tab/>
      <w:tab/>
      <w:tab/>
      <w:tab/>
      <w:tab/>
    </w:r>
    <w:r w:rsidDel="00000000" w:rsidR="00000000" w:rsidRPr="00000000">
      <w:rPr>
        <w:highlight w:val="yellow"/>
        <w:rtl w:val="0"/>
      </w:rPr>
      <w:t xml:space="preserve">Lab Logo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appdefensealliance/ASA-WG/blob/main/Mobile%20App%20Profile/Mobile%20App%20Specification.md#273-the-app-implements-anti-dynamic-analysis-techniques" TargetMode="External"/><Relationship Id="rId11" Type="http://schemas.openxmlformats.org/officeDocument/2006/relationships/hyperlink" Target="https://github.com/appdefensealliance/ASA-WG/blob/main/Mobile%20App%20Profile/Mobile%20App%20Specification.md#241-the-app-secures-all-network-traffic-according-to-the-current-best-practices" TargetMode="External"/><Relationship Id="rId22" Type="http://schemas.openxmlformats.org/officeDocument/2006/relationships/hyperlink" Target="https://github.com/appdefensealliance/ASA-WG/blob/main/Mobile%20App%20Profile/Mobile%20App%20Specification.md#282-the-app-is-transparent-about-data-collection-and-usage" TargetMode="External"/><Relationship Id="rId10" Type="http://schemas.openxmlformats.org/officeDocument/2006/relationships/hyperlink" Target="https://github.com/appdefensealliance/ASA-WG/blob/main/Mobile%20App%20Profile/Mobile%20App%20Specification.md#231-the-app-uses-secure-authentication-and-authorization-protocols-and-follows-the-relevant-best-practices" TargetMode="External"/><Relationship Id="rId21" Type="http://schemas.openxmlformats.org/officeDocument/2006/relationships/hyperlink" Target="https://github.com/appdefensealliance/ASA-WG/blob/main/Mobile%20App%20Profile/Mobile%20App%20Specification.md#281-the-app-minimizes-access-to-sensitive-data-and-resources" TargetMode="External"/><Relationship Id="rId13" Type="http://schemas.openxmlformats.org/officeDocument/2006/relationships/hyperlink" Target="https://github.com/appdefensealliance/ASA-WG/blob/main/Mobile%20App%20Profile/Mobile%20App%20Specification.md#252-the-app-uses-webviews-securely" TargetMode="External"/><Relationship Id="rId24" Type="http://schemas.openxmlformats.org/officeDocument/2006/relationships/header" Target="header1.xml"/><Relationship Id="rId12" Type="http://schemas.openxmlformats.org/officeDocument/2006/relationships/hyperlink" Target="https://github.com/appdefensealliance/ASA-WG/blob/main/Mobile%20App%20Profile/Mobile%20App%20Specification.md#251-the-app-uses-ipc-mechanisms-securely" TargetMode="External"/><Relationship Id="rId23" Type="http://schemas.openxmlformats.org/officeDocument/2006/relationships/hyperlink" Target="https://github.com/appdefensealliance/ASA-WG/blob/main/Mobile%20App%20Profile/Mobile%20App%20Specification.md#283-the-app-offers-user-control-over-their-dat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appdefensealliance/ASA-WG/blob/main/Mobile%20App%20Profile/Mobile%20App%20Specification.md#222-the-app-performs-key-management-according-to-industry-best-practices" TargetMode="External"/><Relationship Id="rId15" Type="http://schemas.openxmlformats.org/officeDocument/2006/relationships/hyperlink" Target="https://github.com/appdefensealliance/ASA-WG/blob/main/Mobile%20App%20Profile/Mobile%20App%20Specification.md#261-the-app-requires-an-up-to-date-platform-version" TargetMode="External"/><Relationship Id="rId14" Type="http://schemas.openxmlformats.org/officeDocument/2006/relationships/hyperlink" Target="https://github.com/appdefensealliance/ASA-WG/blob/main/Mobile%20App%20Profile/Mobile%20App%20Specification.md#253-the-app-uses-the-user-interface-securely" TargetMode="External"/><Relationship Id="rId17" Type="http://schemas.openxmlformats.org/officeDocument/2006/relationships/hyperlink" Target="https://github.com/appdefensealliance/ASA-WG/blob/main/Mobile%20App%20Profile/Mobile%20App%20Specification.md#263-the-app-validates-and-sanitizes-all-untrusted-inputs" TargetMode="External"/><Relationship Id="rId16" Type="http://schemas.openxmlformats.org/officeDocument/2006/relationships/hyperlink" Target="https://github.com/appdefensealliance/ASA-WG/blob/main/Mobile%20App%20Profile/Mobile%20App%20Specification.md#262-the-app-only-uses-software-components-without-known-vulnerabilities" TargetMode="External"/><Relationship Id="rId5" Type="http://schemas.openxmlformats.org/officeDocument/2006/relationships/styles" Target="styles.xml"/><Relationship Id="rId19" Type="http://schemas.openxmlformats.org/officeDocument/2006/relationships/hyperlink" Target="https://github.com/appdefensealliance/ASA-WG/blob/main/Mobile%20App%20Profile/Mobile%20App%20Specification.md#272-the-app-implements-anti-static-analysis-mechanisms" TargetMode="External"/><Relationship Id="rId6" Type="http://schemas.openxmlformats.org/officeDocument/2006/relationships/hyperlink" Target="https://github.com/appdefensealliance/ASA-WG/blob/main/Mobile%20App%20Profile/Mobile%20App%20Specification.md#211-the-app-securely-stores-sensitive-data-in-external-storage" TargetMode="External"/><Relationship Id="rId18" Type="http://schemas.openxmlformats.org/officeDocument/2006/relationships/hyperlink" Target="https://github.com/appdefensealliance/ASA-WG/blob/main/Mobile%20App%20Profile/Mobile%20App%20Specification.md#271-the-app-implements-anti-tampering-mechanisms" TargetMode="External"/><Relationship Id="rId7" Type="http://schemas.openxmlformats.org/officeDocument/2006/relationships/hyperlink" Target="https://github.com/appdefensealliance/ASA-WG/blob/main/Mobile%20App%20Profile/Mobile%20App%20Specification.md#212-the-app-prevents-leakage-of-sensitive-data" TargetMode="External"/><Relationship Id="rId8" Type="http://schemas.openxmlformats.org/officeDocument/2006/relationships/hyperlink" Target="https://github.com/appdefensealliance/ASA-WG/blob/main/Mobile%20App%20Profile/Mobile%20App%20Specification.md#221-the-app-employs-current-strong-cryptography-and-uses-it-according-to-industry-best-practic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