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khảo sát địa hình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Diện tích khu đất: 46.694 m²</w:t>
      </w:r>
    </w:p>
    <w:p>
      <w:r>
        <w:t>Cao độ mô phỏng từ +97,50 m đến +100,55 m.</w:t>
      </w:r>
    </w:p>
    <w:p>
      <w:r>
        <w:t>Hệ tọa độ dự kiến VN-2000; chưa xác minh kinh tuyến trục và múi chiếu.</w:t>
      </w:r>
    </w:p>
    <w:p>
      <w:r>
        <w:t>Dữ liệu mô phỏng không đại diện kết quả đo thực địa. Cần bảng tọa độ, lưới khống chế và nghiệm thu trước khi sử dụng thiết kế.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