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CỘNG HÒA XÃ HỘI CHỦ NGHĨA VIỆT NAM</w:t>
        <w:br/>
        <w:t>Độc lập - Tự do - Hạnh phúc</w:t>
      </w:r>
    </w:p>
    <w:p>
      <w:pPr>
        <w:pStyle w:val="Title"/>
        <w:jc w:val="center"/>
      </w:pPr>
      <w:r>
        <w:rPr>
          <w:b/>
          <w:sz w:val="28"/>
        </w:rPr>
        <w:t>DỰ THẢO ĐƠN ĐỀ NGHỊ CẤP GIẤY PHÉP XÂY DỰNG MỚI</w:t>
      </w:r>
    </w:p>
    <w:p>
      <w:r>
        <w:t>DỮ LIỆU MÔ PHỎNG — KHÔNG CÓ GIÁ TRỊ PHÁP LÝ</w:t>
      </w:r>
    </w:p>
    <w:p>
      <w:r>
        <w:t>DỰ THẢO CHƯA KÝ, CHƯA BAN HÀNH. Nội dung chưa xác nhận phải được hoàn thiện từ hồ sơ.</w:t>
      </w:r>
    </w:p>
    <w:p>
      <w:r>
        <w:t>Điều 55–56 và Điều 57 Nghị định 217/2026/NĐ-CP; cần đối chiếu quy định thẩm quyền tại địa phương.</w:t>
      </w:r>
    </w:p>
    <w:p>
      <w:r>
        <w:t>Phiên bản đối chiếu: 2026-07.v2</w:t>
      </w:r>
    </w:p>
    <w:p>
      <w:r>
        <w:t>Tham chiếu Mẫu 01 Phụ lục II NĐ 217/2026/NĐ-CP.</w:t>
      </w:r>
    </w:p>
    <w:p>
      <w:r>
        <w:t>Kính gửi: Cơ quan chuyên môn về xây dựng — cần xác nhận thẩm quyền cụ thể</w:t>
      </w:r>
    </w:p>
    <w:p>
      <w:pPr>
        <w:pStyle w:val="Heading2"/>
      </w:pPr>
      <w:r>
        <w:t>1. Chủ đầu tư</w:t>
      </w:r>
    </w:p>
    <w:p>
      <w:r>
        <w:t>Chủ đầu tư: Ban QLDA Các công trình Dân dụng &amp; Công nghiệp tỉnh Điện Biên</w:t>
      </w:r>
    </w:p>
    <w:p>
      <w:r>
        <w:t>Số định danh / mã số doanh nghiệp: [chưa xác nhận]</w:t>
      </w:r>
    </w:p>
    <w:p>
      <w:r>
        <w:t>Địa chỉ: [chưa xác nhận]</w:t>
      </w:r>
    </w:p>
    <w:p>
      <w:r>
        <w:t>Người đại diện, chức vụ, số định danh: [chưa xác nhận]</w:t>
      </w:r>
    </w:p>
    <w:p>
      <w:r>
        <w:t>Liên hệ: [chưa xác nhận]</w:t>
      </w:r>
    </w:p>
    <w:p>
      <w:pPr>
        <w:pStyle w:val="Heading2"/>
      </w:pPr>
      <w:r>
        <w:t>2. Địa điểm xây dựng</w:t>
      </w:r>
    </w:p>
    <w:p>
      <w:r>
        <w:t>Xã Na Ư, Huyện Điện Biên</w:t>
      </w:r>
    </w:p>
    <w:p>
      <w:r>
        <w:t>Lô/thửa đất, diện tích đất và giấy tờ về đất: [chưa xác nhận]</w:t>
      </w:r>
    </w:p>
    <w:p>
      <w:pPr>
        <w:pStyle w:val="Heading2"/>
      </w:pPr>
      <w:r>
        <w:t>3. Tổ chức, cá nhân thiết kế và thẩm tra</w:t>
      </w:r>
    </w:p>
    <w:p>
      <w:r>
        <w:t>Tổ chức/cá nhân thiết kế và mã chứng chỉ: [chưa xác nhận]</w:t>
      </w:r>
    </w:p>
    <w:p>
      <w:r>
        <w:t>Chủ nhiệm, chủ trì thiết kế và mã chứng chỉ: [chưa xác nhận]</w:t>
      </w:r>
    </w:p>
    <w:p>
      <w:r>
        <w:t>Tổ chức và chủ trì thẩm tra, mã chứng chỉ: [chưa xác nhận]</w:t>
      </w:r>
    </w:p>
    <w:p>
      <w:pPr>
        <w:pStyle w:val="Heading2"/>
      </w:pPr>
      <w:r>
        <w:t>4. Nội dung đề nghị</w:t>
      </w:r>
    </w:p>
    <w:p>
      <w:r>
        <w:t>Dự án: Trụ sở Ban Quản lý Khu Kinh tế Cửa khẩu và Trạm Kiểm soát Liên hợp Tây Trang</w:t>
      </w:r>
    </w:p>
    <w:p>
      <w:r>
        <w:t>Phạm vi: Trụ sở Ban Quản lý Khu Kinh tế Cửa khẩu và Trạm Kiểm soát Liên hợp Tây Trang</w:t>
      </w:r>
    </w:p>
    <w:p>
      <w:r>
        <w:t>Mã định danh công trình: [chưa xác nhận]</w:t>
      </w:r>
    </w:p>
    <w:p>
      <w:r>
        <w:t>Loại, cấp công trình: II</w:t>
      </w:r>
    </w:p>
    <w:p>
      <w:r>
        <w:t>Cốt xây dựng (m): [chưa xác nhận]</w:t>
      </w:r>
    </w:p>
    <w:p>
      <w:r>
        <w:t>Khoảng lùi (m): [chưa xác nhận]</w:t>
      </w:r>
    </w:p>
    <w:p>
      <w:r>
        <w:t>Mật độ xây dựng (%): [chưa xác nhận]</w:t>
      </w:r>
    </w:p>
    <w:p>
      <w:r>
        <w:t>Hệ số sử dụng đất: [chưa xác nhận]</w:t>
      </w:r>
    </w:p>
    <w:p>
      <w:r>
        <w:t>Chỉ giới đường đỏ, chỉ giới xây dựng: [chưa xác nhận]</w:t>
      </w:r>
    </w:p>
    <w:p>
      <w:r>
        <w:t>Diện tích xây dựng (m²): [chưa xác nhận]</w:t>
      </w:r>
    </w:p>
    <w:p>
      <w:r>
        <w:t>Tổng diện tích sàn, phân theo tầng (m²): [chưa xác nhận]</w:t>
      </w:r>
    </w:p>
    <w:p>
      <w:r>
        <w:t>Chiều cao, phân theo tầng (m): [chưa xác nhận]</w:t>
      </w:r>
    </w:p>
    <w:p>
      <w:r>
        <w:t>Chiều sâu (m): [chưa xác nhận]</w:t>
      </w:r>
    </w:p>
    <w:p>
      <w:r>
        <w:t>Số tầng, tầng hầm, kỹ thuật, lửng, tum: [chưa xác nhận]</w:t>
      </w:r>
    </w:p>
    <w:p>
      <w:r>
        <w:t>Màu sắc: [chưa xác nhận]</w:t>
      </w:r>
    </w:p>
    <w:p>
      <w:r>
        <w:t>Tuyến, điểm đầu/cuối, chiều dài, rộng, tĩnh không và độ sâu theo đoạn: [chưa xác nhận]</w:t>
      </w:r>
    </w:p>
    <w:p>
      <w:pPr>
        <w:pStyle w:val="Heading2"/>
      </w:pPr>
      <w:r>
        <w:t>5. Thời gian hoàn thành dự kiến</w:t>
      </w:r>
    </w:p>
    <w:p>
      <w:r>
        <w:t>[chưa xác nhận] tháng</w:t>
      </w:r>
    </w:p>
    <w:p>
      <w:pPr>
        <w:pStyle w:val="Heading2"/>
      </w:pPr>
      <w:r>
        <w:t>6. Cam kết</w:t>
      </w:r>
    </w:p>
    <w:p>
      <w:r>
        <w:t>[Người làm đơn xác nhận cam kết thực hiện đúng giấy phép và chịu trách nhiệm theo pháp luật trước khi ký].</w:t>
      </w:r>
    </w:p>
    <w:p>
      <w:pPr>
        <w:pStyle w:val="Heading2"/>
      </w:pPr>
      <w:r>
        <w:t>Tài liệu gửi kèm</w:t>
      </w:r>
    </w:p>
    <w:p>
      <w:r>
        <w:t>DA-2026-DB-0207_gpxd_L02_APPLICATION_MO_PHONG.txt</w:t>
      </w:r>
    </w:p>
    <w:p>
      <w:r>
        <w:t>DA-2026-DB-0207_gpxd_L02_ATTACHMENTS_MO_PHONG.txt</w:t>
      </w:r>
    </w:p>
    <w:p>
      <w:r>
        <w:t>DA-2026-DB-0207_gpxd_L02_DRAWINGS_MO_PHONG.txt</w:t>
      </w:r>
    </w:p>
    <w:p>
      <w:r>
        <w:t>DA-2026-DB-0207_gpxd_L02_RESULTS_MO_PHONG.txt</w:t>
      </w:r>
    </w:p>
    <w:p>
      <w:r>
        <w:t>Nguồn biểu mẫu: https://datafiles.chinhphu.vn/cpp/files/vbpq/2026/6/pl217.pdf</w:t>
      </w:r>
    </w:p>
    <w:p>
      <w:pPr>
        <w:pStyle w:val="Heading2"/>
      </w:pPr>
      <w:r>
        <w:t>Nơi nhận và ký xác nhận</w:t>
      </w:r>
    </w:p>
    <w:p>
      <w:pPr>
        <w:keepNext/>
      </w:pPr>
      <w:r>
        <w:t>[Hoàn thiện nơi nhận theo hồ sơ và thẩm quyền].</w:t>
      </w:r>
    </w:p>
    <w:p>
      <w:r>
        <w:t>[Người làm đơn/đại diện chủ đầu tư ký, ghi rõ họ tên; đóng dấu nếu có — chưa ký]</w:t>
      </w:r>
    </w:p>
    <w:sectPr w:rsidR="00FC693F" w:rsidRPr="0006063C" w:rsidSect="00034616">
      <w:footerReference w:type="default" r:id="rId9"/>
      <w:pgSz w:w="11906" w:h="16838"/>
      <w:pgMar w:top="124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 w:cs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