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402C333D"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Creative, </w:t>
      </w:r>
      <w:r w:rsidR="003855D4">
        <w:rPr>
          <w:rFonts w:asciiTheme="minorHAnsi" w:hAnsiTheme="minorHAnsi" w:cstheme="minorHAnsi"/>
        </w:rPr>
        <w:t>i</w:t>
      </w:r>
      <w:r>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Pr>
          <w:rFonts w:asciiTheme="minorHAnsi" w:hAnsiTheme="minorHAnsi" w:cstheme="minorHAnsi"/>
        </w:rPr>
        <w:t xml:space="preserve">riven and </w:t>
      </w:r>
      <w:r w:rsidR="003855D4">
        <w:rPr>
          <w:rFonts w:asciiTheme="minorHAnsi" w:hAnsiTheme="minorHAnsi" w:cstheme="minorHAnsi"/>
        </w:rPr>
        <w:t>c</w:t>
      </w:r>
      <w:r>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0A733F3C" w:rsidR="009215CD" w:rsidRPr="009215CD" w:rsidRDefault="00695CD0"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F33F6E" w:rsidRPr="00803D73">
        <w:rPr>
          <w:rFonts w:ascii="Calibri" w:hAnsi="Calibri"/>
          <w:color w:val="44546A" w:themeColor="text2"/>
          <w:sz w:val="22"/>
          <w:szCs w:val="22"/>
        </w:rPr>
        <w:t>JS</w:t>
      </w:r>
      <w:r w:rsidR="003D2082">
        <w:rPr>
          <w:rFonts w:ascii="Calibri" w:hAnsi="Calibri"/>
          <w:color w:val="44546A" w:themeColor="text2"/>
          <w:sz w:val="22"/>
          <w:szCs w:val="22"/>
        </w:rPr>
        <w:t>,</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73B50D27" w14:textId="2F9E6755" w:rsidR="00803D73" w:rsidRPr="00803D73" w:rsidRDefault="00FB1294"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HTML 5</w:t>
      </w:r>
      <w:r>
        <w:rPr>
          <w:rFonts w:ascii="Calibri" w:hAnsi="Calibri"/>
          <w:color w:val="44546A" w:themeColor="text2"/>
          <w:sz w:val="22"/>
          <w:szCs w:val="22"/>
        </w:rPr>
        <w:t xml:space="preserve">, </w:t>
      </w:r>
      <w:r w:rsidR="009215CD">
        <w:rPr>
          <w:rFonts w:ascii="Calibri" w:hAnsi="Calibri"/>
          <w:color w:val="44546A" w:themeColor="text2"/>
          <w:sz w:val="22"/>
          <w:szCs w:val="22"/>
        </w:rPr>
        <w:t>CSS3, Bootstrap</w:t>
      </w:r>
      <w:r w:rsidR="00237315" w:rsidRPr="00803D73">
        <w:rPr>
          <w:rFonts w:ascii="Calibri" w:hAnsi="Calibri"/>
          <w:color w:val="44546A" w:themeColor="text2"/>
          <w:sz w:val="22"/>
          <w:szCs w:val="22"/>
        </w:rPr>
        <w:t xml:space="preserve"> </w:t>
      </w:r>
    </w:p>
    <w:p w14:paraId="130EA9B0" w14:textId="5C033892" w:rsidR="00803D73" w:rsidRPr="00803D73" w:rsidRDefault="00237315"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29527A41" w14:textId="2B693B8C"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xml:space="preserve">, Dapper, </w:t>
      </w:r>
      <w:proofErr w:type="spellStart"/>
      <w:r w:rsidR="00B86E10">
        <w:rPr>
          <w:rFonts w:ascii="Calibri" w:hAnsi="Calibri"/>
          <w:color w:val="44546A" w:themeColor="text2"/>
          <w:sz w:val="22"/>
          <w:szCs w:val="22"/>
        </w:rPr>
        <w:t>Petapoco</w:t>
      </w:r>
      <w:proofErr w:type="spellEnd"/>
    </w:p>
    <w:p w14:paraId="7E351677" w14:textId="2F3F46C8" w:rsidR="00803D73" w:rsidRPr="00803D73" w:rsidRDefault="00C72296"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Visual Studio, </w:t>
      </w:r>
      <w:proofErr w:type="spellStart"/>
      <w:r>
        <w:rPr>
          <w:rFonts w:ascii="Calibri" w:hAnsi="Calibri"/>
          <w:color w:val="44546A" w:themeColor="text2"/>
          <w:sz w:val="22"/>
          <w:szCs w:val="22"/>
        </w:rPr>
        <w:t>Webstorm</w:t>
      </w:r>
      <w:proofErr w:type="spellEnd"/>
      <w:r>
        <w:rPr>
          <w:rFonts w:ascii="Calibri" w:hAnsi="Calibri"/>
          <w:color w:val="44546A" w:themeColor="text2"/>
          <w:sz w:val="22"/>
          <w:szCs w:val="22"/>
        </w:rPr>
        <w:t xml:space="preserve">, VS Code, </w:t>
      </w:r>
      <w:r w:rsidR="00803D73" w:rsidRPr="00803D73">
        <w:rPr>
          <w:rFonts w:ascii="Calibri" w:hAnsi="Calibri"/>
          <w:color w:val="44546A" w:themeColor="text2"/>
          <w:sz w:val="22"/>
          <w:szCs w:val="22"/>
        </w:rPr>
        <w:t xml:space="preserve">GIT, TFS, </w:t>
      </w:r>
      <w:r w:rsidR="003A359B">
        <w:rPr>
          <w:rFonts w:ascii="Calibri" w:hAnsi="Calibri"/>
          <w:color w:val="44546A" w:themeColor="text2"/>
          <w:sz w:val="22"/>
          <w:szCs w:val="22"/>
        </w:rPr>
        <w:t>JS &amp; .Net tool</w:t>
      </w:r>
      <w:r w:rsidR="00F32501">
        <w:rPr>
          <w:rFonts w:ascii="Calibri" w:hAnsi="Calibri"/>
          <w:color w:val="44546A" w:themeColor="text2"/>
          <w:sz w:val="22"/>
          <w:szCs w:val="22"/>
        </w:rPr>
        <w:t>ing</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bookmarkStart w:id="0" w:name="_GoBack"/>
      <w:bookmarkEnd w:id="0"/>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16C269C4"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29BD1F3A" w14:textId="7859787F" w:rsidR="00107164" w:rsidRDefault="00107164" w:rsidP="005B6D4F">
      <w:pPr>
        <w:keepNext/>
        <w:keepLines/>
        <w:pBdr>
          <w:top w:val="single" w:sz="18" w:space="1" w:color="EE3524"/>
        </w:pBdr>
        <w:spacing w:after="40"/>
        <w:jc w:val="both"/>
        <w:rPr>
          <w:rFonts w:asciiTheme="minorHAnsi" w:hAnsiTheme="minorHAnsi" w:cstheme="minorHAnsi"/>
          <w:b/>
          <w:sz w:val="24"/>
          <w:szCs w:val="24"/>
        </w:rPr>
      </w:pPr>
      <w:proofErr w:type="spellStart"/>
      <w:r>
        <w:rPr>
          <w:rFonts w:asciiTheme="minorHAnsi" w:hAnsiTheme="minorHAnsi" w:cstheme="minorHAnsi"/>
          <w:b/>
          <w:sz w:val="24"/>
          <w:szCs w:val="24"/>
        </w:rPr>
        <w:t>Orthofi</w:t>
      </w:r>
      <w:proofErr w:type="spellEnd"/>
      <w:r>
        <w:rPr>
          <w:rFonts w:asciiTheme="minorHAnsi" w:hAnsiTheme="minorHAnsi" w:cstheme="minorHAnsi"/>
          <w:b/>
          <w:sz w:val="24"/>
          <w:szCs w:val="24"/>
        </w:rPr>
        <w:t xml:space="preserve"> 4/</w:t>
      </w:r>
      <w:r w:rsidR="001C7DDD">
        <w:rPr>
          <w:rFonts w:asciiTheme="minorHAnsi" w:hAnsiTheme="minorHAnsi" w:cstheme="minorHAnsi"/>
          <w:b/>
          <w:sz w:val="24"/>
          <w:szCs w:val="24"/>
        </w:rPr>
        <w:t>20</w:t>
      </w:r>
      <w:r>
        <w:rPr>
          <w:rFonts w:asciiTheme="minorHAnsi" w:hAnsiTheme="minorHAnsi" w:cstheme="minorHAnsi"/>
          <w:b/>
          <w:sz w:val="24"/>
          <w:szCs w:val="24"/>
        </w:rPr>
        <w:t>18-2/</w:t>
      </w:r>
      <w:r w:rsidR="001C7DDD">
        <w:rPr>
          <w:rFonts w:asciiTheme="minorHAnsi" w:hAnsiTheme="minorHAnsi" w:cstheme="minorHAnsi"/>
          <w:b/>
          <w:sz w:val="24"/>
          <w:szCs w:val="24"/>
        </w:rPr>
        <w:t>20</w:t>
      </w:r>
      <w:r>
        <w:rPr>
          <w:rFonts w:asciiTheme="minorHAnsi" w:hAnsiTheme="minorHAnsi" w:cstheme="minorHAnsi"/>
          <w:b/>
          <w:sz w:val="24"/>
          <w:szCs w:val="24"/>
        </w:rPr>
        <w:t>19</w:t>
      </w:r>
    </w:p>
    <w:p w14:paraId="611D8F63" w14:textId="56FC42FE" w:rsidR="00107164" w:rsidRPr="00633418"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t>
      </w:r>
      <w:r w:rsidR="003D1CBD">
        <w:rPr>
          <w:rFonts w:ascii="Calibri" w:hAnsi="Calibri" w:cs="Calibri"/>
        </w:rPr>
        <w:t>W</w:t>
      </w:r>
      <w:r w:rsidRPr="00633418">
        <w:rPr>
          <w:rFonts w:ascii="Calibri" w:hAnsi="Calibri" w:cs="Calibri"/>
        </w:rPr>
        <w:t xml:space="preserve">eb </w:t>
      </w:r>
      <w:proofErr w:type="spellStart"/>
      <w:r w:rsidR="003D1CBD">
        <w:rPr>
          <w:rFonts w:ascii="Calibri" w:hAnsi="Calibri" w:cs="Calibri"/>
        </w:rPr>
        <w:t>A</w:t>
      </w:r>
      <w:r w:rsidRPr="00633418">
        <w:rPr>
          <w:rFonts w:ascii="Calibri" w:hAnsi="Calibri" w:cs="Calibri"/>
        </w:rPr>
        <w:t>pi</w:t>
      </w:r>
      <w:proofErr w:type="spellEnd"/>
      <w:r w:rsidRPr="00633418">
        <w:rPr>
          <w:rFonts w:ascii="Calibri" w:hAnsi="Calibri" w:cs="Calibri"/>
        </w:rPr>
        <w:t xml:space="preserve">-based </w:t>
      </w:r>
      <w:proofErr w:type="spellStart"/>
      <w:r w:rsidRPr="00633418">
        <w:rPr>
          <w:rFonts w:ascii="Calibri" w:hAnsi="Calibri" w:cs="Calibri"/>
        </w:rPr>
        <w:t>api</w:t>
      </w:r>
      <w:proofErr w:type="spellEnd"/>
      <w:r w:rsidRPr="00633418">
        <w:rPr>
          <w:rFonts w:ascii="Calibri" w:hAnsi="Calibri" w:cs="Calibri"/>
        </w:rPr>
        <w:t xml:space="preserve">, an Asp.Net MVC app, .net </w:t>
      </w:r>
      <w:proofErr w:type="spellStart"/>
      <w:r w:rsidRPr="00633418">
        <w:rPr>
          <w:rFonts w:ascii="Calibri" w:hAnsi="Calibri" w:cs="Calibri"/>
        </w:rPr>
        <w:t>cron</w:t>
      </w:r>
      <w:proofErr w:type="spellEnd"/>
      <w:r w:rsidRPr="00633418">
        <w:rPr>
          <w:rFonts w:ascii="Calibri" w:hAnsi="Calibri" w:cs="Calibri"/>
        </w:rPr>
        <w:t xml:space="preserve"> services, as well as the core data structures of the company. </w:t>
      </w:r>
    </w:p>
    <w:p w14:paraId="4612B89C" w14:textId="77777777" w:rsidR="00107164" w:rsidRPr="00633418" w:rsidRDefault="00107164" w:rsidP="00107164">
      <w:pPr>
        <w:keepNext/>
        <w:keepLines/>
        <w:pBdr>
          <w:top w:val="single" w:sz="18" w:space="1" w:color="EE3524"/>
        </w:pBdr>
        <w:spacing w:after="40"/>
        <w:jc w:val="both"/>
        <w:rPr>
          <w:rFonts w:ascii="Calibri" w:hAnsi="Calibri" w:cs="Calibri"/>
        </w:rPr>
      </w:pPr>
    </w:p>
    <w:p w14:paraId="2835F3F8" w14:textId="3F187DB9" w:rsidR="00107164"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Won the 2018 company hack-a-thon by creating a web application that leveraged the Google Vision </w:t>
      </w:r>
      <w:proofErr w:type="spellStart"/>
      <w:r w:rsidRPr="00633418">
        <w:rPr>
          <w:rFonts w:ascii="Calibri" w:hAnsi="Calibri" w:cs="Calibri"/>
        </w:rPr>
        <w:t>Api</w:t>
      </w:r>
      <w:proofErr w:type="spellEnd"/>
      <w:r w:rsidRPr="00633418">
        <w:rPr>
          <w:rFonts w:ascii="Calibri" w:hAnsi="Calibri" w:cs="Calibri"/>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99BFB60" w14:textId="77777777" w:rsidR="00633418" w:rsidRPr="00633418" w:rsidRDefault="00633418" w:rsidP="00107164">
      <w:pPr>
        <w:keepNext/>
        <w:keepLines/>
        <w:pBdr>
          <w:top w:val="single" w:sz="18" w:space="1" w:color="EE3524"/>
        </w:pBdr>
        <w:spacing w:after="40"/>
        <w:jc w:val="both"/>
        <w:rPr>
          <w:rFonts w:ascii="Calibri" w:hAnsi="Calibri" w:cs="Calibri"/>
        </w:rPr>
      </w:pPr>
    </w:p>
    <w:p w14:paraId="29E1299A" w14:textId="23450092"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w:t>
      </w:r>
      <w:r w:rsidR="001C7DDD">
        <w:rPr>
          <w:rFonts w:asciiTheme="minorHAnsi" w:hAnsiTheme="minorHAnsi" w:cstheme="minorHAnsi"/>
          <w:b/>
          <w:sz w:val="24"/>
          <w:szCs w:val="24"/>
        </w:rPr>
        <w:t>/20</w:t>
      </w:r>
      <w:r w:rsidR="00AC38AB">
        <w:rPr>
          <w:rFonts w:asciiTheme="minorHAnsi" w:hAnsiTheme="minorHAnsi" w:cstheme="minorHAnsi"/>
          <w:b/>
          <w:sz w:val="24"/>
          <w:szCs w:val="24"/>
        </w:rPr>
        <w:t>17</w:t>
      </w:r>
      <w:r w:rsidR="001C7DDD">
        <w:rPr>
          <w:rFonts w:asciiTheme="minorHAnsi" w:hAnsiTheme="minorHAnsi" w:cstheme="minorHAnsi"/>
          <w:b/>
          <w:sz w:val="24"/>
          <w:szCs w:val="24"/>
        </w:rPr>
        <w:t>-</w:t>
      </w:r>
      <w:r w:rsidR="00AC38AB">
        <w:rPr>
          <w:rFonts w:asciiTheme="minorHAnsi" w:hAnsiTheme="minorHAnsi" w:cstheme="minorHAnsi"/>
          <w:b/>
          <w:sz w:val="24"/>
          <w:szCs w:val="24"/>
        </w:rPr>
        <w:t>1</w:t>
      </w:r>
      <w:r w:rsidR="001C7DDD">
        <w:rPr>
          <w:rFonts w:asciiTheme="minorHAnsi" w:hAnsiTheme="minorHAnsi" w:cstheme="minorHAnsi"/>
          <w:b/>
          <w:sz w:val="24"/>
          <w:szCs w:val="24"/>
        </w:rPr>
        <w:t>/20</w:t>
      </w:r>
      <w:r w:rsidR="00AC38AB">
        <w:rPr>
          <w:rFonts w:asciiTheme="minorHAnsi" w:hAnsiTheme="minorHAnsi" w:cstheme="minorHAnsi"/>
          <w:b/>
          <w:sz w:val="24"/>
          <w:szCs w:val="24"/>
        </w:rPr>
        <w:t>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r w:rsidR="00536279">
        <w:rPr>
          <w:rFonts w:asciiTheme="minorHAnsi" w:hAnsiTheme="minorHAnsi" w:cstheme="minorHAnsi"/>
        </w:rPr>
        <w:t xml:space="preserve">(4.6) </w:t>
      </w:r>
      <w:r w:rsidR="00D43FAC">
        <w:rPr>
          <w:rFonts w:asciiTheme="minorHAnsi" w:hAnsiTheme="minorHAnsi" w:cstheme="minorHAnsi"/>
        </w:rPr>
        <w:t>and Angular 1/2/4 applications.</w:t>
      </w:r>
    </w:p>
    <w:p w14:paraId="12DC9548" w14:textId="77777777" w:rsidR="00633418" w:rsidRDefault="00633418" w:rsidP="00237315">
      <w:pPr>
        <w:rPr>
          <w:rFonts w:asciiTheme="minorHAnsi" w:hAnsiTheme="minorHAnsi" w:cstheme="minorHAnsi"/>
          <w:b/>
          <w:sz w:val="24"/>
          <w:szCs w:val="24"/>
        </w:rPr>
      </w:pPr>
    </w:p>
    <w:p w14:paraId="6F095832" w14:textId="60074B32"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 xml:space="preserve">can be deployed either on-prem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w:t>
      </w:r>
      <w:proofErr w:type="gramStart"/>
      <w:r w:rsidR="00D92248" w:rsidRPr="00DC300D">
        <w:rPr>
          <w:rFonts w:ascii="Calibri" w:hAnsi="Calibri"/>
          <w:color w:val="000000"/>
          <w:sz w:val="20"/>
          <w:szCs w:val="20"/>
        </w:rPr>
        <w:t>Angular</w:t>
      </w:r>
      <w:r w:rsidR="0032229B">
        <w:rPr>
          <w:rFonts w:ascii="Calibri" w:hAnsi="Calibri"/>
          <w:color w:val="000000"/>
          <w:sz w:val="20"/>
          <w:szCs w:val="20"/>
        </w:rPr>
        <w:t>(</w:t>
      </w:r>
      <w:proofErr w:type="gramEnd"/>
      <w:r w:rsidR="0032229B">
        <w:rPr>
          <w:rFonts w:ascii="Calibri" w:hAnsi="Calibri"/>
          <w:color w:val="000000"/>
          <w:sz w:val="20"/>
          <w:szCs w:val="20"/>
        </w:rPr>
        <w:t>1.x)</w:t>
      </w:r>
      <w:r w:rsidR="00D92248" w:rsidRPr="00DC300D">
        <w:rPr>
          <w:rFonts w:ascii="Calibri" w:hAnsi="Calibri"/>
          <w:color w:val="000000"/>
          <w:sz w:val="20"/>
          <w:szCs w:val="20"/>
        </w:rPr>
        <w:t xml:space="preserve">, HTML5, Bootstrap 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responsive user interface, targeting tablet and larger form 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5843A32E" w:rsidR="00237315" w:rsidRPr="00DB223D"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34257D">
        <w:rPr>
          <w:rFonts w:ascii="Calibri" w:hAnsi="Calibri" w:cs="Calibri"/>
          <w:b/>
          <w:bCs/>
          <w:sz w:val="22"/>
          <w:szCs w:val="22"/>
        </w:rPr>
        <w:t xml:space="preserve"> Project</w:t>
      </w:r>
      <w:r w:rsidR="004845FE">
        <w:rPr>
          <w:rFonts w:ascii="Calibri" w:hAnsi="Calibri" w:cs="Calibri"/>
          <w:b/>
          <w:bCs/>
          <w:sz w:val="22"/>
          <w:szCs w:val="22"/>
        </w:rPr>
        <w:t xml:space="preserve"> </w:t>
      </w:r>
      <w:bookmarkStart w:id="1" w:name="_Hlk503087388"/>
      <w:r w:rsidR="004845FE">
        <w:rPr>
          <w:rFonts w:ascii="Calibri" w:hAnsi="Calibri" w:cs="Calibri"/>
          <w:b/>
          <w:bCs/>
          <w:sz w:val="22"/>
          <w:szCs w:val="22"/>
        </w:rPr>
        <w:t>(Example of projects during this period)</w:t>
      </w:r>
      <w:bookmarkEnd w:id="1"/>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39F23196"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w:t>
      </w:r>
      <w:r w:rsidR="000F0BCD">
        <w:rPr>
          <w:rFonts w:ascii="Calibri" w:hAnsi="Calibri" w:cs="Calibri"/>
          <w:b/>
          <w:sz w:val="24"/>
          <w:szCs w:val="24"/>
        </w:rPr>
        <w:t>6</w:t>
      </w:r>
      <w:r w:rsidR="006B5432">
        <w:rPr>
          <w:rFonts w:ascii="Calibri" w:hAnsi="Calibri" w:cs="Calibri"/>
          <w:b/>
          <w:sz w:val="24"/>
          <w:szCs w:val="24"/>
        </w:rPr>
        <w:t>-2011</w:t>
      </w:r>
    </w:p>
    <w:p w14:paraId="6E52F047" w14:textId="0234D13C" w:rsidR="00237315" w:rsidRPr="00897E1A"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BC31C9">
        <w:rPr>
          <w:rFonts w:ascii="Calibri" w:hAnsi="Calibri" w:cs="Calibri"/>
          <w:b/>
          <w:bCs/>
          <w:sz w:val="22"/>
          <w:szCs w:val="22"/>
        </w:rPr>
        <w:t xml:space="preserve">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default" r:id="rId7"/>
      <w:footerReference w:type="default" r:id="rId8"/>
      <w:headerReference w:type="first" r:id="rId9"/>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F714" w14:textId="77777777" w:rsidR="00F12F25" w:rsidRDefault="00F12F25">
      <w:r>
        <w:separator/>
      </w:r>
    </w:p>
  </w:endnote>
  <w:endnote w:type="continuationSeparator" w:id="0">
    <w:p w14:paraId="0F81496E" w14:textId="77777777" w:rsidR="00F12F25" w:rsidRDefault="00F12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F12F25" w:rsidP="000200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7B7F9" w14:textId="77777777" w:rsidR="00F12F25" w:rsidRDefault="00F12F25">
      <w:r>
        <w:separator/>
      </w:r>
    </w:p>
  </w:footnote>
  <w:footnote w:type="continuationSeparator" w:id="0">
    <w:p w14:paraId="47FE9112" w14:textId="77777777" w:rsidR="00F12F25" w:rsidRDefault="00F12F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14:paraId="6C950E18" w14:textId="77777777" w:rsidTr="00CE1721">
      <w:tc>
        <w:tcPr>
          <w:tcW w:w="5035" w:type="dxa"/>
        </w:tcPr>
        <w:p w14:paraId="2DF57CD4" w14:textId="604D17C3" w:rsidR="00CE1721" w:rsidRDefault="00CE1721" w:rsidP="00E37B63">
          <w:pPr>
            <w:pStyle w:val="Header"/>
            <w:rPr>
              <w:rFonts w:asciiTheme="minorHAnsi" w:hAnsiTheme="minorHAnsi" w:cstheme="minorHAnsi"/>
              <w:sz w:val="24"/>
              <w:szCs w:val="24"/>
            </w:rPr>
          </w:pPr>
          <w:r>
            <w:rPr>
              <w:rFonts w:asciiTheme="minorHAnsi" w:hAnsiTheme="minorHAnsi" w:cstheme="minorHAnsi"/>
              <w:sz w:val="24"/>
              <w:szCs w:val="24"/>
            </w:rPr>
            <w:t>David Appel</w:t>
          </w:r>
          <w:r w:rsidR="0004737B">
            <w:rPr>
              <w:rFonts w:asciiTheme="minorHAnsi" w:hAnsiTheme="minorHAnsi" w:cstheme="minorHAnsi"/>
              <w:sz w:val="24"/>
              <w:szCs w:val="24"/>
            </w:rPr>
            <w:t xml:space="preserve"> </w:t>
          </w:r>
        </w:p>
      </w:tc>
      <w:tc>
        <w:tcPr>
          <w:tcW w:w="5035" w:type="dxa"/>
        </w:tcPr>
        <w:p w14:paraId="3DC2932E" w14:textId="311543D0" w:rsidR="00CE1721"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D4AAC60" w14:textId="1C1C4862" w:rsidR="0004737B" w:rsidRDefault="00F12F25" w:rsidP="001707F5">
          <w:pPr>
            <w:pStyle w:val="Header"/>
            <w:rPr>
              <w:rFonts w:asciiTheme="minorHAnsi" w:hAnsiTheme="minorHAnsi" w:cstheme="minorHAnsi"/>
              <w:sz w:val="24"/>
              <w:szCs w:val="24"/>
            </w:rPr>
          </w:pPr>
          <w:hyperlink r:id="rId1" w:history="1">
            <w:r w:rsidR="0004737B" w:rsidRPr="0061079E">
              <w:rPr>
                <w:rStyle w:val="Hyperlink"/>
                <w:rFonts w:asciiTheme="minorHAnsi" w:hAnsiTheme="minorHAnsi" w:cstheme="minorHAnsi"/>
                <w:sz w:val="24"/>
                <w:szCs w:val="24"/>
              </w:rPr>
              <w:t>appel.david@outlook.com</w:t>
            </w:r>
          </w:hyperlink>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F12F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303E0A"/>
    <w:rsid w:val="0032229B"/>
    <w:rsid w:val="00327AC3"/>
    <w:rsid w:val="003343B3"/>
    <w:rsid w:val="0034257D"/>
    <w:rsid w:val="003562B4"/>
    <w:rsid w:val="003855D4"/>
    <w:rsid w:val="003A359B"/>
    <w:rsid w:val="003C3FD6"/>
    <w:rsid w:val="003C48FB"/>
    <w:rsid w:val="003D1CBD"/>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DE6326"/>
    <w:rsid w:val="00DF04D6"/>
    <w:rsid w:val="00E02599"/>
    <w:rsid w:val="00E139E7"/>
    <w:rsid w:val="00E228DF"/>
    <w:rsid w:val="00E230F2"/>
    <w:rsid w:val="00E2728B"/>
    <w:rsid w:val="00E4644C"/>
    <w:rsid w:val="00E51C54"/>
    <w:rsid w:val="00E54A5F"/>
    <w:rsid w:val="00E978B0"/>
    <w:rsid w:val="00EA2341"/>
    <w:rsid w:val="00EA5772"/>
    <w:rsid w:val="00EA63B4"/>
    <w:rsid w:val="00EC7770"/>
    <w:rsid w:val="00ED25C0"/>
    <w:rsid w:val="00ED4FF5"/>
    <w:rsid w:val="00EE450E"/>
    <w:rsid w:val="00F12F25"/>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2</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15</cp:revision>
  <dcterms:created xsi:type="dcterms:W3CDTF">2019-03-07T16:12:00Z</dcterms:created>
  <dcterms:modified xsi:type="dcterms:W3CDTF">2019-03-11T15:36:00Z</dcterms:modified>
</cp:coreProperties>
</file>