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06CE0" w14:textId="77777777" w:rsidR="00A36FB2" w:rsidRPr="00B053E1" w:rsidRDefault="005B6058" w:rsidP="00805DEE">
      <w:pPr>
        <w:spacing w:before="0" w:after="0" w:line="240" w:lineRule="auto"/>
      </w:pPr>
      <w:r w:rsidRPr="00B053E1">
        <w:rPr>
          <w:noProof/>
          <w:lang w:bidi="es-AR"/>
        </w:rPr>
        <w:drawing>
          <wp:inline distT="0" distB="0" distL="0" distR="0" wp14:anchorId="1909893A" wp14:editId="1DE22953">
            <wp:extent cx="2053590" cy="616585"/>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3590" cy="616585"/>
                    </a:xfrm>
                    <a:prstGeom prst="rect">
                      <a:avLst/>
                    </a:prstGeom>
                    <a:noFill/>
                    <a:ln>
                      <a:noFill/>
                    </a:ln>
                  </pic:spPr>
                </pic:pic>
              </a:graphicData>
            </a:graphic>
          </wp:inline>
        </w:drawing>
      </w:r>
    </w:p>
    <w:p w14:paraId="1E7DB694" w14:textId="6BC5EC4D" w:rsidR="00A36FB2" w:rsidRPr="00B053E1" w:rsidRDefault="00A36FB2" w:rsidP="00A36FB2">
      <w:pPr>
        <w:pStyle w:val="booktitle"/>
        <w:spacing w:before="1080" w:after="720"/>
        <w:ind w:left="0"/>
        <w:rPr>
          <w:rFonts w:cs="Arial"/>
          <w:noProof w:val="0"/>
          <w:sz w:val="48"/>
        </w:rPr>
      </w:pPr>
      <w:proofErr w:type="spellStart"/>
      <w:r w:rsidRPr="00B053E1">
        <w:rPr>
          <w:rFonts w:cs="Arial"/>
          <w:noProof w:val="0"/>
          <w:color w:val="333333"/>
          <w:sz w:val="40"/>
          <w:lang w:bidi="es-AR"/>
        </w:rPr>
        <w:t>Payment</w:t>
      </w:r>
      <w:proofErr w:type="spellEnd"/>
      <w:r w:rsidRPr="00B053E1">
        <w:rPr>
          <w:rFonts w:cs="Arial"/>
          <w:noProof w:val="0"/>
          <w:color w:val="333333"/>
          <w:sz w:val="40"/>
          <w:lang w:bidi="es-AR"/>
        </w:rPr>
        <w:t xml:space="preserve"> Card </w:t>
      </w:r>
      <w:proofErr w:type="spellStart"/>
      <w:r w:rsidRPr="00B053E1">
        <w:rPr>
          <w:rFonts w:cs="Arial"/>
          <w:noProof w:val="0"/>
          <w:color w:val="333333"/>
          <w:sz w:val="40"/>
          <w:lang w:bidi="es-AR"/>
        </w:rPr>
        <w:t>Industry</w:t>
      </w:r>
      <w:proofErr w:type="spellEnd"/>
      <w:r w:rsidRPr="00B053E1">
        <w:rPr>
          <w:rFonts w:cs="Arial"/>
          <w:noProof w:val="0"/>
          <w:color w:val="333333"/>
          <w:sz w:val="40"/>
          <w:lang w:bidi="es-AR"/>
        </w:rPr>
        <w:t xml:space="preserve"> </w:t>
      </w:r>
      <w:r w:rsidRPr="00B053E1">
        <w:rPr>
          <w:rFonts w:cs="Arial"/>
          <w:noProof w:val="0"/>
          <w:color w:val="333333"/>
          <w:sz w:val="40"/>
          <w:lang w:bidi="es-AR"/>
        </w:rPr>
        <w:br/>
      </w:r>
      <w:r w:rsidRPr="00B053E1">
        <w:rPr>
          <w:rFonts w:cs="Arial"/>
          <w:noProof w:val="0"/>
          <w:color w:val="333333"/>
          <w:sz w:val="48"/>
          <w:szCs w:val="48"/>
          <w:lang w:bidi="es-AR"/>
        </w:rPr>
        <w:t>Estándar de Seguridad de Datos</w:t>
      </w:r>
      <w:r w:rsidRPr="00B053E1">
        <w:rPr>
          <w:rFonts w:cs="Arial"/>
          <w:noProof w:val="0"/>
          <w:color w:val="333333"/>
          <w:sz w:val="40"/>
          <w:lang w:bidi="es-AR"/>
        </w:rPr>
        <w:br/>
      </w:r>
    </w:p>
    <w:p w14:paraId="57D20024" w14:textId="77777777" w:rsidR="00A36FB2" w:rsidRPr="00B053E1" w:rsidRDefault="00A36FB2" w:rsidP="00A36FB2">
      <w:pPr>
        <w:pStyle w:val="booktitle"/>
        <w:spacing w:before="1080" w:after="720"/>
        <w:ind w:left="0"/>
        <w:rPr>
          <w:rFonts w:cs="Arial"/>
          <w:noProof w:val="0"/>
          <w:sz w:val="48"/>
        </w:rPr>
      </w:pPr>
    </w:p>
    <w:p w14:paraId="2E5C3DA5" w14:textId="7F97D6D3" w:rsidR="00A36FB2" w:rsidRPr="00B053E1" w:rsidRDefault="00DC03FF" w:rsidP="00BE272F">
      <w:pPr>
        <w:pStyle w:val="Subtitle1"/>
        <w:pBdr>
          <w:top w:val="single" w:sz="6" w:space="1" w:color="333333"/>
        </w:pBdr>
        <w:spacing w:after="0"/>
        <w:ind w:left="0" w:right="713"/>
        <w:jc w:val="left"/>
        <w:outlineLvl w:val="0"/>
        <w:rPr>
          <w:sz w:val="36"/>
          <w:szCs w:val="36"/>
        </w:rPr>
      </w:pPr>
      <w:r w:rsidRPr="00B053E1">
        <w:rPr>
          <w:sz w:val="36"/>
          <w:szCs w:val="36"/>
          <w:lang w:bidi="es-AR"/>
        </w:rPr>
        <w:t>Cuestionario de Autoevaluación D</w:t>
      </w:r>
      <w:r w:rsidR="0065415B">
        <w:rPr>
          <w:sz w:val="36"/>
          <w:szCs w:val="36"/>
          <w:lang w:bidi="es-AR"/>
        </w:rPr>
        <w:t xml:space="preserve"> para Comerciantes</w:t>
      </w:r>
      <w:r w:rsidRPr="00B053E1">
        <w:rPr>
          <w:sz w:val="36"/>
          <w:szCs w:val="36"/>
          <w:lang w:bidi="es-AR"/>
        </w:rPr>
        <w:t xml:space="preserve"> y Certificado de Conformidad </w:t>
      </w:r>
    </w:p>
    <w:p w14:paraId="23B5B13E" w14:textId="7CCEAC09" w:rsidR="00E82CA3" w:rsidRPr="000D271A" w:rsidRDefault="00C54286" w:rsidP="00DC30F4">
      <w:pPr>
        <w:pStyle w:val="TableText"/>
        <w:rPr>
          <w:b/>
          <w:sz w:val="28"/>
          <w:szCs w:val="28"/>
        </w:rPr>
      </w:pPr>
      <w:r w:rsidRPr="000D271A">
        <w:rPr>
          <w:b/>
          <w:sz w:val="28"/>
          <w:szCs w:val="28"/>
          <w:lang w:bidi="es-AR"/>
        </w:rPr>
        <w:t xml:space="preserve">Para uso con </w:t>
      </w:r>
      <w:r w:rsidR="009B0C88">
        <w:rPr>
          <w:b/>
          <w:sz w:val="28"/>
          <w:szCs w:val="28"/>
          <w:lang w:bidi="es-AR"/>
        </w:rPr>
        <w:t>el</w:t>
      </w:r>
      <w:r w:rsidRPr="000D271A">
        <w:rPr>
          <w:b/>
          <w:sz w:val="28"/>
          <w:szCs w:val="28"/>
          <w:lang w:bidi="es-AR"/>
        </w:rPr>
        <w:t xml:space="preserve"> </w:t>
      </w:r>
      <w:r w:rsidR="009B0C88" w:rsidRPr="000D271A">
        <w:rPr>
          <w:b/>
          <w:sz w:val="28"/>
          <w:szCs w:val="28"/>
          <w:lang w:bidi="es-AR"/>
        </w:rPr>
        <w:t xml:space="preserve">PCI DSS </w:t>
      </w:r>
      <w:r w:rsidRPr="000D271A">
        <w:rPr>
          <w:b/>
          <w:sz w:val="28"/>
          <w:szCs w:val="28"/>
          <w:lang w:bidi="es-AR"/>
        </w:rPr>
        <w:t xml:space="preserve">Versión 4.0 </w:t>
      </w:r>
    </w:p>
    <w:p w14:paraId="0C5D6A3F" w14:textId="2EF92BBF" w:rsidR="00A36FB2" w:rsidRPr="00B053E1" w:rsidRDefault="00802FE5" w:rsidP="00731F33">
      <w:pPr>
        <w:pStyle w:val="TableText"/>
        <w:rPr>
          <w:sz w:val="24"/>
          <w:szCs w:val="24"/>
        </w:rPr>
      </w:pPr>
      <w:r w:rsidRPr="00B053E1">
        <w:rPr>
          <w:sz w:val="24"/>
          <w:lang w:bidi="es-AR"/>
        </w:rPr>
        <w:t>Fecha de Publicación: Abril de 2022</w:t>
      </w:r>
    </w:p>
    <w:p w14:paraId="0CC3F1BB" w14:textId="77777777" w:rsidR="00BE7B72" w:rsidRPr="00B053E1" w:rsidRDefault="00BE7B72">
      <w:pPr>
        <w:spacing w:before="0" w:after="0" w:line="240" w:lineRule="auto"/>
      </w:pPr>
    </w:p>
    <w:p w14:paraId="775EEFB5" w14:textId="77777777" w:rsidR="00BE7B72" w:rsidRDefault="00BE7B72">
      <w:pPr>
        <w:spacing w:before="0" w:after="0" w:line="240" w:lineRule="auto"/>
      </w:pPr>
    </w:p>
    <w:p w14:paraId="31423ED4" w14:textId="77777777" w:rsidR="001A4C68" w:rsidRDefault="001A4C68" w:rsidP="001A4C68">
      <w:pPr>
        <w:pStyle w:val="BodyText"/>
        <w:tabs>
          <w:tab w:val="left" w:pos="360"/>
        </w:tabs>
        <w:rPr>
          <w:rStyle w:val="normaltextrun"/>
          <w:color w:val="000000"/>
          <w:shd w:val="clear" w:color="auto" w:fill="FFFFFF"/>
          <w:lang w:val="es-ES"/>
        </w:rPr>
      </w:pPr>
    </w:p>
    <w:p w14:paraId="718E637F" w14:textId="77777777" w:rsidR="001A4C68" w:rsidRDefault="001A4C68" w:rsidP="001A4C68">
      <w:pPr>
        <w:pStyle w:val="BodyText"/>
        <w:tabs>
          <w:tab w:val="left" w:pos="360"/>
        </w:tabs>
        <w:rPr>
          <w:rStyle w:val="normaltextrun"/>
          <w:color w:val="000000"/>
          <w:shd w:val="clear" w:color="auto" w:fill="FFFFFF"/>
          <w:lang w:val="es-ES"/>
        </w:rPr>
      </w:pPr>
    </w:p>
    <w:p w14:paraId="101ED8BC" w14:textId="55712B13" w:rsidR="001A4C68" w:rsidRPr="008438EA" w:rsidRDefault="001A4C68" w:rsidP="001A4C68">
      <w:pPr>
        <w:pStyle w:val="BodyText"/>
        <w:tabs>
          <w:tab w:val="left" w:pos="360"/>
        </w:tabs>
        <w:rPr>
          <w:rStyle w:val="normaltextrun"/>
          <w:i w:val="0"/>
          <w:iCs w:val="0"/>
          <w:color w:val="000000"/>
          <w:shd w:val="clear" w:color="auto" w:fill="FFFFFF"/>
          <w:lang w:val="es-ES"/>
        </w:rPr>
      </w:pPr>
      <w:r w:rsidRPr="008438EA">
        <w:rPr>
          <w:rStyle w:val="normaltextrun"/>
          <w:color w:val="000000"/>
          <w:shd w:val="clear" w:color="auto" w:fill="FFFFFF"/>
          <w:lang w:val="es-ES"/>
        </w:rPr>
        <w:t>DECLARACIONES: La versión en inglés del texto en este documento tal y como se encuentra en el sitio web de PCI SSC deberá considerar se, para todos los efectos, como la versión oficial de estos documentos y, si existe cualquier ambigüedad o inconsistencia entre este texto y el texto en inglés, el texto en inglés en dicha ubicación es el que prevalecerá.</w:t>
      </w:r>
      <w:r w:rsidRPr="008438EA">
        <w:rPr>
          <w:rStyle w:val="normaltextrun"/>
          <w:lang w:val="es-ES"/>
        </w:rPr>
        <w:t> </w:t>
      </w:r>
    </w:p>
    <w:p w14:paraId="63FBEAB8" w14:textId="22F3A072" w:rsidR="001A4C68" w:rsidRPr="001A4C68" w:rsidRDefault="001A4C68">
      <w:pPr>
        <w:spacing w:before="0" w:after="0" w:line="240" w:lineRule="auto"/>
        <w:rPr>
          <w:lang w:val="es-ES"/>
        </w:rPr>
        <w:sectPr w:rsidR="001A4C68" w:rsidRPr="001A4C68" w:rsidSect="00BE7B72">
          <w:headerReference w:type="default" r:id="rId12"/>
          <w:footerReference w:type="default" r:id="rId13"/>
          <w:footnotePr>
            <w:numFmt w:val="chicago"/>
            <w:numRestart w:val="eachSect"/>
          </w:footnotePr>
          <w:type w:val="continuous"/>
          <w:pgSz w:w="12240" w:h="15840" w:code="1"/>
          <w:pgMar w:top="1440" w:right="1440" w:bottom="1008" w:left="1440" w:header="720" w:footer="576" w:gutter="0"/>
          <w:pgNumType w:fmt="lowerRoman" w:start="1"/>
          <w:cols w:space="720"/>
          <w:titlePg/>
          <w:docGrid w:linePitch="360"/>
        </w:sectPr>
      </w:pPr>
    </w:p>
    <w:p w14:paraId="6DB01A4F" w14:textId="6E722A77" w:rsidR="007816B9" w:rsidRPr="00B053E1" w:rsidRDefault="00A36FB2" w:rsidP="004D6CAB">
      <w:pPr>
        <w:pStyle w:val="Heading2NoNum"/>
        <w:pBdr>
          <w:bottom w:val="single" w:sz="4" w:space="1" w:color="auto"/>
        </w:pBdr>
        <w:spacing w:before="160"/>
        <w:rPr>
          <w:lang w:bidi="es-AR"/>
        </w:rPr>
      </w:pPr>
      <w:bookmarkStart w:id="0" w:name="_Toc113584433"/>
      <w:r w:rsidRPr="00B053E1">
        <w:rPr>
          <w:lang w:bidi="es-AR"/>
        </w:rPr>
        <w:lastRenderedPageBreak/>
        <w:t xml:space="preserve">Cambios en </w:t>
      </w:r>
      <w:r w:rsidR="00B94CF3">
        <w:rPr>
          <w:lang w:bidi="es-AR"/>
        </w:rPr>
        <w:t>el</w:t>
      </w:r>
      <w:r w:rsidRPr="00B053E1">
        <w:rPr>
          <w:lang w:bidi="es-AR"/>
        </w:rPr>
        <w:t xml:space="preserve"> Documento</w:t>
      </w:r>
      <w:bookmarkEnd w:id="0"/>
    </w:p>
    <w:tbl>
      <w:tblPr>
        <w:tblW w:w="9360" w:type="dxa"/>
        <w:tblInd w:w="108" w:type="dxa"/>
        <w:tblBorders>
          <w:top w:val="single" w:sz="4" w:space="0" w:color="808080" w:themeColor="background1" w:themeShade="80"/>
          <w:bottom w:val="single" w:sz="4" w:space="0" w:color="999999"/>
          <w:insideH w:val="single" w:sz="4" w:space="0" w:color="808080" w:themeColor="background1" w:themeShade="80"/>
          <w:insideV w:val="single" w:sz="4" w:space="0" w:color="808080" w:themeColor="background1" w:themeShade="80"/>
        </w:tblBorders>
        <w:tblLayout w:type="fixed"/>
        <w:tblLook w:val="0000" w:firstRow="0" w:lastRow="0" w:firstColumn="0" w:lastColumn="0" w:noHBand="0" w:noVBand="0"/>
      </w:tblPr>
      <w:tblGrid>
        <w:gridCol w:w="1310"/>
        <w:gridCol w:w="1134"/>
        <w:gridCol w:w="1134"/>
        <w:gridCol w:w="5782"/>
      </w:tblGrid>
      <w:tr w:rsidR="007816B9" w:rsidRPr="00B053E1" w14:paraId="32C921AD" w14:textId="77777777" w:rsidTr="00E874A6">
        <w:trPr>
          <w:tblHeader/>
        </w:trPr>
        <w:tc>
          <w:tcPr>
            <w:tcW w:w="1310" w:type="dxa"/>
            <w:tcBorders>
              <w:bottom w:val="single" w:sz="2" w:space="0" w:color="808080" w:themeColor="background1" w:themeShade="80"/>
              <w:right w:val="single" w:sz="2" w:space="0" w:color="808080" w:themeColor="background1" w:themeShade="80"/>
            </w:tcBorders>
            <w:shd w:val="clear" w:color="auto" w:fill="E0E0E0"/>
            <w:vAlign w:val="center"/>
          </w:tcPr>
          <w:p w14:paraId="17EE3F47" w14:textId="77777777" w:rsidR="007816B9" w:rsidRPr="00B053E1" w:rsidRDefault="007816B9" w:rsidP="007816B9">
            <w:pPr>
              <w:pStyle w:val="TableText"/>
              <w:spacing w:before="120"/>
              <w:jc w:val="center"/>
              <w:rPr>
                <w:sz w:val="20"/>
                <w:szCs w:val="20"/>
              </w:rPr>
            </w:pPr>
            <w:r w:rsidRPr="00B053E1">
              <w:rPr>
                <w:b/>
                <w:sz w:val="20"/>
                <w:szCs w:val="20"/>
                <w:lang w:bidi="es-AR"/>
              </w:rPr>
              <w:t>Fecha</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29FE3852" w14:textId="77777777" w:rsidR="007816B9" w:rsidRPr="00B053E1" w:rsidRDefault="007816B9" w:rsidP="007816B9">
            <w:pPr>
              <w:pStyle w:val="TableText"/>
              <w:spacing w:before="120"/>
              <w:jc w:val="center"/>
              <w:rPr>
                <w:sz w:val="20"/>
                <w:szCs w:val="20"/>
              </w:rPr>
            </w:pPr>
            <w:r w:rsidRPr="00B053E1">
              <w:rPr>
                <w:b/>
                <w:sz w:val="20"/>
                <w:szCs w:val="20"/>
                <w:lang w:bidi="es-AR"/>
              </w:rPr>
              <w:t>Versión PCI DSS</w:t>
            </w:r>
          </w:p>
        </w:tc>
        <w:tc>
          <w:tcPr>
            <w:tcW w:w="113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E0E0E0"/>
            <w:vAlign w:val="center"/>
          </w:tcPr>
          <w:p w14:paraId="18C37E1A" w14:textId="77777777" w:rsidR="007816B9" w:rsidRPr="00B053E1" w:rsidRDefault="007816B9" w:rsidP="007816B9">
            <w:pPr>
              <w:pStyle w:val="TableText"/>
              <w:spacing w:before="120"/>
              <w:jc w:val="center"/>
              <w:rPr>
                <w:b/>
                <w:bCs/>
                <w:sz w:val="20"/>
                <w:szCs w:val="20"/>
              </w:rPr>
            </w:pPr>
            <w:r w:rsidRPr="00B053E1">
              <w:rPr>
                <w:b/>
                <w:sz w:val="20"/>
                <w:szCs w:val="20"/>
                <w:lang w:bidi="es-AR"/>
              </w:rPr>
              <w:t>Revisión SAQ</w:t>
            </w:r>
          </w:p>
        </w:tc>
        <w:tc>
          <w:tcPr>
            <w:tcW w:w="5782" w:type="dxa"/>
            <w:tcBorders>
              <w:left w:val="single" w:sz="2" w:space="0" w:color="808080" w:themeColor="background1" w:themeShade="80"/>
              <w:bottom w:val="single" w:sz="2" w:space="0" w:color="808080" w:themeColor="background1" w:themeShade="80"/>
            </w:tcBorders>
            <w:shd w:val="clear" w:color="auto" w:fill="E0E0E0"/>
            <w:vAlign w:val="center"/>
          </w:tcPr>
          <w:p w14:paraId="1EC97CE5" w14:textId="77777777" w:rsidR="007816B9" w:rsidRPr="00B053E1" w:rsidRDefault="007816B9" w:rsidP="007816B9">
            <w:pPr>
              <w:pStyle w:val="TableText"/>
              <w:spacing w:before="120"/>
              <w:jc w:val="center"/>
              <w:rPr>
                <w:sz w:val="20"/>
                <w:szCs w:val="20"/>
              </w:rPr>
            </w:pPr>
            <w:r w:rsidRPr="00B053E1">
              <w:rPr>
                <w:b/>
                <w:sz w:val="20"/>
                <w:szCs w:val="20"/>
                <w:lang w:bidi="es-AR"/>
              </w:rPr>
              <w:t>Descripción</w:t>
            </w:r>
          </w:p>
        </w:tc>
      </w:tr>
      <w:tr w:rsidR="001F0723" w:rsidRPr="00B053E1" w14:paraId="2D6FB936" w14:textId="77777777" w:rsidTr="00E874A6">
        <w:trPr>
          <w:tblHeader/>
        </w:trPr>
        <w:tc>
          <w:tcPr>
            <w:tcW w:w="1310" w:type="dxa"/>
            <w:tcBorders>
              <w:top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6ED95A65" w14:textId="130673AD" w:rsidR="001F0723" w:rsidRPr="00B053E1" w:rsidRDefault="005C5C42" w:rsidP="007816B9">
            <w:pPr>
              <w:pStyle w:val="TableText"/>
              <w:spacing w:before="120"/>
              <w:jc w:val="center"/>
              <w:rPr>
                <w:sz w:val="20"/>
                <w:szCs w:val="20"/>
              </w:rPr>
            </w:pPr>
            <w:r w:rsidRPr="00B053E1">
              <w:rPr>
                <w:sz w:val="20"/>
                <w:szCs w:val="20"/>
                <w:lang w:bidi="es-AR"/>
              </w:rPr>
              <w:t>Octubre de 2008</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236DD618" w14:textId="15288006" w:rsidR="001F0723" w:rsidRPr="00B053E1" w:rsidRDefault="00C42C39" w:rsidP="007816B9">
            <w:pPr>
              <w:pStyle w:val="TableText"/>
              <w:spacing w:before="120"/>
              <w:jc w:val="center"/>
              <w:rPr>
                <w:sz w:val="20"/>
                <w:szCs w:val="20"/>
              </w:rPr>
            </w:pPr>
            <w:r w:rsidRPr="00B053E1">
              <w:rPr>
                <w:sz w:val="20"/>
                <w:szCs w:val="20"/>
                <w:lang w:bidi="es-AR"/>
              </w:rPr>
              <w:t>1.2</w:t>
            </w:r>
          </w:p>
        </w:tc>
        <w:tc>
          <w:tcPr>
            <w:tcW w:w="1134" w:type="dxa"/>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vAlign w:val="center"/>
          </w:tcPr>
          <w:p w14:paraId="47BB24DE" w14:textId="77777777" w:rsidR="001F0723" w:rsidRPr="00B053E1" w:rsidRDefault="001F0723" w:rsidP="007816B9">
            <w:pPr>
              <w:pStyle w:val="TableText"/>
              <w:spacing w:before="120"/>
              <w:jc w:val="center"/>
              <w:rPr>
                <w:sz w:val="20"/>
                <w:szCs w:val="20"/>
              </w:rPr>
            </w:pPr>
          </w:p>
        </w:tc>
        <w:tc>
          <w:tcPr>
            <w:tcW w:w="5782" w:type="dxa"/>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vAlign w:val="center"/>
          </w:tcPr>
          <w:p w14:paraId="718243CB" w14:textId="591908BF" w:rsidR="001F0723" w:rsidRPr="00B053E1" w:rsidRDefault="001E5BE0" w:rsidP="002826DA">
            <w:pPr>
              <w:pStyle w:val="TableText"/>
              <w:spacing w:before="120"/>
              <w:rPr>
                <w:sz w:val="20"/>
                <w:szCs w:val="20"/>
              </w:rPr>
            </w:pPr>
            <w:r w:rsidRPr="00B053E1">
              <w:rPr>
                <w:sz w:val="20"/>
                <w:szCs w:val="20"/>
                <w:lang w:bidi="es-AR"/>
              </w:rPr>
              <w:t>Para alinear el contenido con el nuevo estándar PCI DSS v1.2 e implementar los cambios menores observados desde la v1.1 original.</w:t>
            </w:r>
          </w:p>
        </w:tc>
      </w:tr>
      <w:tr w:rsidR="001F0723" w:rsidRPr="00B053E1" w14:paraId="540C3F6F" w14:textId="77777777" w:rsidTr="00852C7F">
        <w:trPr>
          <w:tblHeader/>
        </w:trPr>
        <w:tc>
          <w:tcPr>
            <w:tcW w:w="1310" w:type="dxa"/>
            <w:tcBorders>
              <w:bottom w:val="single" w:sz="4" w:space="0" w:color="808080" w:themeColor="background1" w:themeShade="80"/>
            </w:tcBorders>
            <w:shd w:val="clear" w:color="auto" w:fill="auto"/>
            <w:vAlign w:val="center"/>
          </w:tcPr>
          <w:p w14:paraId="38A81640" w14:textId="1F2A1769" w:rsidR="001F0723" w:rsidRPr="00B053E1" w:rsidRDefault="005C5C42" w:rsidP="007816B9">
            <w:pPr>
              <w:pStyle w:val="TableText"/>
              <w:spacing w:before="120"/>
              <w:jc w:val="center"/>
              <w:rPr>
                <w:sz w:val="20"/>
                <w:szCs w:val="20"/>
              </w:rPr>
            </w:pPr>
            <w:r w:rsidRPr="00B053E1">
              <w:rPr>
                <w:sz w:val="20"/>
                <w:szCs w:val="20"/>
                <w:lang w:bidi="es-AR"/>
              </w:rPr>
              <w:t>Octubre de 2010</w:t>
            </w:r>
          </w:p>
        </w:tc>
        <w:tc>
          <w:tcPr>
            <w:tcW w:w="1134" w:type="dxa"/>
            <w:tcBorders>
              <w:bottom w:val="single" w:sz="4" w:space="0" w:color="808080" w:themeColor="background1" w:themeShade="80"/>
            </w:tcBorders>
            <w:shd w:val="clear" w:color="auto" w:fill="auto"/>
            <w:vAlign w:val="center"/>
          </w:tcPr>
          <w:p w14:paraId="236A6952" w14:textId="643449FB" w:rsidR="001F0723" w:rsidRPr="00B053E1" w:rsidRDefault="00C42C39" w:rsidP="007816B9">
            <w:pPr>
              <w:pStyle w:val="TableText"/>
              <w:spacing w:before="120"/>
              <w:jc w:val="center"/>
              <w:rPr>
                <w:sz w:val="20"/>
                <w:szCs w:val="20"/>
              </w:rPr>
            </w:pPr>
            <w:r w:rsidRPr="00B053E1">
              <w:rPr>
                <w:sz w:val="20"/>
                <w:szCs w:val="20"/>
                <w:lang w:bidi="es-AR"/>
              </w:rPr>
              <w:t>2.0</w:t>
            </w:r>
          </w:p>
        </w:tc>
        <w:tc>
          <w:tcPr>
            <w:tcW w:w="1134" w:type="dxa"/>
            <w:tcBorders>
              <w:bottom w:val="single" w:sz="4" w:space="0" w:color="808080" w:themeColor="background1" w:themeShade="80"/>
            </w:tcBorders>
            <w:shd w:val="clear" w:color="auto" w:fill="auto"/>
            <w:vAlign w:val="center"/>
          </w:tcPr>
          <w:p w14:paraId="445740FC" w14:textId="77777777" w:rsidR="001F0723" w:rsidRPr="00B053E1" w:rsidRDefault="001F0723" w:rsidP="007816B9">
            <w:pPr>
              <w:pStyle w:val="TableText"/>
              <w:spacing w:before="120"/>
              <w:jc w:val="center"/>
              <w:rPr>
                <w:sz w:val="20"/>
                <w:szCs w:val="20"/>
              </w:rPr>
            </w:pPr>
          </w:p>
        </w:tc>
        <w:tc>
          <w:tcPr>
            <w:tcW w:w="5782" w:type="dxa"/>
            <w:tcBorders>
              <w:bottom w:val="single" w:sz="4" w:space="0" w:color="808080" w:themeColor="background1" w:themeShade="80"/>
            </w:tcBorders>
            <w:shd w:val="clear" w:color="auto" w:fill="auto"/>
            <w:vAlign w:val="center"/>
          </w:tcPr>
          <w:p w14:paraId="6264E759" w14:textId="7ED52645" w:rsidR="001F0723" w:rsidRPr="00B053E1" w:rsidRDefault="001E5BE0" w:rsidP="002826DA">
            <w:pPr>
              <w:pStyle w:val="TableText"/>
              <w:spacing w:before="120"/>
              <w:rPr>
                <w:sz w:val="20"/>
                <w:szCs w:val="20"/>
              </w:rPr>
            </w:pPr>
            <w:r w:rsidRPr="00B053E1">
              <w:rPr>
                <w:sz w:val="20"/>
                <w:szCs w:val="20"/>
                <w:lang w:bidi="es-AR"/>
              </w:rPr>
              <w:t>Para alinear el contenido con los nuevos requisitos y procedimientos de prueba de PCI DSS v2.0.</w:t>
            </w:r>
          </w:p>
        </w:tc>
      </w:tr>
      <w:tr w:rsidR="001F0723" w:rsidRPr="00B053E1" w14:paraId="3CBA598E" w14:textId="77777777" w:rsidTr="00852C7F">
        <w:trPr>
          <w:tblHeader/>
        </w:trPr>
        <w:tc>
          <w:tcPr>
            <w:tcW w:w="1310" w:type="dxa"/>
            <w:tcBorders>
              <w:bottom w:val="single" w:sz="4" w:space="0" w:color="808080" w:themeColor="background1" w:themeShade="80"/>
            </w:tcBorders>
            <w:shd w:val="clear" w:color="auto" w:fill="auto"/>
            <w:vAlign w:val="center"/>
          </w:tcPr>
          <w:p w14:paraId="3BB5147E" w14:textId="71FDF5D6" w:rsidR="001F0723" w:rsidRPr="00B053E1" w:rsidRDefault="005C5C42" w:rsidP="007816B9">
            <w:pPr>
              <w:pStyle w:val="TableText"/>
              <w:spacing w:before="120"/>
              <w:jc w:val="center"/>
              <w:rPr>
                <w:sz w:val="20"/>
                <w:szCs w:val="20"/>
              </w:rPr>
            </w:pPr>
            <w:r w:rsidRPr="00B053E1">
              <w:rPr>
                <w:sz w:val="20"/>
                <w:szCs w:val="20"/>
                <w:lang w:bidi="es-AR"/>
              </w:rPr>
              <w:t>Febrero de 2014</w:t>
            </w:r>
          </w:p>
        </w:tc>
        <w:tc>
          <w:tcPr>
            <w:tcW w:w="1134" w:type="dxa"/>
            <w:tcBorders>
              <w:bottom w:val="single" w:sz="4" w:space="0" w:color="808080" w:themeColor="background1" w:themeShade="80"/>
            </w:tcBorders>
            <w:shd w:val="clear" w:color="auto" w:fill="auto"/>
            <w:vAlign w:val="center"/>
          </w:tcPr>
          <w:p w14:paraId="2CDFFC9E" w14:textId="569CA15F" w:rsidR="001F0723" w:rsidRPr="00B053E1" w:rsidRDefault="00C42C39" w:rsidP="007816B9">
            <w:pPr>
              <w:pStyle w:val="TableText"/>
              <w:spacing w:before="120"/>
              <w:jc w:val="center"/>
              <w:rPr>
                <w:sz w:val="20"/>
                <w:szCs w:val="20"/>
              </w:rPr>
            </w:pPr>
            <w:r w:rsidRPr="00B053E1">
              <w:rPr>
                <w:sz w:val="20"/>
                <w:szCs w:val="20"/>
                <w:lang w:bidi="es-AR"/>
              </w:rPr>
              <w:t>3.0</w:t>
            </w:r>
          </w:p>
        </w:tc>
        <w:tc>
          <w:tcPr>
            <w:tcW w:w="1134" w:type="dxa"/>
            <w:tcBorders>
              <w:bottom w:val="single" w:sz="4" w:space="0" w:color="808080" w:themeColor="background1" w:themeShade="80"/>
            </w:tcBorders>
            <w:shd w:val="clear" w:color="auto" w:fill="auto"/>
            <w:vAlign w:val="center"/>
          </w:tcPr>
          <w:p w14:paraId="27EB00E2" w14:textId="77777777" w:rsidR="001F0723" w:rsidRPr="00B053E1" w:rsidRDefault="001F0723" w:rsidP="007816B9">
            <w:pPr>
              <w:pStyle w:val="TableText"/>
              <w:spacing w:before="120"/>
              <w:jc w:val="center"/>
              <w:rPr>
                <w:sz w:val="20"/>
                <w:szCs w:val="20"/>
              </w:rPr>
            </w:pPr>
          </w:p>
        </w:tc>
        <w:tc>
          <w:tcPr>
            <w:tcW w:w="5782" w:type="dxa"/>
            <w:tcBorders>
              <w:bottom w:val="single" w:sz="4" w:space="0" w:color="808080" w:themeColor="background1" w:themeShade="80"/>
            </w:tcBorders>
            <w:shd w:val="clear" w:color="auto" w:fill="auto"/>
            <w:vAlign w:val="center"/>
          </w:tcPr>
          <w:p w14:paraId="7D8D9C83" w14:textId="536120D0" w:rsidR="001F0723" w:rsidRPr="00B053E1" w:rsidRDefault="00DD786A" w:rsidP="002826DA">
            <w:pPr>
              <w:pStyle w:val="TableText"/>
              <w:spacing w:before="120"/>
              <w:rPr>
                <w:sz w:val="20"/>
                <w:szCs w:val="20"/>
              </w:rPr>
            </w:pPr>
            <w:r w:rsidRPr="00B053E1">
              <w:rPr>
                <w:sz w:val="20"/>
                <w:szCs w:val="20"/>
                <w:lang w:bidi="es-AR"/>
              </w:rPr>
              <w:t>Para alinear el contenido con los requisitos y procedimientos de prueba PCI DSS v3.0 e incorporar opciones de respuesta adicionales.</w:t>
            </w:r>
          </w:p>
        </w:tc>
      </w:tr>
      <w:tr w:rsidR="001F0723" w:rsidRPr="00B053E1" w14:paraId="47F9CAB2" w14:textId="77777777" w:rsidTr="006E37DA">
        <w:trPr>
          <w:trHeight w:val="676"/>
          <w:tblHeader/>
        </w:trPr>
        <w:tc>
          <w:tcPr>
            <w:tcW w:w="1310" w:type="dxa"/>
            <w:tcBorders>
              <w:bottom w:val="single" w:sz="4" w:space="0" w:color="808080" w:themeColor="background1" w:themeShade="80"/>
            </w:tcBorders>
            <w:shd w:val="clear" w:color="auto" w:fill="auto"/>
            <w:vAlign w:val="center"/>
          </w:tcPr>
          <w:p w14:paraId="38C9FBE4" w14:textId="1E746576" w:rsidR="001F0723" w:rsidRPr="00B053E1" w:rsidRDefault="005C5C42" w:rsidP="007816B9">
            <w:pPr>
              <w:pStyle w:val="TableText"/>
              <w:spacing w:before="120"/>
              <w:jc w:val="center"/>
              <w:rPr>
                <w:sz w:val="20"/>
                <w:szCs w:val="20"/>
              </w:rPr>
            </w:pPr>
            <w:r w:rsidRPr="00B053E1">
              <w:rPr>
                <w:sz w:val="20"/>
                <w:szCs w:val="20"/>
                <w:lang w:bidi="es-AR"/>
              </w:rPr>
              <w:t>Abril de 2015</w:t>
            </w:r>
          </w:p>
        </w:tc>
        <w:tc>
          <w:tcPr>
            <w:tcW w:w="1134" w:type="dxa"/>
            <w:tcBorders>
              <w:bottom w:val="single" w:sz="4" w:space="0" w:color="808080" w:themeColor="background1" w:themeShade="80"/>
            </w:tcBorders>
            <w:shd w:val="clear" w:color="auto" w:fill="auto"/>
            <w:vAlign w:val="center"/>
          </w:tcPr>
          <w:p w14:paraId="37D13B50" w14:textId="7BE9A865" w:rsidR="001F0723" w:rsidRPr="00B053E1" w:rsidRDefault="00C42C39" w:rsidP="007816B9">
            <w:pPr>
              <w:pStyle w:val="TableText"/>
              <w:spacing w:before="120"/>
              <w:jc w:val="center"/>
              <w:rPr>
                <w:sz w:val="20"/>
                <w:szCs w:val="20"/>
              </w:rPr>
            </w:pPr>
            <w:r w:rsidRPr="00B053E1">
              <w:rPr>
                <w:sz w:val="20"/>
                <w:szCs w:val="20"/>
                <w:lang w:bidi="es-AR"/>
              </w:rPr>
              <w:t>3.1</w:t>
            </w:r>
          </w:p>
        </w:tc>
        <w:tc>
          <w:tcPr>
            <w:tcW w:w="1134" w:type="dxa"/>
            <w:tcBorders>
              <w:bottom w:val="single" w:sz="4" w:space="0" w:color="808080" w:themeColor="background1" w:themeShade="80"/>
            </w:tcBorders>
            <w:shd w:val="clear" w:color="auto" w:fill="auto"/>
            <w:vAlign w:val="center"/>
          </w:tcPr>
          <w:p w14:paraId="70DD2B99" w14:textId="77777777" w:rsidR="001F0723" w:rsidRPr="00B053E1" w:rsidRDefault="001F0723" w:rsidP="007816B9">
            <w:pPr>
              <w:pStyle w:val="TableText"/>
              <w:spacing w:before="120"/>
              <w:jc w:val="center"/>
              <w:rPr>
                <w:sz w:val="20"/>
                <w:szCs w:val="20"/>
              </w:rPr>
            </w:pPr>
          </w:p>
        </w:tc>
        <w:tc>
          <w:tcPr>
            <w:tcW w:w="5782" w:type="dxa"/>
            <w:tcBorders>
              <w:bottom w:val="single" w:sz="4" w:space="0" w:color="808080" w:themeColor="background1" w:themeShade="80"/>
            </w:tcBorders>
            <w:shd w:val="clear" w:color="auto" w:fill="auto"/>
            <w:vAlign w:val="center"/>
          </w:tcPr>
          <w:p w14:paraId="6FDE8DFB" w14:textId="6D8D3A8B" w:rsidR="001F0723" w:rsidRPr="00B053E1" w:rsidRDefault="00173ACE" w:rsidP="002826DA">
            <w:pPr>
              <w:pStyle w:val="TableText"/>
              <w:spacing w:before="120"/>
              <w:rPr>
                <w:sz w:val="20"/>
                <w:szCs w:val="20"/>
              </w:rPr>
            </w:pPr>
            <w:r w:rsidRPr="00173ACE">
              <w:rPr>
                <w:sz w:val="20"/>
                <w:szCs w:val="20"/>
                <w:lang w:bidi="es-AR"/>
              </w:rPr>
              <w:t xml:space="preserve">Actualizado para alinearse con PCI DSS v3.1. Para ver los detalles de cambios en PCI ver </w:t>
            </w:r>
            <w:r w:rsidRPr="00173ACE">
              <w:rPr>
                <w:i/>
                <w:iCs w:val="0"/>
                <w:sz w:val="20"/>
                <w:szCs w:val="20"/>
                <w:lang w:bidi="es-AR"/>
              </w:rPr>
              <w:t>PCI DSS –Resumen de Cambios de la Versión PCI DSS 3.0 a 3.1.</w:t>
            </w:r>
          </w:p>
        </w:tc>
      </w:tr>
      <w:tr w:rsidR="001F0723" w:rsidRPr="00B053E1" w14:paraId="6FF28C23" w14:textId="77777777" w:rsidTr="006E37DA">
        <w:trPr>
          <w:trHeight w:val="640"/>
          <w:tblHeader/>
        </w:trPr>
        <w:tc>
          <w:tcPr>
            <w:tcW w:w="1310" w:type="dxa"/>
            <w:tcBorders>
              <w:bottom w:val="single" w:sz="4" w:space="0" w:color="808080" w:themeColor="background1" w:themeShade="80"/>
            </w:tcBorders>
            <w:shd w:val="clear" w:color="auto" w:fill="auto"/>
            <w:vAlign w:val="center"/>
          </w:tcPr>
          <w:p w14:paraId="5ECBAC03" w14:textId="56AA6762" w:rsidR="001F0723" w:rsidRPr="00B053E1" w:rsidRDefault="00D57B28" w:rsidP="007816B9">
            <w:pPr>
              <w:pStyle w:val="TableText"/>
              <w:spacing w:before="120"/>
              <w:jc w:val="center"/>
              <w:rPr>
                <w:sz w:val="20"/>
                <w:szCs w:val="20"/>
              </w:rPr>
            </w:pPr>
            <w:r w:rsidRPr="00B053E1">
              <w:rPr>
                <w:sz w:val="20"/>
                <w:szCs w:val="20"/>
                <w:lang w:bidi="es-AR"/>
              </w:rPr>
              <w:t>Julio de 2015</w:t>
            </w:r>
          </w:p>
        </w:tc>
        <w:tc>
          <w:tcPr>
            <w:tcW w:w="1134" w:type="dxa"/>
            <w:tcBorders>
              <w:bottom w:val="single" w:sz="4" w:space="0" w:color="808080" w:themeColor="background1" w:themeShade="80"/>
            </w:tcBorders>
            <w:shd w:val="clear" w:color="auto" w:fill="auto"/>
            <w:vAlign w:val="center"/>
          </w:tcPr>
          <w:p w14:paraId="4692D631" w14:textId="7359E5C9" w:rsidR="001F0723" w:rsidRPr="00B053E1" w:rsidRDefault="00C42C39" w:rsidP="007816B9">
            <w:pPr>
              <w:pStyle w:val="TableText"/>
              <w:spacing w:before="120"/>
              <w:jc w:val="center"/>
              <w:rPr>
                <w:sz w:val="20"/>
                <w:szCs w:val="20"/>
              </w:rPr>
            </w:pPr>
            <w:r w:rsidRPr="00B053E1">
              <w:rPr>
                <w:sz w:val="20"/>
                <w:szCs w:val="20"/>
                <w:lang w:bidi="es-AR"/>
              </w:rPr>
              <w:t>3.1</w:t>
            </w:r>
          </w:p>
        </w:tc>
        <w:tc>
          <w:tcPr>
            <w:tcW w:w="1134" w:type="dxa"/>
            <w:tcBorders>
              <w:bottom w:val="single" w:sz="4" w:space="0" w:color="808080" w:themeColor="background1" w:themeShade="80"/>
            </w:tcBorders>
            <w:shd w:val="clear" w:color="auto" w:fill="auto"/>
            <w:vAlign w:val="center"/>
          </w:tcPr>
          <w:p w14:paraId="0A2FED3F" w14:textId="5DC4D4B3" w:rsidR="001F0723" w:rsidRPr="00B053E1" w:rsidRDefault="00C42C39" w:rsidP="007816B9">
            <w:pPr>
              <w:pStyle w:val="TableText"/>
              <w:spacing w:before="120"/>
              <w:jc w:val="center"/>
              <w:rPr>
                <w:sz w:val="20"/>
                <w:szCs w:val="20"/>
              </w:rPr>
            </w:pPr>
            <w:r w:rsidRPr="00B053E1">
              <w:rPr>
                <w:sz w:val="20"/>
                <w:szCs w:val="20"/>
                <w:lang w:bidi="es-AR"/>
              </w:rPr>
              <w:t>1.1</w:t>
            </w:r>
          </w:p>
        </w:tc>
        <w:tc>
          <w:tcPr>
            <w:tcW w:w="5782" w:type="dxa"/>
            <w:tcBorders>
              <w:bottom w:val="single" w:sz="4" w:space="0" w:color="808080" w:themeColor="background1" w:themeShade="80"/>
            </w:tcBorders>
            <w:shd w:val="clear" w:color="auto" w:fill="auto"/>
            <w:vAlign w:val="center"/>
          </w:tcPr>
          <w:p w14:paraId="6BAD3C63" w14:textId="269C3096" w:rsidR="001F0723" w:rsidRPr="00B053E1" w:rsidRDefault="00173ACE" w:rsidP="002826DA">
            <w:pPr>
              <w:pStyle w:val="TableText"/>
              <w:spacing w:before="120"/>
              <w:rPr>
                <w:sz w:val="20"/>
                <w:szCs w:val="20"/>
              </w:rPr>
            </w:pPr>
            <w:r w:rsidRPr="00F2212A">
              <w:rPr>
                <w:sz w:val="20"/>
                <w:szCs w:val="20"/>
                <w:lang w:bidi="es-AR"/>
              </w:rPr>
              <w:t>Actualizado para eliminar las referencias a las "mejores prácticas" previas al 30 de junio de 2015 y para eliminar la opción de notificación PCI DSS v2 para el requisito 11.3</w:t>
            </w:r>
          </w:p>
        </w:tc>
      </w:tr>
      <w:tr w:rsidR="001F0723" w:rsidRPr="00B053E1" w14:paraId="29647C6F" w14:textId="77777777" w:rsidTr="006E37DA">
        <w:trPr>
          <w:trHeight w:val="633"/>
          <w:tblHeader/>
        </w:trPr>
        <w:tc>
          <w:tcPr>
            <w:tcW w:w="1310" w:type="dxa"/>
            <w:tcBorders>
              <w:bottom w:val="single" w:sz="4" w:space="0" w:color="808080" w:themeColor="background1" w:themeShade="80"/>
            </w:tcBorders>
            <w:shd w:val="clear" w:color="auto" w:fill="auto"/>
            <w:vAlign w:val="center"/>
          </w:tcPr>
          <w:p w14:paraId="098BA388" w14:textId="41287A1F" w:rsidR="001F0723" w:rsidRPr="00B053E1" w:rsidRDefault="00925EEA" w:rsidP="007816B9">
            <w:pPr>
              <w:pStyle w:val="TableText"/>
              <w:spacing w:before="120"/>
              <w:jc w:val="center"/>
              <w:rPr>
                <w:sz w:val="20"/>
                <w:szCs w:val="20"/>
              </w:rPr>
            </w:pPr>
            <w:r w:rsidRPr="00B053E1">
              <w:rPr>
                <w:sz w:val="20"/>
                <w:szCs w:val="20"/>
                <w:lang w:bidi="es-AR"/>
              </w:rPr>
              <w:t>Abril de 2016</w:t>
            </w:r>
          </w:p>
        </w:tc>
        <w:tc>
          <w:tcPr>
            <w:tcW w:w="1134" w:type="dxa"/>
            <w:tcBorders>
              <w:bottom w:val="single" w:sz="4" w:space="0" w:color="808080" w:themeColor="background1" w:themeShade="80"/>
            </w:tcBorders>
            <w:shd w:val="clear" w:color="auto" w:fill="auto"/>
            <w:vAlign w:val="center"/>
          </w:tcPr>
          <w:p w14:paraId="4D0D3C26" w14:textId="043B0B43" w:rsidR="001F0723" w:rsidRPr="00B053E1" w:rsidRDefault="00C42C39" w:rsidP="007816B9">
            <w:pPr>
              <w:pStyle w:val="TableText"/>
              <w:spacing w:before="120"/>
              <w:jc w:val="center"/>
              <w:rPr>
                <w:sz w:val="20"/>
                <w:szCs w:val="20"/>
              </w:rPr>
            </w:pPr>
            <w:r w:rsidRPr="00B053E1">
              <w:rPr>
                <w:sz w:val="20"/>
                <w:szCs w:val="20"/>
                <w:lang w:bidi="es-AR"/>
              </w:rPr>
              <w:t>3.2</w:t>
            </w:r>
          </w:p>
        </w:tc>
        <w:tc>
          <w:tcPr>
            <w:tcW w:w="1134" w:type="dxa"/>
            <w:tcBorders>
              <w:bottom w:val="single" w:sz="4" w:space="0" w:color="808080" w:themeColor="background1" w:themeShade="80"/>
            </w:tcBorders>
            <w:shd w:val="clear" w:color="auto" w:fill="auto"/>
            <w:vAlign w:val="center"/>
          </w:tcPr>
          <w:p w14:paraId="0FC949EF" w14:textId="6F72E91F" w:rsidR="001F0723" w:rsidRPr="00B053E1" w:rsidRDefault="00C42C39" w:rsidP="007816B9">
            <w:pPr>
              <w:pStyle w:val="TableText"/>
              <w:spacing w:before="120"/>
              <w:jc w:val="center"/>
              <w:rPr>
                <w:sz w:val="20"/>
                <w:szCs w:val="20"/>
              </w:rPr>
            </w:pPr>
            <w:r w:rsidRPr="00B053E1">
              <w:rPr>
                <w:sz w:val="20"/>
                <w:szCs w:val="20"/>
                <w:lang w:bidi="es-AR"/>
              </w:rPr>
              <w:t>1.0</w:t>
            </w:r>
          </w:p>
        </w:tc>
        <w:tc>
          <w:tcPr>
            <w:tcW w:w="5782" w:type="dxa"/>
            <w:tcBorders>
              <w:bottom w:val="single" w:sz="4" w:space="0" w:color="808080" w:themeColor="background1" w:themeShade="80"/>
            </w:tcBorders>
            <w:shd w:val="clear" w:color="auto" w:fill="auto"/>
            <w:vAlign w:val="center"/>
          </w:tcPr>
          <w:p w14:paraId="38261E48" w14:textId="6F8A0264" w:rsidR="001F0723" w:rsidRPr="00173ACE" w:rsidRDefault="00173ACE" w:rsidP="00173ACE">
            <w:pPr>
              <w:pStyle w:val="TableText"/>
              <w:rPr>
                <w:i/>
                <w:sz w:val="20"/>
                <w:szCs w:val="20"/>
              </w:rPr>
            </w:pPr>
            <w:r w:rsidRPr="00F2212A">
              <w:rPr>
                <w:sz w:val="20"/>
                <w:szCs w:val="20"/>
                <w:lang w:bidi="es-AR"/>
              </w:rPr>
              <w:t>Actualizado para alinearse con PCI DSS v3.2. Para ver los detalles de cambios en PCI ver PCI DSS –</w:t>
            </w:r>
            <w:r w:rsidRPr="00F2212A">
              <w:rPr>
                <w:i/>
                <w:sz w:val="20"/>
                <w:szCs w:val="20"/>
                <w:lang w:bidi="es-AR"/>
              </w:rPr>
              <w:t>Resumen de Cambios de la Versión PCI DSS 3.1 a 3.2.</w:t>
            </w:r>
          </w:p>
        </w:tc>
      </w:tr>
      <w:tr w:rsidR="001F0723" w:rsidRPr="00B053E1" w14:paraId="4D12A556" w14:textId="77777777" w:rsidTr="00852C7F">
        <w:trPr>
          <w:tblHeader/>
        </w:trPr>
        <w:tc>
          <w:tcPr>
            <w:tcW w:w="1310" w:type="dxa"/>
            <w:tcBorders>
              <w:bottom w:val="single" w:sz="4" w:space="0" w:color="808080" w:themeColor="background1" w:themeShade="80"/>
            </w:tcBorders>
            <w:shd w:val="clear" w:color="auto" w:fill="auto"/>
            <w:vAlign w:val="center"/>
          </w:tcPr>
          <w:p w14:paraId="73137F04" w14:textId="16FB64C6" w:rsidR="001F0723" w:rsidRPr="00B053E1" w:rsidRDefault="00925EEA" w:rsidP="007816B9">
            <w:pPr>
              <w:pStyle w:val="TableText"/>
              <w:spacing w:before="120"/>
              <w:jc w:val="center"/>
              <w:rPr>
                <w:sz w:val="20"/>
                <w:szCs w:val="20"/>
              </w:rPr>
            </w:pPr>
            <w:r w:rsidRPr="00B053E1">
              <w:rPr>
                <w:sz w:val="20"/>
                <w:szCs w:val="20"/>
                <w:lang w:bidi="es-AR"/>
              </w:rPr>
              <w:t>Enero de 2017</w:t>
            </w:r>
          </w:p>
        </w:tc>
        <w:tc>
          <w:tcPr>
            <w:tcW w:w="1134" w:type="dxa"/>
            <w:tcBorders>
              <w:bottom w:val="single" w:sz="4" w:space="0" w:color="808080" w:themeColor="background1" w:themeShade="80"/>
            </w:tcBorders>
            <w:shd w:val="clear" w:color="auto" w:fill="auto"/>
            <w:vAlign w:val="center"/>
          </w:tcPr>
          <w:p w14:paraId="4DFCB4A3" w14:textId="691BDFCC" w:rsidR="001F0723" w:rsidRPr="00B053E1" w:rsidRDefault="00C42C39" w:rsidP="007816B9">
            <w:pPr>
              <w:pStyle w:val="TableText"/>
              <w:spacing w:before="120"/>
              <w:jc w:val="center"/>
              <w:rPr>
                <w:sz w:val="20"/>
                <w:szCs w:val="20"/>
              </w:rPr>
            </w:pPr>
            <w:r w:rsidRPr="00B053E1">
              <w:rPr>
                <w:sz w:val="20"/>
                <w:szCs w:val="20"/>
                <w:lang w:bidi="es-AR"/>
              </w:rPr>
              <w:t>3.2</w:t>
            </w:r>
          </w:p>
        </w:tc>
        <w:tc>
          <w:tcPr>
            <w:tcW w:w="1134" w:type="dxa"/>
            <w:tcBorders>
              <w:bottom w:val="single" w:sz="4" w:space="0" w:color="808080" w:themeColor="background1" w:themeShade="80"/>
            </w:tcBorders>
            <w:shd w:val="clear" w:color="auto" w:fill="auto"/>
            <w:vAlign w:val="center"/>
          </w:tcPr>
          <w:p w14:paraId="72AAB88A" w14:textId="668966C3" w:rsidR="001F0723" w:rsidRPr="00B053E1" w:rsidRDefault="00C42C39" w:rsidP="007816B9">
            <w:pPr>
              <w:pStyle w:val="TableText"/>
              <w:spacing w:before="120"/>
              <w:jc w:val="center"/>
              <w:rPr>
                <w:sz w:val="20"/>
                <w:szCs w:val="20"/>
              </w:rPr>
            </w:pPr>
            <w:r w:rsidRPr="00B053E1">
              <w:rPr>
                <w:sz w:val="20"/>
                <w:szCs w:val="20"/>
                <w:lang w:bidi="es-AR"/>
              </w:rPr>
              <w:t>1.1</w:t>
            </w:r>
          </w:p>
        </w:tc>
        <w:tc>
          <w:tcPr>
            <w:tcW w:w="5782" w:type="dxa"/>
            <w:tcBorders>
              <w:bottom w:val="single" w:sz="4" w:space="0" w:color="808080" w:themeColor="background1" w:themeShade="80"/>
            </w:tcBorders>
            <w:shd w:val="clear" w:color="auto" w:fill="auto"/>
            <w:vAlign w:val="center"/>
          </w:tcPr>
          <w:p w14:paraId="1A76727B" w14:textId="2852E560" w:rsidR="001F0723" w:rsidRPr="00B053E1" w:rsidRDefault="002826DA" w:rsidP="002826DA">
            <w:pPr>
              <w:pStyle w:val="TableText"/>
              <w:spacing w:before="120"/>
              <w:rPr>
                <w:sz w:val="20"/>
                <w:szCs w:val="20"/>
              </w:rPr>
            </w:pPr>
            <w:r w:rsidRPr="00B053E1">
              <w:rPr>
                <w:sz w:val="20"/>
                <w:szCs w:val="20"/>
                <w:lang w:bidi="es-AR"/>
              </w:rPr>
              <w:t xml:space="preserve">Se actualizó la numeración de la versión para alinearla con otros SAQ.  </w:t>
            </w:r>
          </w:p>
        </w:tc>
      </w:tr>
      <w:tr w:rsidR="001F0723" w:rsidRPr="00B053E1" w14:paraId="4C0716BA" w14:textId="77777777" w:rsidTr="009F1049">
        <w:trPr>
          <w:trHeight w:val="762"/>
          <w:tblHeader/>
        </w:trPr>
        <w:tc>
          <w:tcPr>
            <w:tcW w:w="1310" w:type="dxa"/>
            <w:shd w:val="clear" w:color="auto" w:fill="auto"/>
            <w:vAlign w:val="center"/>
          </w:tcPr>
          <w:p w14:paraId="2157D2FB" w14:textId="1585D843" w:rsidR="001F0723" w:rsidRPr="00B053E1" w:rsidRDefault="00925EEA" w:rsidP="007816B9">
            <w:pPr>
              <w:pStyle w:val="TableText"/>
              <w:spacing w:before="120"/>
              <w:jc w:val="center"/>
              <w:rPr>
                <w:sz w:val="20"/>
                <w:szCs w:val="20"/>
              </w:rPr>
            </w:pPr>
            <w:r w:rsidRPr="00B053E1">
              <w:rPr>
                <w:sz w:val="20"/>
                <w:szCs w:val="20"/>
                <w:lang w:bidi="es-AR"/>
              </w:rPr>
              <w:t>junio de 2018</w:t>
            </w:r>
          </w:p>
        </w:tc>
        <w:tc>
          <w:tcPr>
            <w:tcW w:w="1134" w:type="dxa"/>
            <w:shd w:val="clear" w:color="auto" w:fill="auto"/>
            <w:vAlign w:val="center"/>
          </w:tcPr>
          <w:p w14:paraId="4145AB98" w14:textId="469A7BB2" w:rsidR="001F0723" w:rsidRPr="00B053E1" w:rsidRDefault="00C42C39" w:rsidP="007816B9">
            <w:pPr>
              <w:pStyle w:val="TableText"/>
              <w:spacing w:before="120"/>
              <w:jc w:val="center"/>
              <w:rPr>
                <w:sz w:val="20"/>
                <w:szCs w:val="20"/>
              </w:rPr>
            </w:pPr>
            <w:r w:rsidRPr="00B053E1">
              <w:rPr>
                <w:sz w:val="20"/>
                <w:szCs w:val="20"/>
                <w:lang w:bidi="es-AR"/>
              </w:rPr>
              <w:t>3.2.1</w:t>
            </w:r>
          </w:p>
        </w:tc>
        <w:tc>
          <w:tcPr>
            <w:tcW w:w="1134" w:type="dxa"/>
            <w:shd w:val="clear" w:color="auto" w:fill="auto"/>
            <w:vAlign w:val="center"/>
          </w:tcPr>
          <w:p w14:paraId="28D4B9D7" w14:textId="0431BD0D" w:rsidR="001F0723" w:rsidRPr="00B053E1" w:rsidRDefault="00EC08D2" w:rsidP="007816B9">
            <w:pPr>
              <w:pStyle w:val="TableText"/>
              <w:spacing w:before="120"/>
              <w:jc w:val="center"/>
              <w:rPr>
                <w:sz w:val="20"/>
                <w:szCs w:val="20"/>
              </w:rPr>
            </w:pPr>
            <w:r w:rsidRPr="00B053E1">
              <w:rPr>
                <w:sz w:val="20"/>
                <w:szCs w:val="20"/>
                <w:lang w:bidi="es-AR"/>
              </w:rPr>
              <w:t>1.0</w:t>
            </w:r>
          </w:p>
        </w:tc>
        <w:tc>
          <w:tcPr>
            <w:tcW w:w="5782" w:type="dxa"/>
            <w:shd w:val="clear" w:color="auto" w:fill="auto"/>
            <w:vAlign w:val="center"/>
          </w:tcPr>
          <w:p w14:paraId="03EA3BDC" w14:textId="07B1444D" w:rsidR="001F0723" w:rsidRPr="00B053E1" w:rsidRDefault="00173ACE" w:rsidP="002826DA">
            <w:pPr>
              <w:pStyle w:val="TableText"/>
              <w:spacing w:before="120"/>
              <w:rPr>
                <w:sz w:val="20"/>
                <w:szCs w:val="20"/>
              </w:rPr>
            </w:pPr>
            <w:r w:rsidRPr="00F2212A">
              <w:rPr>
                <w:sz w:val="20"/>
                <w:szCs w:val="20"/>
                <w:lang w:bidi="es-AR"/>
              </w:rPr>
              <w:t>Actualizado para alinearse con PCI DSS v3.2.1. Para ver los detalles de cambios en PCI ver PCI DSS –</w:t>
            </w:r>
            <w:r w:rsidRPr="00F2212A">
              <w:rPr>
                <w:i/>
                <w:sz w:val="20"/>
                <w:szCs w:val="20"/>
                <w:lang w:bidi="es-AR"/>
              </w:rPr>
              <w:t>Resumen de Cambios de la Versión PCI DSS 3.2 a 3.2.1.</w:t>
            </w:r>
          </w:p>
        </w:tc>
      </w:tr>
      <w:tr w:rsidR="006E37DA" w:rsidRPr="00B053E1" w14:paraId="513B6EC6" w14:textId="77777777" w:rsidTr="006E37DA">
        <w:trPr>
          <w:trHeight w:val="762"/>
          <w:tblHeader/>
        </w:trPr>
        <w:tc>
          <w:tcPr>
            <w:tcW w:w="1310" w:type="dxa"/>
            <w:tcBorders>
              <w:bottom w:val="single" w:sz="4" w:space="0" w:color="808080" w:themeColor="background1" w:themeShade="80"/>
            </w:tcBorders>
            <w:shd w:val="clear" w:color="auto" w:fill="auto"/>
            <w:vAlign w:val="center"/>
          </w:tcPr>
          <w:p w14:paraId="665B3CFC" w14:textId="330422F7" w:rsidR="006E37DA" w:rsidRPr="00B053E1" w:rsidRDefault="00DC03FF" w:rsidP="007816B9">
            <w:pPr>
              <w:pStyle w:val="TableText"/>
              <w:spacing w:before="120"/>
              <w:jc w:val="center"/>
              <w:rPr>
                <w:sz w:val="20"/>
                <w:szCs w:val="20"/>
              </w:rPr>
            </w:pPr>
            <w:r w:rsidRPr="00B053E1">
              <w:rPr>
                <w:sz w:val="20"/>
                <w:szCs w:val="20"/>
                <w:lang w:bidi="es-AR"/>
              </w:rPr>
              <w:t>Abril de 2022</w:t>
            </w:r>
          </w:p>
        </w:tc>
        <w:tc>
          <w:tcPr>
            <w:tcW w:w="1134" w:type="dxa"/>
            <w:tcBorders>
              <w:bottom w:val="single" w:sz="4" w:space="0" w:color="808080" w:themeColor="background1" w:themeShade="80"/>
            </w:tcBorders>
            <w:shd w:val="clear" w:color="auto" w:fill="auto"/>
            <w:vAlign w:val="center"/>
          </w:tcPr>
          <w:p w14:paraId="553F6DE1" w14:textId="2CCE7282" w:rsidR="006E37DA" w:rsidRPr="00B053E1" w:rsidRDefault="002826DA" w:rsidP="007816B9">
            <w:pPr>
              <w:pStyle w:val="TableText"/>
              <w:spacing w:before="120"/>
              <w:jc w:val="center"/>
              <w:rPr>
                <w:sz w:val="20"/>
                <w:szCs w:val="20"/>
              </w:rPr>
            </w:pPr>
            <w:r w:rsidRPr="00B053E1">
              <w:rPr>
                <w:sz w:val="20"/>
                <w:szCs w:val="20"/>
                <w:lang w:bidi="es-AR"/>
              </w:rPr>
              <w:t>4.0</w:t>
            </w:r>
          </w:p>
        </w:tc>
        <w:tc>
          <w:tcPr>
            <w:tcW w:w="1134" w:type="dxa"/>
            <w:tcBorders>
              <w:bottom w:val="single" w:sz="4" w:space="0" w:color="808080" w:themeColor="background1" w:themeShade="80"/>
            </w:tcBorders>
            <w:shd w:val="clear" w:color="auto" w:fill="auto"/>
            <w:vAlign w:val="center"/>
          </w:tcPr>
          <w:p w14:paraId="7D6744E0" w14:textId="3144EFA7" w:rsidR="006E37DA" w:rsidRPr="00B053E1" w:rsidRDefault="00EE7F0B" w:rsidP="007816B9">
            <w:pPr>
              <w:pStyle w:val="TableText"/>
              <w:spacing w:before="120"/>
              <w:jc w:val="center"/>
              <w:rPr>
                <w:sz w:val="20"/>
                <w:szCs w:val="20"/>
              </w:rPr>
            </w:pPr>
            <w:r w:rsidRPr="00B053E1">
              <w:rPr>
                <w:sz w:val="20"/>
                <w:szCs w:val="20"/>
                <w:lang w:bidi="es-AR"/>
              </w:rPr>
              <w:t>1.0</w:t>
            </w:r>
          </w:p>
        </w:tc>
        <w:tc>
          <w:tcPr>
            <w:tcW w:w="5782" w:type="dxa"/>
            <w:tcBorders>
              <w:bottom w:val="single" w:sz="4" w:space="0" w:color="808080" w:themeColor="background1" w:themeShade="80"/>
            </w:tcBorders>
            <w:shd w:val="clear" w:color="auto" w:fill="auto"/>
            <w:vAlign w:val="center"/>
          </w:tcPr>
          <w:p w14:paraId="4433E911" w14:textId="77777777" w:rsidR="00173ACE" w:rsidRPr="00F2212A" w:rsidRDefault="00173ACE" w:rsidP="00173ACE">
            <w:pPr>
              <w:pStyle w:val="TableText"/>
              <w:rPr>
                <w:sz w:val="20"/>
                <w:szCs w:val="20"/>
              </w:rPr>
            </w:pPr>
            <w:r w:rsidRPr="00F2212A">
              <w:rPr>
                <w:sz w:val="20"/>
                <w:szCs w:val="20"/>
                <w:lang w:bidi="es-AR"/>
              </w:rPr>
              <w:t xml:space="preserve">Actualizado para alinearse con PCI DSS v4.0. Para ver los detalles de cambios en PCI ver PCI DSS –Resumen de Cambios de la Versión PCI DSS 3.2.1 a 4.0. </w:t>
            </w:r>
          </w:p>
          <w:p w14:paraId="1680FAE8" w14:textId="77777777" w:rsidR="00173ACE" w:rsidRPr="00F2212A" w:rsidRDefault="00173ACE" w:rsidP="00173ACE">
            <w:pPr>
              <w:pStyle w:val="TableText"/>
              <w:rPr>
                <w:sz w:val="20"/>
                <w:szCs w:val="20"/>
              </w:rPr>
            </w:pPr>
            <w:r w:rsidRPr="00F2212A">
              <w:rPr>
                <w:sz w:val="20"/>
                <w:szCs w:val="20"/>
                <w:lang w:bidi="es-AR"/>
              </w:rPr>
              <w:t>Se ha reordenado, re-titulado y ampliado la información de la sección "Cómo Llenar el Cuestionario de Autoevaluación" (previamente titulada "Antes de Empezar").</w:t>
            </w:r>
          </w:p>
          <w:p w14:paraId="6D2665ED" w14:textId="77777777" w:rsidR="00173ACE" w:rsidRPr="00F2212A" w:rsidRDefault="00173ACE" w:rsidP="00173ACE">
            <w:pPr>
              <w:pStyle w:val="TableText"/>
              <w:rPr>
                <w:sz w:val="20"/>
                <w:szCs w:val="20"/>
              </w:rPr>
            </w:pPr>
            <w:r w:rsidRPr="00F2212A">
              <w:rPr>
                <w:sz w:val="20"/>
                <w:szCs w:val="20"/>
                <w:lang w:bidi="es-AR"/>
              </w:rPr>
              <w:t>Alineación del contenido de las Secciones 1 y 3 del Certificado de Conformidad (AOC) con el Informe de Conformidad AOC PCI DSS v4.0.</w:t>
            </w:r>
          </w:p>
          <w:p w14:paraId="75213885" w14:textId="77777777" w:rsidR="00173ACE" w:rsidRPr="00F2212A" w:rsidRDefault="00173ACE" w:rsidP="00173ACE">
            <w:pPr>
              <w:pStyle w:val="TableText"/>
              <w:rPr>
                <w:sz w:val="20"/>
                <w:szCs w:val="20"/>
              </w:rPr>
            </w:pPr>
            <w:r w:rsidRPr="00F2212A">
              <w:rPr>
                <w:sz w:val="20"/>
                <w:szCs w:val="20"/>
                <w:lang w:bidi="es-AR"/>
              </w:rPr>
              <w:t xml:space="preserve">Se agregaron los </w:t>
            </w:r>
            <w:r>
              <w:rPr>
                <w:sz w:val="20"/>
                <w:szCs w:val="20"/>
                <w:lang w:bidi="es-AR"/>
              </w:rPr>
              <w:t xml:space="preserve">Requisitos de PCI DSS </w:t>
            </w:r>
            <w:r w:rsidRPr="00F2212A">
              <w:rPr>
                <w:sz w:val="20"/>
                <w:szCs w:val="20"/>
                <w:lang w:bidi="es-AR"/>
              </w:rPr>
              <w:t xml:space="preserve">v4.0 </w:t>
            </w:r>
          </w:p>
          <w:p w14:paraId="7DCA340A" w14:textId="1682373C" w:rsidR="00604C2C" w:rsidRPr="00B053E1" w:rsidRDefault="00173ACE" w:rsidP="00173ACE">
            <w:pPr>
              <w:pStyle w:val="TableText"/>
              <w:spacing w:before="120"/>
              <w:rPr>
                <w:sz w:val="20"/>
                <w:szCs w:val="20"/>
              </w:rPr>
            </w:pPr>
            <w:r w:rsidRPr="00F2212A">
              <w:rPr>
                <w:sz w:val="20"/>
                <w:szCs w:val="20"/>
                <w:lang w:bidi="es-AR"/>
              </w:rPr>
              <w:t>Se agregaron anexos como apoyo para nuevas respuestas a notificaciones.</w:t>
            </w:r>
          </w:p>
        </w:tc>
      </w:tr>
    </w:tbl>
    <w:p w14:paraId="29486FD8" w14:textId="77777777" w:rsidR="00476CAE" w:rsidRPr="00B053E1" w:rsidRDefault="00476CAE">
      <w:pPr>
        <w:rPr>
          <w:b/>
          <w:sz w:val="28"/>
        </w:rPr>
      </w:pPr>
      <w:r w:rsidRPr="00B053E1">
        <w:rPr>
          <w:b/>
          <w:sz w:val="28"/>
          <w:lang w:bidi="es-AR"/>
        </w:rPr>
        <w:br w:type="page"/>
      </w:r>
    </w:p>
    <w:p w14:paraId="5AF775E1" w14:textId="053E7404" w:rsidR="00A36FB2" w:rsidRPr="00B053E1" w:rsidRDefault="00A36FB2" w:rsidP="004D6CAB">
      <w:pPr>
        <w:pStyle w:val="Heading2NoNum"/>
        <w:pBdr>
          <w:bottom w:val="single" w:sz="4" w:space="1" w:color="auto"/>
        </w:pBdr>
        <w:rPr>
          <w:b w:val="0"/>
          <w:sz w:val="32"/>
          <w:szCs w:val="32"/>
        </w:rPr>
      </w:pPr>
      <w:r w:rsidRPr="004D6CAB">
        <w:rPr>
          <w:color w:val="auto"/>
          <w:sz w:val="32"/>
          <w:szCs w:val="32"/>
          <w:lang w:bidi="es-AR"/>
        </w:rPr>
        <w:lastRenderedPageBreak/>
        <w:t>Contenido</w:t>
      </w:r>
    </w:p>
    <w:p w14:paraId="775C87D8" w14:textId="1503655B" w:rsidR="00C20AA8" w:rsidRPr="00C20AA8" w:rsidRDefault="00AA1750" w:rsidP="00C20AA8">
      <w:pPr>
        <w:pStyle w:val="TOC1"/>
        <w:rPr>
          <w:rStyle w:val="Hyperlink"/>
        </w:rPr>
      </w:pPr>
      <w:r w:rsidRPr="00B053E1">
        <w:rPr>
          <w:lang w:bidi="es-AR"/>
        </w:rPr>
        <w:fldChar w:fldCharType="begin"/>
      </w:r>
      <w:r w:rsidRPr="00B053E1">
        <w:rPr>
          <w:lang w:bidi="es-AR"/>
        </w:rPr>
        <w:instrText xml:space="preserve"> TOC \o "2-3" \h \z \u \t "Heading rule,1" </w:instrText>
      </w:r>
      <w:r w:rsidRPr="00B053E1">
        <w:rPr>
          <w:lang w:bidi="es-AR"/>
        </w:rPr>
        <w:fldChar w:fldCharType="separate"/>
      </w:r>
      <w:hyperlink w:anchor="_Toc113584433" w:history="1">
        <w:r w:rsidR="00C20AA8" w:rsidRPr="00C20AA8">
          <w:rPr>
            <w:rStyle w:val="Hyperlink"/>
            <w:lang w:val="en-US"/>
          </w:rPr>
          <w:t xml:space="preserve">Cambios en </w:t>
        </w:r>
        <w:r w:rsidR="00B94CF3">
          <w:rPr>
            <w:rStyle w:val="Hyperlink"/>
            <w:lang w:val="en-US"/>
          </w:rPr>
          <w:t>el</w:t>
        </w:r>
        <w:r w:rsidR="00C20AA8" w:rsidRPr="00C20AA8">
          <w:rPr>
            <w:rStyle w:val="Hyperlink"/>
            <w:lang w:val="en-US"/>
          </w:rPr>
          <w:t xml:space="preserve"> Documento</w:t>
        </w:r>
        <w:r w:rsidR="00C20AA8" w:rsidRPr="00C20AA8">
          <w:rPr>
            <w:rStyle w:val="Hyperlink"/>
            <w:webHidden/>
            <w:lang w:val="en-US"/>
          </w:rPr>
          <w:tab/>
        </w:r>
        <w:r w:rsidR="00C20AA8" w:rsidRPr="00C20AA8">
          <w:rPr>
            <w:rStyle w:val="Hyperlink"/>
            <w:webHidden/>
            <w:lang w:val="en-US"/>
          </w:rPr>
          <w:fldChar w:fldCharType="begin"/>
        </w:r>
        <w:r w:rsidR="00C20AA8" w:rsidRPr="00C20AA8">
          <w:rPr>
            <w:rStyle w:val="Hyperlink"/>
            <w:webHidden/>
            <w:lang w:val="en-US"/>
          </w:rPr>
          <w:instrText xml:space="preserve"> PAGEREF _Toc113584433 \h </w:instrText>
        </w:r>
        <w:r w:rsidR="00C20AA8" w:rsidRPr="00C20AA8">
          <w:rPr>
            <w:rStyle w:val="Hyperlink"/>
            <w:webHidden/>
            <w:lang w:val="en-US"/>
          </w:rPr>
        </w:r>
        <w:r w:rsidR="00C20AA8" w:rsidRPr="00C20AA8">
          <w:rPr>
            <w:rStyle w:val="Hyperlink"/>
            <w:webHidden/>
            <w:lang w:val="en-US"/>
          </w:rPr>
          <w:fldChar w:fldCharType="separate"/>
        </w:r>
        <w:r w:rsidR="003E6954">
          <w:rPr>
            <w:rStyle w:val="Hyperlink"/>
            <w:webHidden/>
            <w:lang w:val="en-US"/>
          </w:rPr>
          <w:t>i</w:t>
        </w:r>
        <w:r w:rsidR="00C20AA8" w:rsidRPr="00C20AA8">
          <w:rPr>
            <w:rStyle w:val="Hyperlink"/>
            <w:webHidden/>
            <w:lang w:val="en-US"/>
          </w:rPr>
          <w:fldChar w:fldCharType="end"/>
        </w:r>
      </w:hyperlink>
    </w:p>
    <w:p w14:paraId="33D45DAF" w14:textId="391C3FA8" w:rsidR="00C20AA8" w:rsidRPr="00C20AA8" w:rsidRDefault="00000000" w:rsidP="00C20AA8">
      <w:pPr>
        <w:pStyle w:val="TOC1"/>
        <w:rPr>
          <w:rStyle w:val="Hyperlink"/>
        </w:rPr>
      </w:pPr>
      <w:hyperlink w:anchor="_Toc113584434" w:history="1">
        <w:r w:rsidR="00C20AA8" w:rsidRPr="00C20AA8">
          <w:rPr>
            <w:rStyle w:val="Hyperlink"/>
            <w:lang w:val="en-US"/>
          </w:rPr>
          <w:t>Llenando el Cuestionario de Autoevaluación</w:t>
        </w:r>
        <w:r w:rsidR="00C20AA8" w:rsidRPr="00C20AA8">
          <w:rPr>
            <w:rStyle w:val="Hyperlink"/>
            <w:webHidden/>
            <w:lang w:val="en-US"/>
          </w:rPr>
          <w:tab/>
        </w:r>
        <w:r w:rsidR="00C20AA8" w:rsidRPr="00C20AA8">
          <w:rPr>
            <w:rStyle w:val="Hyperlink"/>
            <w:webHidden/>
            <w:lang w:val="en-US"/>
          </w:rPr>
          <w:fldChar w:fldCharType="begin"/>
        </w:r>
        <w:r w:rsidR="00C20AA8" w:rsidRPr="00C20AA8">
          <w:rPr>
            <w:rStyle w:val="Hyperlink"/>
            <w:webHidden/>
            <w:lang w:val="en-US"/>
          </w:rPr>
          <w:instrText xml:space="preserve"> PAGEREF _Toc113584434 \h </w:instrText>
        </w:r>
        <w:r w:rsidR="00C20AA8" w:rsidRPr="00C20AA8">
          <w:rPr>
            <w:rStyle w:val="Hyperlink"/>
            <w:webHidden/>
            <w:lang w:val="en-US"/>
          </w:rPr>
        </w:r>
        <w:r w:rsidR="00C20AA8" w:rsidRPr="00C20AA8">
          <w:rPr>
            <w:rStyle w:val="Hyperlink"/>
            <w:webHidden/>
            <w:lang w:val="en-US"/>
          </w:rPr>
          <w:fldChar w:fldCharType="separate"/>
        </w:r>
        <w:r w:rsidR="003E6954">
          <w:rPr>
            <w:rStyle w:val="Hyperlink"/>
            <w:webHidden/>
            <w:lang w:val="en-US"/>
          </w:rPr>
          <w:t>iii</w:t>
        </w:r>
        <w:r w:rsidR="00C20AA8" w:rsidRPr="00C20AA8">
          <w:rPr>
            <w:rStyle w:val="Hyperlink"/>
            <w:webHidden/>
            <w:lang w:val="en-US"/>
          </w:rPr>
          <w:fldChar w:fldCharType="end"/>
        </w:r>
      </w:hyperlink>
    </w:p>
    <w:p w14:paraId="751AD1EC" w14:textId="4FA700C7" w:rsidR="00C20AA8" w:rsidRDefault="00000000" w:rsidP="00166543">
      <w:pPr>
        <w:pStyle w:val="TOC2"/>
        <w:rPr>
          <w:rFonts w:asciiTheme="minorHAnsi" w:eastAsiaTheme="minorEastAsia" w:hAnsiTheme="minorHAnsi" w:cstheme="minorBidi"/>
          <w:sz w:val="22"/>
          <w:szCs w:val="22"/>
          <w:lang w:val="en-US"/>
        </w:rPr>
      </w:pPr>
      <w:hyperlink w:anchor="_Toc113584435" w:history="1">
        <w:r w:rsidR="00C20AA8" w:rsidRPr="00C16BA9">
          <w:rPr>
            <w:rStyle w:val="Hyperlink"/>
            <w:lang w:bidi="es-AR"/>
          </w:rPr>
          <w:t>Criterios de Elegibilidad de</w:t>
        </w:r>
        <w:r w:rsidR="008E63F1">
          <w:rPr>
            <w:rStyle w:val="Hyperlink"/>
            <w:lang w:bidi="es-AR"/>
          </w:rPr>
          <w:t>l</w:t>
        </w:r>
        <w:r w:rsidR="00C20AA8" w:rsidRPr="00C16BA9">
          <w:rPr>
            <w:rStyle w:val="Hyperlink"/>
            <w:lang w:bidi="es-AR"/>
          </w:rPr>
          <w:t xml:space="preserve"> Comerciante para el Cuestionario de Autoevaluación D</w:t>
        </w:r>
        <w:r w:rsidR="00C20AA8">
          <w:rPr>
            <w:webHidden/>
          </w:rPr>
          <w:tab/>
        </w:r>
        <w:r w:rsidR="00C20AA8">
          <w:rPr>
            <w:webHidden/>
          </w:rPr>
          <w:fldChar w:fldCharType="begin"/>
        </w:r>
        <w:r w:rsidR="00C20AA8">
          <w:rPr>
            <w:webHidden/>
          </w:rPr>
          <w:instrText xml:space="preserve"> PAGEREF _Toc113584435 \h </w:instrText>
        </w:r>
        <w:r w:rsidR="00C20AA8">
          <w:rPr>
            <w:webHidden/>
          </w:rPr>
        </w:r>
        <w:r w:rsidR="00C20AA8">
          <w:rPr>
            <w:webHidden/>
          </w:rPr>
          <w:fldChar w:fldCharType="separate"/>
        </w:r>
        <w:r w:rsidR="003E6954">
          <w:rPr>
            <w:webHidden/>
          </w:rPr>
          <w:t>iii</w:t>
        </w:r>
        <w:r w:rsidR="00C20AA8">
          <w:rPr>
            <w:webHidden/>
          </w:rPr>
          <w:fldChar w:fldCharType="end"/>
        </w:r>
      </w:hyperlink>
    </w:p>
    <w:p w14:paraId="20F4324A" w14:textId="25953660" w:rsidR="00C20AA8" w:rsidRDefault="00000000" w:rsidP="00166543">
      <w:pPr>
        <w:pStyle w:val="TOC2"/>
        <w:rPr>
          <w:rFonts w:asciiTheme="minorHAnsi" w:eastAsiaTheme="minorEastAsia" w:hAnsiTheme="minorHAnsi" w:cstheme="minorBidi"/>
          <w:sz w:val="22"/>
          <w:szCs w:val="22"/>
          <w:lang w:val="en-US"/>
        </w:rPr>
      </w:pPr>
      <w:hyperlink w:anchor="_Toc113584436" w:history="1">
        <w:r w:rsidR="00C20AA8" w:rsidRPr="00C16BA9">
          <w:rPr>
            <w:rStyle w:val="Hyperlink"/>
            <w:lang w:bidi="es-AR"/>
          </w:rPr>
          <w:t>Definición de Datos de Cuentas de Tarjetahabientes, Datos de Tarjetahabientes y Datos Sensitivos</w:t>
        </w:r>
        <w:r w:rsidR="00C20AA8">
          <w:rPr>
            <w:webHidden/>
          </w:rPr>
          <w:tab/>
        </w:r>
        <w:r w:rsidR="00C20AA8">
          <w:rPr>
            <w:webHidden/>
          </w:rPr>
          <w:fldChar w:fldCharType="begin"/>
        </w:r>
        <w:r w:rsidR="00C20AA8">
          <w:rPr>
            <w:webHidden/>
          </w:rPr>
          <w:instrText xml:space="preserve"> PAGEREF _Toc113584436 \h </w:instrText>
        </w:r>
        <w:r w:rsidR="00C20AA8">
          <w:rPr>
            <w:webHidden/>
          </w:rPr>
        </w:r>
        <w:r w:rsidR="00C20AA8">
          <w:rPr>
            <w:webHidden/>
          </w:rPr>
          <w:fldChar w:fldCharType="separate"/>
        </w:r>
        <w:r w:rsidR="003E6954">
          <w:rPr>
            <w:webHidden/>
          </w:rPr>
          <w:t>iii</w:t>
        </w:r>
        <w:r w:rsidR="00C20AA8">
          <w:rPr>
            <w:webHidden/>
          </w:rPr>
          <w:fldChar w:fldCharType="end"/>
        </w:r>
      </w:hyperlink>
    </w:p>
    <w:p w14:paraId="5339F58E" w14:textId="73EC10CC" w:rsidR="00C20AA8" w:rsidRDefault="00000000" w:rsidP="00166543">
      <w:pPr>
        <w:pStyle w:val="TOC2"/>
        <w:rPr>
          <w:rFonts w:asciiTheme="minorHAnsi" w:eastAsiaTheme="minorEastAsia" w:hAnsiTheme="minorHAnsi" w:cstheme="minorBidi"/>
          <w:sz w:val="22"/>
          <w:szCs w:val="22"/>
          <w:lang w:val="en-US"/>
        </w:rPr>
      </w:pPr>
      <w:hyperlink w:anchor="_Toc113584437" w:history="1">
        <w:r w:rsidR="00C20AA8" w:rsidRPr="00C16BA9">
          <w:rPr>
            <w:rStyle w:val="Hyperlink"/>
            <w:lang w:bidi="es-AR"/>
          </w:rPr>
          <w:t>Pasos para Completar la Autoevaluación PCI DSS</w:t>
        </w:r>
        <w:r w:rsidR="00C20AA8">
          <w:rPr>
            <w:webHidden/>
          </w:rPr>
          <w:tab/>
        </w:r>
        <w:r w:rsidR="00C20AA8">
          <w:rPr>
            <w:webHidden/>
          </w:rPr>
          <w:fldChar w:fldCharType="begin"/>
        </w:r>
        <w:r w:rsidR="00C20AA8">
          <w:rPr>
            <w:webHidden/>
          </w:rPr>
          <w:instrText xml:space="preserve"> PAGEREF _Toc113584437 \h </w:instrText>
        </w:r>
        <w:r w:rsidR="00C20AA8">
          <w:rPr>
            <w:webHidden/>
          </w:rPr>
        </w:r>
        <w:r w:rsidR="00C20AA8">
          <w:rPr>
            <w:webHidden/>
          </w:rPr>
          <w:fldChar w:fldCharType="separate"/>
        </w:r>
        <w:r w:rsidR="003E6954">
          <w:rPr>
            <w:webHidden/>
          </w:rPr>
          <w:t>iv</w:t>
        </w:r>
        <w:r w:rsidR="00C20AA8">
          <w:rPr>
            <w:webHidden/>
          </w:rPr>
          <w:fldChar w:fldCharType="end"/>
        </w:r>
      </w:hyperlink>
    </w:p>
    <w:p w14:paraId="718E3D06" w14:textId="2B06E82A" w:rsidR="00C20AA8" w:rsidRDefault="00000000" w:rsidP="00166543">
      <w:pPr>
        <w:pStyle w:val="TOC2"/>
        <w:rPr>
          <w:rFonts w:asciiTheme="minorHAnsi" w:eastAsiaTheme="minorEastAsia" w:hAnsiTheme="minorHAnsi" w:cstheme="minorBidi"/>
          <w:sz w:val="22"/>
          <w:szCs w:val="22"/>
          <w:lang w:val="en-US"/>
        </w:rPr>
      </w:pPr>
      <w:hyperlink w:anchor="_Toc113584438" w:history="1">
        <w:r w:rsidR="00C20AA8" w:rsidRPr="00C16BA9">
          <w:rPr>
            <w:rStyle w:val="Hyperlink"/>
            <w:lang w:bidi="es-AR"/>
          </w:rPr>
          <w:t>Pruebas Previstas</w:t>
        </w:r>
        <w:r w:rsidR="00C20AA8" w:rsidRPr="00C20AA8">
          <w:rPr>
            <w:rStyle w:val="Hyperlink"/>
            <w:webHidden/>
            <w:lang w:bidi="es-AR"/>
          </w:rPr>
          <w:tab/>
        </w:r>
        <w:r w:rsidR="00C20AA8">
          <w:rPr>
            <w:webHidden/>
          </w:rPr>
          <w:fldChar w:fldCharType="begin"/>
        </w:r>
        <w:r w:rsidR="00C20AA8">
          <w:rPr>
            <w:webHidden/>
          </w:rPr>
          <w:instrText xml:space="preserve"> PAGEREF _Toc113584438 \h </w:instrText>
        </w:r>
        <w:r w:rsidR="00C20AA8">
          <w:rPr>
            <w:webHidden/>
          </w:rPr>
        </w:r>
        <w:r w:rsidR="00C20AA8">
          <w:rPr>
            <w:webHidden/>
          </w:rPr>
          <w:fldChar w:fldCharType="separate"/>
        </w:r>
        <w:r w:rsidR="003E6954">
          <w:rPr>
            <w:webHidden/>
          </w:rPr>
          <w:t>iv</w:t>
        </w:r>
        <w:r w:rsidR="00C20AA8">
          <w:rPr>
            <w:webHidden/>
          </w:rPr>
          <w:fldChar w:fldCharType="end"/>
        </w:r>
      </w:hyperlink>
    </w:p>
    <w:p w14:paraId="78C7F35B" w14:textId="3CFE85E4" w:rsidR="00C20AA8" w:rsidRDefault="00000000" w:rsidP="00166543">
      <w:pPr>
        <w:pStyle w:val="TOC2"/>
        <w:rPr>
          <w:rFonts w:asciiTheme="minorHAnsi" w:eastAsiaTheme="minorEastAsia" w:hAnsiTheme="minorHAnsi" w:cstheme="minorBidi"/>
          <w:sz w:val="22"/>
          <w:szCs w:val="22"/>
          <w:lang w:val="en-US"/>
        </w:rPr>
      </w:pPr>
      <w:hyperlink w:anchor="_Toc113584439" w:history="1">
        <w:r w:rsidR="00C20AA8" w:rsidRPr="00C16BA9">
          <w:rPr>
            <w:rStyle w:val="Hyperlink"/>
            <w:lang w:bidi="es-AR"/>
          </w:rPr>
          <w:t>Respuestas a los Requisitos</w:t>
        </w:r>
        <w:r w:rsidR="00C20AA8">
          <w:rPr>
            <w:webHidden/>
          </w:rPr>
          <w:tab/>
        </w:r>
        <w:r w:rsidR="00C20AA8">
          <w:rPr>
            <w:webHidden/>
          </w:rPr>
          <w:fldChar w:fldCharType="begin"/>
        </w:r>
        <w:r w:rsidR="00C20AA8">
          <w:rPr>
            <w:webHidden/>
          </w:rPr>
          <w:instrText xml:space="preserve"> PAGEREF _Toc113584439 \h </w:instrText>
        </w:r>
        <w:r w:rsidR="00C20AA8">
          <w:rPr>
            <w:webHidden/>
          </w:rPr>
        </w:r>
        <w:r w:rsidR="00C20AA8">
          <w:rPr>
            <w:webHidden/>
          </w:rPr>
          <w:fldChar w:fldCharType="separate"/>
        </w:r>
        <w:r w:rsidR="003E6954">
          <w:rPr>
            <w:webHidden/>
          </w:rPr>
          <w:t>v</w:t>
        </w:r>
        <w:r w:rsidR="00C20AA8">
          <w:rPr>
            <w:webHidden/>
          </w:rPr>
          <w:fldChar w:fldCharType="end"/>
        </w:r>
      </w:hyperlink>
    </w:p>
    <w:p w14:paraId="29CFE4B8" w14:textId="7C8136CC" w:rsidR="00C20AA8" w:rsidRDefault="00000000" w:rsidP="00166543">
      <w:pPr>
        <w:pStyle w:val="TOC2"/>
        <w:rPr>
          <w:rFonts w:asciiTheme="minorHAnsi" w:eastAsiaTheme="minorEastAsia" w:hAnsiTheme="minorHAnsi" w:cstheme="minorBidi"/>
          <w:sz w:val="22"/>
          <w:szCs w:val="22"/>
          <w:lang w:val="en-US"/>
        </w:rPr>
      </w:pPr>
      <w:hyperlink w:anchor="_Toc113584440" w:history="1">
        <w:r w:rsidR="00C20AA8" w:rsidRPr="00C16BA9">
          <w:rPr>
            <w:rStyle w:val="Hyperlink"/>
            <w:lang w:bidi="es-AR"/>
          </w:rPr>
          <w:t>Recursos Adicionales PCI SSC</w:t>
        </w:r>
        <w:r w:rsidR="00C20AA8">
          <w:rPr>
            <w:webHidden/>
          </w:rPr>
          <w:tab/>
        </w:r>
        <w:r w:rsidR="00C20AA8">
          <w:rPr>
            <w:webHidden/>
          </w:rPr>
          <w:fldChar w:fldCharType="begin"/>
        </w:r>
        <w:r w:rsidR="00C20AA8">
          <w:rPr>
            <w:webHidden/>
          </w:rPr>
          <w:instrText xml:space="preserve"> PAGEREF _Toc113584440 \h </w:instrText>
        </w:r>
        <w:r w:rsidR="00C20AA8">
          <w:rPr>
            <w:webHidden/>
          </w:rPr>
        </w:r>
        <w:r w:rsidR="00C20AA8">
          <w:rPr>
            <w:webHidden/>
          </w:rPr>
          <w:fldChar w:fldCharType="separate"/>
        </w:r>
        <w:r w:rsidR="003E6954">
          <w:rPr>
            <w:webHidden/>
          </w:rPr>
          <w:t>viii</w:t>
        </w:r>
        <w:r w:rsidR="00C20AA8">
          <w:rPr>
            <w:webHidden/>
          </w:rPr>
          <w:fldChar w:fldCharType="end"/>
        </w:r>
      </w:hyperlink>
    </w:p>
    <w:p w14:paraId="278627A9" w14:textId="63BEC9CD" w:rsidR="00C20AA8" w:rsidRPr="00C20AA8" w:rsidRDefault="00000000" w:rsidP="00C20AA8">
      <w:pPr>
        <w:pStyle w:val="TOC1"/>
        <w:rPr>
          <w:rStyle w:val="Hyperlink"/>
        </w:rPr>
      </w:pPr>
      <w:hyperlink w:anchor="_Toc113584441" w:history="1">
        <w:r w:rsidR="00C20AA8" w:rsidRPr="00C20AA8">
          <w:rPr>
            <w:rStyle w:val="Hyperlink"/>
            <w:lang w:val="en-US"/>
          </w:rPr>
          <w:t>Sección 1:</w:t>
        </w:r>
        <w:r w:rsidR="00BF3336">
          <w:rPr>
            <w:rStyle w:val="Hyperlink"/>
          </w:rPr>
          <w:t xml:space="preserve">  </w:t>
        </w:r>
        <w:r w:rsidR="00C20AA8" w:rsidRPr="00C20AA8">
          <w:rPr>
            <w:rStyle w:val="Hyperlink"/>
            <w:lang w:val="en-US"/>
          </w:rPr>
          <w:t>Información de la Evaluación</w:t>
        </w:r>
        <w:r w:rsidR="00C20AA8" w:rsidRPr="00C20AA8">
          <w:rPr>
            <w:rStyle w:val="Hyperlink"/>
            <w:webHidden/>
            <w:lang w:val="en-US"/>
          </w:rPr>
          <w:tab/>
        </w:r>
        <w:r w:rsidR="00C20AA8" w:rsidRPr="00C20AA8">
          <w:rPr>
            <w:rStyle w:val="Hyperlink"/>
            <w:webHidden/>
            <w:lang w:val="en-US"/>
          </w:rPr>
          <w:fldChar w:fldCharType="begin"/>
        </w:r>
        <w:r w:rsidR="00C20AA8" w:rsidRPr="00C20AA8">
          <w:rPr>
            <w:rStyle w:val="Hyperlink"/>
            <w:webHidden/>
            <w:lang w:val="en-US"/>
          </w:rPr>
          <w:instrText xml:space="preserve"> PAGEREF _Toc113584441 \h </w:instrText>
        </w:r>
        <w:r w:rsidR="00C20AA8" w:rsidRPr="00C20AA8">
          <w:rPr>
            <w:rStyle w:val="Hyperlink"/>
            <w:webHidden/>
            <w:lang w:val="en-US"/>
          </w:rPr>
        </w:r>
        <w:r w:rsidR="00C20AA8" w:rsidRPr="00C20AA8">
          <w:rPr>
            <w:rStyle w:val="Hyperlink"/>
            <w:webHidden/>
            <w:lang w:val="en-US"/>
          </w:rPr>
          <w:fldChar w:fldCharType="separate"/>
        </w:r>
        <w:r w:rsidR="003E6954">
          <w:rPr>
            <w:rStyle w:val="Hyperlink"/>
            <w:webHidden/>
            <w:lang w:val="en-US"/>
          </w:rPr>
          <w:t>1</w:t>
        </w:r>
        <w:r w:rsidR="00C20AA8" w:rsidRPr="00C20AA8">
          <w:rPr>
            <w:rStyle w:val="Hyperlink"/>
            <w:webHidden/>
            <w:lang w:val="en-US"/>
          </w:rPr>
          <w:fldChar w:fldCharType="end"/>
        </w:r>
      </w:hyperlink>
    </w:p>
    <w:p w14:paraId="60AC3670" w14:textId="18A091FF" w:rsidR="00C20AA8" w:rsidRPr="00C20AA8" w:rsidRDefault="00000000" w:rsidP="00C20AA8">
      <w:pPr>
        <w:pStyle w:val="TOC1"/>
        <w:rPr>
          <w:rStyle w:val="Hyperlink"/>
        </w:rPr>
      </w:pPr>
      <w:hyperlink w:anchor="_Toc113584442" w:history="1">
        <w:r w:rsidR="00C20AA8" w:rsidRPr="00C20AA8">
          <w:rPr>
            <w:rStyle w:val="Hyperlink"/>
            <w:lang w:val="en-US"/>
          </w:rPr>
          <w:t>Sección 2:</w:t>
        </w:r>
        <w:r w:rsidR="00071CD2">
          <w:rPr>
            <w:rStyle w:val="Hyperlink"/>
          </w:rPr>
          <w:t xml:space="preserve">  </w:t>
        </w:r>
        <w:r w:rsidR="00C20AA8" w:rsidRPr="00C20AA8">
          <w:rPr>
            <w:rStyle w:val="Hyperlink"/>
            <w:lang w:val="en-US"/>
          </w:rPr>
          <w:t>Cuestionario de Autoevaluación D para Comerciantes</w:t>
        </w:r>
        <w:r w:rsidR="00C20AA8" w:rsidRPr="00C20AA8">
          <w:rPr>
            <w:rStyle w:val="Hyperlink"/>
            <w:webHidden/>
            <w:lang w:val="en-US"/>
          </w:rPr>
          <w:tab/>
        </w:r>
        <w:r w:rsidR="00C20AA8" w:rsidRPr="00C20AA8">
          <w:rPr>
            <w:rStyle w:val="Hyperlink"/>
            <w:webHidden/>
            <w:lang w:val="en-US"/>
          </w:rPr>
          <w:fldChar w:fldCharType="begin"/>
        </w:r>
        <w:r w:rsidR="00C20AA8" w:rsidRPr="00C20AA8">
          <w:rPr>
            <w:rStyle w:val="Hyperlink"/>
            <w:webHidden/>
            <w:lang w:val="en-US"/>
          </w:rPr>
          <w:instrText xml:space="preserve"> PAGEREF _Toc113584442 \h </w:instrText>
        </w:r>
        <w:r w:rsidR="00C20AA8" w:rsidRPr="00C20AA8">
          <w:rPr>
            <w:rStyle w:val="Hyperlink"/>
            <w:webHidden/>
            <w:lang w:val="en-US"/>
          </w:rPr>
        </w:r>
        <w:r w:rsidR="00C20AA8" w:rsidRPr="00C20AA8">
          <w:rPr>
            <w:rStyle w:val="Hyperlink"/>
            <w:webHidden/>
            <w:lang w:val="en-US"/>
          </w:rPr>
          <w:fldChar w:fldCharType="separate"/>
        </w:r>
        <w:r w:rsidR="003E6954">
          <w:rPr>
            <w:rStyle w:val="Hyperlink"/>
            <w:webHidden/>
            <w:lang w:val="en-US"/>
          </w:rPr>
          <w:t>6</w:t>
        </w:r>
        <w:r w:rsidR="00C20AA8" w:rsidRPr="00C20AA8">
          <w:rPr>
            <w:rStyle w:val="Hyperlink"/>
            <w:webHidden/>
            <w:lang w:val="en-US"/>
          </w:rPr>
          <w:fldChar w:fldCharType="end"/>
        </w:r>
      </w:hyperlink>
    </w:p>
    <w:p w14:paraId="49B161CB" w14:textId="1F61B78F" w:rsidR="00C20AA8" w:rsidRDefault="00000000" w:rsidP="00166543">
      <w:pPr>
        <w:pStyle w:val="TOC2"/>
        <w:rPr>
          <w:rFonts w:asciiTheme="minorHAnsi" w:eastAsiaTheme="minorEastAsia" w:hAnsiTheme="minorHAnsi" w:cstheme="minorBidi"/>
          <w:sz w:val="22"/>
          <w:szCs w:val="22"/>
          <w:lang w:val="en-US"/>
        </w:rPr>
      </w:pPr>
      <w:hyperlink w:anchor="_Toc113584443" w:history="1">
        <w:r w:rsidR="00C20AA8" w:rsidRPr="00C16BA9">
          <w:rPr>
            <w:rStyle w:val="Hyperlink"/>
            <w:lang w:bidi="es-AR"/>
          </w:rPr>
          <w:t>Construir y Mantener una Red y Sistemas Segura</w:t>
        </w:r>
        <w:r w:rsidR="00C20AA8">
          <w:rPr>
            <w:webHidden/>
          </w:rPr>
          <w:tab/>
        </w:r>
        <w:r w:rsidR="00C20AA8">
          <w:rPr>
            <w:webHidden/>
          </w:rPr>
          <w:fldChar w:fldCharType="begin"/>
        </w:r>
        <w:r w:rsidR="00C20AA8">
          <w:rPr>
            <w:webHidden/>
          </w:rPr>
          <w:instrText xml:space="preserve"> PAGEREF _Toc113584443 \h </w:instrText>
        </w:r>
        <w:r w:rsidR="00C20AA8">
          <w:rPr>
            <w:webHidden/>
          </w:rPr>
        </w:r>
        <w:r w:rsidR="00C20AA8">
          <w:rPr>
            <w:webHidden/>
          </w:rPr>
          <w:fldChar w:fldCharType="separate"/>
        </w:r>
        <w:r w:rsidR="003E6954">
          <w:rPr>
            <w:webHidden/>
          </w:rPr>
          <w:t>6</w:t>
        </w:r>
        <w:r w:rsidR="00C20AA8">
          <w:rPr>
            <w:webHidden/>
          </w:rPr>
          <w:fldChar w:fldCharType="end"/>
        </w:r>
      </w:hyperlink>
    </w:p>
    <w:p w14:paraId="3501934C" w14:textId="58A16EBE" w:rsidR="00C20AA8" w:rsidRDefault="00000000" w:rsidP="00BF3336">
      <w:pPr>
        <w:pStyle w:val="TOC3"/>
        <w:rPr>
          <w:rFonts w:asciiTheme="minorHAnsi" w:eastAsiaTheme="minorEastAsia" w:hAnsiTheme="minorHAnsi" w:cstheme="minorBidi"/>
          <w:color w:val="auto"/>
          <w:sz w:val="22"/>
          <w:szCs w:val="22"/>
          <w:lang w:val="en-US"/>
        </w:rPr>
      </w:pPr>
      <w:hyperlink w:anchor="_Toc113584444" w:history="1">
        <w:r w:rsidR="00C20AA8" w:rsidRPr="00C16BA9">
          <w:rPr>
            <w:rStyle w:val="Hyperlink"/>
            <w:lang w:bidi="es-AR"/>
          </w:rPr>
          <w:t>Requisito 1: Instalar y Mantener los Controles de Seguridad de la Red</w:t>
        </w:r>
        <w:r w:rsidR="00C20AA8">
          <w:rPr>
            <w:webHidden/>
          </w:rPr>
          <w:tab/>
        </w:r>
        <w:r w:rsidR="00C20AA8">
          <w:rPr>
            <w:webHidden/>
          </w:rPr>
          <w:fldChar w:fldCharType="begin"/>
        </w:r>
        <w:r w:rsidR="00C20AA8">
          <w:rPr>
            <w:webHidden/>
          </w:rPr>
          <w:instrText xml:space="preserve"> PAGEREF _Toc113584444 \h </w:instrText>
        </w:r>
        <w:r w:rsidR="00C20AA8">
          <w:rPr>
            <w:webHidden/>
          </w:rPr>
        </w:r>
        <w:r w:rsidR="00C20AA8">
          <w:rPr>
            <w:webHidden/>
          </w:rPr>
          <w:fldChar w:fldCharType="separate"/>
        </w:r>
        <w:r w:rsidR="003E6954">
          <w:rPr>
            <w:webHidden/>
          </w:rPr>
          <w:t>6</w:t>
        </w:r>
        <w:r w:rsidR="00C20AA8">
          <w:rPr>
            <w:webHidden/>
          </w:rPr>
          <w:fldChar w:fldCharType="end"/>
        </w:r>
      </w:hyperlink>
    </w:p>
    <w:p w14:paraId="187C8954" w14:textId="73A27FD3" w:rsidR="00C20AA8" w:rsidRDefault="00000000" w:rsidP="00BF3336">
      <w:pPr>
        <w:pStyle w:val="TOC3"/>
        <w:rPr>
          <w:rFonts w:asciiTheme="minorHAnsi" w:eastAsiaTheme="minorEastAsia" w:hAnsiTheme="minorHAnsi" w:cstheme="minorBidi"/>
          <w:color w:val="auto"/>
          <w:sz w:val="22"/>
          <w:szCs w:val="22"/>
          <w:lang w:val="en-US"/>
        </w:rPr>
      </w:pPr>
      <w:hyperlink w:anchor="_Toc113584445" w:history="1">
        <w:r w:rsidR="00C20AA8" w:rsidRPr="00C16BA9">
          <w:rPr>
            <w:rStyle w:val="Hyperlink"/>
            <w:lang w:bidi="es-AR"/>
          </w:rPr>
          <w:t>Requisito 2: Aplicar Configuraciones Seguras a Todos los Componentes del Sistema</w:t>
        </w:r>
        <w:r w:rsidR="00C20AA8">
          <w:rPr>
            <w:webHidden/>
          </w:rPr>
          <w:tab/>
        </w:r>
        <w:r w:rsidR="00C20AA8">
          <w:rPr>
            <w:webHidden/>
          </w:rPr>
          <w:fldChar w:fldCharType="begin"/>
        </w:r>
        <w:r w:rsidR="00C20AA8">
          <w:rPr>
            <w:webHidden/>
          </w:rPr>
          <w:instrText xml:space="preserve"> PAGEREF _Toc113584445 \h </w:instrText>
        </w:r>
        <w:r w:rsidR="00C20AA8">
          <w:rPr>
            <w:webHidden/>
          </w:rPr>
        </w:r>
        <w:r w:rsidR="00C20AA8">
          <w:rPr>
            <w:webHidden/>
          </w:rPr>
          <w:fldChar w:fldCharType="separate"/>
        </w:r>
        <w:r w:rsidR="003E6954">
          <w:rPr>
            <w:webHidden/>
          </w:rPr>
          <w:t>14</w:t>
        </w:r>
        <w:r w:rsidR="00C20AA8">
          <w:rPr>
            <w:webHidden/>
          </w:rPr>
          <w:fldChar w:fldCharType="end"/>
        </w:r>
      </w:hyperlink>
    </w:p>
    <w:p w14:paraId="7CAD1043" w14:textId="1E3DF427" w:rsidR="00C20AA8" w:rsidRDefault="00000000" w:rsidP="00166543">
      <w:pPr>
        <w:pStyle w:val="TOC2"/>
        <w:rPr>
          <w:rFonts w:asciiTheme="minorHAnsi" w:eastAsiaTheme="minorEastAsia" w:hAnsiTheme="minorHAnsi" w:cstheme="minorBidi"/>
          <w:sz w:val="22"/>
          <w:szCs w:val="22"/>
          <w:lang w:val="en-US"/>
        </w:rPr>
      </w:pPr>
      <w:hyperlink w:anchor="_Toc113584446" w:history="1">
        <w:r w:rsidR="00C20AA8" w:rsidRPr="00C16BA9">
          <w:rPr>
            <w:rStyle w:val="Hyperlink"/>
            <w:lang w:bidi="es-AR"/>
          </w:rPr>
          <w:t>Proteja los Datos de Tarjetahabiente</w:t>
        </w:r>
        <w:r w:rsidR="00C20AA8">
          <w:rPr>
            <w:webHidden/>
          </w:rPr>
          <w:tab/>
        </w:r>
        <w:r w:rsidR="00C20AA8">
          <w:rPr>
            <w:webHidden/>
          </w:rPr>
          <w:fldChar w:fldCharType="begin"/>
        </w:r>
        <w:r w:rsidR="00C20AA8">
          <w:rPr>
            <w:webHidden/>
          </w:rPr>
          <w:instrText xml:space="preserve"> PAGEREF _Toc113584446 \h </w:instrText>
        </w:r>
        <w:r w:rsidR="00C20AA8">
          <w:rPr>
            <w:webHidden/>
          </w:rPr>
        </w:r>
        <w:r w:rsidR="00C20AA8">
          <w:rPr>
            <w:webHidden/>
          </w:rPr>
          <w:fldChar w:fldCharType="separate"/>
        </w:r>
        <w:r w:rsidR="003E6954">
          <w:rPr>
            <w:webHidden/>
          </w:rPr>
          <w:t>20</w:t>
        </w:r>
        <w:r w:rsidR="00C20AA8">
          <w:rPr>
            <w:webHidden/>
          </w:rPr>
          <w:fldChar w:fldCharType="end"/>
        </w:r>
      </w:hyperlink>
    </w:p>
    <w:p w14:paraId="1655D5C0" w14:textId="39B6F9D4" w:rsidR="00C20AA8" w:rsidRDefault="00000000" w:rsidP="00BF3336">
      <w:pPr>
        <w:pStyle w:val="TOC3"/>
        <w:rPr>
          <w:rFonts w:asciiTheme="minorHAnsi" w:eastAsiaTheme="minorEastAsia" w:hAnsiTheme="minorHAnsi" w:cstheme="minorBidi"/>
          <w:color w:val="auto"/>
          <w:sz w:val="22"/>
          <w:szCs w:val="22"/>
          <w:lang w:val="en-US"/>
        </w:rPr>
      </w:pPr>
      <w:hyperlink w:anchor="_Toc113584447" w:history="1">
        <w:r w:rsidR="00C20AA8" w:rsidRPr="00C16BA9">
          <w:rPr>
            <w:rStyle w:val="Hyperlink"/>
            <w:lang w:bidi="es-AR"/>
          </w:rPr>
          <w:t>Requisito 3: Prote</w:t>
        </w:r>
        <w:r w:rsidR="00650114">
          <w:rPr>
            <w:rStyle w:val="Hyperlink"/>
            <w:lang w:bidi="es-AR"/>
          </w:rPr>
          <w:t>ger</w:t>
        </w:r>
        <w:r w:rsidR="00C20AA8" w:rsidRPr="00C16BA9">
          <w:rPr>
            <w:rStyle w:val="Hyperlink"/>
            <w:lang w:bidi="es-AR"/>
          </w:rPr>
          <w:t xml:space="preserve"> los Datos</w:t>
        </w:r>
        <w:r w:rsidR="00650114">
          <w:rPr>
            <w:rStyle w:val="Hyperlink"/>
            <w:lang w:bidi="es-AR"/>
          </w:rPr>
          <w:t xml:space="preserve"> </w:t>
        </w:r>
        <w:r w:rsidR="00C20AA8" w:rsidRPr="00C16BA9">
          <w:rPr>
            <w:rStyle w:val="Hyperlink"/>
            <w:lang w:bidi="es-AR"/>
          </w:rPr>
          <w:t>de Tarjetahabientes</w:t>
        </w:r>
        <w:r w:rsidR="00650114">
          <w:rPr>
            <w:rStyle w:val="Hyperlink"/>
            <w:lang w:bidi="es-AR"/>
          </w:rPr>
          <w:t xml:space="preserve"> Almacenados</w:t>
        </w:r>
        <w:r w:rsidR="00C20AA8">
          <w:rPr>
            <w:webHidden/>
          </w:rPr>
          <w:tab/>
        </w:r>
        <w:r w:rsidR="00C20AA8">
          <w:rPr>
            <w:webHidden/>
          </w:rPr>
          <w:fldChar w:fldCharType="begin"/>
        </w:r>
        <w:r w:rsidR="00C20AA8">
          <w:rPr>
            <w:webHidden/>
          </w:rPr>
          <w:instrText xml:space="preserve"> PAGEREF _Toc113584447 \h </w:instrText>
        </w:r>
        <w:r w:rsidR="00C20AA8">
          <w:rPr>
            <w:webHidden/>
          </w:rPr>
        </w:r>
        <w:r w:rsidR="00C20AA8">
          <w:rPr>
            <w:webHidden/>
          </w:rPr>
          <w:fldChar w:fldCharType="separate"/>
        </w:r>
        <w:r w:rsidR="003E6954">
          <w:rPr>
            <w:webHidden/>
          </w:rPr>
          <w:t>20</w:t>
        </w:r>
        <w:r w:rsidR="00C20AA8">
          <w:rPr>
            <w:webHidden/>
          </w:rPr>
          <w:fldChar w:fldCharType="end"/>
        </w:r>
      </w:hyperlink>
    </w:p>
    <w:p w14:paraId="75F5E084" w14:textId="4769A953" w:rsidR="00C20AA8" w:rsidRDefault="00000000" w:rsidP="00BF3336">
      <w:pPr>
        <w:pStyle w:val="TOC3"/>
        <w:rPr>
          <w:rFonts w:asciiTheme="minorHAnsi" w:eastAsiaTheme="minorEastAsia" w:hAnsiTheme="minorHAnsi" w:cstheme="minorBidi"/>
          <w:color w:val="auto"/>
          <w:sz w:val="22"/>
          <w:szCs w:val="22"/>
          <w:lang w:val="en-US"/>
        </w:rPr>
      </w:pPr>
      <w:hyperlink w:anchor="_Toc113584448" w:history="1">
        <w:r w:rsidR="00C20AA8" w:rsidRPr="00C16BA9">
          <w:rPr>
            <w:rStyle w:val="Hyperlink"/>
            <w:lang w:bidi="es-AR"/>
          </w:rPr>
          <w:t>Requisito 4: Prote</w:t>
        </w:r>
        <w:r w:rsidR="00650114">
          <w:rPr>
            <w:rStyle w:val="Hyperlink"/>
            <w:lang w:bidi="es-AR"/>
          </w:rPr>
          <w:t>ger</w:t>
        </w:r>
        <w:r w:rsidR="00C20AA8" w:rsidRPr="00C16BA9">
          <w:rPr>
            <w:rStyle w:val="Hyperlink"/>
            <w:lang w:bidi="es-AR"/>
          </w:rPr>
          <w:t xml:space="preserve"> los Datos de Tarjetahabientes con Criptografía Robusta Durante la Transmisión a Través de Redes Abiertas</w:t>
        </w:r>
        <w:r w:rsidR="006707C1">
          <w:rPr>
            <w:rStyle w:val="Hyperlink"/>
            <w:lang w:bidi="es-AR"/>
          </w:rPr>
          <w:t xml:space="preserve"> y </w:t>
        </w:r>
        <w:r w:rsidR="006707C1" w:rsidRPr="006707C1">
          <w:rPr>
            <w:rStyle w:val="Hyperlink"/>
            <w:lang w:bidi="es-AR"/>
          </w:rPr>
          <w:t>Públicas</w:t>
        </w:r>
        <w:r w:rsidR="00C20AA8">
          <w:rPr>
            <w:webHidden/>
          </w:rPr>
          <w:tab/>
        </w:r>
        <w:r w:rsidR="00C20AA8">
          <w:rPr>
            <w:webHidden/>
          </w:rPr>
          <w:fldChar w:fldCharType="begin"/>
        </w:r>
        <w:r w:rsidR="00C20AA8">
          <w:rPr>
            <w:webHidden/>
          </w:rPr>
          <w:instrText xml:space="preserve"> PAGEREF _Toc113584448 \h </w:instrText>
        </w:r>
        <w:r w:rsidR="00C20AA8">
          <w:rPr>
            <w:webHidden/>
          </w:rPr>
        </w:r>
        <w:r w:rsidR="00C20AA8">
          <w:rPr>
            <w:webHidden/>
          </w:rPr>
          <w:fldChar w:fldCharType="separate"/>
        </w:r>
        <w:r w:rsidR="003E6954">
          <w:rPr>
            <w:webHidden/>
          </w:rPr>
          <w:t>40</w:t>
        </w:r>
        <w:r w:rsidR="00C20AA8">
          <w:rPr>
            <w:webHidden/>
          </w:rPr>
          <w:fldChar w:fldCharType="end"/>
        </w:r>
      </w:hyperlink>
    </w:p>
    <w:p w14:paraId="74B329E0" w14:textId="604EE84C" w:rsidR="00C20AA8" w:rsidRDefault="00000000" w:rsidP="00166543">
      <w:pPr>
        <w:pStyle w:val="TOC2"/>
        <w:rPr>
          <w:rFonts w:asciiTheme="minorHAnsi" w:eastAsiaTheme="minorEastAsia" w:hAnsiTheme="minorHAnsi" w:cstheme="minorBidi"/>
          <w:sz w:val="22"/>
          <w:szCs w:val="22"/>
          <w:lang w:val="en-US"/>
        </w:rPr>
      </w:pPr>
      <w:hyperlink w:anchor="_Toc113584449" w:history="1">
        <w:r w:rsidR="00C20AA8" w:rsidRPr="00C16BA9">
          <w:rPr>
            <w:rStyle w:val="Hyperlink"/>
            <w:lang w:bidi="es-AR"/>
          </w:rPr>
          <w:t>Mantenga un Programa de Gestión de Vulnerabilidades</w:t>
        </w:r>
        <w:r w:rsidR="00C20AA8">
          <w:rPr>
            <w:webHidden/>
          </w:rPr>
          <w:tab/>
        </w:r>
        <w:r w:rsidR="00C20AA8">
          <w:rPr>
            <w:webHidden/>
          </w:rPr>
          <w:fldChar w:fldCharType="begin"/>
        </w:r>
        <w:r w:rsidR="00C20AA8">
          <w:rPr>
            <w:webHidden/>
          </w:rPr>
          <w:instrText xml:space="preserve"> PAGEREF _Toc113584449 \h </w:instrText>
        </w:r>
        <w:r w:rsidR="00C20AA8">
          <w:rPr>
            <w:webHidden/>
          </w:rPr>
        </w:r>
        <w:r w:rsidR="00C20AA8">
          <w:rPr>
            <w:webHidden/>
          </w:rPr>
          <w:fldChar w:fldCharType="separate"/>
        </w:r>
        <w:r w:rsidR="003E6954">
          <w:rPr>
            <w:webHidden/>
          </w:rPr>
          <w:t>44</w:t>
        </w:r>
        <w:r w:rsidR="00C20AA8">
          <w:rPr>
            <w:webHidden/>
          </w:rPr>
          <w:fldChar w:fldCharType="end"/>
        </w:r>
      </w:hyperlink>
    </w:p>
    <w:p w14:paraId="185A7562" w14:textId="0327FF1A" w:rsidR="00C20AA8" w:rsidRDefault="00000000" w:rsidP="00BF3336">
      <w:pPr>
        <w:pStyle w:val="TOC3"/>
        <w:rPr>
          <w:rFonts w:asciiTheme="minorHAnsi" w:eastAsiaTheme="minorEastAsia" w:hAnsiTheme="minorHAnsi" w:cstheme="minorBidi"/>
          <w:color w:val="auto"/>
          <w:sz w:val="22"/>
          <w:szCs w:val="22"/>
          <w:lang w:val="en-US"/>
        </w:rPr>
      </w:pPr>
      <w:hyperlink w:anchor="_Toc113584450" w:history="1">
        <w:r w:rsidR="00C20AA8" w:rsidRPr="00C16BA9">
          <w:rPr>
            <w:rStyle w:val="Hyperlink"/>
            <w:lang w:bidi="es-AR"/>
          </w:rPr>
          <w:t>Requisito 5: Prote</w:t>
        </w:r>
        <w:r w:rsidR="006707C1">
          <w:rPr>
            <w:rStyle w:val="Hyperlink"/>
            <w:lang w:bidi="es-AR"/>
          </w:rPr>
          <w:t>ger</w:t>
        </w:r>
        <w:r w:rsidR="00C20AA8" w:rsidRPr="00C16BA9">
          <w:rPr>
            <w:rStyle w:val="Hyperlink"/>
            <w:lang w:bidi="es-AR"/>
          </w:rPr>
          <w:t xml:space="preserve"> Todos los Sistemas y Redes de Software Mali</w:t>
        </w:r>
        <w:r w:rsidR="000E0EED">
          <w:rPr>
            <w:rStyle w:val="Hyperlink"/>
            <w:lang w:bidi="es-AR"/>
          </w:rPr>
          <w:t>cioso</w:t>
        </w:r>
        <w:r w:rsidR="00C20AA8">
          <w:rPr>
            <w:webHidden/>
          </w:rPr>
          <w:tab/>
        </w:r>
        <w:r w:rsidR="00C20AA8">
          <w:rPr>
            <w:webHidden/>
          </w:rPr>
          <w:fldChar w:fldCharType="begin"/>
        </w:r>
        <w:r w:rsidR="00C20AA8">
          <w:rPr>
            <w:webHidden/>
          </w:rPr>
          <w:instrText xml:space="preserve"> PAGEREF _Toc113584450 \h </w:instrText>
        </w:r>
        <w:r w:rsidR="00C20AA8">
          <w:rPr>
            <w:webHidden/>
          </w:rPr>
        </w:r>
        <w:r w:rsidR="00C20AA8">
          <w:rPr>
            <w:webHidden/>
          </w:rPr>
          <w:fldChar w:fldCharType="separate"/>
        </w:r>
        <w:r w:rsidR="003E6954">
          <w:rPr>
            <w:webHidden/>
          </w:rPr>
          <w:t>44</w:t>
        </w:r>
        <w:r w:rsidR="00C20AA8">
          <w:rPr>
            <w:webHidden/>
          </w:rPr>
          <w:fldChar w:fldCharType="end"/>
        </w:r>
      </w:hyperlink>
    </w:p>
    <w:p w14:paraId="6155DF94" w14:textId="26B71DD6" w:rsidR="00C20AA8" w:rsidRDefault="00000000" w:rsidP="00BF3336">
      <w:pPr>
        <w:pStyle w:val="TOC3"/>
        <w:rPr>
          <w:rFonts w:asciiTheme="minorHAnsi" w:eastAsiaTheme="minorEastAsia" w:hAnsiTheme="minorHAnsi" w:cstheme="minorBidi"/>
          <w:color w:val="auto"/>
          <w:sz w:val="22"/>
          <w:szCs w:val="22"/>
          <w:lang w:val="en-US"/>
        </w:rPr>
      </w:pPr>
      <w:hyperlink w:anchor="_Toc113584451" w:history="1">
        <w:r w:rsidR="00C20AA8" w:rsidRPr="00C16BA9">
          <w:rPr>
            <w:rStyle w:val="Hyperlink"/>
            <w:lang w:bidi="es-AR"/>
          </w:rPr>
          <w:t>Requisito 6: Desarrollar y Mantener Sistemas y Softwares Seguros</w:t>
        </w:r>
        <w:r w:rsidR="00C20AA8">
          <w:rPr>
            <w:webHidden/>
          </w:rPr>
          <w:tab/>
        </w:r>
        <w:r w:rsidR="00C20AA8">
          <w:rPr>
            <w:webHidden/>
          </w:rPr>
          <w:fldChar w:fldCharType="begin"/>
        </w:r>
        <w:r w:rsidR="00C20AA8">
          <w:rPr>
            <w:webHidden/>
          </w:rPr>
          <w:instrText xml:space="preserve"> PAGEREF _Toc113584451 \h </w:instrText>
        </w:r>
        <w:r w:rsidR="00C20AA8">
          <w:rPr>
            <w:webHidden/>
          </w:rPr>
        </w:r>
        <w:r w:rsidR="00C20AA8">
          <w:rPr>
            <w:webHidden/>
          </w:rPr>
          <w:fldChar w:fldCharType="separate"/>
        </w:r>
        <w:r w:rsidR="003E6954">
          <w:rPr>
            <w:webHidden/>
          </w:rPr>
          <w:t>49</w:t>
        </w:r>
        <w:r w:rsidR="00C20AA8">
          <w:rPr>
            <w:webHidden/>
          </w:rPr>
          <w:fldChar w:fldCharType="end"/>
        </w:r>
      </w:hyperlink>
    </w:p>
    <w:p w14:paraId="366F2CB3" w14:textId="5CBF1E3C" w:rsidR="00C20AA8" w:rsidRDefault="00000000" w:rsidP="00166543">
      <w:pPr>
        <w:pStyle w:val="TOC2"/>
        <w:rPr>
          <w:rFonts w:asciiTheme="minorHAnsi" w:eastAsiaTheme="minorEastAsia" w:hAnsiTheme="minorHAnsi" w:cstheme="minorBidi"/>
          <w:sz w:val="22"/>
          <w:szCs w:val="22"/>
          <w:lang w:val="en-US"/>
        </w:rPr>
      </w:pPr>
      <w:hyperlink w:anchor="_Toc113584452" w:history="1">
        <w:r w:rsidR="00C20AA8" w:rsidRPr="00C16BA9">
          <w:rPr>
            <w:rStyle w:val="Hyperlink"/>
            <w:lang w:bidi="es-AR"/>
          </w:rPr>
          <w:t>Implemente Medidas Sólidas de Control de Acceso</w:t>
        </w:r>
        <w:r w:rsidR="00C20AA8">
          <w:rPr>
            <w:webHidden/>
          </w:rPr>
          <w:tab/>
        </w:r>
        <w:r w:rsidR="00C20AA8">
          <w:rPr>
            <w:webHidden/>
          </w:rPr>
          <w:fldChar w:fldCharType="begin"/>
        </w:r>
        <w:r w:rsidR="00C20AA8">
          <w:rPr>
            <w:webHidden/>
          </w:rPr>
          <w:instrText xml:space="preserve"> PAGEREF _Toc113584452 \h </w:instrText>
        </w:r>
        <w:r w:rsidR="00C20AA8">
          <w:rPr>
            <w:webHidden/>
          </w:rPr>
        </w:r>
        <w:r w:rsidR="00C20AA8">
          <w:rPr>
            <w:webHidden/>
          </w:rPr>
          <w:fldChar w:fldCharType="separate"/>
        </w:r>
        <w:r w:rsidR="003E6954">
          <w:rPr>
            <w:webHidden/>
          </w:rPr>
          <w:t>65</w:t>
        </w:r>
        <w:r w:rsidR="00C20AA8">
          <w:rPr>
            <w:webHidden/>
          </w:rPr>
          <w:fldChar w:fldCharType="end"/>
        </w:r>
      </w:hyperlink>
    </w:p>
    <w:p w14:paraId="62129323" w14:textId="7CF96A78" w:rsidR="00C20AA8" w:rsidRDefault="00000000" w:rsidP="00BF3336">
      <w:pPr>
        <w:pStyle w:val="TOC3"/>
        <w:rPr>
          <w:rFonts w:asciiTheme="minorHAnsi" w:eastAsiaTheme="minorEastAsia" w:hAnsiTheme="minorHAnsi" w:cstheme="minorBidi"/>
          <w:color w:val="auto"/>
          <w:sz w:val="22"/>
          <w:szCs w:val="22"/>
          <w:lang w:val="en-US"/>
        </w:rPr>
      </w:pPr>
      <w:hyperlink w:anchor="_Toc113584453" w:history="1">
        <w:r w:rsidR="00C20AA8" w:rsidRPr="00C16BA9">
          <w:rPr>
            <w:rStyle w:val="Hyperlink"/>
            <w:lang w:bidi="es-AR"/>
          </w:rPr>
          <w:t>Requisito 7: Restringir el Acceso a los Componentes del Sistema y a los Datos de Tarjetahabientes Según l</w:t>
        </w:r>
        <w:r w:rsidR="00F00442">
          <w:rPr>
            <w:rStyle w:val="Hyperlink"/>
            <w:lang w:bidi="es-AR"/>
          </w:rPr>
          <w:t>a Necesidad</w:t>
        </w:r>
        <w:r w:rsidR="00FD6D58">
          <w:rPr>
            <w:rStyle w:val="Hyperlink"/>
            <w:lang w:bidi="es-AR"/>
          </w:rPr>
          <w:t xml:space="preserve"> de Conocimiento de la Empresa</w:t>
        </w:r>
        <w:r w:rsidR="00C20AA8">
          <w:rPr>
            <w:webHidden/>
          </w:rPr>
          <w:tab/>
        </w:r>
        <w:r w:rsidR="00C20AA8">
          <w:rPr>
            <w:webHidden/>
          </w:rPr>
          <w:fldChar w:fldCharType="begin"/>
        </w:r>
        <w:r w:rsidR="00C20AA8">
          <w:rPr>
            <w:webHidden/>
          </w:rPr>
          <w:instrText xml:space="preserve"> PAGEREF _Toc113584453 \h </w:instrText>
        </w:r>
        <w:r w:rsidR="00C20AA8">
          <w:rPr>
            <w:webHidden/>
          </w:rPr>
        </w:r>
        <w:r w:rsidR="00C20AA8">
          <w:rPr>
            <w:webHidden/>
          </w:rPr>
          <w:fldChar w:fldCharType="separate"/>
        </w:r>
        <w:r w:rsidR="003E6954">
          <w:rPr>
            <w:webHidden/>
          </w:rPr>
          <w:t>65</w:t>
        </w:r>
        <w:r w:rsidR="00C20AA8">
          <w:rPr>
            <w:webHidden/>
          </w:rPr>
          <w:fldChar w:fldCharType="end"/>
        </w:r>
      </w:hyperlink>
    </w:p>
    <w:p w14:paraId="7DA383D2" w14:textId="688E03CD" w:rsidR="00C20AA8" w:rsidRDefault="00000000" w:rsidP="00BF3336">
      <w:pPr>
        <w:pStyle w:val="TOC3"/>
        <w:rPr>
          <w:rFonts w:asciiTheme="minorHAnsi" w:eastAsiaTheme="minorEastAsia" w:hAnsiTheme="minorHAnsi" w:cstheme="minorBidi"/>
          <w:color w:val="auto"/>
          <w:sz w:val="22"/>
          <w:szCs w:val="22"/>
          <w:lang w:val="en-US"/>
        </w:rPr>
      </w:pPr>
      <w:hyperlink w:anchor="_Toc113584454" w:history="1">
        <w:r w:rsidR="00C20AA8" w:rsidRPr="00C16BA9">
          <w:rPr>
            <w:rStyle w:val="Hyperlink"/>
            <w:lang w:bidi="es-AR"/>
          </w:rPr>
          <w:t>Requisito 8: Identificar a los Usuarios y Autenticar el Acceso a los Componentes del Sistema</w:t>
        </w:r>
        <w:r w:rsidR="00C20AA8">
          <w:rPr>
            <w:webHidden/>
          </w:rPr>
          <w:tab/>
        </w:r>
        <w:r w:rsidR="00C20AA8">
          <w:rPr>
            <w:webHidden/>
          </w:rPr>
          <w:fldChar w:fldCharType="begin"/>
        </w:r>
        <w:r w:rsidR="00C20AA8">
          <w:rPr>
            <w:webHidden/>
          </w:rPr>
          <w:instrText xml:space="preserve"> PAGEREF _Toc113584454 \h </w:instrText>
        </w:r>
        <w:r w:rsidR="00C20AA8">
          <w:rPr>
            <w:webHidden/>
          </w:rPr>
        </w:r>
        <w:r w:rsidR="00C20AA8">
          <w:rPr>
            <w:webHidden/>
          </w:rPr>
          <w:fldChar w:fldCharType="separate"/>
        </w:r>
        <w:r w:rsidR="003E6954">
          <w:rPr>
            <w:webHidden/>
          </w:rPr>
          <w:t>71</w:t>
        </w:r>
        <w:r w:rsidR="00C20AA8">
          <w:rPr>
            <w:webHidden/>
          </w:rPr>
          <w:fldChar w:fldCharType="end"/>
        </w:r>
      </w:hyperlink>
    </w:p>
    <w:p w14:paraId="050514E4" w14:textId="220D68AC" w:rsidR="00C20AA8" w:rsidRDefault="00000000" w:rsidP="00BF3336">
      <w:pPr>
        <w:pStyle w:val="TOC3"/>
        <w:rPr>
          <w:rFonts w:asciiTheme="minorHAnsi" w:eastAsiaTheme="minorEastAsia" w:hAnsiTheme="minorHAnsi" w:cstheme="minorBidi"/>
          <w:color w:val="auto"/>
          <w:sz w:val="22"/>
          <w:szCs w:val="22"/>
          <w:lang w:val="en-US"/>
        </w:rPr>
      </w:pPr>
      <w:hyperlink w:anchor="_Toc113584455" w:history="1">
        <w:r w:rsidR="00C20AA8" w:rsidRPr="00C16BA9">
          <w:rPr>
            <w:rStyle w:val="Hyperlink"/>
            <w:lang w:bidi="es-AR"/>
          </w:rPr>
          <w:t>Requisito 9: Restringir el Acceso Físico a los Datos de Tarjetahabientes</w:t>
        </w:r>
        <w:r w:rsidR="00C20AA8">
          <w:rPr>
            <w:webHidden/>
          </w:rPr>
          <w:tab/>
        </w:r>
        <w:r w:rsidR="00C20AA8">
          <w:rPr>
            <w:webHidden/>
          </w:rPr>
          <w:fldChar w:fldCharType="begin"/>
        </w:r>
        <w:r w:rsidR="00C20AA8">
          <w:rPr>
            <w:webHidden/>
          </w:rPr>
          <w:instrText xml:space="preserve"> PAGEREF _Toc113584455 \h </w:instrText>
        </w:r>
        <w:r w:rsidR="00C20AA8">
          <w:rPr>
            <w:webHidden/>
          </w:rPr>
        </w:r>
        <w:r w:rsidR="00C20AA8">
          <w:rPr>
            <w:webHidden/>
          </w:rPr>
          <w:fldChar w:fldCharType="separate"/>
        </w:r>
        <w:r w:rsidR="003E6954">
          <w:rPr>
            <w:webHidden/>
          </w:rPr>
          <w:t>88</w:t>
        </w:r>
        <w:r w:rsidR="00C20AA8">
          <w:rPr>
            <w:webHidden/>
          </w:rPr>
          <w:fldChar w:fldCharType="end"/>
        </w:r>
      </w:hyperlink>
    </w:p>
    <w:p w14:paraId="2EFF1D36" w14:textId="69AF5DAF" w:rsidR="00C20AA8" w:rsidRDefault="00000000" w:rsidP="00166543">
      <w:pPr>
        <w:pStyle w:val="TOC2"/>
        <w:rPr>
          <w:rFonts w:asciiTheme="minorHAnsi" w:eastAsiaTheme="minorEastAsia" w:hAnsiTheme="minorHAnsi" w:cstheme="minorBidi"/>
          <w:sz w:val="22"/>
          <w:szCs w:val="22"/>
          <w:lang w:val="en-US"/>
        </w:rPr>
      </w:pPr>
      <w:hyperlink w:anchor="_Toc113584456" w:history="1">
        <w:r w:rsidR="00C20AA8" w:rsidRPr="00C16BA9">
          <w:rPr>
            <w:rStyle w:val="Hyperlink"/>
            <w:lang w:bidi="es-AR"/>
          </w:rPr>
          <w:t>Monitorear y Verificar las Redes Regularmente</w:t>
        </w:r>
        <w:r w:rsidR="00C20AA8">
          <w:rPr>
            <w:webHidden/>
          </w:rPr>
          <w:tab/>
        </w:r>
        <w:r w:rsidR="00C20AA8">
          <w:rPr>
            <w:webHidden/>
          </w:rPr>
          <w:fldChar w:fldCharType="begin"/>
        </w:r>
        <w:r w:rsidR="00C20AA8">
          <w:rPr>
            <w:webHidden/>
          </w:rPr>
          <w:instrText xml:space="preserve"> PAGEREF _Toc113584456 \h </w:instrText>
        </w:r>
        <w:r w:rsidR="00C20AA8">
          <w:rPr>
            <w:webHidden/>
          </w:rPr>
        </w:r>
        <w:r w:rsidR="00C20AA8">
          <w:rPr>
            <w:webHidden/>
          </w:rPr>
          <w:fldChar w:fldCharType="separate"/>
        </w:r>
        <w:r w:rsidR="003E6954">
          <w:rPr>
            <w:webHidden/>
          </w:rPr>
          <w:t>100</w:t>
        </w:r>
        <w:r w:rsidR="00C20AA8">
          <w:rPr>
            <w:webHidden/>
          </w:rPr>
          <w:fldChar w:fldCharType="end"/>
        </w:r>
      </w:hyperlink>
    </w:p>
    <w:p w14:paraId="0C1064CE" w14:textId="1ADB5BC9" w:rsidR="00C20AA8" w:rsidRDefault="00000000" w:rsidP="00BF3336">
      <w:pPr>
        <w:pStyle w:val="TOC3"/>
        <w:ind w:left="1512" w:hanging="1224"/>
        <w:rPr>
          <w:rFonts w:asciiTheme="minorHAnsi" w:eastAsiaTheme="minorEastAsia" w:hAnsiTheme="minorHAnsi" w:cstheme="minorBidi"/>
          <w:color w:val="auto"/>
          <w:sz w:val="22"/>
          <w:szCs w:val="22"/>
          <w:lang w:val="en-US"/>
        </w:rPr>
      </w:pPr>
      <w:hyperlink w:anchor="_Toc113584457" w:history="1">
        <w:r w:rsidR="00C20AA8" w:rsidRPr="00C16BA9">
          <w:rPr>
            <w:rStyle w:val="Hyperlink"/>
            <w:lang w:bidi="es-AR"/>
          </w:rPr>
          <w:t>Requisito 10: Registr</w:t>
        </w:r>
        <w:r w:rsidR="00865F76">
          <w:rPr>
            <w:rStyle w:val="Hyperlink"/>
            <w:lang w:bidi="es-AR"/>
          </w:rPr>
          <w:t>ar</w:t>
        </w:r>
        <w:r w:rsidR="00C20AA8" w:rsidRPr="00C16BA9">
          <w:rPr>
            <w:rStyle w:val="Hyperlink"/>
            <w:lang w:bidi="es-AR"/>
          </w:rPr>
          <w:t xml:space="preserve"> y </w:t>
        </w:r>
        <w:r w:rsidR="00865F76">
          <w:rPr>
            <w:rStyle w:val="Hyperlink"/>
            <w:lang w:bidi="es-AR"/>
          </w:rPr>
          <w:t>Supervisar</w:t>
        </w:r>
        <w:r w:rsidR="00C20AA8" w:rsidRPr="00C16BA9">
          <w:rPr>
            <w:rStyle w:val="Hyperlink"/>
            <w:lang w:bidi="es-AR"/>
          </w:rPr>
          <w:t xml:space="preserve"> Todos los Accesos a los Componentes del Sistema y a los Datos de Tarjetahabientes</w:t>
        </w:r>
        <w:r w:rsidR="00C20AA8">
          <w:rPr>
            <w:webHidden/>
          </w:rPr>
          <w:tab/>
        </w:r>
        <w:r w:rsidR="00C20AA8">
          <w:rPr>
            <w:webHidden/>
          </w:rPr>
          <w:fldChar w:fldCharType="begin"/>
        </w:r>
        <w:r w:rsidR="00C20AA8">
          <w:rPr>
            <w:webHidden/>
          </w:rPr>
          <w:instrText xml:space="preserve"> PAGEREF _Toc113584457 \h </w:instrText>
        </w:r>
        <w:r w:rsidR="00C20AA8">
          <w:rPr>
            <w:webHidden/>
          </w:rPr>
        </w:r>
        <w:r w:rsidR="00C20AA8">
          <w:rPr>
            <w:webHidden/>
          </w:rPr>
          <w:fldChar w:fldCharType="separate"/>
        </w:r>
        <w:r w:rsidR="003E6954">
          <w:rPr>
            <w:webHidden/>
          </w:rPr>
          <w:t>100</w:t>
        </w:r>
        <w:r w:rsidR="00C20AA8">
          <w:rPr>
            <w:webHidden/>
          </w:rPr>
          <w:fldChar w:fldCharType="end"/>
        </w:r>
      </w:hyperlink>
    </w:p>
    <w:p w14:paraId="6BF7F18C" w14:textId="44320091" w:rsidR="00C20AA8" w:rsidRDefault="00000000" w:rsidP="00BF3336">
      <w:pPr>
        <w:pStyle w:val="TOC3"/>
        <w:rPr>
          <w:rFonts w:asciiTheme="minorHAnsi" w:eastAsiaTheme="minorEastAsia" w:hAnsiTheme="minorHAnsi" w:cstheme="minorBidi"/>
          <w:color w:val="auto"/>
          <w:sz w:val="22"/>
          <w:szCs w:val="22"/>
          <w:lang w:val="en-US"/>
        </w:rPr>
      </w:pPr>
      <w:hyperlink w:anchor="_Toc113584458" w:history="1">
        <w:r w:rsidR="00C20AA8" w:rsidRPr="00C16BA9">
          <w:rPr>
            <w:rStyle w:val="Hyperlink"/>
            <w:lang w:bidi="es-AR"/>
          </w:rPr>
          <w:t>Requisito 11: Pon</w:t>
        </w:r>
        <w:r w:rsidR="00F72802">
          <w:rPr>
            <w:rStyle w:val="Hyperlink"/>
            <w:lang w:bidi="es-AR"/>
          </w:rPr>
          <w:t>er</w:t>
        </w:r>
        <w:r w:rsidR="00C20AA8" w:rsidRPr="00C16BA9">
          <w:rPr>
            <w:rStyle w:val="Hyperlink"/>
            <w:lang w:bidi="es-AR"/>
          </w:rPr>
          <w:t xml:space="preserve"> a Prueba Regularmente la Seguridad de los Sistemas y de las Redes</w:t>
        </w:r>
        <w:r w:rsidR="00C20AA8">
          <w:rPr>
            <w:webHidden/>
          </w:rPr>
          <w:tab/>
        </w:r>
        <w:r w:rsidR="00C20AA8">
          <w:rPr>
            <w:webHidden/>
          </w:rPr>
          <w:fldChar w:fldCharType="begin"/>
        </w:r>
        <w:r w:rsidR="00C20AA8">
          <w:rPr>
            <w:webHidden/>
          </w:rPr>
          <w:instrText xml:space="preserve"> PAGEREF _Toc113584458 \h </w:instrText>
        </w:r>
        <w:r w:rsidR="00C20AA8">
          <w:rPr>
            <w:webHidden/>
          </w:rPr>
        </w:r>
        <w:r w:rsidR="00C20AA8">
          <w:rPr>
            <w:webHidden/>
          </w:rPr>
          <w:fldChar w:fldCharType="separate"/>
        </w:r>
        <w:r w:rsidR="003E6954">
          <w:rPr>
            <w:webHidden/>
          </w:rPr>
          <w:t>111</w:t>
        </w:r>
        <w:r w:rsidR="00C20AA8">
          <w:rPr>
            <w:webHidden/>
          </w:rPr>
          <w:fldChar w:fldCharType="end"/>
        </w:r>
      </w:hyperlink>
    </w:p>
    <w:p w14:paraId="21FA8956" w14:textId="0B217DB4" w:rsidR="00C20AA8" w:rsidRDefault="00000000" w:rsidP="00166543">
      <w:pPr>
        <w:pStyle w:val="TOC2"/>
        <w:rPr>
          <w:rFonts w:asciiTheme="minorHAnsi" w:eastAsiaTheme="minorEastAsia" w:hAnsiTheme="minorHAnsi" w:cstheme="minorBidi"/>
          <w:sz w:val="22"/>
          <w:szCs w:val="22"/>
          <w:lang w:val="en-US"/>
        </w:rPr>
      </w:pPr>
      <w:hyperlink w:anchor="_Toc113584459" w:history="1">
        <w:r w:rsidR="00C20AA8" w:rsidRPr="00C16BA9">
          <w:rPr>
            <w:rStyle w:val="Hyperlink"/>
            <w:lang w:bidi="es-AR"/>
          </w:rPr>
          <w:t>Mantener una Política de Seguridad de la Informática</w:t>
        </w:r>
        <w:r w:rsidR="00C20AA8">
          <w:rPr>
            <w:webHidden/>
          </w:rPr>
          <w:tab/>
        </w:r>
        <w:r w:rsidR="00C20AA8">
          <w:rPr>
            <w:webHidden/>
          </w:rPr>
          <w:fldChar w:fldCharType="begin"/>
        </w:r>
        <w:r w:rsidR="00C20AA8">
          <w:rPr>
            <w:webHidden/>
          </w:rPr>
          <w:instrText xml:space="preserve"> PAGEREF _Toc113584459 \h </w:instrText>
        </w:r>
        <w:r w:rsidR="00C20AA8">
          <w:rPr>
            <w:webHidden/>
          </w:rPr>
        </w:r>
        <w:r w:rsidR="00C20AA8">
          <w:rPr>
            <w:webHidden/>
          </w:rPr>
          <w:fldChar w:fldCharType="separate"/>
        </w:r>
        <w:r w:rsidR="003E6954">
          <w:rPr>
            <w:webHidden/>
          </w:rPr>
          <w:t>127</w:t>
        </w:r>
        <w:r w:rsidR="00C20AA8">
          <w:rPr>
            <w:webHidden/>
          </w:rPr>
          <w:fldChar w:fldCharType="end"/>
        </w:r>
      </w:hyperlink>
    </w:p>
    <w:p w14:paraId="23737D4A" w14:textId="13918FE5" w:rsidR="00C20AA8" w:rsidRDefault="00000000" w:rsidP="00BF3336">
      <w:pPr>
        <w:pStyle w:val="TOC3"/>
        <w:ind w:left="1512" w:hanging="1224"/>
        <w:rPr>
          <w:rFonts w:asciiTheme="minorHAnsi" w:eastAsiaTheme="minorEastAsia" w:hAnsiTheme="minorHAnsi" w:cstheme="minorBidi"/>
          <w:color w:val="auto"/>
          <w:sz w:val="22"/>
          <w:szCs w:val="22"/>
          <w:lang w:val="en-US"/>
        </w:rPr>
      </w:pPr>
      <w:hyperlink w:anchor="_Toc113584460" w:history="1">
        <w:r w:rsidR="00C20AA8" w:rsidRPr="00C16BA9">
          <w:rPr>
            <w:rStyle w:val="Hyperlink"/>
            <w:lang w:bidi="es-AR"/>
          </w:rPr>
          <w:t>Requisito 12: Respald</w:t>
        </w:r>
        <w:r w:rsidR="00F72802">
          <w:rPr>
            <w:rStyle w:val="Hyperlink"/>
            <w:lang w:bidi="es-AR"/>
          </w:rPr>
          <w:t>ar</w:t>
        </w:r>
        <w:r w:rsidR="00C20AA8" w:rsidRPr="00C16BA9">
          <w:rPr>
            <w:rStyle w:val="Hyperlink"/>
            <w:lang w:bidi="es-AR"/>
          </w:rPr>
          <w:t xml:space="preserve"> la Seguridad de la Información con Políticas y Programas Organizacionales</w:t>
        </w:r>
        <w:r w:rsidR="00C20AA8">
          <w:rPr>
            <w:webHidden/>
          </w:rPr>
          <w:tab/>
        </w:r>
        <w:r w:rsidR="00C20AA8">
          <w:rPr>
            <w:webHidden/>
          </w:rPr>
          <w:fldChar w:fldCharType="begin"/>
        </w:r>
        <w:r w:rsidR="00C20AA8">
          <w:rPr>
            <w:webHidden/>
          </w:rPr>
          <w:instrText xml:space="preserve"> PAGEREF _Toc113584460 \h </w:instrText>
        </w:r>
        <w:r w:rsidR="00C20AA8">
          <w:rPr>
            <w:webHidden/>
          </w:rPr>
        </w:r>
        <w:r w:rsidR="00C20AA8">
          <w:rPr>
            <w:webHidden/>
          </w:rPr>
          <w:fldChar w:fldCharType="separate"/>
        </w:r>
        <w:r w:rsidR="003E6954">
          <w:rPr>
            <w:webHidden/>
          </w:rPr>
          <w:t>127</w:t>
        </w:r>
        <w:r w:rsidR="00C20AA8">
          <w:rPr>
            <w:webHidden/>
          </w:rPr>
          <w:fldChar w:fldCharType="end"/>
        </w:r>
      </w:hyperlink>
    </w:p>
    <w:p w14:paraId="209A3994" w14:textId="7CF99268" w:rsidR="00C20AA8" w:rsidRDefault="00000000" w:rsidP="00166543">
      <w:pPr>
        <w:pStyle w:val="TOC2"/>
        <w:rPr>
          <w:rFonts w:asciiTheme="minorHAnsi" w:eastAsiaTheme="minorEastAsia" w:hAnsiTheme="minorHAnsi" w:cstheme="minorBidi"/>
          <w:sz w:val="22"/>
          <w:szCs w:val="22"/>
          <w:lang w:val="en-US"/>
        </w:rPr>
      </w:pPr>
      <w:hyperlink w:anchor="_Toc113584461" w:history="1">
        <w:r w:rsidR="00C20AA8" w:rsidRPr="00C16BA9">
          <w:rPr>
            <w:rStyle w:val="Hyperlink"/>
            <w:lang w:bidi="es-AR"/>
          </w:rPr>
          <w:t xml:space="preserve">Anexo A: </w:t>
        </w:r>
        <w:r w:rsidR="00BF3336">
          <w:rPr>
            <w:rStyle w:val="Hyperlink"/>
            <w:lang w:bidi="es-AR"/>
          </w:rPr>
          <w:t xml:space="preserve"> </w:t>
        </w:r>
        <w:r w:rsidR="00F02AE7">
          <w:rPr>
            <w:rStyle w:val="Hyperlink"/>
            <w:lang w:bidi="es-AR"/>
          </w:rPr>
          <w:t xml:space="preserve">   </w:t>
        </w:r>
        <w:r w:rsidR="00C20AA8" w:rsidRPr="00C16BA9">
          <w:rPr>
            <w:rStyle w:val="Hyperlink"/>
            <w:lang w:bidi="es-AR"/>
          </w:rPr>
          <w:t xml:space="preserve">Requisitos </w:t>
        </w:r>
        <w:r w:rsidR="00835617">
          <w:rPr>
            <w:rStyle w:val="Hyperlink"/>
            <w:lang w:bidi="es-AR"/>
          </w:rPr>
          <w:t>A</w:t>
        </w:r>
        <w:r w:rsidR="00C20AA8" w:rsidRPr="00C16BA9">
          <w:rPr>
            <w:rStyle w:val="Hyperlink"/>
            <w:lang w:bidi="es-AR"/>
          </w:rPr>
          <w:t xml:space="preserve">dicionales </w:t>
        </w:r>
        <w:r w:rsidR="00835617">
          <w:rPr>
            <w:rStyle w:val="Hyperlink"/>
            <w:lang w:bidi="es-AR"/>
          </w:rPr>
          <w:t xml:space="preserve">de </w:t>
        </w:r>
        <w:r w:rsidR="00C20AA8" w:rsidRPr="00C16BA9">
          <w:rPr>
            <w:rStyle w:val="Hyperlink"/>
            <w:lang w:bidi="es-AR"/>
          </w:rPr>
          <w:t>PCI DSS</w:t>
        </w:r>
        <w:r w:rsidR="00C20AA8">
          <w:rPr>
            <w:webHidden/>
          </w:rPr>
          <w:tab/>
        </w:r>
        <w:r w:rsidR="00C20AA8">
          <w:rPr>
            <w:webHidden/>
          </w:rPr>
          <w:fldChar w:fldCharType="begin"/>
        </w:r>
        <w:r w:rsidR="00C20AA8">
          <w:rPr>
            <w:webHidden/>
          </w:rPr>
          <w:instrText xml:space="preserve"> PAGEREF _Toc113584461 \h </w:instrText>
        </w:r>
        <w:r w:rsidR="00C20AA8">
          <w:rPr>
            <w:webHidden/>
          </w:rPr>
        </w:r>
        <w:r w:rsidR="00C20AA8">
          <w:rPr>
            <w:webHidden/>
          </w:rPr>
          <w:fldChar w:fldCharType="separate"/>
        </w:r>
        <w:r w:rsidR="003E6954">
          <w:rPr>
            <w:webHidden/>
          </w:rPr>
          <w:t>145</w:t>
        </w:r>
        <w:r w:rsidR="00C20AA8">
          <w:rPr>
            <w:webHidden/>
          </w:rPr>
          <w:fldChar w:fldCharType="end"/>
        </w:r>
      </w:hyperlink>
    </w:p>
    <w:p w14:paraId="579FB75C" w14:textId="01DD9362" w:rsidR="00C20AA8" w:rsidRDefault="00000000" w:rsidP="00BF3336">
      <w:pPr>
        <w:pStyle w:val="TOC3"/>
        <w:rPr>
          <w:rFonts w:asciiTheme="minorHAnsi" w:eastAsiaTheme="minorEastAsia" w:hAnsiTheme="minorHAnsi" w:cstheme="minorBidi"/>
          <w:color w:val="auto"/>
          <w:sz w:val="22"/>
          <w:szCs w:val="22"/>
          <w:lang w:val="en-US"/>
        </w:rPr>
      </w:pPr>
      <w:hyperlink w:anchor="_Toc113584462" w:history="1">
        <w:r w:rsidR="00C20AA8" w:rsidRPr="00C16BA9">
          <w:rPr>
            <w:rStyle w:val="Hyperlink"/>
            <w:lang w:bidi="es-AR"/>
          </w:rPr>
          <w:t xml:space="preserve">Anexo A1: Requisitos Adicionales </w:t>
        </w:r>
        <w:r w:rsidR="00835617">
          <w:rPr>
            <w:rStyle w:val="Hyperlink"/>
            <w:lang w:bidi="es-AR"/>
          </w:rPr>
          <w:t xml:space="preserve">de </w:t>
        </w:r>
        <w:r w:rsidR="00C20AA8" w:rsidRPr="00C16BA9">
          <w:rPr>
            <w:rStyle w:val="Hyperlink"/>
            <w:lang w:bidi="es-AR"/>
          </w:rPr>
          <w:t>PCI DSS para Proveedores de Servicios Multiusuario</w:t>
        </w:r>
        <w:r w:rsidR="00C20AA8">
          <w:rPr>
            <w:webHidden/>
          </w:rPr>
          <w:tab/>
        </w:r>
        <w:r w:rsidR="00C20AA8">
          <w:rPr>
            <w:webHidden/>
          </w:rPr>
          <w:fldChar w:fldCharType="begin"/>
        </w:r>
        <w:r w:rsidR="00C20AA8">
          <w:rPr>
            <w:webHidden/>
          </w:rPr>
          <w:instrText xml:space="preserve"> PAGEREF _Toc113584462 \h </w:instrText>
        </w:r>
        <w:r w:rsidR="00C20AA8">
          <w:rPr>
            <w:webHidden/>
          </w:rPr>
        </w:r>
        <w:r w:rsidR="00C20AA8">
          <w:rPr>
            <w:webHidden/>
          </w:rPr>
          <w:fldChar w:fldCharType="separate"/>
        </w:r>
        <w:r w:rsidR="003E6954">
          <w:rPr>
            <w:webHidden/>
          </w:rPr>
          <w:t>145</w:t>
        </w:r>
        <w:r w:rsidR="00C20AA8">
          <w:rPr>
            <w:webHidden/>
          </w:rPr>
          <w:fldChar w:fldCharType="end"/>
        </w:r>
      </w:hyperlink>
    </w:p>
    <w:p w14:paraId="254A2109" w14:textId="3EB58D1F" w:rsidR="00C20AA8" w:rsidRDefault="00000000" w:rsidP="00BF3336">
      <w:pPr>
        <w:pStyle w:val="TOC3"/>
        <w:ind w:left="1296" w:hanging="1008"/>
        <w:rPr>
          <w:rFonts w:asciiTheme="minorHAnsi" w:eastAsiaTheme="minorEastAsia" w:hAnsiTheme="minorHAnsi" w:cstheme="minorBidi"/>
          <w:color w:val="auto"/>
          <w:sz w:val="22"/>
          <w:szCs w:val="22"/>
          <w:lang w:val="en-US"/>
        </w:rPr>
      </w:pPr>
      <w:hyperlink w:anchor="_Toc113584463" w:history="1">
        <w:r w:rsidR="00C20AA8" w:rsidRPr="00C16BA9">
          <w:rPr>
            <w:rStyle w:val="Hyperlink"/>
            <w:lang w:bidi="es-AR"/>
          </w:rPr>
          <w:t xml:space="preserve">Anexo A2: Requisitos Adicionales </w:t>
        </w:r>
        <w:r w:rsidR="00835617">
          <w:rPr>
            <w:rStyle w:val="Hyperlink"/>
            <w:lang w:bidi="es-AR"/>
          </w:rPr>
          <w:t xml:space="preserve">de </w:t>
        </w:r>
        <w:r w:rsidR="00C20AA8" w:rsidRPr="00C16BA9">
          <w:rPr>
            <w:rStyle w:val="Hyperlink"/>
            <w:lang w:bidi="es-AR"/>
          </w:rPr>
          <w:t>PCI DSS Para Entidades que Utilizan SSL /</w:t>
        </w:r>
        <w:r w:rsidR="004D6CAB">
          <w:rPr>
            <w:rStyle w:val="Hyperlink"/>
            <w:lang w:bidi="es-AR"/>
          </w:rPr>
          <w:t>Primeras Versiones de TLS para Conexiones de Terminal POS POI Presencial con Tarjetas</w:t>
        </w:r>
        <w:r w:rsidR="00C20AA8">
          <w:rPr>
            <w:webHidden/>
          </w:rPr>
          <w:tab/>
        </w:r>
        <w:r w:rsidR="00C20AA8">
          <w:rPr>
            <w:webHidden/>
          </w:rPr>
          <w:fldChar w:fldCharType="begin"/>
        </w:r>
        <w:r w:rsidR="00C20AA8">
          <w:rPr>
            <w:webHidden/>
          </w:rPr>
          <w:instrText xml:space="preserve"> PAGEREF _Toc113584463 \h </w:instrText>
        </w:r>
        <w:r w:rsidR="00C20AA8">
          <w:rPr>
            <w:webHidden/>
          </w:rPr>
        </w:r>
        <w:r w:rsidR="00C20AA8">
          <w:rPr>
            <w:webHidden/>
          </w:rPr>
          <w:fldChar w:fldCharType="separate"/>
        </w:r>
        <w:r w:rsidR="003E6954">
          <w:rPr>
            <w:webHidden/>
          </w:rPr>
          <w:t>145</w:t>
        </w:r>
        <w:r w:rsidR="00C20AA8">
          <w:rPr>
            <w:webHidden/>
          </w:rPr>
          <w:fldChar w:fldCharType="end"/>
        </w:r>
      </w:hyperlink>
    </w:p>
    <w:p w14:paraId="27E21D3A" w14:textId="00805F6B" w:rsidR="00C20AA8" w:rsidRDefault="00000000" w:rsidP="00BF3336">
      <w:pPr>
        <w:pStyle w:val="TOC3"/>
        <w:rPr>
          <w:rFonts w:asciiTheme="minorHAnsi" w:eastAsiaTheme="minorEastAsia" w:hAnsiTheme="minorHAnsi" w:cstheme="minorBidi"/>
          <w:color w:val="auto"/>
          <w:sz w:val="22"/>
          <w:szCs w:val="22"/>
          <w:lang w:val="en-US"/>
        </w:rPr>
      </w:pPr>
      <w:hyperlink w:anchor="_Toc113584464" w:history="1">
        <w:r w:rsidR="00C20AA8" w:rsidRPr="00C16BA9">
          <w:rPr>
            <w:rStyle w:val="Hyperlink"/>
            <w:lang w:bidi="es-AR"/>
          </w:rPr>
          <w:t>Anexo A3: Validación Complementaria de Entidades Designadas (DESV)</w:t>
        </w:r>
        <w:r w:rsidR="00C20AA8">
          <w:rPr>
            <w:webHidden/>
          </w:rPr>
          <w:tab/>
        </w:r>
        <w:r w:rsidR="00C20AA8">
          <w:rPr>
            <w:webHidden/>
          </w:rPr>
          <w:fldChar w:fldCharType="begin"/>
        </w:r>
        <w:r w:rsidR="00C20AA8">
          <w:rPr>
            <w:webHidden/>
          </w:rPr>
          <w:instrText xml:space="preserve"> PAGEREF _Toc113584464 \h </w:instrText>
        </w:r>
        <w:r w:rsidR="00C20AA8">
          <w:rPr>
            <w:webHidden/>
          </w:rPr>
        </w:r>
        <w:r w:rsidR="00C20AA8">
          <w:rPr>
            <w:webHidden/>
          </w:rPr>
          <w:fldChar w:fldCharType="separate"/>
        </w:r>
        <w:r w:rsidR="003E6954">
          <w:rPr>
            <w:webHidden/>
          </w:rPr>
          <w:t>146</w:t>
        </w:r>
        <w:r w:rsidR="00C20AA8">
          <w:rPr>
            <w:webHidden/>
          </w:rPr>
          <w:fldChar w:fldCharType="end"/>
        </w:r>
      </w:hyperlink>
    </w:p>
    <w:p w14:paraId="28881470" w14:textId="41A2AA90" w:rsidR="00C20AA8" w:rsidRDefault="00000000" w:rsidP="00166543">
      <w:pPr>
        <w:pStyle w:val="TOC2"/>
        <w:rPr>
          <w:rFonts w:asciiTheme="minorHAnsi" w:eastAsiaTheme="minorEastAsia" w:hAnsiTheme="minorHAnsi" w:cstheme="minorBidi"/>
          <w:sz w:val="22"/>
          <w:szCs w:val="22"/>
          <w:lang w:val="en-US"/>
        </w:rPr>
      </w:pPr>
      <w:hyperlink w:anchor="_Toc113584465" w:history="1">
        <w:r w:rsidR="00C20AA8" w:rsidRPr="00C16BA9">
          <w:rPr>
            <w:rStyle w:val="Hyperlink"/>
            <w:lang w:bidi="es-AR"/>
          </w:rPr>
          <w:t xml:space="preserve">Anexo B:  </w:t>
        </w:r>
        <w:r w:rsidR="00071CD2">
          <w:rPr>
            <w:rStyle w:val="Hyperlink"/>
            <w:lang w:bidi="es-AR"/>
          </w:rPr>
          <w:t xml:space="preserve">   </w:t>
        </w:r>
        <w:r w:rsidR="00C20AA8" w:rsidRPr="00C16BA9">
          <w:rPr>
            <w:rStyle w:val="Hyperlink"/>
            <w:lang w:bidi="es-AR"/>
          </w:rPr>
          <w:t>Ficha de Control Compensatorio</w:t>
        </w:r>
        <w:r w:rsidR="00C20AA8">
          <w:rPr>
            <w:webHidden/>
          </w:rPr>
          <w:tab/>
        </w:r>
        <w:r w:rsidR="00C20AA8">
          <w:rPr>
            <w:webHidden/>
          </w:rPr>
          <w:fldChar w:fldCharType="begin"/>
        </w:r>
        <w:r w:rsidR="00C20AA8">
          <w:rPr>
            <w:webHidden/>
          </w:rPr>
          <w:instrText xml:space="preserve"> PAGEREF _Toc113584465 \h </w:instrText>
        </w:r>
        <w:r w:rsidR="00C20AA8">
          <w:rPr>
            <w:webHidden/>
          </w:rPr>
        </w:r>
        <w:r w:rsidR="00C20AA8">
          <w:rPr>
            <w:webHidden/>
          </w:rPr>
          <w:fldChar w:fldCharType="separate"/>
        </w:r>
        <w:r w:rsidR="003E6954">
          <w:rPr>
            <w:webHidden/>
          </w:rPr>
          <w:t>147</w:t>
        </w:r>
        <w:r w:rsidR="00C20AA8">
          <w:rPr>
            <w:webHidden/>
          </w:rPr>
          <w:fldChar w:fldCharType="end"/>
        </w:r>
      </w:hyperlink>
    </w:p>
    <w:p w14:paraId="0784C26A" w14:textId="063F5B15" w:rsidR="00C20AA8" w:rsidRDefault="00000000" w:rsidP="00166543">
      <w:pPr>
        <w:pStyle w:val="TOC2"/>
        <w:rPr>
          <w:rFonts w:asciiTheme="minorHAnsi" w:eastAsiaTheme="minorEastAsia" w:hAnsiTheme="minorHAnsi" w:cstheme="minorBidi"/>
          <w:sz w:val="22"/>
          <w:szCs w:val="22"/>
          <w:lang w:val="en-US"/>
        </w:rPr>
      </w:pPr>
      <w:hyperlink w:anchor="_Toc113584466" w:history="1">
        <w:r w:rsidR="00C20AA8" w:rsidRPr="00C16BA9">
          <w:rPr>
            <w:rStyle w:val="Hyperlink"/>
            <w:lang w:bidi="es-AR"/>
          </w:rPr>
          <w:t xml:space="preserve">Anexo C:  </w:t>
        </w:r>
        <w:r w:rsidR="00071CD2">
          <w:rPr>
            <w:rStyle w:val="Hyperlink"/>
            <w:lang w:bidi="es-AR"/>
          </w:rPr>
          <w:t xml:space="preserve">   </w:t>
        </w:r>
        <w:r w:rsidR="00C20AA8" w:rsidRPr="00C16BA9">
          <w:rPr>
            <w:rStyle w:val="Hyperlink"/>
            <w:lang w:bidi="es-AR"/>
          </w:rPr>
          <w:t>Explicación de los Requisitos Señalados como Implementados con Remediación</w:t>
        </w:r>
        <w:r w:rsidR="00C20AA8">
          <w:rPr>
            <w:webHidden/>
          </w:rPr>
          <w:tab/>
        </w:r>
        <w:r w:rsidR="00C20AA8">
          <w:rPr>
            <w:webHidden/>
          </w:rPr>
          <w:fldChar w:fldCharType="begin"/>
        </w:r>
        <w:r w:rsidR="00C20AA8">
          <w:rPr>
            <w:webHidden/>
          </w:rPr>
          <w:instrText xml:space="preserve"> PAGEREF _Toc113584466 \h </w:instrText>
        </w:r>
        <w:r w:rsidR="00C20AA8">
          <w:rPr>
            <w:webHidden/>
          </w:rPr>
        </w:r>
        <w:r w:rsidR="00C20AA8">
          <w:rPr>
            <w:webHidden/>
          </w:rPr>
          <w:fldChar w:fldCharType="separate"/>
        </w:r>
        <w:r w:rsidR="003E6954">
          <w:rPr>
            <w:webHidden/>
          </w:rPr>
          <w:t>148</w:t>
        </w:r>
        <w:r w:rsidR="00C20AA8">
          <w:rPr>
            <w:webHidden/>
          </w:rPr>
          <w:fldChar w:fldCharType="end"/>
        </w:r>
      </w:hyperlink>
    </w:p>
    <w:p w14:paraId="0B23190E" w14:textId="5AA32040" w:rsidR="00C20AA8" w:rsidRDefault="00000000" w:rsidP="00166543">
      <w:pPr>
        <w:pStyle w:val="TOC2"/>
        <w:rPr>
          <w:rFonts w:asciiTheme="minorHAnsi" w:eastAsiaTheme="minorEastAsia" w:hAnsiTheme="minorHAnsi" w:cstheme="minorBidi"/>
          <w:sz w:val="22"/>
          <w:szCs w:val="22"/>
          <w:lang w:val="en-US"/>
        </w:rPr>
      </w:pPr>
      <w:hyperlink w:anchor="_Toc113584467" w:history="1">
        <w:r w:rsidR="00C20AA8" w:rsidRPr="00C16BA9">
          <w:rPr>
            <w:rStyle w:val="Hyperlink"/>
            <w:lang w:bidi="es-AR"/>
          </w:rPr>
          <w:t xml:space="preserve">Anexo D:  </w:t>
        </w:r>
        <w:r w:rsidR="00071CD2">
          <w:rPr>
            <w:rStyle w:val="Hyperlink"/>
            <w:lang w:bidi="es-AR"/>
          </w:rPr>
          <w:t xml:space="preserve">   </w:t>
        </w:r>
        <w:r w:rsidR="00C20AA8" w:rsidRPr="00C16BA9">
          <w:rPr>
            <w:rStyle w:val="Hyperlink"/>
            <w:lang w:bidi="es-AR"/>
          </w:rPr>
          <w:t>Explicación de los Requisitos Señalados como No Aplicable</w:t>
        </w:r>
        <w:r w:rsidR="00C20AA8">
          <w:rPr>
            <w:webHidden/>
          </w:rPr>
          <w:tab/>
        </w:r>
        <w:r w:rsidR="00C20AA8">
          <w:rPr>
            <w:webHidden/>
          </w:rPr>
          <w:fldChar w:fldCharType="begin"/>
        </w:r>
        <w:r w:rsidR="00C20AA8">
          <w:rPr>
            <w:webHidden/>
          </w:rPr>
          <w:instrText xml:space="preserve"> PAGEREF _Toc113584467 \h </w:instrText>
        </w:r>
        <w:r w:rsidR="00C20AA8">
          <w:rPr>
            <w:webHidden/>
          </w:rPr>
        </w:r>
        <w:r w:rsidR="00C20AA8">
          <w:rPr>
            <w:webHidden/>
          </w:rPr>
          <w:fldChar w:fldCharType="separate"/>
        </w:r>
        <w:r w:rsidR="003E6954">
          <w:rPr>
            <w:webHidden/>
          </w:rPr>
          <w:t>149</w:t>
        </w:r>
        <w:r w:rsidR="00C20AA8">
          <w:rPr>
            <w:webHidden/>
          </w:rPr>
          <w:fldChar w:fldCharType="end"/>
        </w:r>
      </w:hyperlink>
    </w:p>
    <w:p w14:paraId="5C84D892" w14:textId="40FC0228" w:rsidR="00C20AA8" w:rsidRDefault="00000000" w:rsidP="00166543">
      <w:pPr>
        <w:pStyle w:val="TOC2"/>
        <w:rPr>
          <w:rFonts w:asciiTheme="minorHAnsi" w:eastAsiaTheme="minorEastAsia" w:hAnsiTheme="minorHAnsi" w:cstheme="minorBidi"/>
          <w:sz w:val="22"/>
          <w:szCs w:val="22"/>
          <w:lang w:val="en-US"/>
        </w:rPr>
      </w:pPr>
      <w:hyperlink w:anchor="_Toc113584468" w:history="1">
        <w:r w:rsidR="00C20AA8" w:rsidRPr="00C16BA9">
          <w:rPr>
            <w:rStyle w:val="Hyperlink"/>
            <w:lang w:bidi="es-AR"/>
          </w:rPr>
          <w:t xml:space="preserve">Anexo E:  </w:t>
        </w:r>
        <w:r w:rsidR="00071CD2">
          <w:rPr>
            <w:rStyle w:val="Hyperlink"/>
            <w:lang w:bidi="es-AR"/>
          </w:rPr>
          <w:t xml:space="preserve">   </w:t>
        </w:r>
        <w:r w:rsidR="00C20AA8" w:rsidRPr="00C16BA9">
          <w:rPr>
            <w:rStyle w:val="Hyperlink"/>
            <w:lang w:bidi="es-AR"/>
          </w:rPr>
          <w:t>Explicación de los Requisitos Señalados como No Probado</w:t>
        </w:r>
        <w:r w:rsidR="00C20AA8">
          <w:rPr>
            <w:webHidden/>
          </w:rPr>
          <w:tab/>
        </w:r>
        <w:r w:rsidR="00C20AA8">
          <w:rPr>
            <w:webHidden/>
          </w:rPr>
          <w:fldChar w:fldCharType="begin"/>
        </w:r>
        <w:r w:rsidR="00C20AA8">
          <w:rPr>
            <w:webHidden/>
          </w:rPr>
          <w:instrText xml:space="preserve"> PAGEREF _Toc113584468 \h </w:instrText>
        </w:r>
        <w:r w:rsidR="00C20AA8">
          <w:rPr>
            <w:webHidden/>
          </w:rPr>
        </w:r>
        <w:r w:rsidR="00C20AA8">
          <w:rPr>
            <w:webHidden/>
          </w:rPr>
          <w:fldChar w:fldCharType="separate"/>
        </w:r>
        <w:r w:rsidR="003E6954">
          <w:rPr>
            <w:webHidden/>
          </w:rPr>
          <w:t>150</w:t>
        </w:r>
        <w:r w:rsidR="00C20AA8">
          <w:rPr>
            <w:webHidden/>
          </w:rPr>
          <w:fldChar w:fldCharType="end"/>
        </w:r>
      </w:hyperlink>
    </w:p>
    <w:p w14:paraId="6F753280" w14:textId="4C41905E" w:rsidR="00C20AA8" w:rsidRPr="00C20AA8" w:rsidRDefault="00000000" w:rsidP="00C20AA8">
      <w:pPr>
        <w:pStyle w:val="TOC1"/>
        <w:rPr>
          <w:rStyle w:val="Hyperlink"/>
        </w:rPr>
      </w:pPr>
      <w:hyperlink w:anchor="_Toc113584469" w:history="1">
        <w:r w:rsidR="00C20AA8" w:rsidRPr="00C20AA8">
          <w:rPr>
            <w:rStyle w:val="Hyperlink"/>
            <w:lang w:val="en-US"/>
          </w:rPr>
          <w:t>Sección 3:</w:t>
        </w:r>
        <w:r w:rsidR="00BF3336">
          <w:rPr>
            <w:rStyle w:val="Hyperlink"/>
            <w:lang w:val="en-US"/>
          </w:rPr>
          <w:t xml:space="preserve">  </w:t>
        </w:r>
        <w:r w:rsidR="00C20AA8" w:rsidRPr="00C20AA8">
          <w:rPr>
            <w:rStyle w:val="Hyperlink"/>
            <w:lang w:val="en-US"/>
          </w:rPr>
          <w:t>Detalles de Validación y Certificación</w:t>
        </w:r>
        <w:r w:rsidR="00C20AA8" w:rsidRPr="00C20AA8">
          <w:rPr>
            <w:rStyle w:val="Hyperlink"/>
            <w:webHidden/>
            <w:lang w:val="en-US"/>
          </w:rPr>
          <w:tab/>
        </w:r>
        <w:r w:rsidR="00C20AA8" w:rsidRPr="00C20AA8">
          <w:rPr>
            <w:rStyle w:val="Hyperlink"/>
            <w:webHidden/>
            <w:lang w:val="en-US"/>
          </w:rPr>
          <w:fldChar w:fldCharType="begin"/>
        </w:r>
        <w:r w:rsidR="00C20AA8" w:rsidRPr="00C20AA8">
          <w:rPr>
            <w:rStyle w:val="Hyperlink"/>
            <w:webHidden/>
            <w:lang w:val="en-US"/>
          </w:rPr>
          <w:instrText xml:space="preserve"> PAGEREF _Toc113584469 \h </w:instrText>
        </w:r>
        <w:r w:rsidR="00C20AA8" w:rsidRPr="00C20AA8">
          <w:rPr>
            <w:rStyle w:val="Hyperlink"/>
            <w:webHidden/>
            <w:lang w:val="en-US"/>
          </w:rPr>
        </w:r>
        <w:r w:rsidR="00C20AA8" w:rsidRPr="00C20AA8">
          <w:rPr>
            <w:rStyle w:val="Hyperlink"/>
            <w:webHidden/>
            <w:lang w:val="en-US"/>
          </w:rPr>
          <w:fldChar w:fldCharType="separate"/>
        </w:r>
        <w:r w:rsidR="003E6954">
          <w:rPr>
            <w:rStyle w:val="Hyperlink"/>
            <w:webHidden/>
            <w:lang w:val="en-US"/>
          </w:rPr>
          <w:t>151</w:t>
        </w:r>
        <w:r w:rsidR="00C20AA8" w:rsidRPr="00C20AA8">
          <w:rPr>
            <w:rStyle w:val="Hyperlink"/>
            <w:webHidden/>
            <w:lang w:val="en-US"/>
          </w:rPr>
          <w:fldChar w:fldCharType="end"/>
        </w:r>
      </w:hyperlink>
    </w:p>
    <w:p w14:paraId="677C7476" w14:textId="7E1F540E" w:rsidR="0072514B" w:rsidRPr="00B053E1" w:rsidRDefault="00AA1750" w:rsidP="00C20AA8">
      <w:pPr>
        <w:pStyle w:val="Headingrule"/>
        <w:pBdr>
          <w:bottom w:val="none" w:sz="0" w:space="0" w:color="auto"/>
        </w:pBdr>
        <w:spacing w:before="60" w:after="60"/>
        <w:rPr>
          <w:sz w:val="10"/>
          <w:szCs w:val="10"/>
        </w:rPr>
        <w:sectPr w:rsidR="0072514B" w:rsidRPr="00B053E1" w:rsidSect="00BE7B72">
          <w:footnotePr>
            <w:numFmt w:val="chicago"/>
            <w:numRestart w:val="eachSect"/>
          </w:footnotePr>
          <w:pgSz w:w="12240" w:h="15840" w:code="1"/>
          <w:pgMar w:top="1440" w:right="1440" w:bottom="1008" w:left="1440" w:header="720" w:footer="576" w:gutter="0"/>
          <w:pgNumType w:fmt="lowerRoman" w:start="1"/>
          <w:cols w:space="720"/>
          <w:docGrid w:linePitch="360"/>
        </w:sectPr>
      </w:pPr>
      <w:r w:rsidRPr="00B053E1">
        <w:rPr>
          <w:rFonts w:cs="Times New Roman"/>
          <w:noProof/>
          <w:kern w:val="0"/>
          <w:sz w:val="20"/>
          <w:szCs w:val="20"/>
          <w:lang w:bidi="es-AR"/>
        </w:rPr>
        <w:fldChar w:fldCharType="end"/>
      </w:r>
    </w:p>
    <w:p w14:paraId="0DA77EFC" w14:textId="145EF1E1" w:rsidR="00414437" w:rsidRPr="00B053E1" w:rsidRDefault="00414437" w:rsidP="00071CD2">
      <w:pPr>
        <w:pStyle w:val="Heading2NoNum"/>
        <w:pBdr>
          <w:bottom w:val="single" w:sz="4" w:space="1" w:color="auto"/>
        </w:pBdr>
        <w:spacing w:before="160"/>
        <w:rPr>
          <w:lang w:bidi="es-AR"/>
        </w:rPr>
      </w:pPr>
      <w:bookmarkStart w:id="1" w:name="_Toc113584434"/>
      <w:bookmarkStart w:id="2" w:name="OLE_LINK1"/>
      <w:bookmarkStart w:id="3" w:name="OLE_LINK2"/>
      <w:r w:rsidRPr="00B053E1">
        <w:rPr>
          <w:lang w:bidi="es-AR"/>
        </w:rPr>
        <w:lastRenderedPageBreak/>
        <w:t>Llenando el Cuestionario de Autoevaluación</w:t>
      </w:r>
      <w:bookmarkEnd w:id="1"/>
    </w:p>
    <w:p w14:paraId="6DBF409E" w14:textId="5C061627" w:rsidR="00414437" w:rsidRPr="00B053E1" w:rsidRDefault="00414437" w:rsidP="002A6F8E">
      <w:pPr>
        <w:pStyle w:val="Heading2NoNum"/>
        <w:rPr>
          <w:rFonts w:ascii="Times New Roman" w:hAnsi="Times New Roman"/>
          <w:sz w:val="24"/>
          <w:szCs w:val="24"/>
          <w:lang w:val="es-ES" w:eastAsia="en-CA"/>
        </w:rPr>
      </w:pPr>
      <w:bookmarkStart w:id="4" w:name="_Hlk98510544"/>
      <w:bookmarkStart w:id="5" w:name="_Toc113584435"/>
      <w:bookmarkEnd w:id="4"/>
      <w:r w:rsidRPr="00B053E1">
        <w:rPr>
          <w:sz w:val="24"/>
          <w:szCs w:val="24"/>
          <w:lang w:bidi="es-AR"/>
        </w:rPr>
        <w:t>Criterios de Elegibilidad de</w:t>
      </w:r>
      <w:r w:rsidR="002C5D1C">
        <w:rPr>
          <w:sz w:val="24"/>
          <w:szCs w:val="24"/>
          <w:lang w:bidi="es-AR"/>
        </w:rPr>
        <w:t>l</w:t>
      </w:r>
      <w:r w:rsidRPr="00B053E1">
        <w:rPr>
          <w:sz w:val="24"/>
          <w:szCs w:val="24"/>
          <w:lang w:bidi="es-AR"/>
        </w:rPr>
        <w:t xml:space="preserve"> Comerciante para el Cuestionario de Autoevaluación D</w:t>
      </w:r>
      <w:bookmarkEnd w:id="5"/>
      <w:r w:rsidRPr="00B053E1">
        <w:rPr>
          <w:sz w:val="24"/>
          <w:szCs w:val="24"/>
          <w:lang w:bidi="es-AR"/>
        </w:rPr>
        <w:t xml:space="preserve"> </w:t>
      </w:r>
    </w:p>
    <w:p w14:paraId="3F1F7D35" w14:textId="45FB5441" w:rsidR="00AE3759" w:rsidRPr="00B053E1" w:rsidRDefault="00AD6FA6" w:rsidP="00052B8E">
      <w:pPr>
        <w:spacing w:after="80"/>
        <w:rPr>
          <w:bCs/>
          <w:iCs/>
        </w:rPr>
      </w:pPr>
      <w:r w:rsidRPr="00B053E1">
        <w:rPr>
          <w:lang w:bidi="es-AR"/>
        </w:rPr>
        <w:t>El Cuestionario de Autoevaluación (SAQ) D para Comerciantes se aplica a los comerciantes que reúnen los requisitos para rellenar un cuestionario de autoevaluación pero que no cumplen con los criterios de ningún otro tipo de SAQ. Algunos ejemplos de entornos de comerciantes a los que puede aplicarse el SAQ D son, entre otros, los siguientes:</w:t>
      </w:r>
    </w:p>
    <w:p w14:paraId="3613215D" w14:textId="197B03CD" w:rsidR="00AE3759" w:rsidRPr="00B053E1" w:rsidRDefault="00AE3759" w:rsidP="00835563">
      <w:pPr>
        <w:pStyle w:val="ListParagraph"/>
        <w:numPr>
          <w:ilvl w:val="0"/>
          <w:numId w:val="31"/>
        </w:numPr>
        <w:ind w:left="540"/>
        <w:contextualSpacing w:val="0"/>
        <w:rPr>
          <w:bCs/>
          <w:iCs/>
        </w:rPr>
      </w:pPr>
      <w:r w:rsidRPr="00B053E1">
        <w:rPr>
          <w:lang w:bidi="es-AR"/>
        </w:rPr>
        <w:t>Comerciantes de comercio electrónico que aceptan datos de tarjetahabientes en su sitio web.</w:t>
      </w:r>
    </w:p>
    <w:p w14:paraId="16F3AEBA" w14:textId="7A36F91B" w:rsidR="00AE3759" w:rsidRPr="00B053E1" w:rsidRDefault="00AE3759" w:rsidP="00835563">
      <w:pPr>
        <w:pStyle w:val="ListParagraph"/>
        <w:numPr>
          <w:ilvl w:val="0"/>
          <w:numId w:val="31"/>
        </w:numPr>
        <w:ind w:left="540"/>
        <w:contextualSpacing w:val="0"/>
        <w:rPr>
          <w:bCs/>
          <w:iCs/>
        </w:rPr>
      </w:pPr>
      <w:r w:rsidRPr="00B053E1">
        <w:rPr>
          <w:lang w:bidi="es-AR"/>
        </w:rPr>
        <w:t>Comerciantes que almacenan electrónicamente los datos de tarjetahabientes.</w:t>
      </w:r>
    </w:p>
    <w:p w14:paraId="1D82C30E" w14:textId="4025718D" w:rsidR="00AE3759" w:rsidRPr="00B053E1" w:rsidRDefault="00AE3759" w:rsidP="00835563">
      <w:pPr>
        <w:pStyle w:val="ListParagraph"/>
        <w:numPr>
          <w:ilvl w:val="0"/>
          <w:numId w:val="31"/>
        </w:numPr>
        <w:ind w:left="540"/>
        <w:contextualSpacing w:val="0"/>
        <w:rPr>
          <w:bCs/>
          <w:iCs/>
        </w:rPr>
      </w:pPr>
      <w:r w:rsidRPr="00B053E1">
        <w:rPr>
          <w:lang w:bidi="es-AR"/>
        </w:rPr>
        <w:t>Comerciantes que no almacenan datos de tarjetahabientes electrónicamente pero que no cumplen con los criterios de otro tipo de SAQ.</w:t>
      </w:r>
    </w:p>
    <w:p w14:paraId="3C81AD61" w14:textId="5BDE9F51" w:rsidR="00AE3759" w:rsidRPr="00B053E1" w:rsidRDefault="00AE3759" w:rsidP="00835563">
      <w:pPr>
        <w:pStyle w:val="ListParagraph"/>
        <w:numPr>
          <w:ilvl w:val="0"/>
          <w:numId w:val="31"/>
        </w:numPr>
        <w:ind w:left="540"/>
        <w:contextualSpacing w:val="0"/>
        <w:rPr>
          <w:bCs/>
          <w:iCs/>
        </w:rPr>
      </w:pPr>
      <w:r w:rsidRPr="00B053E1">
        <w:rPr>
          <w:lang w:bidi="es-AR"/>
        </w:rPr>
        <w:t>Comerciantes con entornos que podrían cumplir los criterios de otro tipo de SAQ, pero que tienen requisitos adicionales PCI DSS aplicables a su entorno.</w:t>
      </w:r>
    </w:p>
    <w:p w14:paraId="4CA45267" w14:textId="3CC058A3" w:rsidR="00367E0A" w:rsidRPr="00B053E1" w:rsidRDefault="00A56913" w:rsidP="00367E0A">
      <w:pPr>
        <w:jc w:val="center"/>
        <w:rPr>
          <w:b/>
          <w:i/>
        </w:rPr>
      </w:pPr>
      <w:r w:rsidRPr="00A56913">
        <w:rPr>
          <w:b/>
          <w:i/>
          <w:lang w:bidi="es-AR"/>
        </w:rPr>
        <w:t>Este SAQ no aplica para los proveedores de servicios</w:t>
      </w:r>
      <w:r w:rsidR="00367E0A" w:rsidRPr="00B053E1">
        <w:rPr>
          <w:b/>
          <w:i/>
          <w:lang w:bidi="es-AR"/>
        </w:rPr>
        <w:t xml:space="preserve">. </w:t>
      </w:r>
      <w:r w:rsidR="00367E0A" w:rsidRPr="00B053E1">
        <w:rPr>
          <w:b/>
          <w:i/>
          <w:lang w:bidi="es-AR"/>
        </w:rPr>
        <w:br/>
      </w:r>
    </w:p>
    <w:p w14:paraId="4C3C935B" w14:textId="586C1B33" w:rsidR="00B753AE" w:rsidRPr="00B053E1" w:rsidRDefault="00B753AE" w:rsidP="00720F1E">
      <w:pPr>
        <w:pStyle w:val="Heading2"/>
        <w:spacing w:before="200"/>
        <w:ind w:right="-144"/>
        <w:rPr>
          <w:sz w:val="24"/>
          <w:szCs w:val="24"/>
        </w:rPr>
      </w:pPr>
      <w:bookmarkStart w:id="6" w:name="_Toc113584436"/>
      <w:bookmarkEnd w:id="2"/>
      <w:bookmarkEnd w:id="3"/>
      <w:r w:rsidRPr="00B053E1">
        <w:rPr>
          <w:sz w:val="24"/>
          <w:szCs w:val="24"/>
          <w:lang w:bidi="es-AR"/>
        </w:rPr>
        <w:t xml:space="preserve">Definición de Datos </w:t>
      </w:r>
      <w:r w:rsidR="00A56913" w:rsidRPr="00A56913">
        <w:rPr>
          <w:sz w:val="24"/>
          <w:szCs w:val="24"/>
          <w:lang w:bidi="es-AR"/>
        </w:rPr>
        <w:t xml:space="preserve">de Cuentas </w:t>
      </w:r>
      <w:r w:rsidRPr="00B053E1">
        <w:rPr>
          <w:sz w:val="24"/>
          <w:szCs w:val="24"/>
          <w:lang w:bidi="es-AR"/>
        </w:rPr>
        <w:t xml:space="preserve">de Tarjetahabientes, Datos de Tarjetahabientes </w:t>
      </w:r>
      <w:bookmarkEnd w:id="6"/>
      <w:r w:rsidR="000F60F8" w:rsidRPr="00F2212A">
        <w:rPr>
          <w:sz w:val="24"/>
          <w:szCs w:val="24"/>
          <w:lang w:bidi="es-AR"/>
        </w:rPr>
        <w:t>y Datos de Autenticación Sensibles</w:t>
      </w:r>
    </w:p>
    <w:p w14:paraId="2563682D" w14:textId="4E2DC8D7" w:rsidR="00B753AE" w:rsidRPr="00B053E1" w:rsidRDefault="00A56913" w:rsidP="00B753AE">
      <w:pPr>
        <w:pStyle w:val="BodyText"/>
        <w:ind w:right="-144"/>
        <w:rPr>
          <w:i w:val="0"/>
          <w:iCs w:val="0"/>
        </w:rPr>
      </w:pPr>
      <w:r w:rsidRPr="00A56913">
        <w:rPr>
          <w:i w:val="0"/>
          <w:lang w:bidi="es-AR"/>
        </w:rPr>
        <w:t>El PCI DSS está destinado a todas las entidades que almacenan, procesan o transmiten datos de tarjetahabientes (CHD) y/o datos de autenticación sensibles (SAD) o que podrían afectar la seguridad del entorno de datos de tarjetahabientes (CDE). Los datos del tarjetahabiente y los datos de autenticación sensitivos se consideran datos de tarjetahabientes y se definen de la siguiente manera</w:t>
      </w:r>
      <w:r w:rsidR="004140A6" w:rsidRPr="00B053E1">
        <w:rPr>
          <w:i w:val="0"/>
          <w:lang w:bidi="es-AR"/>
        </w:rPr>
        <w:t>:</w:t>
      </w:r>
    </w:p>
    <w:tbl>
      <w:tblPr>
        <w:tblW w:w="945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62" w:type="dxa"/>
          <w:right w:w="62" w:type="dxa"/>
        </w:tblCellMar>
        <w:tblLook w:val="04A0" w:firstRow="1" w:lastRow="0" w:firstColumn="1" w:lastColumn="0" w:noHBand="0" w:noVBand="1"/>
      </w:tblPr>
      <w:tblGrid>
        <w:gridCol w:w="4320"/>
        <w:gridCol w:w="5130"/>
      </w:tblGrid>
      <w:tr w:rsidR="006A0911" w:rsidRPr="00B053E1" w14:paraId="0CC61DED" w14:textId="77777777" w:rsidTr="006A0911">
        <w:trPr>
          <w:cantSplit/>
          <w:tblHeader/>
        </w:trPr>
        <w:tc>
          <w:tcPr>
            <w:tcW w:w="9450" w:type="dxa"/>
            <w:gridSpan w:val="2"/>
            <w:shd w:val="clear" w:color="auto" w:fill="0D6A6F"/>
            <w:tcMar>
              <w:top w:w="58" w:type="dxa"/>
              <w:left w:w="115" w:type="dxa"/>
              <w:bottom w:w="58" w:type="dxa"/>
              <w:right w:w="115" w:type="dxa"/>
            </w:tcMar>
          </w:tcPr>
          <w:p w14:paraId="078ECFCA" w14:textId="77777777" w:rsidR="006A0911" w:rsidRPr="00B053E1" w:rsidRDefault="006A0911" w:rsidP="00CE4597">
            <w:pPr>
              <w:pStyle w:val="TableHeader"/>
              <w:ind w:right="-144"/>
            </w:pPr>
            <w:r w:rsidRPr="00B053E1">
              <w:rPr>
                <w:lang w:bidi="es-AR"/>
              </w:rPr>
              <w:t>Datos de Tarjetahabientes</w:t>
            </w:r>
          </w:p>
        </w:tc>
      </w:tr>
      <w:tr w:rsidR="006A0911" w:rsidRPr="00B053E1" w14:paraId="7931B12E" w14:textId="77777777" w:rsidTr="006A0911">
        <w:trPr>
          <w:cantSplit/>
          <w:tblHeader/>
        </w:trPr>
        <w:tc>
          <w:tcPr>
            <w:tcW w:w="4320" w:type="dxa"/>
            <w:shd w:val="clear" w:color="auto" w:fill="CBD4D5"/>
            <w:tcMar>
              <w:top w:w="58" w:type="dxa"/>
              <w:left w:w="115" w:type="dxa"/>
              <w:bottom w:w="58" w:type="dxa"/>
              <w:right w:w="115" w:type="dxa"/>
            </w:tcMar>
          </w:tcPr>
          <w:p w14:paraId="2776C0A6" w14:textId="53659416" w:rsidR="006A0911" w:rsidRPr="00B053E1" w:rsidRDefault="006A0911" w:rsidP="00CE4597">
            <w:pPr>
              <w:pStyle w:val="TableHeader"/>
              <w:spacing w:before="60"/>
              <w:ind w:right="-144"/>
              <w:rPr>
                <w:color w:val="auto"/>
              </w:rPr>
            </w:pPr>
            <w:r w:rsidRPr="00B053E1">
              <w:rPr>
                <w:color w:val="auto"/>
                <w:lang w:bidi="es-AR"/>
              </w:rPr>
              <w:t xml:space="preserve">Los </w:t>
            </w:r>
            <w:r w:rsidR="00A56913">
              <w:rPr>
                <w:color w:val="auto"/>
                <w:lang w:bidi="es-AR"/>
              </w:rPr>
              <w:t>D</w:t>
            </w:r>
            <w:r w:rsidRPr="00B053E1">
              <w:rPr>
                <w:color w:val="auto"/>
                <w:lang w:bidi="es-AR"/>
              </w:rPr>
              <w:t xml:space="preserve">atos de </w:t>
            </w:r>
            <w:r w:rsidR="00A56913">
              <w:rPr>
                <w:color w:val="auto"/>
                <w:lang w:bidi="es-AR"/>
              </w:rPr>
              <w:t>T</w:t>
            </w:r>
            <w:r w:rsidRPr="00B053E1">
              <w:rPr>
                <w:color w:val="auto"/>
                <w:lang w:bidi="es-AR"/>
              </w:rPr>
              <w:t>arjetahabientes incluyen:</w:t>
            </w:r>
          </w:p>
        </w:tc>
        <w:tc>
          <w:tcPr>
            <w:tcW w:w="5130" w:type="dxa"/>
            <w:shd w:val="clear" w:color="auto" w:fill="CBD4D5"/>
          </w:tcPr>
          <w:p w14:paraId="11C978F3" w14:textId="33DA5E59" w:rsidR="006A0911" w:rsidRPr="00B053E1" w:rsidRDefault="006A0911" w:rsidP="00CE4597">
            <w:pPr>
              <w:pStyle w:val="TableHeader"/>
              <w:spacing w:before="60"/>
              <w:ind w:right="-144"/>
              <w:rPr>
                <w:color w:val="auto"/>
              </w:rPr>
            </w:pPr>
            <w:r w:rsidRPr="00B053E1">
              <w:rPr>
                <w:color w:val="auto"/>
                <w:lang w:bidi="es-AR"/>
              </w:rPr>
              <w:t xml:space="preserve">Los </w:t>
            </w:r>
            <w:r w:rsidR="00A56913">
              <w:rPr>
                <w:color w:val="auto"/>
                <w:lang w:bidi="es-AR"/>
              </w:rPr>
              <w:t>D</w:t>
            </w:r>
            <w:r w:rsidRPr="00B053E1">
              <w:rPr>
                <w:color w:val="auto"/>
                <w:lang w:bidi="es-AR"/>
              </w:rPr>
              <w:t xml:space="preserve">atos </w:t>
            </w:r>
            <w:r w:rsidR="00A56913">
              <w:rPr>
                <w:color w:val="auto"/>
                <w:lang w:bidi="es-AR"/>
              </w:rPr>
              <w:t>S</w:t>
            </w:r>
            <w:r w:rsidRPr="00B053E1">
              <w:rPr>
                <w:color w:val="auto"/>
                <w:lang w:bidi="es-AR"/>
              </w:rPr>
              <w:t xml:space="preserve">ensibles de </w:t>
            </w:r>
            <w:r w:rsidR="00A56913">
              <w:rPr>
                <w:color w:val="auto"/>
                <w:lang w:bidi="es-AR"/>
              </w:rPr>
              <w:t>A</w:t>
            </w:r>
            <w:r w:rsidRPr="00B053E1">
              <w:rPr>
                <w:color w:val="auto"/>
                <w:lang w:bidi="es-AR"/>
              </w:rPr>
              <w:t>utenticación incluyen:</w:t>
            </w:r>
          </w:p>
        </w:tc>
      </w:tr>
      <w:tr w:rsidR="006A0911" w:rsidRPr="00B053E1" w14:paraId="46962F92" w14:textId="77777777" w:rsidTr="006A0911">
        <w:trPr>
          <w:cantSplit/>
          <w:trHeight w:val="288"/>
        </w:trPr>
        <w:tc>
          <w:tcPr>
            <w:tcW w:w="4320" w:type="dxa"/>
            <w:shd w:val="clear" w:color="auto" w:fill="auto"/>
            <w:tcMar>
              <w:top w:w="58" w:type="dxa"/>
              <w:left w:w="115" w:type="dxa"/>
              <w:bottom w:w="58" w:type="dxa"/>
              <w:right w:w="115" w:type="dxa"/>
            </w:tcMar>
          </w:tcPr>
          <w:p w14:paraId="026726AE" w14:textId="77777777" w:rsidR="006A0911" w:rsidRPr="00B91CFB" w:rsidRDefault="006A0911" w:rsidP="006A0911">
            <w:pPr>
              <w:pStyle w:val="TableListBullet"/>
              <w:spacing w:before="0" w:after="60" w:line="240" w:lineRule="auto"/>
              <w:ind w:left="247" w:right="-144" w:hanging="263"/>
              <w:rPr>
                <w:lang w:val="pt-BR"/>
              </w:rPr>
            </w:pPr>
            <w:r w:rsidRPr="00B053E1">
              <w:rPr>
                <w:lang w:val="es-AR" w:bidi="es-AR"/>
              </w:rPr>
              <w:t>Número de cuenta principal (PAN)</w:t>
            </w:r>
          </w:p>
          <w:p w14:paraId="4A438327" w14:textId="77777777" w:rsidR="006A0911" w:rsidRPr="00B053E1" w:rsidRDefault="006A0911" w:rsidP="006A0911">
            <w:pPr>
              <w:pStyle w:val="TableListBullet"/>
              <w:spacing w:before="0" w:after="60" w:line="240" w:lineRule="auto"/>
              <w:ind w:left="247" w:right="-144" w:hanging="263"/>
            </w:pPr>
            <w:r w:rsidRPr="00B053E1">
              <w:rPr>
                <w:lang w:val="es-AR" w:bidi="es-AR"/>
              </w:rPr>
              <w:t>Nombre del tarjetahabiente</w:t>
            </w:r>
          </w:p>
          <w:p w14:paraId="1B0B53E0" w14:textId="77777777" w:rsidR="006A0911" w:rsidRPr="00B053E1" w:rsidRDefault="006A0911" w:rsidP="006A0911">
            <w:pPr>
              <w:pStyle w:val="TableListBullet"/>
              <w:spacing w:before="0" w:after="60" w:line="240" w:lineRule="auto"/>
              <w:ind w:left="247" w:right="-144" w:hanging="263"/>
            </w:pPr>
            <w:r w:rsidRPr="00B053E1">
              <w:rPr>
                <w:lang w:val="es-AR" w:bidi="es-AR"/>
              </w:rPr>
              <w:t>Fecha de Expiración</w:t>
            </w:r>
          </w:p>
          <w:p w14:paraId="1C9D87A7" w14:textId="77777777" w:rsidR="006A0911" w:rsidRPr="00B053E1" w:rsidRDefault="006A0911" w:rsidP="006A0911">
            <w:pPr>
              <w:pStyle w:val="TableListBullet"/>
              <w:spacing w:before="0" w:after="60" w:line="240" w:lineRule="auto"/>
              <w:ind w:left="247" w:right="-144" w:hanging="263"/>
            </w:pPr>
            <w:r w:rsidRPr="00B053E1">
              <w:rPr>
                <w:lang w:val="es-AR" w:bidi="es-AR"/>
              </w:rPr>
              <w:t>Código de servicio</w:t>
            </w:r>
          </w:p>
        </w:tc>
        <w:tc>
          <w:tcPr>
            <w:tcW w:w="5130" w:type="dxa"/>
            <w:shd w:val="clear" w:color="auto" w:fill="auto"/>
            <w:tcMar>
              <w:top w:w="58" w:type="dxa"/>
              <w:left w:w="115" w:type="dxa"/>
              <w:bottom w:w="58" w:type="dxa"/>
              <w:right w:w="115" w:type="dxa"/>
            </w:tcMar>
          </w:tcPr>
          <w:p w14:paraId="6269CBE3"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Datos de pista completos (datos de banda magnética o equivalentes en un chip)</w:t>
            </w:r>
          </w:p>
          <w:p w14:paraId="0FBFA27A" w14:textId="77777777" w:rsidR="006A0911" w:rsidRPr="00B053E1" w:rsidRDefault="006A0911" w:rsidP="006A0911">
            <w:pPr>
              <w:pStyle w:val="TableListBullet"/>
              <w:spacing w:before="0" w:after="60" w:line="240" w:lineRule="auto"/>
              <w:ind w:left="247" w:right="-144" w:hanging="263"/>
              <w:rPr>
                <w:lang w:val="es-ES"/>
              </w:rPr>
            </w:pPr>
            <w:r w:rsidRPr="00B053E1">
              <w:rPr>
                <w:lang w:val="es-AR" w:bidi="es-AR"/>
              </w:rPr>
              <w:t xml:space="preserve">Código de Verificación de la Tarjeta </w:t>
            </w:r>
          </w:p>
          <w:p w14:paraId="45C8E216" w14:textId="255DF8ED" w:rsidR="006A0911" w:rsidRPr="00B053E1" w:rsidRDefault="006A0911" w:rsidP="006A0911">
            <w:pPr>
              <w:pStyle w:val="TableListBullet"/>
              <w:spacing w:before="0" w:after="60" w:line="240" w:lineRule="auto"/>
              <w:ind w:left="247" w:right="-144" w:hanging="263"/>
            </w:pPr>
            <w:proofErr w:type="spellStart"/>
            <w:r w:rsidRPr="00B053E1">
              <w:rPr>
                <w:lang w:val="es-AR" w:bidi="es-AR"/>
              </w:rPr>
              <w:t>PIN</w:t>
            </w:r>
            <w:r w:rsidR="00A56913">
              <w:rPr>
                <w:lang w:val="es-AR" w:bidi="es-AR"/>
              </w:rPr>
              <w:t>s</w:t>
            </w:r>
            <w:proofErr w:type="spellEnd"/>
            <w:r w:rsidRPr="00B053E1">
              <w:rPr>
                <w:lang w:val="es-AR" w:bidi="es-AR"/>
              </w:rPr>
              <w:t xml:space="preserve"> / </w:t>
            </w:r>
            <w:r w:rsidR="00A56913">
              <w:rPr>
                <w:lang w:val="es-AR" w:bidi="es-AR"/>
              </w:rPr>
              <w:t>B</w:t>
            </w:r>
            <w:r w:rsidRPr="00B053E1">
              <w:rPr>
                <w:lang w:val="es-AR" w:bidi="es-AR"/>
              </w:rPr>
              <w:t>loques de PIN</w:t>
            </w:r>
          </w:p>
        </w:tc>
      </w:tr>
    </w:tbl>
    <w:p w14:paraId="3B5C6465" w14:textId="77777777" w:rsidR="00635793" w:rsidRPr="00B053E1" w:rsidRDefault="00635793" w:rsidP="00635793">
      <w:pPr>
        <w:pStyle w:val="BodyText"/>
        <w:spacing w:before="240"/>
        <w:ind w:right="-144"/>
        <w:rPr>
          <w:i w:val="0"/>
          <w:iCs w:val="0"/>
        </w:rPr>
      </w:pPr>
      <w:r w:rsidRPr="00B053E1">
        <w:rPr>
          <w:i w:val="0"/>
          <w:lang w:bidi="es-AR"/>
        </w:rPr>
        <w:t>Refiérase a la Sección 2 PCI DSS,</w:t>
      </w:r>
      <w:r w:rsidRPr="00B053E1">
        <w:rPr>
          <w:lang w:bidi="es-AR"/>
        </w:rPr>
        <w:t xml:space="preserve"> Información de Aplicabilidad PCI DSS </w:t>
      </w:r>
      <w:r w:rsidRPr="00B053E1">
        <w:rPr>
          <w:i w:val="0"/>
          <w:lang w:bidi="es-AR"/>
        </w:rPr>
        <w:t xml:space="preserve">, para más detalles. </w:t>
      </w:r>
    </w:p>
    <w:p w14:paraId="5A007CF0" w14:textId="77777777" w:rsidR="0069496B" w:rsidRPr="00B053E1" w:rsidRDefault="0069496B">
      <w:pPr>
        <w:spacing w:before="0" w:after="0" w:line="240" w:lineRule="auto"/>
        <w:rPr>
          <w:rFonts w:cs="Arial"/>
          <w:b/>
          <w:iCs/>
          <w:kern w:val="32"/>
          <w:sz w:val="24"/>
        </w:rPr>
      </w:pPr>
      <w:r w:rsidRPr="00B053E1">
        <w:rPr>
          <w:sz w:val="24"/>
          <w:lang w:bidi="es-AR"/>
        </w:rPr>
        <w:br w:type="page"/>
      </w:r>
    </w:p>
    <w:p w14:paraId="73FEE202" w14:textId="29A5D59C" w:rsidR="00A36FB2" w:rsidRPr="00B053E1" w:rsidRDefault="00A36FB2" w:rsidP="009A1285">
      <w:pPr>
        <w:pStyle w:val="Heading2"/>
        <w:rPr>
          <w:sz w:val="24"/>
          <w:szCs w:val="24"/>
        </w:rPr>
      </w:pPr>
      <w:bookmarkStart w:id="7" w:name="_Toc113584437"/>
      <w:r w:rsidRPr="00B053E1">
        <w:rPr>
          <w:sz w:val="24"/>
          <w:szCs w:val="24"/>
          <w:lang w:bidi="es-AR"/>
        </w:rPr>
        <w:lastRenderedPageBreak/>
        <w:t>Pasos para Completar la Autoevaluación PCI DSS</w:t>
      </w:r>
      <w:bookmarkEnd w:id="7"/>
    </w:p>
    <w:p w14:paraId="5E90F432" w14:textId="259C1E3E" w:rsidR="00AE3759" w:rsidRPr="00B053E1" w:rsidRDefault="005A527D" w:rsidP="00835563">
      <w:pPr>
        <w:numPr>
          <w:ilvl w:val="0"/>
          <w:numId w:val="42"/>
        </w:numPr>
        <w:spacing w:after="80"/>
        <w:ind w:left="360"/>
        <w:rPr>
          <w:rFonts w:cs="Arial"/>
          <w:szCs w:val="20"/>
        </w:rPr>
      </w:pPr>
      <w:r w:rsidRPr="00B053E1">
        <w:rPr>
          <w:rFonts w:cs="Arial"/>
          <w:szCs w:val="20"/>
          <w:lang w:bidi="es-AR"/>
        </w:rPr>
        <w:t xml:space="preserve">Confirme mediante la revisión de los criterios de elegibilidad en este SAQ y </w:t>
      </w:r>
      <w:r w:rsidR="00A56913" w:rsidRPr="00A56913">
        <w:rPr>
          <w:rFonts w:cs="Arial"/>
          <w:szCs w:val="20"/>
          <w:lang w:bidi="es-AR"/>
        </w:rPr>
        <w:t xml:space="preserve">en el documento </w:t>
      </w:r>
      <w:r w:rsidRPr="00A56913">
        <w:rPr>
          <w:rFonts w:cs="Arial"/>
          <w:i/>
          <w:iCs/>
          <w:szCs w:val="20"/>
          <w:lang w:bidi="es-AR"/>
        </w:rPr>
        <w:t>Instrucciones</w:t>
      </w:r>
      <w:r w:rsidRPr="00B053E1">
        <w:rPr>
          <w:rFonts w:cs="Arial"/>
          <w:i/>
          <w:szCs w:val="20"/>
          <w:lang w:bidi="es-AR"/>
        </w:rPr>
        <w:t xml:space="preserve"> y Directrices del Cuestionario de Autoevaluación </w:t>
      </w:r>
      <w:r w:rsidRPr="00B053E1">
        <w:rPr>
          <w:rFonts w:cs="Arial"/>
          <w:szCs w:val="20"/>
          <w:lang w:bidi="es-AR"/>
        </w:rPr>
        <w:t xml:space="preserve">en el sitio web </w:t>
      </w:r>
      <w:r w:rsidR="00A56913">
        <w:rPr>
          <w:rFonts w:cs="Arial"/>
          <w:szCs w:val="20"/>
          <w:lang w:bidi="es-AR"/>
        </w:rPr>
        <w:t xml:space="preserve">de </w:t>
      </w:r>
      <w:r w:rsidRPr="00B053E1">
        <w:rPr>
          <w:rFonts w:cs="Arial"/>
          <w:szCs w:val="20"/>
          <w:lang w:bidi="es-AR"/>
        </w:rPr>
        <w:t xml:space="preserve">PCI SSC que éste es el SAQ correcto para el entorno del comerciante. </w:t>
      </w:r>
    </w:p>
    <w:p w14:paraId="14456B75" w14:textId="6BBF5D50" w:rsidR="004351D8" w:rsidRPr="00B053E1" w:rsidRDefault="004351D8" w:rsidP="00835563">
      <w:pPr>
        <w:numPr>
          <w:ilvl w:val="0"/>
          <w:numId w:val="42"/>
        </w:numPr>
        <w:ind w:left="360"/>
        <w:rPr>
          <w:rFonts w:cs="Arial"/>
          <w:szCs w:val="20"/>
        </w:rPr>
      </w:pPr>
      <w:r w:rsidRPr="00B053E1">
        <w:rPr>
          <w:rFonts w:cs="Arial"/>
          <w:szCs w:val="20"/>
          <w:lang w:bidi="es-AR"/>
        </w:rPr>
        <w:t xml:space="preserve">Confirme que el entorno del comerciante está correctamente </w:t>
      </w:r>
      <w:r w:rsidR="00A56913" w:rsidRPr="00A56913">
        <w:rPr>
          <w:rFonts w:cs="Arial"/>
          <w:szCs w:val="20"/>
          <w:lang w:bidi="es-AR"/>
        </w:rPr>
        <w:t>enfocado</w:t>
      </w:r>
      <w:r w:rsidRPr="00B053E1">
        <w:rPr>
          <w:rFonts w:cs="Arial"/>
          <w:szCs w:val="20"/>
          <w:lang w:bidi="es-AR"/>
        </w:rPr>
        <w:t>.</w:t>
      </w:r>
    </w:p>
    <w:p w14:paraId="45D66F2D" w14:textId="74B9DB69" w:rsidR="00A36FB2" w:rsidRPr="00B053E1" w:rsidRDefault="00A36FB2" w:rsidP="00835563">
      <w:pPr>
        <w:numPr>
          <w:ilvl w:val="0"/>
          <w:numId w:val="42"/>
        </w:numPr>
        <w:ind w:left="360"/>
        <w:rPr>
          <w:rFonts w:cs="Arial"/>
          <w:szCs w:val="20"/>
        </w:rPr>
      </w:pPr>
      <w:r w:rsidRPr="00B053E1">
        <w:rPr>
          <w:rFonts w:cs="Arial"/>
          <w:szCs w:val="20"/>
          <w:lang w:bidi="es-AR"/>
        </w:rPr>
        <w:t xml:space="preserve">Evalúe el entorno para comprobar la conformidad con los requisitos </w:t>
      </w:r>
      <w:r w:rsidR="00A56913">
        <w:rPr>
          <w:rFonts w:cs="Arial"/>
          <w:szCs w:val="20"/>
          <w:lang w:bidi="es-AR"/>
        </w:rPr>
        <w:t xml:space="preserve">de </w:t>
      </w:r>
      <w:r w:rsidRPr="00B053E1">
        <w:rPr>
          <w:rFonts w:cs="Arial"/>
          <w:szCs w:val="20"/>
          <w:lang w:bidi="es-AR"/>
        </w:rPr>
        <w:t>PCI DSS.</w:t>
      </w:r>
    </w:p>
    <w:p w14:paraId="4E73F201" w14:textId="77777777" w:rsidR="001E1947" w:rsidRPr="00B053E1" w:rsidRDefault="001E1947" w:rsidP="00835563">
      <w:pPr>
        <w:numPr>
          <w:ilvl w:val="0"/>
          <w:numId w:val="42"/>
        </w:numPr>
        <w:ind w:left="360"/>
        <w:rPr>
          <w:rFonts w:cs="Arial"/>
          <w:bCs/>
          <w:iCs/>
          <w:szCs w:val="20"/>
        </w:rPr>
      </w:pPr>
      <w:r w:rsidRPr="00B053E1">
        <w:rPr>
          <w:rFonts w:cs="Arial"/>
          <w:szCs w:val="20"/>
          <w:lang w:bidi="es-AR"/>
        </w:rPr>
        <w:t>Llene todas las secciones de este documento:</w:t>
      </w:r>
    </w:p>
    <w:p w14:paraId="5117F657" w14:textId="6014FF13" w:rsidR="001E1947" w:rsidRPr="00B053E1" w:rsidRDefault="001E1947" w:rsidP="00835563">
      <w:pPr>
        <w:pStyle w:val="ListBullet"/>
        <w:numPr>
          <w:ilvl w:val="0"/>
          <w:numId w:val="43"/>
        </w:numPr>
      </w:pPr>
      <w:r w:rsidRPr="00B053E1">
        <w:rPr>
          <w:lang w:bidi="es-AR"/>
        </w:rPr>
        <w:t xml:space="preserve">Sección 1: Información de la Evaluación (partes 1 </w:t>
      </w:r>
      <w:r w:rsidR="00A56913" w:rsidRPr="00F2212A">
        <w:rPr>
          <w:szCs w:val="20"/>
          <w:lang w:bidi="es-AR"/>
        </w:rPr>
        <w:t xml:space="preserve">&amp; </w:t>
      </w:r>
      <w:r w:rsidRPr="00B053E1">
        <w:rPr>
          <w:lang w:bidi="es-AR"/>
        </w:rPr>
        <w:t xml:space="preserve">2 de la Declaración de Conformidad (AOC): </w:t>
      </w:r>
      <w:r w:rsidR="00A56913">
        <w:rPr>
          <w:lang w:bidi="es-AR"/>
        </w:rPr>
        <w:t>I</w:t>
      </w:r>
      <w:r w:rsidRPr="00B053E1">
        <w:rPr>
          <w:lang w:bidi="es-AR"/>
        </w:rPr>
        <w:t>nformación de Contacto y Resumen Ejecutivo.</w:t>
      </w:r>
    </w:p>
    <w:p w14:paraId="1F52499D" w14:textId="57490497" w:rsidR="001E1947" w:rsidRPr="00B053E1" w:rsidRDefault="001E1947" w:rsidP="00835563">
      <w:pPr>
        <w:pStyle w:val="ListBullet"/>
        <w:numPr>
          <w:ilvl w:val="0"/>
          <w:numId w:val="43"/>
        </w:numPr>
      </w:pPr>
      <w:r w:rsidRPr="00B053E1">
        <w:rPr>
          <w:lang w:bidi="es-AR"/>
        </w:rPr>
        <w:t>Sección 2: Cuestionario de Autoevaluación D para Comerciantes.</w:t>
      </w:r>
    </w:p>
    <w:p w14:paraId="1E2AF5A8" w14:textId="0A791A05" w:rsidR="004C31F8" w:rsidRPr="00B053E1" w:rsidRDefault="00433D16" w:rsidP="00835563">
      <w:pPr>
        <w:pStyle w:val="TableListBullet"/>
        <w:numPr>
          <w:ilvl w:val="0"/>
          <w:numId w:val="43"/>
        </w:numPr>
        <w:spacing w:before="60" w:after="120"/>
        <w:rPr>
          <w:sz w:val="20"/>
          <w:szCs w:val="20"/>
          <w:lang w:val="es-ES"/>
        </w:rPr>
      </w:pPr>
      <w:r w:rsidRPr="00B053E1">
        <w:rPr>
          <w:sz w:val="20"/>
          <w:szCs w:val="20"/>
          <w:lang w:val="es-AR" w:bidi="es-AR"/>
        </w:rPr>
        <w:t xml:space="preserve">Sección 3: Detalles de Validación y Certificación (Partes 3 &amp; 4 de la AOC - Validación PCI DSS y Plan de Acción para Requisitos </w:t>
      </w:r>
      <w:r w:rsidR="00A56913">
        <w:rPr>
          <w:sz w:val="20"/>
          <w:szCs w:val="20"/>
          <w:lang w:val="es-AR" w:bidi="es-AR"/>
        </w:rPr>
        <w:t xml:space="preserve">de </w:t>
      </w:r>
      <w:r w:rsidRPr="00B053E1">
        <w:rPr>
          <w:sz w:val="20"/>
          <w:szCs w:val="20"/>
          <w:lang w:val="es-AR" w:bidi="es-AR"/>
        </w:rPr>
        <w:t>No-Conform</w:t>
      </w:r>
      <w:r w:rsidR="00A56913">
        <w:rPr>
          <w:sz w:val="20"/>
          <w:szCs w:val="20"/>
          <w:lang w:val="es-AR" w:bidi="es-AR"/>
        </w:rPr>
        <w:t>idad</w:t>
      </w:r>
      <w:r w:rsidRPr="00B053E1">
        <w:rPr>
          <w:sz w:val="20"/>
          <w:szCs w:val="20"/>
          <w:lang w:val="es-AR" w:bidi="es-AR"/>
        </w:rPr>
        <w:t xml:space="preserve"> (si aplica la Parte 4)).</w:t>
      </w:r>
    </w:p>
    <w:p w14:paraId="51ED0C82" w14:textId="3B3765D4" w:rsidR="0092507A" w:rsidRPr="00B053E1" w:rsidRDefault="00A36FB2" w:rsidP="00835563">
      <w:pPr>
        <w:pStyle w:val="normallevel2"/>
        <w:numPr>
          <w:ilvl w:val="0"/>
          <w:numId w:val="42"/>
        </w:numPr>
        <w:ind w:left="360"/>
      </w:pPr>
      <w:r w:rsidRPr="00B053E1">
        <w:rPr>
          <w:rFonts w:cs="Arial"/>
          <w:szCs w:val="20"/>
          <w:lang w:bidi="es-AR"/>
        </w:rPr>
        <w:t xml:space="preserve">Presente el SAQ y el AOC, </w:t>
      </w:r>
      <w:r w:rsidR="00F33593" w:rsidRPr="00F2212A">
        <w:rPr>
          <w:rFonts w:cs="Arial"/>
          <w:szCs w:val="20"/>
          <w:lang w:bidi="es-AR"/>
        </w:rPr>
        <w:t xml:space="preserve">junto con cualquier </w:t>
      </w:r>
      <w:bookmarkStart w:id="8" w:name="_Hlk112972263"/>
      <w:r w:rsidR="00F33593" w:rsidRPr="00F2212A">
        <w:rPr>
          <w:rFonts w:cs="Arial"/>
          <w:szCs w:val="20"/>
          <w:lang w:bidi="es-AR"/>
        </w:rPr>
        <w:t>otra documentación solicitada -</w:t>
      </w:r>
      <w:bookmarkStart w:id="9" w:name="_Hlk112804038"/>
      <w:r w:rsidR="00F33593" w:rsidRPr="00F2212A">
        <w:rPr>
          <w:rFonts w:cs="Arial"/>
          <w:szCs w:val="20"/>
          <w:lang w:bidi="es-AR"/>
        </w:rPr>
        <w:t>tal como los informes ASV escaneados</w:t>
      </w:r>
      <w:bookmarkEnd w:id="9"/>
      <w:r w:rsidR="00F33593" w:rsidRPr="00F2212A">
        <w:rPr>
          <w:rFonts w:cs="Arial"/>
          <w:szCs w:val="20"/>
          <w:lang w:bidi="es-AR"/>
        </w:rPr>
        <w:t>-</w:t>
      </w:r>
      <w:r w:rsidR="00F33593" w:rsidRPr="00F2212A">
        <w:rPr>
          <w:lang w:bidi="es-AR"/>
        </w:rPr>
        <w:t xml:space="preserve"> a la organización solicitante (aquellas organizaciones que gestionan los programas de conformidad, </w:t>
      </w:r>
      <w:bookmarkStart w:id="10" w:name="_Hlk112804067"/>
      <w:r w:rsidR="00F33593" w:rsidRPr="00F2212A">
        <w:rPr>
          <w:lang w:bidi="es-AR"/>
        </w:rPr>
        <w:t>como las marcas de pago y los adquirentes</w:t>
      </w:r>
      <w:bookmarkEnd w:id="8"/>
      <w:bookmarkEnd w:id="10"/>
      <w:r w:rsidR="00422F96" w:rsidRPr="00B053E1">
        <w:rPr>
          <w:lang w:bidi="es-AR"/>
        </w:rPr>
        <w:t>).</w:t>
      </w:r>
    </w:p>
    <w:p w14:paraId="7790AEDC" w14:textId="1C5B0FB3" w:rsidR="00375E6D" w:rsidRPr="00B053E1" w:rsidRDefault="00375E6D" w:rsidP="0069496B">
      <w:pPr>
        <w:pStyle w:val="Heading2"/>
        <w:rPr>
          <w:sz w:val="24"/>
          <w:szCs w:val="24"/>
        </w:rPr>
      </w:pPr>
      <w:bookmarkStart w:id="11" w:name="_Toc113584438"/>
      <w:r w:rsidRPr="00B053E1">
        <w:rPr>
          <w:sz w:val="24"/>
          <w:szCs w:val="24"/>
          <w:lang w:bidi="es-AR"/>
        </w:rPr>
        <w:t>Pruebas Previstas</w:t>
      </w:r>
      <w:bookmarkEnd w:id="11"/>
    </w:p>
    <w:p w14:paraId="65B8EE5F" w14:textId="10C7295D" w:rsidR="00B6316A" w:rsidRPr="00B053E1" w:rsidRDefault="00B6316A" w:rsidP="00B6316A">
      <w:pPr>
        <w:keepLines/>
      </w:pPr>
      <w:r w:rsidRPr="00B053E1">
        <w:rPr>
          <w:lang w:bidi="es-AR"/>
        </w:rPr>
        <w:t xml:space="preserve">Las instrucciones que aparecen </w:t>
      </w:r>
      <w:r w:rsidR="0065689F" w:rsidRPr="00F2212A">
        <w:rPr>
          <w:lang w:bidi="es-AR"/>
        </w:rPr>
        <w:t xml:space="preserve">en la columna "Pruebas Previstas" </w:t>
      </w:r>
      <w:bookmarkStart w:id="12" w:name="_Hlk112804091"/>
      <w:r w:rsidR="0065689F" w:rsidRPr="00F2212A">
        <w:rPr>
          <w:lang w:bidi="es-AR"/>
        </w:rPr>
        <w:t xml:space="preserve">se basan en los procedimientos de prueba PCI DSS y </w:t>
      </w:r>
      <w:bookmarkStart w:id="13" w:name="_Hlk113403071"/>
      <w:r w:rsidR="0065689F" w:rsidRPr="00F2212A">
        <w:rPr>
          <w:lang w:bidi="es-AR"/>
        </w:rPr>
        <w:t xml:space="preserve">brindan una descripción de alto nivel de los tipos de actividades de prueba que se esperan que </w:t>
      </w:r>
      <w:bookmarkStart w:id="14" w:name="_Hlk112972317"/>
      <w:r w:rsidR="0065689F" w:rsidRPr="00F2212A">
        <w:rPr>
          <w:lang w:bidi="es-AR"/>
        </w:rPr>
        <w:t>un comerciante desarrolle para verificar que se ha cumplido con un requisito</w:t>
      </w:r>
      <w:bookmarkEnd w:id="12"/>
      <w:bookmarkEnd w:id="13"/>
      <w:bookmarkEnd w:id="14"/>
      <w:r w:rsidRPr="00B053E1">
        <w:rPr>
          <w:lang w:bidi="es-AR"/>
        </w:rPr>
        <w:t xml:space="preserve">. </w:t>
      </w:r>
    </w:p>
    <w:p w14:paraId="029DA3E2" w14:textId="07F96ED5" w:rsidR="00B6316A" w:rsidRPr="00B053E1" w:rsidRDefault="00B6316A" w:rsidP="00B6316A">
      <w:pPr>
        <w:pStyle w:val="BodyText"/>
        <w:rPr>
          <w:i w:val="0"/>
          <w:iCs w:val="0"/>
          <w:szCs w:val="22"/>
        </w:rPr>
      </w:pPr>
      <w:r w:rsidRPr="00B053E1">
        <w:rPr>
          <w:i w:val="0"/>
          <w:lang w:bidi="es-AR"/>
        </w:rPr>
        <w:t xml:space="preserve">La intención </w:t>
      </w:r>
      <w:bookmarkStart w:id="15" w:name="_Hlk112711296"/>
      <w:bookmarkStart w:id="16" w:name="_Hlk112804103"/>
      <w:r w:rsidR="0065689F" w:rsidRPr="00F2212A">
        <w:rPr>
          <w:i w:val="0"/>
          <w:lang w:bidi="es-AR"/>
        </w:rPr>
        <w:t>detrás cada método de prueba se describe como</w:t>
      </w:r>
      <w:bookmarkEnd w:id="15"/>
      <w:r w:rsidR="0065689F" w:rsidRPr="00F2212A">
        <w:rPr>
          <w:i w:val="0"/>
          <w:lang w:bidi="es-AR"/>
        </w:rPr>
        <w:t xml:space="preserve"> sigue</w:t>
      </w:r>
      <w:bookmarkEnd w:id="16"/>
      <w:r w:rsidRPr="00B053E1">
        <w:rPr>
          <w:i w:val="0"/>
          <w:lang w:bidi="es-AR"/>
        </w:rPr>
        <w:t>:</w:t>
      </w:r>
    </w:p>
    <w:p w14:paraId="74A4C1C2" w14:textId="1C1BFC0A" w:rsidR="00B6316A" w:rsidRPr="00B053E1" w:rsidRDefault="00B6316A" w:rsidP="00835563">
      <w:pPr>
        <w:pStyle w:val="ListBullet"/>
        <w:numPr>
          <w:ilvl w:val="2"/>
          <w:numId w:val="30"/>
        </w:numPr>
        <w:spacing w:after="200"/>
        <w:ind w:left="540"/>
      </w:pPr>
      <w:r w:rsidRPr="00B053E1">
        <w:rPr>
          <w:lang w:bidi="es-AR"/>
        </w:rPr>
        <w:t xml:space="preserve">Evalúe: El comerciante </w:t>
      </w:r>
      <w:bookmarkStart w:id="17" w:name="_Hlk112804115"/>
      <w:r w:rsidR="0065689F" w:rsidRPr="00F2212A">
        <w:rPr>
          <w:lang w:bidi="es-AR"/>
        </w:rPr>
        <w:t xml:space="preserve">evalúa </w:t>
      </w:r>
      <w:bookmarkStart w:id="18" w:name="_Hlk113403117"/>
      <w:r w:rsidR="0065689F" w:rsidRPr="00F2212A">
        <w:rPr>
          <w:lang w:bidi="es-AR"/>
        </w:rPr>
        <w:t xml:space="preserve">críticamente las evidencias de datos. </w:t>
      </w:r>
      <w:bookmarkStart w:id="19" w:name="_Hlk112972419"/>
      <w:r w:rsidR="0065689F" w:rsidRPr="00F2212A">
        <w:rPr>
          <w:lang w:bidi="es-AR"/>
        </w:rPr>
        <w:t>Algunos ejemplos comunes incluyen documentos (electrónicos o físicos), capturas de pantalla, archivos de configuración, registros de auditoría y archivos de datos</w:t>
      </w:r>
      <w:bookmarkEnd w:id="17"/>
      <w:bookmarkEnd w:id="18"/>
      <w:bookmarkEnd w:id="19"/>
      <w:r w:rsidRPr="00B053E1">
        <w:rPr>
          <w:lang w:bidi="es-AR"/>
        </w:rPr>
        <w:t>.</w:t>
      </w:r>
    </w:p>
    <w:p w14:paraId="6FAA1335" w14:textId="70C444A0" w:rsidR="00B6316A" w:rsidRPr="00B053E1" w:rsidRDefault="00B6316A" w:rsidP="00835563">
      <w:pPr>
        <w:pStyle w:val="ListBullet"/>
        <w:numPr>
          <w:ilvl w:val="2"/>
          <w:numId w:val="30"/>
        </w:numPr>
        <w:spacing w:after="200"/>
        <w:ind w:left="540"/>
      </w:pPr>
      <w:r w:rsidRPr="00B053E1">
        <w:rPr>
          <w:lang w:bidi="es-AR"/>
        </w:rPr>
        <w:t xml:space="preserve">Observe: El comerciante </w:t>
      </w:r>
      <w:bookmarkStart w:id="20" w:name="_Hlk112804134"/>
      <w:r w:rsidR="0065689F" w:rsidRPr="00F2212A">
        <w:rPr>
          <w:lang w:bidi="es-AR"/>
        </w:rPr>
        <w:t xml:space="preserve">observa </w:t>
      </w:r>
      <w:bookmarkStart w:id="21" w:name="_Hlk113403128"/>
      <w:r w:rsidR="0065689F" w:rsidRPr="00F2212A">
        <w:rPr>
          <w:lang w:bidi="es-AR"/>
        </w:rPr>
        <w:t xml:space="preserve">una acción o percibe algo en el entorno. Algunos ejemplos de sujetos de observación </w:t>
      </w:r>
      <w:bookmarkStart w:id="22" w:name="_Hlk112706715"/>
      <w:r w:rsidR="0065689F" w:rsidRPr="00F2212A">
        <w:rPr>
          <w:lang w:bidi="es-AR"/>
        </w:rPr>
        <w:t>incluyen el desempeño del personal en una tarea o un proceso</w:t>
      </w:r>
      <w:bookmarkEnd w:id="22"/>
      <w:r w:rsidR="0065689F" w:rsidRPr="00F2212A">
        <w:rPr>
          <w:lang w:bidi="es-AR"/>
        </w:rPr>
        <w:t>, los componentes del sistema que realizan una función o responden a una entrada, las condiciones del entorno y los controles físicos</w:t>
      </w:r>
      <w:bookmarkEnd w:id="20"/>
      <w:bookmarkEnd w:id="21"/>
      <w:r w:rsidRPr="00B053E1">
        <w:rPr>
          <w:lang w:bidi="es-AR"/>
        </w:rPr>
        <w:t>.</w:t>
      </w:r>
    </w:p>
    <w:p w14:paraId="6AAFC007" w14:textId="217F94DA" w:rsidR="00B6316A" w:rsidRPr="00B053E1" w:rsidRDefault="00B6316A" w:rsidP="00835563">
      <w:pPr>
        <w:pStyle w:val="ListBullet"/>
        <w:numPr>
          <w:ilvl w:val="2"/>
          <w:numId w:val="30"/>
        </w:numPr>
        <w:spacing w:after="200"/>
        <w:ind w:left="540"/>
      </w:pPr>
      <w:r w:rsidRPr="00B053E1">
        <w:rPr>
          <w:lang w:bidi="es-AR"/>
        </w:rPr>
        <w:t xml:space="preserve">Entreviste: El comerciante conversa </w:t>
      </w:r>
      <w:bookmarkStart w:id="23" w:name="_Hlk112972469"/>
      <w:r w:rsidR="0065689F" w:rsidRPr="00F2212A">
        <w:rPr>
          <w:lang w:bidi="es-AR"/>
        </w:rPr>
        <w:t xml:space="preserve">con el personal de manera individual. </w:t>
      </w:r>
      <w:r w:rsidR="0065689F" w:rsidRPr="00D73940">
        <w:rPr>
          <w:szCs w:val="20"/>
          <w:lang w:bidi="es-AR"/>
        </w:rPr>
        <w:t>Los objetivos de la entrevista pueden incluir la confirmación de si se realiza una actividad, las descripciones de cómo se realiza una actividad y si el personal tiene conocimientos o comprensión particulares</w:t>
      </w:r>
      <w:bookmarkEnd w:id="23"/>
      <w:r w:rsidRPr="00B053E1">
        <w:rPr>
          <w:lang w:bidi="es-AR"/>
        </w:rPr>
        <w:t xml:space="preserve">. </w:t>
      </w:r>
    </w:p>
    <w:p w14:paraId="7366BC68" w14:textId="3EAC65DA" w:rsidR="00B6316A" w:rsidRPr="00B053E1" w:rsidRDefault="00B6316A" w:rsidP="00B6316A">
      <w:pPr>
        <w:pStyle w:val="BodyText"/>
        <w:rPr>
          <w:i w:val="0"/>
          <w:iCs w:val="0"/>
        </w:rPr>
      </w:pPr>
      <w:r w:rsidRPr="00B053E1">
        <w:rPr>
          <w:i w:val="0"/>
          <w:lang w:bidi="es-AR"/>
        </w:rPr>
        <w:t xml:space="preserve">Los métodos de prueba </w:t>
      </w:r>
      <w:r w:rsidR="0065689F" w:rsidRPr="00F2212A">
        <w:rPr>
          <w:i w:val="0"/>
          <w:lang w:bidi="es-AR"/>
        </w:rPr>
        <w:t xml:space="preserve">de prueba </w:t>
      </w:r>
      <w:bookmarkStart w:id="24" w:name="_Hlk112804169"/>
      <w:r w:rsidR="0065689F" w:rsidRPr="00F2212A">
        <w:rPr>
          <w:i w:val="0"/>
          <w:lang w:bidi="es-AR"/>
        </w:rPr>
        <w:t xml:space="preserve">tienen por objeto permitir al comerciante demostrar cómo ha cumplido un requisito. Los elementos específicos que deben evaluarse u observarse y el personal </w:t>
      </w:r>
      <w:bookmarkStart w:id="25" w:name="_Hlk112706905"/>
      <w:r w:rsidR="0065689F" w:rsidRPr="00F2212A">
        <w:rPr>
          <w:i w:val="0"/>
          <w:lang w:bidi="es-AR"/>
        </w:rPr>
        <w:t>que será entrevistado deben ser apropiados tanto para el requisito que se está evaluando como para la implementación particular de la entidad</w:t>
      </w:r>
      <w:bookmarkEnd w:id="24"/>
      <w:bookmarkEnd w:id="25"/>
      <w:r w:rsidRPr="00B053E1">
        <w:rPr>
          <w:i w:val="0"/>
          <w:lang w:bidi="es-AR"/>
        </w:rPr>
        <w:t xml:space="preserve">. </w:t>
      </w:r>
    </w:p>
    <w:p w14:paraId="4756E940" w14:textId="08B81110" w:rsidR="00B6316A" w:rsidRPr="00B053E1" w:rsidRDefault="00B6316A" w:rsidP="00B6316A">
      <w:pPr>
        <w:pStyle w:val="BodyText"/>
        <w:rPr>
          <w:i w:val="0"/>
          <w:iCs w:val="0"/>
        </w:rPr>
      </w:pPr>
      <w:r w:rsidRPr="00B053E1">
        <w:rPr>
          <w:i w:val="0"/>
          <w:lang w:bidi="es-AR"/>
        </w:rPr>
        <w:t xml:space="preserve">Los detalles </w:t>
      </w:r>
      <w:bookmarkStart w:id="26" w:name="_Hlk112706951"/>
      <w:r w:rsidR="0065689F" w:rsidRPr="0065689F">
        <w:rPr>
          <w:i w:val="0"/>
          <w:iCs w:val="0"/>
          <w:lang w:bidi="es-AR"/>
        </w:rPr>
        <w:t xml:space="preserve">completos </w:t>
      </w:r>
      <w:bookmarkStart w:id="27" w:name="_Hlk112804216"/>
      <w:r w:rsidR="0065689F" w:rsidRPr="0065689F">
        <w:rPr>
          <w:i w:val="0"/>
          <w:iCs w:val="0"/>
          <w:lang w:bidi="es-AR"/>
        </w:rPr>
        <w:t xml:space="preserve">de los procedimientos </w:t>
      </w:r>
      <w:bookmarkStart w:id="28" w:name="_Hlk112972598"/>
      <w:r w:rsidR="0065689F" w:rsidRPr="0065689F">
        <w:rPr>
          <w:i w:val="0"/>
          <w:iCs w:val="0"/>
          <w:lang w:bidi="es-AR"/>
        </w:rPr>
        <w:t>de prueba para cada requisito pueden encontrarse en PCI DSS</w:t>
      </w:r>
      <w:bookmarkEnd w:id="26"/>
      <w:bookmarkEnd w:id="27"/>
      <w:bookmarkEnd w:id="28"/>
      <w:r w:rsidRPr="0065689F">
        <w:rPr>
          <w:i w:val="0"/>
          <w:iCs w:val="0"/>
          <w:lang w:bidi="es-AR"/>
        </w:rPr>
        <w:t>.</w:t>
      </w:r>
      <w:r w:rsidRPr="00B053E1">
        <w:rPr>
          <w:i w:val="0"/>
          <w:lang w:bidi="es-AR"/>
        </w:rPr>
        <w:t xml:space="preserve"> </w:t>
      </w:r>
    </w:p>
    <w:p w14:paraId="1902F2FC" w14:textId="62FBF565" w:rsidR="00373A2B" w:rsidRPr="00B053E1" w:rsidRDefault="00373A2B" w:rsidP="00373A2B">
      <w:pPr>
        <w:pStyle w:val="Heading2"/>
        <w:keepNext/>
        <w:pageBreakBefore/>
        <w:widowControl/>
      </w:pPr>
      <w:bookmarkStart w:id="29" w:name="_Toc113584439"/>
      <w:r w:rsidRPr="00B053E1">
        <w:rPr>
          <w:lang w:bidi="es-AR"/>
        </w:rPr>
        <w:lastRenderedPageBreak/>
        <w:t>Respuestas a los Requisitos</w:t>
      </w:r>
      <w:bookmarkEnd w:id="29"/>
      <w:r w:rsidRPr="00B053E1">
        <w:rPr>
          <w:lang w:bidi="es-AR"/>
        </w:rPr>
        <w:t xml:space="preserve"> </w:t>
      </w:r>
    </w:p>
    <w:p w14:paraId="2C48CB52" w14:textId="567B82DB" w:rsidR="005913D7" w:rsidRPr="00B053E1" w:rsidRDefault="005913D7" w:rsidP="005913D7">
      <w:r w:rsidRPr="00B053E1">
        <w:rPr>
          <w:lang w:bidi="es-AR"/>
        </w:rPr>
        <w:t xml:space="preserve">Para cada </w:t>
      </w:r>
      <w:r w:rsidR="0065689F" w:rsidRPr="00F2212A">
        <w:rPr>
          <w:rFonts w:cs="Arial"/>
          <w:szCs w:val="20"/>
          <w:lang w:bidi="es-AR"/>
        </w:rPr>
        <w:t>elemento</w:t>
      </w:r>
      <w:r w:rsidR="0065689F" w:rsidRPr="00F2212A">
        <w:rPr>
          <w:lang w:bidi="es-AR"/>
        </w:rPr>
        <w:t xml:space="preserve"> del requisito hay una opción de respuestas para indicar la situación del comerciante con respecto a ese requisito</w:t>
      </w:r>
      <w:r w:rsidRPr="00B053E1">
        <w:rPr>
          <w:lang w:bidi="es-AR"/>
        </w:rPr>
        <w:t xml:space="preserve">. </w:t>
      </w:r>
      <w:r w:rsidRPr="00B053E1">
        <w:rPr>
          <w:b/>
          <w:i/>
          <w:lang w:bidi="es-AR"/>
        </w:rPr>
        <w:t xml:space="preserve">Sólo debe seleccionarse una respuesta para cada elemento del requisito. </w:t>
      </w:r>
    </w:p>
    <w:p w14:paraId="2EA84160" w14:textId="77777777" w:rsidR="005C3CB7" w:rsidRPr="00B053E1" w:rsidRDefault="002C64CA" w:rsidP="00DC4B75">
      <w:r w:rsidRPr="00B053E1">
        <w:rPr>
          <w:lang w:bidi="es-AR"/>
        </w:rPr>
        <w:t>En la tabla siguiente se describe el significado de cada respuesta:</w:t>
      </w:r>
    </w:p>
    <w:tbl>
      <w:tblPr>
        <w:tblW w:w="9805" w:type="dxa"/>
        <w:tblInd w:w="9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079"/>
        <w:gridCol w:w="7726"/>
      </w:tblGrid>
      <w:tr w:rsidR="00482DA9" w:rsidRPr="00B053E1" w14:paraId="1E4B13E7" w14:textId="6677A59E" w:rsidTr="00581E64">
        <w:trPr>
          <w:tblHeader/>
        </w:trPr>
        <w:tc>
          <w:tcPr>
            <w:tcW w:w="2079" w:type="dxa"/>
            <w:tcBorders>
              <w:right w:val="single" w:sz="4" w:space="0" w:color="FFFFFF" w:themeColor="background1"/>
            </w:tcBorders>
            <w:shd w:val="clear" w:color="auto" w:fill="006A72"/>
          </w:tcPr>
          <w:p w14:paraId="07E0DA2B" w14:textId="2AD73359" w:rsidR="002C64CA" w:rsidRPr="00B053E1" w:rsidRDefault="005C3CB7" w:rsidP="000F0F66">
            <w:pPr>
              <w:pStyle w:val="TableHeading"/>
              <w:spacing w:before="120" w:after="120"/>
              <w:rPr>
                <w:color w:val="FFFFFF" w:themeColor="background1"/>
                <w:sz w:val="20"/>
                <w:szCs w:val="20"/>
              </w:rPr>
            </w:pPr>
            <w:r w:rsidRPr="00B053E1">
              <w:rPr>
                <w:color w:val="FFFFFF" w:themeColor="background1"/>
                <w:sz w:val="20"/>
                <w:szCs w:val="20"/>
                <w:lang w:bidi="es-AR"/>
              </w:rPr>
              <w:br w:type="page"/>
            </w:r>
            <w:r w:rsidR="002C64CA" w:rsidRPr="00B053E1">
              <w:rPr>
                <w:color w:val="FFFFFF" w:themeColor="background1"/>
                <w:sz w:val="20"/>
                <w:szCs w:val="20"/>
                <w:lang w:bidi="es-AR"/>
              </w:rPr>
              <w:t>Respuesta</w:t>
            </w:r>
          </w:p>
        </w:tc>
        <w:tc>
          <w:tcPr>
            <w:tcW w:w="7726" w:type="dxa"/>
            <w:tcBorders>
              <w:left w:val="single" w:sz="4" w:space="0" w:color="FFFFFF" w:themeColor="background1"/>
            </w:tcBorders>
            <w:shd w:val="clear" w:color="auto" w:fill="006A72"/>
          </w:tcPr>
          <w:p w14:paraId="581E5260" w14:textId="1CD9B168" w:rsidR="002C64CA" w:rsidRPr="00B053E1" w:rsidRDefault="00BB13B8" w:rsidP="000F0F66">
            <w:pPr>
              <w:pStyle w:val="TableHeading"/>
              <w:spacing w:before="120" w:after="120"/>
              <w:rPr>
                <w:color w:val="FFFFFF" w:themeColor="background1"/>
                <w:sz w:val="20"/>
                <w:szCs w:val="20"/>
              </w:rPr>
            </w:pPr>
            <w:r w:rsidRPr="00B053E1">
              <w:rPr>
                <w:color w:val="FFFFFF" w:themeColor="background1"/>
                <w:sz w:val="20"/>
                <w:szCs w:val="20"/>
                <w:lang w:bidi="es-AR"/>
              </w:rPr>
              <w:t>Cuándo utilizar esta respuesta:</w:t>
            </w:r>
          </w:p>
        </w:tc>
      </w:tr>
      <w:tr w:rsidR="002C64CA" w:rsidRPr="00B053E1" w14:paraId="6C2F78DC" w14:textId="5868F475" w:rsidTr="00581E64">
        <w:tc>
          <w:tcPr>
            <w:tcW w:w="2079" w:type="dxa"/>
          </w:tcPr>
          <w:p w14:paraId="41475564" w14:textId="2436E742" w:rsidR="002C64CA" w:rsidRPr="00B053E1" w:rsidRDefault="005E7ED8" w:rsidP="00DC4B75">
            <w:pPr>
              <w:jc w:val="center"/>
              <w:rPr>
                <w:b/>
                <w:sz w:val="18"/>
                <w:szCs w:val="18"/>
              </w:rPr>
            </w:pPr>
            <w:r w:rsidRPr="00B053E1">
              <w:rPr>
                <w:b/>
                <w:sz w:val="18"/>
                <w:szCs w:val="18"/>
                <w:lang w:bidi="es-AR"/>
              </w:rPr>
              <w:t>Implementado</w:t>
            </w:r>
          </w:p>
        </w:tc>
        <w:tc>
          <w:tcPr>
            <w:tcW w:w="7726" w:type="dxa"/>
          </w:tcPr>
          <w:p w14:paraId="68A3BA50" w14:textId="77725A22" w:rsidR="002C64CA" w:rsidRPr="00B053E1" w:rsidRDefault="00BB13B8" w:rsidP="00DC4B75">
            <w:pPr>
              <w:rPr>
                <w:sz w:val="18"/>
                <w:szCs w:val="18"/>
              </w:rPr>
            </w:pPr>
            <w:r w:rsidRPr="00B053E1">
              <w:rPr>
                <w:sz w:val="18"/>
                <w:szCs w:val="18"/>
                <w:lang w:bidi="es-AR"/>
              </w:rPr>
              <w:t xml:space="preserve">Se han </w:t>
            </w:r>
            <w:r w:rsidR="0065689F" w:rsidRPr="00F2212A">
              <w:rPr>
                <w:sz w:val="18"/>
                <w:szCs w:val="18"/>
                <w:lang w:bidi="es-AR"/>
              </w:rPr>
              <w:t>realizado las pruebas previstas y se ha cumplido con todos los elementos del requisito según lo establecido</w:t>
            </w:r>
            <w:r w:rsidRPr="00B053E1">
              <w:rPr>
                <w:sz w:val="18"/>
                <w:szCs w:val="18"/>
                <w:lang w:bidi="es-AR"/>
              </w:rPr>
              <w:t>.</w:t>
            </w:r>
          </w:p>
        </w:tc>
      </w:tr>
      <w:tr w:rsidR="002C64CA" w:rsidRPr="00B053E1" w14:paraId="47E3FF46" w14:textId="0F7E345C" w:rsidTr="00581E64">
        <w:tc>
          <w:tcPr>
            <w:tcW w:w="2079" w:type="dxa"/>
          </w:tcPr>
          <w:p w14:paraId="2FA3D2E2" w14:textId="69529D20" w:rsidR="005E7ED8" w:rsidRPr="00B053E1" w:rsidRDefault="005E7ED8" w:rsidP="005E7ED8">
            <w:pPr>
              <w:jc w:val="center"/>
              <w:rPr>
                <w:b/>
                <w:sz w:val="18"/>
                <w:szCs w:val="18"/>
              </w:rPr>
            </w:pPr>
            <w:r w:rsidRPr="00B053E1">
              <w:rPr>
                <w:b/>
                <w:sz w:val="18"/>
                <w:szCs w:val="18"/>
                <w:lang w:bidi="es-AR"/>
              </w:rPr>
              <w:t>Implementado con CCW</w:t>
            </w:r>
          </w:p>
          <w:p w14:paraId="4F6F9008" w14:textId="3ADDEAF0" w:rsidR="00BB13B8" w:rsidRPr="00B053E1" w:rsidRDefault="00BB13B8" w:rsidP="00DC4B75">
            <w:pPr>
              <w:jc w:val="center"/>
              <w:rPr>
                <w:b/>
                <w:bCs/>
                <w:sz w:val="18"/>
                <w:szCs w:val="18"/>
              </w:rPr>
            </w:pPr>
            <w:r w:rsidRPr="00B053E1">
              <w:rPr>
                <w:sz w:val="18"/>
                <w:szCs w:val="18"/>
                <w:lang w:bidi="es-AR"/>
              </w:rPr>
              <w:t>(Hoja de Control Compensatorio)</w:t>
            </w:r>
          </w:p>
        </w:tc>
        <w:tc>
          <w:tcPr>
            <w:tcW w:w="7726" w:type="dxa"/>
          </w:tcPr>
          <w:p w14:paraId="14A9E023" w14:textId="77777777" w:rsidR="0065689F" w:rsidRPr="00F2212A" w:rsidRDefault="00BB13B8" w:rsidP="0065689F">
            <w:pPr>
              <w:rPr>
                <w:sz w:val="18"/>
                <w:szCs w:val="18"/>
              </w:rPr>
            </w:pPr>
            <w:r w:rsidRPr="00B053E1">
              <w:rPr>
                <w:sz w:val="18"/>
                <w:szCs w:val="18"/>
                <w:lang w:bidi="es-AR"/>
              </w:rPr>
              <w:t xml:space="preserve">Se </w:t>
            </w:r>
            <w:r w:rsidR="0065689F" w:rsidRPr="00F2212A">
              <w:rPr>
                <w:sz w:val="18"/>
                <w:szCs w:val="18"/>
                <w:lang w:bidi="es-AR"/>
              </w:rPr>
              <w:t xml:space="preserve">han realizado las pruebas previstas y se ha cumplido con el requisito con la ayuda de un control compensatorio. </w:t>
            </w:r>
          </w:p>
          <w:p w14:paraId="540855B6" w14:textId="77777777" w:rsidR="0065689F" w:rsidRPr="00F2212A" w:rsidRDefault="0065689F" w:rsidP="0065689F">
            <w:pPr>
              <w:rPr>
                <w:sz w:val="18"/>
                <w:szCs w:val="18"/>
              </w:rPr>
            </w:pPr>
            <w:r w:rsidRPr="00F2212A">
              <w:rPr>
                <w:sz w:val="18"/>
                <w:szCs w:val="18"/>
                <w:lang w:bidi="es-AR"/>
              </w:rPr>
              <w:t>Todas las respuestas en esta columna requieren que se llene la Hoja de Control Compensatorio (CCW) que aparece en el Anexo B de este SAQ.</w:t>
            </w:r>
          </w:p>
          <w:p w14:paraId="78F41C06" w14:textId="5ECD0D65" w:rsidR="00BB13B8" w:rsidRPr="00B053E1" w:rsidRDefault="0065689F" w:rsidP="0065689F">
            <w:pPr>
              <w:rPr>
                <w:sz w:val="18"/>
                <w:szCs w:val="18"/>
              </w:rPr>
            </w:pPr>
            <w:r w:rsidRPr="00F2212A">
              <w:rPr>
                <w:sz w:val="18"/>
                <w:szCs w:val="18"/>
                <w:lang w:bidi="es-AR"/>
              </w:rPr>
              <w:t>En los Anexos B y C de PCI DSS se proporciona información sobre el uso de controles compensatorios y orientación sobre cómo llenar la hoja de trabajo</w:t>
            </w:r>
            <w:r w:rsidR="00BB13B8" w:rsidRPr="00B053E1">
              <w:rPr>
                <w:sz w:val="18"/>
                <w:szCs w:val="18"/>
                <w:lang w:bidi="es-AR"/>
              </w:rPr>
              <w:t>.</w:t>
            </w:r>
          </w:p>
        </w:tc>
      </w:tr>
      <w:tr w:rsidR="00750F5C" w:rsidRPr="00B053E1" w14:paraId="0BB8B043" w14:textId="77777777" w:rsidTr="00581E64">
        <w:tc>
          <w:tcPr>
            <w:tcW w:w="2079" w:type="dxa"/>
          </w:tcPr>
          <w:p w14:paraId="4965E437" w14:textId="5EF103A9" w:rsidR="00750F5C" w:rsidRPr="00B053E1" w:rsidDel="00750F5C" w:rsidRDefault="00750F5C" w:rsidP="00DC4B75">
            <w:pPr>
              <w:jc w:val="center"/>
              <w:rPr>
                <w:b/>
                <w:sz w:val="18"/>
                <w:szCs w:val="18"/>
              </w:rPr>
            </w:pPr>
            <w:r w:rsidRPr="00B053E1">
              <w:rPr>
                <w:b/>
                <w:sz w:val="18"/>
                <w:szCs w:val="18"/>
                <w:lang w:bidi="es-AR"/>
              </w:rPr>
              <w:t>Implementado con Remediación</w:t>
            </w:r>
          </w:p>
        </w:tc>
        <w:tc>
          <w:tcPr>
            <w:tcW w:w="7726" w:type="dxa"/>
          </w:tcPr>
          <w:p w14:paraId="472A3B35" w14:textId="77777777" w:rsidR="00743281" w:rsidRPr="00F2212A" w:rsidRDefault="00DC4914" w:rsidP="00743281">
            <w:pPr>
              <w:rPr>
                <w:sz w:val="18"/>
                <w:szCs w:val="18"/>
              </w:rPr>
            </w:pPr>
            <w:r w:rsidRPr="00B053E1">
              <w:rPr>
                <w:rFonts w:cs="Arial"/>
                <w:sz w:val="18"/>
                <w:szCs w:val="18"/>
                <w:lang w:bidi="es-AR"/>
              </w:rPr>
              <w:t xml:space="preserve">El requisito </w:t>
            </w:r>
            <w:r w:rsidR="00743281" w:rsidRPr="00F2212A">
              <w:rPr>
                <w:rFonts w:cs="Arial"/>
                <w:sz w:val="18"/>
                <w:szCs w:val="18"/>
                <w:lang w:bidi="es-AR"/>
              </w:rPr>
              <w:t>No estaba Implementado cuando las pruebas previstas se realizaron inicialmente, pero el comerciante abordó la situación y puso en marcha procesos para evitar que volviera a ocurrir antes de terminar la autoevaluación. En todos los casos de "Implementado con Remediación, el comerciante identificó y abordó la causa del fallo en el control; ha implementado el control y ha puesto en marcha procesos continuos para evitar que se repita el fallo del control.</w:t>
            </w:r>
          </w:p>
          <w:p w14:paraId="64F0FA21" w14:textId="1B8B6E46" w:rsidR="001C078B" w:rsidRPr="00B053E1" w:rsidRDefault="00743281" w:rsidP="00743281">
            <w:pPr>
              <w:rPr>
                <w:sz w:val="18"/>
                <w:szCs w:val="18"/>
              </w:rPr>
            </w:pPr>
            <w:r w:rsidRPr="00F2212A">
              <w:rPr>
                <w:sz w:val="18"/>
                <w:szCs w:val="18"/>
                <w:lang w:bidi="es-AR"/>
              </w:rPr>
              <w:t>Todas las respuestas en esta columna requieren una explicación de respaldo en el Anexo C de este SAQ</w:t>
            </w:r>
            <w:r w:rsidR="001C078B" w:rsidRPr="00B053E1">
              <w:rPr>
                <w:sz w:val="18"/>
                <w:szCs w:val="18"/>
                <w:lang w:bidi="es-AR"/>
              </w:rPr>
              <w:t>.</w:t>
            </w:r>
          </w:p>
        </w:tc>
      </w:tr>
      <w:tr w:rsidR="00BB13B8" w:rsidRPr="00B053E1" w14:paraId="1826F522" w14:textId="655EBAF9" w:rsidTr="00581E64">
        <w:tc>
          <w:tcPr>
            <w:tcW w:w="2079" w:type="dxa"/>
          </w:tcPr>
          <w:p w14:paraId="2BC32C76" w14:textId="4319E0F8" w:rsidR="00BB13B8" w:rsidRPr="00B053E1" w:rsidRDefault="00BB13B8" w:rsidP="00DC4B75">
            <w:pPr>
              <w:jc w:val="center"/>
              <w:rPr>
                <w:sz w:val="18"/>
                <w:szCs w:val="18"/>
              </w:rPr>
            </w:pPr>
            <w:r w:rsidRPr="00B053E1">
              <w:rPr>
                <w:b/>
                <w:sz w:val="18"/>
                <w:szCs w:val="18"/>
                <w:lang w:bidi="es-AR"/>
              </w:rPr>
              <w:t>No Aplicable</w:t>
            </w:r>
          </w:p>
        </w:tc>
        <w:tc>
          <w:tcPr>
            <w:tcW w:w="7726" w:type="dxa"/>
          </w:tcPr>
          <w:p w14:paraId="38D67351" w14:textId="77777777" w:rsidR="00743281" w:rsidRPr="00F2212A" w:rsidRDefault="00743281" w:rsidP="00743281">
            <w:pPr>
              <w:rPr>
                <w:sz w:val="18"/>
                <w:szCs w:val="18"/>
              </w:rPr>
            </w:pPr>
            <w:r w:rsidRPr="00F2212A">
              <w:rPr>
                <w:sz w:val="18"/>
                <w:szCs w:val="18"/>
                <w:lang w:bidi="es-AR"/>
              </w:rPr>
              <w:t>Este requisito no aplica al entorno del comerciante. (Refiérase a "Orientación sobre los Requisitos No Aplicables" a continuación).</w:t>
            </w:r>
          </w:p>
          <w:p w14:paraId="4300FE42" w14:textId="1612BEDF" w:rsidR="00BB13B8" w:rsidRPr="00B053E1" w:rsidRDefault="00743281" w:rsidP="00743281">
            <w:pPr>
              <w:rPr>
                <w:sz w:val="18"/>
                <w:szCs w:val="18"/>
              </w:rPr>
            </w:pPr>
            <w:r w:rsidRPr="00F2212A">
              <w:rPr>
                <w:sz w:val="18"/>
                <w:szCs w:val="18"/>
                <w:lang w:bidi="es-AR"/>
              </w:rPr>
              <w:t>Todas las respuestas en esta columna requieren una explicación de respaldo en el Anexo D de este SAQ.</w:t>
            </w:r>
          </w:p>
        </w:tc>
      </w:tr>
      <w:tr w:rsidR="00C43851" w:rsidRPr="00B053E1" w14:paraId="72329F00" w14:textId="19B8D915" w:rsidTr="00581E64">
        <w:tc>
          <w:tcPr>
            <w:tcW w:w="2079" w:type="dxa"/>
          </w:tcPr>
          <w:p w14:paraId="2996D3F2" w14:textId="7E37CC7A" w:rsidR="00C43851" w:rsidRPr="00B053E1" w:rsidRDefault="00C43851" w:rsidP="00DC4B75">
            <w:pPr>
              <w:jc w:val="center"/>
              <w:rPr>
                <w:b/>
                <w:sz w:val="18"/>
                <w:szCs w:val="18"/>
              </w:rPr>
            </w:pPr>
            <w:r w:rsidRPr="00B053E1">
              <w:rPr>
                <w:b/>
                <w:sz w:val="18"/>
                <w:szCs w:val="18"/>
                <w:lang w:bidi="es-AR"/>
              </w:rPr>
              <w:t>No Probado</w:t>
            </w:r>
          </w:p>
        </w:tc>
        <w:tc>
          <w:tcPr>
            <w:tcW w:w="7726" w:type="dxa"/>
          </w:tcPr>
          <w:p w14:paraId="1A4DC667" w14:textId="1F597AE7" w:rsidR="009D0D81" w:rsidRPr="00B053E1" w:rsidRDefault="00C43851" w:rsidP="00DC4B75">
            <w:pPr>
              <w:rPr>
                <w:sz w:val="18"/>
                <w:szCs w:val="18"/>
              </w:rPr>
            </w:pPr>
            <w:r w:rsidRPr="00B053E1">
              <w:rPr>
                <w:sz w:val="18"/>
                <w:szCs w:val="18"/>
                <w:lang w:bidi="es-AR"/>
              </w:rPr>
              <w:t>El requisito no se incluyó para su consideración en la evaluación y no se sometió a una prueba de ninguna manera. (Véase "Comprender la diferencia entre No Aplicable y Probado" más adelante para acceder a ejemplos de cuándo debe utilizarse esta opción).</w:t>
            </w:r>
          </w:p>
          <w:p w14:paraId="34C12EF1" w14:textId="1CE09359" w:rsidR="00C43851" w:rsidRPr="00B053E1" w:rsidRDefault="00C43851" w:rsidP="00DC4B75">
            <w:pPr>
              <w:rPr>
                <w:sz w:val="18"/>
                <w:szCs w:val="18"/>
              </w:rPr>
            </w:pPr>
            <w:r w:rsidRPr="00B053E1">
              <w:rPr>
                <w:sz w:val="18"/>
                <w:szCs w:val="18"/>
                <w:lang w:bidi="es-AR"/>
              </w:rPr>
              <w:t>Todas las respuestas de esta columna requieren una explicación de respaldo en el Anexo E de este SAQ.</w:t>
            </w:r>
          </w:p>
        </w:tc>
      </w:tr>
      <w:tr w:rsidR="00541DFF" w:rsidRPr="00B053E1" w14:paraId="60EC28C0" w14:textId="77777777" w:rsidTr="00581E64">
        <w:tc>
          <w:tcPr>
            <w:tcW w:w="2079" w:type="dxa"/>
          </w:tcPr>
          <w:p w14:paraId="107E2AA2" w14:textId="4BEA19AB" w:rsidR="00541DFF" w:rsidRPr="00B053E1" w:rsidRDefault="00541DFF" w:rsidP="00541DFF">
            <w:pPr>
              <w:jc w:val="center"/>
              <w:rPr>
                <w:b/>
                <w:sz w:val="18"/>
                <w:szCs w:val="18"/>
              </w:rPr>
            </w:pPr>
            <w:r w:rsidRPr="00B053E1">
              <w:rPr>
                <w:b/>
                <w:sz w:val="18"/>
                <w:szCs w:val="18"/>
                <w:lang w:bidi="es-AR"/>
              </w:rPr>
              <w:t>No Implementado</w:t>
            </w:r>
          </w:p>
        </w:tc>
        <w:tc>
          <w:tcPr>
            <w:tcW w:w="7726" w:type="dxa"/>
          </w:tcPr>
          <w:p w14:paraId="1239E133" w14:textId="77777777" w:rsidR="00743281" w:rsidRPr="00F2212A" w:rsidRDefault="00541DFF" w:rsidP="00743281">
            <w:pPr>
              <w:rPr>
                <w:rFonts w:cs="Arial"/>
                <w:sz w:val="18"/>
                <w:szCs w:val="18"/>
              </w:rPr>
            </w:pPr>
            <w:r w:rsidRPr="00B053E1">
              <w:rPr>
                <w:sz w:val="18"/>
                <w:szCs w:val="18"/>
                <w:lang w:bidi="es-AR"/>
              </w:rPr>
              <w:t xml:space="preserve">Algunos o todos </w:t>
            </w:r>
            <w:r w:rsidR="00743281" w:rsidRPr="00F2212A">
              <w:rPr>
                <w:sz w:val="18"/>
                <w:szCs w:val="18"/>
                <w:lang w:bidi="es-AR"/>
              </w:rPr>
              <w:t xml:space="preserve">los </w:t>
            </w:r>
            <w:r w:rsidR="00743281" w:rsidRPr="00F2212A">
              <w:rPr>
                <w:rFonts w:cs="Arial"/>
                <w:sz w:val="18"/>
                <w:szCs w:val="18"/>
                <w:lang w:bidi="es-AR"/>
              </w:rPr>
              <w:t xml:space="preserve">elementos del requisito no se han cumplido, o están en proceso de implementación, o requieren más pruebas antes de que el comerciante pueda confirmar que han sido implementados. Las respuestas de esta columna pueden requerir la ejecución de la Parte 4 si así lo solicita la entidad a la que se presentará este SAQ. </w:t>
            </w:r>
          </w:p>
          <w:p w14:paraId="5336306A" w14:textId="51812842" w:rsidR="001A1A34" w:rsidRPr="00B053E1" w:rsidRDefault="00743281" w:rsidP="00743281">
            <w:pPr>
              <w:rPr>
                <w:i/>
                <w:sz w:val="18"/>
                <w:szCs w:val="18"/>
              </w:rPr>
            </w:pPr>
            <w:r w:rsidRPr="00F2212A">
              <w:rPr>
                <w:rFonts w:cs="Arial"/>
                <w:sz w:val="18"/>
                <w:szCs w:val="18"/>
                <w:lang w:bidi="es-AR"/>
              </w:rPr>
              <w:t>Esta respuesta también se utiliza si un requisito no puede cumplirse debido a una restricción legal. (Para más orientación refiérase a "Excepción legal” más</w:t>
            </w:r>
            <w:r w:rsidRPr="00F2212A">
              <w:rPr>
                <w:sz w:val="18"/>
                <w:szCs w:val="18"/>
                <w:lang w:bidi="es-AR"/>
              </w:rPr>
              <w:t xml:space="preserve"> adelante).</w:t>
            </w:r>
          </w:p>
        </w:tc>
      </w:tr>
    </w:tbl>
    <w:p w14:paraId="6325F708" w14:textId="77777777" w:rsidR="002A7616" w:rsidRPr="00B053E1" w:rsidRDefault="002A7616" w:rsidP="009D2349">
      <w:pPr>
        <w:pStyle w:val="normallevel2"/>
        <w:spacing w:before="240" w:after="120"/>
        <w:ind w:left="289"/>
        <w:rPr>
          <w:b/>
          <w:i/>
          <w:sz w:val="22"/>
          <w:szCs w:val="22"/>
        </w:rPr>
      </w:pPr>
    </w:p>
    <w:p w14:paraId="32C7A76D" w14:textId="77777777" w:rsidR="002A7616" w:rsidRPr="00B053E1" w:rsidRDefault="002A7616">
      <w:pPr>
        <w:spacing w:before="0" w:after="0" w:line="240" w:lineRule="auto"/>
        <w:rPr>
          <w:rFonts w:cs="Symbol"/>
          <w:b/>
          <w:i/>
          <w:sz w:val="22"/>
          <w:szCs w:val="22"/>
        </w:rPr>
      </w:pPr>
      <w:r w:rsidRPr="00B053E1">
        <w:rPr>
          <w:b/>
          <w:i/>
          <w:sz w:val="22"/>
          <w:szCs w:val="22"/>
          <w:lang w:bidi="es-AR"/>
        </w:rPr>
        <w:br w:type="page"/>
      </w:r>
    </w:p>
    <w:p w14:paraId="066E1989" w14:textId="7149838E" w:rsidR="00A36FB2" w:rsidRPr="00B053E1" w:rsidRDefault="00743281" w:rsidP="005F5327">
      <w:pPr>
        <w:pStyle w:val="Heading3NoTOC"/>
      </w:pPr>
      <w:r w:rsidRPr="00743281">
        <w:rPr>
          <w:lang w:bidi="es-AR"/>
        </w:rPr>
        <w:lastRenderedPageBreak/>
        <w:t xml:space="preserve">Orientación sobre los </w:t>
      </w:r>
      <w:r w:rsidR="00A36FB2" w:rsidRPr="00B053E1">
        <w:rPr>
          <w:lang w:bidi="es-AR"/>
        </w:rPr>
        <w:t>Requisitos No Aplicables</w:t>
      </w:r>
    </w:p>
    <w:p w14:paraId="06A02E80" w14:textId="75F2782F" w:rsidR="006E2BD3" w:rsidRPr="00B053E1" w:rsidRDefault="006E2BD3" w:rsidP="006E2BD3">
      <w:pPr>
        <w:keepLines/>
        <w:autoSpaceDE w:val="0"/>
        <w:autoSpaceDN w:val="0"/>
        <w:adjustRightInd w:val="0"/>
        <w:rPr>
          <w:rFonts w:cs="Arial"/>
        </w:rPr>
      </w:pPr>
      <w:r w:rsidRPr="00B053E1">
        <w:rPr>
          <w:rFonts w:cs="Arial"/>
          <w:szCs w:val="20"/>
          <w:lang w:bidi="es-AR"/>
        </w:rPr>
        <w:t xml:space="preserve">Aunque muchos comerciantes que llenen el SAQ D necesitarán validar la conformidad de todos los requisitos de PCI DSS, algunas entidades con modelos de negocio muy específicos pueden encontrar que algunos requisitos no les son aplicables. Por ejemplo, las entidades que no utilizan la tecnología inalámbrica de ninguna manera, no se espera que cumplan con los </w:t>
      </w:r>
      <w:r w:rsidR="00983955">
        <w:rPr>
          <w:rFonts w:cs="Arial"/>
          <w:szCs w:val="20"/>
          <w:lang w:bidi="es-AR"/>
        </w:rPr>
        <w:t>Requisitos de PCI DSS</w:t>
      </w:r>
      <w:r w:rsidRPr="00B053E1">
        <w:rPr>
          <w:rFonts w:cs="Arial"/>
          <w:szCs w:val="20"/>
          <w:lang w:bidi="es-AR"/>
        </w:rPr>
        <w:t xml:space="preserve"> que son específicos para la gestión de la tecnología inalámbrica. </w:t>
      </w:r>
      <w:r w:rsidRPr="00B053E1">
        <w:rPr>
          <w:lang w:bidi="es-AR"/>
        </w:rPr>
        <w:t xml:space="preserve">Igualmente, no se espera que las entidades que no almacenan ningún dato de tarjetahabientes electrónicamente en ningún momento, cumplan con los requisitos de PCI DSS relacionados con el almacenamiento seguro de los datos de tarjetahabientes (por ejemplo, el requisito 3.5.1). Otro ejemplo son </w:t>
      </w:r>
      <w:r w:rsidRPr="00B053E1">
        <w:rPr>
          <w:rFonts w:cs="Arial"/>
          <w:lang w:bidi="es-AR"/>
        </w:rPr>
        <w:t>los requisitos específicos para el desarrollo de aplicaciones y la codificación segura (por ejemplo, los requisitos 6.2.1 a 6.2.4), que sólo se aplican a una entidad con software a medida (desarrollado para la entidad por un tercero según las especificaciones de la entidad) o software personalizado (desarrollado por la entidad para su propio uso).</w:t>
      </w:r>
    </w:p>
    <w:p w14:paraId="060F69D7" w14:textId="5E0DE1D0" w:rsidR="003D03AB" w:rsidRPr="00B053E1" w:rsidRDefault="003907CC" w:rsidP="006E2BD3">
      <w:pPr>
        <w:keepLines/>
        <w:autoSpaceDE w:val="0"/>
        <w:autoSpaceDN w:val="0"/>
        <w:adjustRightInd w:val="0"/>
        <w:rPr>
          <w:rFonts w:cs="Arial"/>
          <w:color w:val="000000"/>
          <w:szCs w:val="20"/>
        </w:rPr>
      </w:pPr>
      <w:r w:rsidRPr="00B053E1">
        <w:rPr>
          <w:rFonts w:cs="Arial"/>
          <w:lang w:bidi="es-AR"/>
        </w:rPr>
        <w:t xml:space="preserve">Para cada respuesta </w:t>
      </w:r>
      <w:r w:rsidR="00743281" w:rsidRPr="00743281">
        <w:rPr>
          <w:rFonts w:cs="Arial"/>
          <w:lang w:bidi="es-AR"/>
        </w:rPr>
        <w:t>en la que se seleccione No Aplicable en este SAQ, llene el Anexo D: Explicación de los Requisitos Señalados como No Aplicable</w:t>
      </w:r>
      <w:r w:rsidR="00743281">
        <w:rPr>
          <w:rFonts w:cs="Arial"/>
          <w:lang w:bidi="es-AR"/>
        </w:rPr>
        <w:t>.</w:t>
      </w:r>
    </w:p>
    <w:p w14:paraId="7B627412" w14:textId="0BA6BD98" w:rsidR="000C2375" w:rsidRPr="00B053E1" w:rsidRDefault="00C9788F" w:rsidP="005F5327">
      <w:pPr>
        <w:pStyle w:val="Heading3NoTOC"/>
      </w:pPr>
      <w:r w:rsidRPr="00B053E1">
        <w:rPr>
          <w:lang w:bidi="es-AR"/>
        </w:rPr>
        <w:t>Comprender la diferencia entre No Aplicable y No Probado</w:t>
      </w:r>
    </w:p>
    <w:p w14:paraId="0B0BD792" w14:textId="7D567025" w:rsidR="000C2375" w:rsidRPr="00B053E1" w:rsidRDefault="000C2375" w:rsidP="00007302">
      <w:pPr>
        <w:pStyle w:val="normallevel2"/>
        <w:ind w:left="0"/>
        <w:rPr>
          <w:rFonts w:cs="Arial"/>
          <w:szCs w:val="20"/>
        </w:rPr>
      </w:pPr>
      <w:r w:rsidRPr="00B053E1">
        <w:rPr>
          <w:rFonts w:cs="Arial"/>
          <w:szCs w:val="20"/>
          <w:lang w:bidi="es-AR"/>
        </w:rPr>
        <w:t xml:space="preserve">Los requisitos que se consideran no aplicables a un entorno deben verificarse como tales. Utilizando el ejemplo inalámbrico anterior, para que un comerciante seleccione "No Aplicable" para los requisitos 1.3.3, 2.3.1, 2.3.2 y 4.2.1.2, el comerciante debe confirmar primero que no se utilizan tecnologías inalámbricas en su entorno de datos de tarjetahabientes (CDE) o que se conectan a su CDE. Una vez confirmado esto, el comerciante puede seleccionar "No Aplicable" para esos requisitos específicos. </w:t>
      </w:r>
    </w:p>
    <w:p w14:paraId="6059A76C" w14:textId="40319A2F" w:rsidR="00335AA6" w:rsidRPr="00B053E1" w:rsidRDefault="00335AA6" w:rsidP="00482DA9">
      <w:pPr>
        <w:keepLines/>
        <w:autoSpaceDE w:val="0"/>
        <w:autoSpaceDN w:val="0"/>
        <w:adjustRightInd w:val="0"/>
        <w:rPr>
          <w:rFonts w:cs="Arial"/>
          <w:color w:val="000000"/>
          <w:szCs w:val="20"/>
        </w:rPr>
      </w:pPr>
      <w:r w:rsidRPr="00B053E1">
        <w:rPr>
          <w:rFonts w:cs="Arial"/>
          <w:color w:val="000000"/>
          <w:szCs w:val="20"/>
          <w:lang w:bidi="es-AR"/>
        </w:rPr>
        <w:t xml:space="preserve">Si un requisito se excluye completamente de la revisión sin tener en cuenta si </w:t>
      </w:r>
      <w:r w:rsidRPr="00B053E1">
        <w:rPr>
          <w:rFonts w:cs="Arial"/>
          <w:i/>
          <w:color w:val="000000"/>
          <w:szCs w:val="20"/>
          <w:lang w:bidi="es-AR"/>
        </w:rPr>
        <w:t>podría aplicarse,</w:t>
      </w:r>
      <w:r w:rsidRPr="00B053E1">
        <w:rPr>
          <w:rFonts w:cs="Arial"/>
          <w:color w:val="000000"/>
          <w:szCs w:val="20"/>
          <w:lang w:bidi="es-AR"/>
        </w:rPr>
        <w:t xml:space="preserve"> deberá seleccionarse la opción "No Probado". Algunos ejemplos de situaciones en las que esto podría ocurrir son:</w:t>
      </w:r>
    </w:p>
    <w:p w14:paraId="6A78BA97" w14:textId="250F2805" w:rsidR="00335AA6" w:rsidRPr="00B053E1" w:rsidRDefault="00FA196C" w:rsidP="00835563">
      <w:pPr>
        <w:numPr>
          <w:ilvl w:val="0"/>
          <w:numId w:val="19"/>
        </w:numPr>
        <w:tabs>
          <w:tab w:val="clear" w:pos="360"/>
          <w:tab w:val="left" w:pos="720"/>
        </w:tabs>
        <w:autoSpaceDE w:val="0"/>
        <w:autoSpaceDN w:val="0"/>
        <w:adjustRightInd w:val="0"/>
        <w:ind w:left="720"/>
        <w:rPr>
          <w:rFonts w:cs="Arial"/>
        </w:rPr>
      </w:pPr>
      <w:r w:rsidRPr="00B053E1">
        <w:rPr>
          <w:rFonts w:cs="Arial"/>
          <w:lang w:bidi="es-AR"/>
        </w:rPr>
        <w:t xml:space="preserve"> Un adquiriente solicita a un comerciante que valide un subconjunto de requisitos, por ejemplo, utilizando el Enfoque Prioritario PCI DSS para validar sólo determinados hitos.</w:t>
      </w:r>
    </w:p>
    <w:p w14:paraId="64BF0036" w14:textId="0E47CB95" w:rsidR="00CC006C" w:rsidRPr="00B053E1" w:rsidRDefault="00404EFB" w:rsidP="005415E0">
      <w:pPr>
        <w:keepLines/>
        <w:autoSpaceDE w:val="0"/>
        <w:autoSpaceDN w:val="0"/>
        <w:adjustRightInd w:val="0"/>
        <w:rPr>
          <w:rFonts w:cs="Arial"/>
          <w:color w:val="000000"/>
          <w:szCs w:val="20"/>
        </w:rPr>
      </w:pPr>
      <w:r w:rsidRPr="00B053E1">
        <w:rPr>
          <w:rFonts w:cs="Arial"/>
          <w:lang w:bidi="es-AR"/>
        </w:rPr>
        <w:t xml:space="preserve">Un comerciante está confirmando un nuevo control de seguridad que afecta sólo a un subconjunto de requisitos, por ejemplo, la implementación de una nueva metodología de cifrado que sólo requiere la evaluación de los requisitos 2, 3 y 4 de las PCI DSS. En ese tipo de escenarios, la evaluación del comerciante sólo incluye algunos </w:t>
      </w:r>
      <w:r w:rsidR="00983955">
        <w:rPr>
          <w:rFonts w:cs="Arial"/>
          <w:lang w:bidi="es-AR"/>
        </w:rPr>
        <w:t>Requisitos de PCI DSS</w:t>
      </w:r>
      <w:r w:rsidRPr="00B053E1">
        <w:rPr>
          <w:rFonts w:cs="Arial"/>
          <w:lang w:bidi="es-AR"/>
        </w:rPr>
        <w:t xml:space="preserve"> aunque se pueden aplicar otros requisitos a su entorno. </w:t>
      </w:r>
    </w:p>
    <w:p w14:paraId="76B824FE" w14:textId="63CC7448" w:rsidR="004B21B2" w:rsidRPr="00B053E1" w:rsidRDefault="005415E0" w:rsidP="004B21B2">
      <w:pPr>
        <w:rPr>
          <w:rFonts w:cs="Arial"/>
          <w:color w:val="000000"/>
          <w:szCs w:val="20"/>
        </w:rPr>
      </w:pPr>
      <w:r w:rsidRPr="00B053E1">
        <w:rPr>
          <w:color w:val="000000"/>
          <w:szCs w:val="20"/>
          <w:lang w:bidi="es-AR"/>
        </w:rPr>
        <w:t>Si algún requisito está completamente excluido de la autoevaluación del comerciante, seleccione No Probado para ese requisito específico y llene el Anexo E: Explicación de los Requisitos no Probados para cada entrada "No Probado". Una evaluación con cualquier respuesta "No Probado" se considera una evaluación PCI DSS "Parcial" y el comerciante la anotará como tal en la Declaración de Conformidad de la Sección 3, Parte 3 de este SAQ.</w:t>
      </w:r>
    </w:p>
    <w:p w14:paraId="7DC508A6" w14:textId="77777777" w:rsidR="002A7616" w:rsidRPr="00B053E1" w:rsidRDefault="002A7616">
      <w:pPr>
        <w:spacing w:before="0" w:after="0" w:line="240" w:lineRule="auto"/>
        <w:rPr>
          <w:rFonts w:cs="Symbol"/>
          <w:b/>
          <w:i/>
          <w:sz w:val="22"/>
          <w:szCs w:val="22"/>
        </w:rPr>
      </w:pPr>
      <w:r w:rsidRPr="00B053E1">
        <w:rPr>
          <w:b/>
          <w:i/>
          <w:sz w:val="22"/>
          <w:szCs w:val="22"/>
          <w:lang w:bidi="es-AR"/>
        </w:rPr>
        <w:br w:type="page"/>
      </w:r>
    </w:p>
    <w:p w14:paraId="31DC2850" w14:textId="2729AC9A" w:rsidR="00820371" w:rsidRPr="00B053E1" w:rsidRDefault="00743281" w:rsidP="005F5327">
      <w:pPr>
        <w:pStyle w:val="Heading3NoTOC"/>
      </w:pPr>
      <w:r w:rsidRPr="00743281">
        <w:rPr>
          <w:lang w:bidi="es-AR"/>
        </w:rPr>
        <w:lastRenderedPageBreak/>
        <w:t>Excepción</w:t>
      </w:r>
      <w:r w:rsidR="00820371" w:rsidRPr="00B053E1">
        <w:rPr>
          <w:lang w:bidi="es-AR"/>
        </w:rPr>
        <w:t xml:space="preserve"> Legal </w:t>
      </w:r>
    </w:p>
    <w:p w14:paraId="27362A4C" w14:textId="75AFE896" w:rsidR="002235DA" w:rsidRPr="00B053E1" w:rsidDel="00EF595B" w:rsidRDefault="002235DA" w:rsidP="002235DA">
      <w:pPr>
        <w:keepLines/>
        <w:autoSpaceDE w:val="0"/>
        <w:autoSpaceDN w:val="0"/>
        <w:adjustRightInd w:val="0"/>
      </w:pPr>
      <w:r w:rsidRPr="00B053E1">
        <w:rPr>
          <w:lang w:bidi="es-AR"/>
        </w:rPr>
        <w:t xml:space="preserve">Si su organización </w:t>
      </w:r>
      <w:bookmarkStart w:id="30" w:name="_Hlk112973153"/>
      <w:r w:rsidR="00743281" w:rsidRPr="00F2212A">
        <w:rPr>
          <w:lang w:bidi="es-AR"/>
        </w:rPr>
        <w:t xml:space="preserve">está sujeta a una restricción legal que le impide cumplir con un </w:t>
      </w:r>
      <w:r w:rsidR="00983955">
        <w:rPr>
          <w:lang w:bidi="es-AR"/>
        </w:rPr>
        <w:t>Requisito de PCI DSS</w:t>
      </w:r>
      <w:r w:rsidR="00743281" w:rsidRPr="00F2212A">
        <w:rPr>
          <w:lang w:bidi="es-AR"/>
        </w:rPr>
        <w:t>, seleccione No Implementado para ese requisito y llene la declaración correspondiente en la Sección 3, Parte 3 de este SAQ</w:t>
      </w:r>
      <w:bookmarkEnd w:id="30"/>
      <w:r w:rsidRPr="00B053E1">
        <w:rPr>
          <w:lang w:bidi="es-AR"/>
        </w:rPr>
        <w:t>.</w:t>
      </w:r>
    </w:p>
    <w:p w14:paraId="34A5C482" w14:textId="7BE05C06" w:rsidR="00743281" w:rsidRPr="00743281" w:rsidRDefault="002235DA" w:rsidP="00743281">
      <w:pPr>
        <w:pStyle w:val="Note0"/>
        <w:rPr>
          <w:sz w:val="20"/>
          <w:szCs w:val="20"/>
          <w:lang w:bidi="es-AR"/>
        </w:rPr>
      </w:pPr>
      <w:r w:rsidRPr="00B053E1">
        <w:rPr>
          <w:b/>
          <w:sz w:val="20"/>
          <w:szCs w:val="20"/>
          <w:lang w:bidi="es-AR"/>
        </w:rPr>
        <w:t xml:space="preserve">Nota: </w:t>
      </w:r>
      <w:r w:rsidR="00743281" w:rsidRPr="00743281">
        <w:rPr>
          <w:sz w:val="20"/>
          <w:szCs w:val="20"/>
          <w:lang w:bidi="es-AR"/>
        </w:rPr>
        <w:t xml:space="preserve">Una restricción legal es aquella en la que la conformidad con el </w:t>
      </w:r>
      <w:r w:rsidR="00983955">
        <w:rPr>
          <w:sz w:val="20"/>
          <w:szCs w:val="20"/>
          <w:lang w:bidi="es-AR"/>
        </w:rPr>
        <w:t>Requisito de PCI DSS</w:t>
      </w:r>
      <w:r w:rsidR="00743281" w:rsidRPr="00743281">
        <w:rPr>
          <w:sz w:val="20"/>
          <w:szCs w:val="20"/>
          <w:lang w:bidi="es-AR"/>
        </w:rPr>
        <w:t xml:space="preserve"> infringiría una ley o reglamento local o regional.</w:t>
      </w:r>
    </w:p>
    <w:p w14:paraId="25613488" w14:textId="56707642" w:rsidR="002235DA" w:rsidRPr="00B053E1" w:rsidRDefault="00743281" w:rsidP="00743281">
      <w:pPr>
        <w:pStyle w:val="Note0"/>
        <w:rPr>
          <w:sz w:val="20"/>
          <w:szCs w:val="20"/>
        </w:rPr>
      </w:pPr>
      <w:r w:rsidRPr="00743281">
        <w:rPr>
          <w:sz w:val="20"/>
          <w:szCs w:val="20"/>
          <w:lang w:bidi="es-AR"/>
        </w:rPr>
        <w:t>Las obligaciones contractuales o el asesoramiento legal no son restricciones legales</w:t>
      </w:r>
      <w:r w:rsidR="002235DA" w:rsidRPr="00B053E1">
        <w:rPr>
          <w:sz w:val="20"/>
          <w:szCs w:val="20"/>
          <w:lang w:bidi="es-AR"/>
        </w:rPr>
        <w:t>.</w:t>
      </w:r>
    </w:p>
    <w:p w14:paraId="1D291DAD" w14:textId="77777777" w:rsidR="002235DA" w:rsidRPr="00B053E1" w:rsidRDefault="002235DA" w:rsidP="002235DA">
      <w:pPr>
        <w:pStyle w:val="Heading3NoTOC"/>
      </w:pPr>
      <w:r w:rsidRPr="00B053E1">
        <w:rPr>
          <w:lang w:bidi="es-AR"/>
        </w:rPr>
        <w:t>Uso del Enfoque Personalizado</w:t>
      </w:r>
    </w:p>
    <w:tbl>
      <w:tblPr>
        <w:tblStyle w:val="TableGrid"/>
        <w:tblpPr w:leftFromText="180" w:rightFromText="180" w:vertAnchor="text" w:horzAnchor="margin" w:tblpXSpec="right" w:tblpY="94"/>
        <w:tblW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E6E6"/>
        <w:tblLook w:val="04A0" w:firstRow="1" w:lastRow="0" w:firstColumn="1" w:lastColumn="0" w:noHBand="0" w:noVBand="1"/>
      </w:tblPr>
      <w:tblGrid>
        <w:gridCol w:w="2268"/>
      </w:tblGrid>
      <w:tr w:rsidR="002235DA" w:rsidRPr="00B053E1" w14:paraId="1669E8A3" w14:textId="77777777" w:rsidTr="00CE6668">
        <w:tc>
          <w:tcPr>
            <w:tcW w:w="2268" w:type="dxa"/>
            <w:shd w:val="clear" w:color="auto" w:fill="E6E6E6"/>
          </w:tcPr>
          <w:p w14:paraId="4D642846" w14:textId="11D81291" w:rsidR="002235DA" w:rsidRPr="00B053E1" w:rsidRDefault="002235DA" w:rsidP="00CE6668">
            <w:pPr>
              <w:rPr>
                <w:i/>
                <w:iCs/>
              </w:rPr>
            </w:pPr>
            <w:r w:rsidRPr="00B053E1">
              <w:rPr>
                <w:i/>
                <w:lang w:bidi="es-AR"/>
              </w:rPr>
              <w:t xml:space="preserve">El uso del Enfoque Personalizado </w:t>
            </w:r>
            <w:r w:rsidR="00743281" w:rsidRPr="00F2212A">
              <w:rPr>
                <w:i/>
                <w:lang w:bidi="es-AR"/>
              </w:rPr>
              <w:t xml:space="preserve"> no está contemplado en los SAQ</w:t>
            </w:r>
            <w:r w:rsidRPr="00B053E1">
              <w:rPr>
                <w:i/>
                <w:lang w:bidi="es-AR"/>
              </w:rPr>
              <w:t>.</w:t>
            </w:r>
          </w:p>
        </w:tc>
      </w:tr>
    </w:tbl>
    <w:p w14:paraId="28AC19BF" w14:textId="294CEF03" w:rsidR="00743281" w:rsidRPr="00743281" w:rsidRDefault="002235DA" w:rsidP="00743281">
      <w:pPr>
        <w:pStyle w:val="BodyText"/>
        <w:rPr>
          <w:i w:val="0"/>
          <w:lang w:bidi="es-AR"/>
        </w:rPr>
      </w:pPr>
      <w:r w:rsidRPr="00B053E1">
        <w:rPr>
          <w:i w:val="0"/>
          <w:lang w:bidi="es-AR"/>
        </w:rPr>
        <w:t xml:space="preserve">Los SAQ no pueden </w:t>
      </w:r>
      <w:r w:rsidR="00743281" w:rsidRPr="00743281">
        <w:rPr>
          <w:i w:val="0"/>
          <w:lang w:bidi="es-AR"/>
        </w:rPr>
        <w:t>utilizarse para documentar el uso del Enfoque Personalizado para cumplir con los Requisitos de PCI DSS. Por esta razón, los Objetivos del Enfoque Personalizado no se incluyen en los SAQ. Las entidades que deseen validar el uso del Enfoque Personalizado pueden utilizar la Plantilla de Informe de Conformidad (ROC) PCI DSS para documentar los resultados de su evaluación.</w:t>
      </w:r>
    </w:p>
    <w:p w14:paraId="4B548FDF" w14:textId="6D6479FE" w:rsidR="00CD241C" w:rsidRPr="00B053E1" w:rsidRDefault="00743281" w:rsidP="00743281">
      <w:pPr>
        <w:pStyle w:val="BodyText"/>
        <w:sectPr w:rsidR="00CD241C" w:rsidRPr="00B053E1" w:rsidSect="00A55997">
          <w:footerReference w:type="default" r:id="rId14"/>
          <w:footnotePr>
            <w:numFmt w:val="chicago"/>
            <w:numRestart w:val="eachSect"/>
          </w:footnotePr>
          <w:pgSz w:w="12240" w:h="15840" w:code="1"/>
          <w:pgMar w:top="1440" w:right="1440" w:bottom="1440" w:left="1008" w:header="720" w:footer="576" w:gutter="0"/>
          <w:pgNumType w:fmt="lowerRoman"/>
          <w:cols w:space="720"/>
          <w:docGrid w:linePitch="360"/>
        </w:sectPr>
      </w:pPr>
      <w:r w:rsidRPr="00743281">
        <w:rPr>
          <w:i w:val="0"/>
          <w:lang w:bidi="es-AR"/>
        </w:rPr>
        <w:t>El uso del enfoque personalizado puede ser regulado por las organizaciones que administran los programas de conformidad, como las marcas de pago y los adquirentes. Las preguntas sobre el uso de un enfoque personalizado deben remitirse a esas organizaciones. Esto incluye si una entidad que es elegible para un SAQ puede, en cambio, completar un ROC para usar un enfoque personalizado, y si se requiere que una entidad utilice QSA, o puede usar un ISA, para completar una evaluación utilizando el enfoque personalizado. La información acerca del uso del Enfoque Personalizado puede encontrarse en los Anexos D y E de PCI DSS</w:t>
      </w:r>
      <w:r w:rsidR="00105AA0">
        <w:t>.</w:t>
      </w:r>
    </w:p>
    <w:p w14:paraId="7111858E" w14:textId="34BA0A7D" w:rsidR="00CD241C" w:rsidRPr="00B053E1" w:rsidRDefault="00CD241C" w:rsidP="00654D55">
      <w:pPr>
        <w:pStyle w:val="Heading2NoNum"/>
        <w:rPr>
          <w:sz w:val="24"/>
          <w:szCs w:val="24"/>
        </w:rPr>
      </w:pPr>
      <w:bookmarkStart w:id="31" w:name="_Toc113584440"/>
      <w:r w:rsidRPr="00B053E1">
        <w:rPr>
          <w:sz w:val="24"/>
          <w:szCs w:val="24"/>
          <w:lang w:bidi="es-AR"/>
        </w:rPr>
        <w:lastRenderedPageBreak/>
        <w:t>Recursos Adicionales PCI SSC</w:t>
      </w:r>
      <w:bookmarkEnd w:id="31"/>
      <w:r w:rsidRPr="00B053E1">
        <w:rPr>
          <w:sz w:val="24"/>
          <w:szCs w:val="24"/>
          <w:lang w:bidi="es-AR"/>
        </w:rPr>
        <w:t xml:space="preserve"> </w:t>
      </w:r>
    </w:p>
    <w:p w14:paraId="483D8708" w14:textId="5C24C883" w:rsidR="00CD241C" w:rsidRPr="00B053E1" w:rsidRDefault="00A35001" w:rsidP="00CD241C">
      <w:r w:rsidRPr="00B053E1">
        <w:rPr>
          <w:lang w:bidi="es-AR"/>
        </w:rPr>
        <w:t>A continuación se ofrecen recursos adicionales PCI DSS que brindan orientación sobre sus requisitos y sobre cómo llenar el cuestionario de autoevaluación para asistir en el proceso de evaluación.</w:t>
      </w:r>
    </w:p>
    <w:tbl>
      <w:tblPr>
        <w:tblW w:w="946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981"/>
        <w:gridCol w:w="5487"/>
      </w:tblGrid>
      <w:tr w:rsidR="00CD241C" w:rsidRPr="00B053E1" w14:paraId="14239B6D" w14:textId="77777777" w:rsidTr="006B3D92">
        <w:tc>
          <w:tcPr>
            <w:tcW w:w="3981" w:type="dxa"/>
            <w:tcBorders>
              <w:right w:val="single" w:sz="4" w:space="0" w:color="FFFFFF" w:themeColor="background1"/>
            </w:tcBorders>
            <w:shd w:val="clear" w:color="auto" w:fill="006A72"/>
          </w:tcPr>
          <w:p w14:paraId="7B720DDA" w14:textId="77777777" w:rsidR="00CD241C" w:rsidRPr="00B053E1" w:rsidRDefault="00CD241C" w:rsidP="006B3D92">
            <w:pPr>
              <w:tabs>
                <w:tab w:val="left" w:pos="810"/>
              </w:tabs>
              <w:spacing w:before="120" w:after="60"/>
              <w:rPr>
                <w:rFonts w:cs="Arial"/>
                <w:b/>
                <w:bCs/>
                <w:iCs/>
                <w:color w:val="FFFFFF" w:themeColor="background1"/>
                <w:szCs w:val="20"/>
              </w:rPr>
            </w:pPr>
            <w:r w:rsidRPr="00B053E1">
              <w:rPr>
                <w:rFonts w:cs="Arial"/>
                <w:b/>
                <w:color w:val="FFFFFF" w:themeColor="background1"/>
                <w:szCs w:val="20"/>
                <w:lang w:bidi="es-AR"/>
              </w:rPr>
              <w:t>Recurso</w:t>
            </w:r>
          </w:p>
        </w:tc>
        <w:tc>
          <w:tcPr>
            <w:tcW w:w="5487" w:type="dxa"/>
            <w:tcBorders>
              <w:left w:val="single" w:sz="4" w:space="0" w:color="FFFFFF" w:themeColor="background1"/>
            </w:tcBorders>
            <w:shd w:val="clear" w:color="auto" w:fill="006A72"/>
          </w:tcPr>
          <w:p w14:paraId="618A5D21" w14:textId="77777777" w:rsidR="00CD241C" w:rsidRPr="00B053E1" w:rsidRDefault="00CD241C" w:rsidP="006B3D92">
            <w:pPr>
              <w:tabs>
                <w:tab w:val="left" w:pos="810"/>
                <w:tab w:val="left" w:pos="1350"/>
              </w:tabs>
              <w:spacing w:before="120" w:after="60"/>
              <w:rPr>
                <w:rFonts w:cs="Arial"/>
                <w:b/>
                <w:bCs/>
                <w:iCs/>
                <w:color w:val="FFFFFF" w:themeColor="background1"/>
                <w:szCs w:val="20"/>
              </w:rPr>
            </w:pPr>
            <w:r w:rsidRPr="00B053E1">
              <w:rPr>
                <w:rFonts w:cs="Arial"/>
                <w:b/>
                <w:color w:val="FFFFFF" w:themeColor="background1"/>
                <w:szCs w:val="20"/>
                <w:lang w:bidi="es-AR"/>
              </w:rPr>
              <w:t>Incluye:</w:t>
            </w:r>
          </w:p>
        </w:tc>
      </w:tr>
      <w:tr w:rsidR="00CD241C" w:rsidRPr="00B053E1" w14:paraId="603D41FC" w14:textId="77777777" w:rsidTr="006B3D92">
        <w:tc>
          <w:tcPr>
            <w:tcW w:w="3981" w:type="dxa"/>
          </w:tcPr>
          <w:p w14:paraId="010551B6" w14:textId="46862636" w:rsidR="00CD241C" w:rsidRPr="00B053E1" w:rsidRDefault="00696953" w:rsidP="006B3D92">
            <w:pPr>
              <w:rPr>
                <w:i/>
              </w:rPr>
            </w:pPr>
            <w:r w:rsidRPr="00F2212A">
              <w:rPr>
                <w:lang w:bidi="es-AR"/>
              </w:rPr>
              <w:t>Requisitos y Procedimientos de Prueba del Estándar de Seguridad de Datos PCI (PCI DSS)</w:t>
            </w:r>
          </w:p>
        </w:tc>
        <w:tc>
          <w:tcPr>
            <w:tcW w:w="5487" w:type="dxa"/>
          </w:tcPr>
          <w:p w14:paraId="3442E34B"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Alcance </w:t>
            </w:r>
          </w:p>
          <w:p w14:paraId="051689BE"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sobre el objetivo de todos los </w:t>
            </w:r>
            <w:r>
              <w:rPr>
                <w:rFonts w:cs="Arial"/>
                <w:szCs w:val="20"/>
                <w:lang w:bidi="es-AR"/>
              </w:rPr>
              <w:t xml:space="preserve">Requisitos de PCI DSS </w:t>
            </w:r>
          </w:p>
          <w:p w14:paraId="4CAEFB2A"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Detalles de los Procedimientos de Prueba</w:t>
            </w:r>
          </w:p>
          <w:p w14:paraId="6FE65C7C"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Guía de los Controles Compensatorios</w:t>
            </w:r>
          </w:p>
          <w:p w14:paraId="0F41894F" w14:textId="73770644" w:rsidR="00CD241C" w:rsidRPr="00B053E1"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Anexo G: Glosario de </w:t>
            </w:r>
            <w:r>
              <w:rPr>
                <w:rFonts w:cs="Arial"/>
                <w:szCs w:val="20"/>
                <w:lang w:bidi="es-AR"/>
              </w:rPr>
              <w:t>T</w:t>
            </w:r>
            <w:r w:rsidRPr="00F2212A">
              <w:rPr>
                <w:rFonts w:cs="Arial"/>
                <w:szCs w:val="20"/>
                <w:lang w:bidi="es-AR"/>
              </w:rPr>
              <w:t>érminos, Abreviaturas y Acrónimos</w:t>
            </w:r>
          </w:p>
        </w:tc>
      </w:tr>
      <w:tr w:rsidR="00CD241C" w:rsidRPr="00B053E1" w14:paraId="02C8FC7F" w14:textId="77777777" w:rsidTr="006B3D92">
        <w:trPr>
          <w:trHeight w:val="890"/>
        </w:trPr>
        <w:tc>
          <w:tcPr>
            <w:tcW w:w="3981" w:type="dxa"/>
          </w:tcPr>
          <w:p w14:paraId="291959C8" w14:textId="77777777" w:rsidR="00CD241C" w:rsidRPr="00B053E1" w:rsidRDefault="00CD241C" w:rsidP="006B3D92">
            <w:r w:rsidRPr="00B053E1">
              <w:rPr>
                <w:lang w:bidi="es-AR"/>
              </w:rPr>
              <w:t xml:space="preserve">Instrucciones y Directrices SAQ </w:t>
            </w:r>
          </w:p>
        </w:tc>
        <w:tc>
          <w:tcPr>
            <w:tcW w:w="5487" w:type="dxa"/>
          </w:tcPr>
          <w:p w14:paraId="4703B739" w14:textId="77777777" w:rsidR="00743281" w:rsidRPr="00F2212A"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Información sobre todos los SAQ y sus Criterios de Elegibilidad</w:t>
            </w:r>
          </w:p>
          <w:p w14:paraId="36DACBCB" w14:textId="7498ED2F" w:rsidR="00CD241C" w:rsidRPr="00B053E1" w:rsidRDefault="00743281" w:rsidP="00835563">
            <w:pPr>
              <w:pStyle w:val="ListParagraph"/>
              <w:numPr>
                <w:ilvl w:val="0"/>
                <w:numId w:val="29"/>
              </w:numPr>
              <w:spacing w:before="40" w:after="40"/>
              <w:ind w:left="418"/>
              <w:contextualSpacing w:val="0"/>
              <w:rPr>
                <w:rFonts w:cs="Arial"/>
                <w:bCs/>
                <w:iCs/>
                <w:szCs w:val="20"/>
              </w:rPr>
            </w:pPr>
            <w:r w:rsidRPr="00D73940">
              <w:rPr>
                <w:rFonts w:cs="Arial"/>
                <w:szCs w:val="20"/>
                <w:lang w:bidi="es-AR"/>
              </w:rPr>
              <w:t>Cómo determinar qué SAQ es el adecuado para su organización</w:t>
            </w:r>
          </w:p>
        </w:tc>
      </w:tr>
      <w:tr w:rsidR="00CD241C" w:rsidRPr="00B053E1" w14:paraId="5B1FC3A2" w14:textId="77777777" w:rsidTr="006B3D92">
        <w:tc>
          <w:tcPr>
            <w:tcW w:w="3981" w:type="dxa"/>
          </w:tcPr>
          <w:p w14:paraId="738B4E21" w14:textId="77777777" w:rsidR="00CD241C" w:rsidRPr="00B053E1" w:rsidRDefault="00CD241C" w:rsidP="006B3D92">
            <w:r w:rsidRPr="00B053E1">
              <w:rPr>
                <w:lang w:bidi="es-AR"/>
              </w:rPr>
              <w:t>Preguntas frecuentes (FAQ)</w:t>
            </w:r>
          </w:p>
        </w:tc>
        <w:tc>
          <w:tcPr>
            <w:tcW w:w="5487" w:type="dxa"/>
          </w:tcPr>
          <w:p w14:paraId="42413875" w14:textId="29DD93E6" w:rsidR="00CD241C" w:rsidRPr="00B053E1" w:rsidRDefault="00743281" w:rsidP="00835563">
            <w:pPr>
              <w:pStyle w:val="ListParagraph"/>
              <w:numPr>
                <w:ilvl w:val="0"/>
                <w:numId w:val="29"/>
              </w:numPr>
              <w:spacing w:before="40" w:after="40"/>
              <w:ind w:left="418"/>
              <w:contextualSpacing w:val="0"/>
              <w:rPr>
                <w:rFonts w:cs="Arial"/>
                <w:bCs/>
                <w:iCs/>
                <w:szCs w:val="20"/>
              </w:rPr>
            </w:pPr>
            <w:r w:rsidRPr="00F2212A">
              <w:rPr>
                <w:rFonts w:cs="Arial"/>
                <w:szCs w:val="20"/>
                <w:lang w:bidi="es-AR"/>
              </w:rPr>
              <w:t xml:space="preserve">Orientación e </w:t>
            </w:r>
            <w:r w:rsidRPr="00F2212A">
              <w:rPr>
                <w:lang w:bidi="es-AR"/>
              </w:rPr>
              <w:t>Información</w:t>
            </w:r>
            <w:r w:rsidRPr="00F2212A">
              <w:rPr>
                <w:rFonts w:cs="Arial"/>
                <w:szCs w:val="20"/>
                <w:lang w:bidi="es-AR"/>
              </w:rPr>
              <w:t xml:space="preserve"> acerca de los SAQ.</w:t>
            </w:r>
          </w:p>
        </w:tc>
      </w:tr>
      <w:tr w:rsidR="00CD241C" w:rsidRPr="00B053E1" w:rsidDel="00D20DE6" w14:paraId="36DF788A" w14:textId="77777777" w:rsidTr="006B3D92">
        <w:tc>
          <w:tcPr>
            <w:tcW w:w="3981" w:type="dxa"/>
          </w:tcPr>
          <w:p w14:paraId="6CA1039A" w14:textId="24BAD5EE" w:rsidR="00CD241C" w:rsidRPr="00B053E1" w:rsidRDefault="00743281" w:rsidP="006B3D92">
            <w:pPr>
              <w:rPr>
                <w:i/>
              </w:rPr>
            </w:pPr>
            <w:r w:rsidRPr="00F2212A">
              <w:rPr>
                <w:lang w:bidi="es-AR"/>
              </w:rPr>
              <w:t>Glosario PCI DSS</w:t>
            </w:r>
            <w:r w:rsidR="0045441C">
              <w:rPr>
                <w:lang w:bidi="es-AR"/>
              </w:rPr>
              <w:t xml:space="preserve"> </w:t>
            </w:r>
            <w:r w:rsidR="0045441C" w:rsidRPr="00F2212A">
              <w:rPr>
                <w:lang w:bidi="es-AR"/>
              </w:rPr>
              <w:t>en línea</w:t>
            </w:r>
          </w:p>
        </w:tc>
        <w:tc>
          <w:tcPr>
            <w:tcW w:w="5487" w:type="dxa"/>
          </w:tcPr>
          <w:p w14:paraId="78141E68" w14:textId="367205F2" w:rsidR="00CD241C" w:rsidRPr="00B053E1" w:rsidRDefault="00000000" w:rsidP="00835563">
            <w:pPr>
              <w:pStyle w:val="ListParagraph"/>
              <w:numPr>
                <w:ilvl w:val="0"/>
                <w:numId w:val="29"/>
              </w:numPr>
              <w:spacing w:before="40" w:after="40"/>
              <w:ind w:left="418"/>
              <w:contextualSpacing w:val="0"/>
              <w:rPr>
                <w:rFonts w:cs="Arial"/>
                <w:bCs/>
                <w:iCs/>
                <w:szCs w:val="20"/>
              </w:rPr>
            </w:pPr>
            <w:hyperlink r:id="rId15" w:history="1">
              <w:r w:rsidR="00743281" w:rsidRPr="00F2212A">
                <w:rPr>
                  <w:lang w:bidi="es-AR"/>
                </w:rPr>
                <w:t>Términos, Abreviaturas y Acrónimos PCI DSS</w:t>
              </w:r>
            </w:hyperlink>
          </w:p>
        </w:tc>
      </w:tr>
      <w:tr w:rsidR="00CD241C" w:rsidRPr="00B053E1" w:rsidDel="00D20DE6" w14:paraId="29CBCAC5" w14:textId="77777777" w:rsidTr="006B3D92">
        <w:tc>
          <w:tcPr>
            <w:tcW w:w="3981" w:type="dxa"/>
          </w:tcPr>
          <w:p w14:paraId="36200A3E" w14:textId="3A790F24" w:rsidR="00CD241C" w:rsidRPr="00B053E1" w:rsidRDefault="00743281" w:rsidP="006B3D92">
            <w:r w:rsidRPr="00F2212A">
              <w:rPr>
                <w:lang w:bidi="es-AR"/>
              </w:rPr>
              <w:t>Información Complementaria y Directrices</w:t>
            </w:r>
          </w:p>
        </w:tc>
        <w:tc>
          <w:tcPr>
            <w:tcW w:w="5487" w:type="dxa"/>
          </w:tcPr>
          <w:p w14:paraId="3A8632DF" w14:textId="77777777" w:rsidR="00743281" w:rsidRPr="00F2212A" w:rsidRDefault="00743281" w:rsidP="00835563">
            <w:pPr>
              <w:pStyle w:val="ListParagraph"/>
              <w:numPr>
                <w:ilvl w:val="0"/>
                <w:numId w:val="29"/>
              </w:numPr>
              <w:spacing w:before="40" w:after="40"/>
              <w:ind w:left="418"/>
              <w:contextualSpacing w:val="0"/>
              <w:rPr>
                <w:rFonts w:cs="Arial"/>
                <w:iCs/>
                <w:szCs w:val="20"/>
              </w:rPr>
            </w:pPr>
            <w:r w:rsidRPr="00F2212A">
              <w:rPr>
                <w:rFonts w:cs="Arial"/>
                <w:szCs w:val="20"/>
                <w:lang w:bidi="es-AR"/>
              </w:rPr>
              <w:t>Directrices en varios temas PCI DSS incluyendo:</w:t>
            </w:r>
          </w:p>
          <w:p w14:paraId="495A7538" w14:textId="73EE69CF"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Comprendiendo el Alcance PCI DSS y la Segmentación de la Red</w:t>
            </w:r>
          </w:p>
          <w:p w14:paraId="2E4FC7E0" w14:textId="77777777"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Garantía de Seguridad de Terceros</w:t>
            </w:r>
          </w:p>
          <w:p w14:paraId="45B3B0BF" w14:textId="77777777" w:rsidR="00743281" w:rsidRPr="00F2212A"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Orientación sobre la Autenticación Multifactorial</w:t>
            </w:r>
          </w:p>
          <w:p w14:paraId="00FA9FA9" w14:textId="19905719" w:rsidR="00CD241C" w:rsidRPr="00B053E1" w:rsidRDefault="00743281" w:rsidP="00835563">
            <w:pPr>
              <w:pStyle w:val="ListParagraph"/>
              <w:numPr>
                <w:ilvl w:val="0"/>
                <w:numId w:val="32"/>
              </w:numPr>
              <w:tabs>
                <w:tab w:val="left" w:pos="1350"/>
              </w:tabs>
              <w:spacing w:before="40" w:after="40"/>
              <w:contextualSpacing w:val="0"/>
              <w:rPr>
                <w:rFonts w:cs="Arial"/>
                <w:i/>
                <w:szCs w:val="20"/>
              </w:rPr>
            </w:pPr>
            <w:r w:rsidRPr="00F2212A">
              <w:rPr>
                <w:rFonts w:cs="Arial"/>
                <w:i/>
                <w:szCs w:val="20"/>
                <w:lang w:bidi="es-AR"/>
              </w:rPr>
              <w:t>Mejores Prácticas para Mantener la Conformidad con PCI DSS</w:t>
            </w:r>
          </w:p>
        </w:tc>
      </w:tr>
      <w:tr w:rsidR="00CD241C" w:rsidRPr="00B053E1" w:rsidDel="00D20DE6" w14:paraId="470B7358" w14:textId="77777777" w:rsidTr="006B3D92">
        <w:tc>
          <w:tcPr>
            <w:tcW w:w="3981" w:type="dxa"/>
          </w:tcPr>
          <w:p w14:paraId="0A2EC023" w14:textId="77777777" w:rsidR="00CD241C" w:rsidRPr="00B053E1" w:rsidRDefault="00CD241C" w:rsidP="006B3D92">
            <w:r w:rsidRPr="00B053E1">
              <w:rPr>
                <w:lang w:bidi="es-AR"/>
              </w:rPr>
              <w:t xml:space="preserve">Introducción a PCI </w:t>
            </w:r>
          </w:p>
        </w:tc>
        <w:tc>
          <w:tcPr>
            <w:tcW w:w="5487" w:type="dxa"/>
          </w:tcPr>
          <w:p w14:paraId="76FF69F4" w14:textId="77777777" w:rsidR="00743281" w:rsidRPr="00F2212A" w:rsidRDefault="00743281" w:rsidP="00835563">
            <w:pPr>
              <w:pStyle w:val="ListParagraph"/>
              <w:numPr>
                <w:ilvl w:val="0"/>
                <w:numId w:val="29"/>
              </w:numPr>
              <w:spacing w:before="40" w:after="40"/>
              <w:ind w:left="418"/>
              <w:contextualSpacing w:val="0"/>
              <w:rPr>
                <w:rStyle w:val="CommentReference"/>
              </w:rPr>
            </w:pPr>
            <w:r w:rsidRPr="00F2212A">
              <w:rPr>
                <w:rFonts w:cs="Arial"/>
                <w:szCs w:val="20"/>
                <w:lang w:bidi="es-AR"/>
              </w:rPr>
              <w:t xml:space="preserve">Recursos </w:t>
            </w:r>
            <w:r w:rsidRPr="00F2212A">
              <w:rPr>
                <w:rStyle w:val="CommentReference"/>
                <w:sz w:val="20"/>
                <w:szCs w:val="20"/>
                <w:lang w:bidi="es-AR"/>
              </w:rPr>
              <w:t>para pequeños comerciantes, incluyendo:</w:t>
            </w:r>
          </w:p>
          <w:p w14:paraId="3F90A8CE"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Guía de Pagos Seguros</w:t>
            </w:r>
          </w:p>
          <w:p w14:paraId="2BA8C7B8"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Sistemas de Pago Comunes</w:t>
            </w:r>
          </w:p>
          <w:p w14:paraId="0502B25E"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Preguntas que hacer a sus Proveedores</w:t>
            </w:r>
          </w:p>
          <w:p w14:paraId="53816F6D" w14:textId="77777777" w:rsidR="00743281" w:rsidRPr="00F2212A" w:rsidRDefault="00743281" w:rsidP="00835563">
            <w:pPr>
              <w:pStyle w:val="ListParagraph"/>
              <w:numPr>
                <w:ilvl w:val="0"/>
                <w:numId w:val="33"/>
              </w:numPr>
              <w:tabs>
                <w:tab w:val="left" w:pos="1350"/>
              </w:tabs>
              <w:spacing w:before="40" w:after="40"/>
              <w:contextualSpacing w:val="0"/>
              <w:rPr>
                <w:rFonts w:cs="Arial"/>
                <w:i/>
                <w:szCs w:val="20"/>
              </w:rPr>
            </w:pPr>
            <w:r w:rsidRPr="00F2212A">
              <w:rPr>
                <w:rFonts w:cs="Arial"/>
                <w:i/>
                <w:szCs w:val="20"/>
                <w:lang w:bidi="es-AR"/>
              </w:rPr>
              <w:t>Glosario de Términos de Seguridad de Pagos e Información</w:t>
            </w:r>
          </w:p>
          <w:p w14:paraId="7DDA9ECF" w14:textId="279C9A0A" w:rsidR="00CD241C" w:rsidRPr="00B053E1" w:rsidRDefault="00743281" w:rsidP="00835563">
            <w:pPr>
              <w:pStyle w:val="ListParagraph"/>
              <w:numPr>
                <w:ilvl w:val="0"/>
                <w:numId w:val="33"/>
              </w:numPr>
              <w:tabs>
                <w:tab w:val="left" w:pos="1350"/>
              </w:tabs>
              <w:spacing w:before="40" w:after="40"/>
              <w:contextualSpacing w:val="0"/>
              <w:rPr>
                <w:rFonts w:cs="Arial"/>
                <w:i/>
                <w:szCs w:val="20"/>
              </w:rPr>
            </w:pPr>
            <w:r w:rsidRPr="00F2212A">
              <w:rPr>
                <w:rStyle w:val="CommentReference"/>
                <w:i/>
                <w:sz w:val="20"/>
                <w:szCs w:val="20"/>
                <w:lang w:bidi="es-AR"/>
              </w:rPr>
              <w:t xml:space="preserve">Conceptos Básicos PCI </w:t>
            </w:r>
            <w:r w:rsidRPr="00F2212A">
              <w:rPr>
                <w:rFonts w:cs="Arial"/>
                <w:i/>
                <w:szCs w:val="20"/>
                <w:lang w:bidi="es-AR"/>
              </w:rPr>
              <w:t>Firewall</w:t>
            </w:r>
          </w:p>
        </w:tc>
      </w:tr>
    </w:tbl>
    <w:p w14:paraId="56916812" w14:textId="77777777" w:rsidR="00743281" w:rsidRDefault="00CD241C" w:rsidP="00743281">
      <w:pPr>
        <w:keepLines/>
        <w:spacing w:before="240"/>
        <w:rPr>
          <w:lang w:bidi="es-AR"/>
        </w:rPr>
      </w:pPr>
      <w:r w:rsidRPr="00B053E1">
        <w:rPr>
          <w:lang w:bidi="es-AR"/>
        </w:rPr>
        <w:t xml:space="preserve">Estos </w:t>
      </w:r>
      <w:r w:rsidR="00743281">
        <w:rPr>
          <w:lang w:bidi="es-AR"/>
        </w:rPr>
        <w:t xml:space="preserve">y otros recursos pueden encontrarse en el sitio web de PCI SSC (www.pcisecuritystandards.org). </w:t>
      </w:r>
    </w:p>
    <w:p w14:paraId="06661478" w14:textId="23526038" w:rsidR="0065449C" w:rsidRPr="00B053E1" w:rsidRDefault="00743281" w:rsidP="00743281">
      <w:pPr>
        <w:keepLines/>
        <w:spacing w:before="240"/>
      </w:pPr>
      <w:r>
        <w:rPr>
          <w:lang w:bidi="es-AR"/>
        </w:rPr>
        <w:t>Se aconseja a las organizaciones que revisen los documentos PCI DSS y otros documentos de respaldo antes de comenzar una evaluación</w:t>
      </w:r>
      <w:r w:rsidR="00CD241C" w:rsidRPr="00B053E1">
        <w:rPr>
          <w:lang w:bidi="es-AR"/>
        </w:rPr>
        <w:t xml:space="preserve">. </w:t>
      </w:r>
    </w:p>
    <w:p w14:paraId="1D54D275" w14:textId="6846FD08" w:rsidR="00CD241C" w:rsidRPr="00B053E1" w:rsidRDefault="00CD241C" w:rsidP="00CD241C">
      <w:pPr>
        <w:keepLines/>
        <w:spacing w:before="240"/>
      </w:pPr>
      <w:r w:rsidRPr="00B053E1">
        <w:rPr>
          <w:lang w:bidi="es-AR"/>
        </w:rPr>
        <w:t xml:space="preserve"> </w:t>
      </w:r>
    </w:p>
    <w:p w14:paraId="24EB3FBE" w14:textId="77777777" w:rsidR="005F5327" w:rsidRPr="00B053E1" w:rsidRDefault="005F5327" w:rsidP="00FF2CD2">
      <w:pPr>
        <w:sectPr w:rsidR="005F5327" w:rsidRPr="00B053E1" w:rsidSect="005F5327">
          <w:footnotePr>
            <w:numFmt w:val="chicago"/>
            <w:numRestart w:val="eachSect"/>
          </w:footnotePr>
          <w:pgSz w:w="12240" w:h="15840" w:code="1"/>
          <w:pgMar w:top="1440" w:right="1440" w:bottom="1440" w:left="1008" w:header="720" w:footer="576" w:gutter="0"/>
          <w:pgNumType w:fmt="lowerRoman"/>
          <w:cols w:space="720"/>
          <w:docGrid w:linePitch="360"/>
        </w:sectPr>
      </w:pPr>
    </w:p>
    <w:p w14:paraId="6C3C9446" w14:textId="27629748" w:rsidR="007D6B40" w:rsidRPr="00B053E1" w:rsidRDefault="00AD6B2C" w:rsidP="00413BD4">
      <w:pPr>
        <w:pStyle w:val="Heading2NoNum"/>
        <w:pBdr>
          <w:bottom w:val="single" w:sz="4" w:space="1" w:color="auto"/>
        </w:pBdr>
        <w:spacing w:before="240"/>
        <w:rPr>
          <w:lang w:bidi="es-AR"/>
        </w:rPr>
      </w:pPr>
      <w:bookmarkStart w:id="32" w:name="_Toc113584441"/>
      <w:r w:rsidRPr="00B053E1">
        <w:rPr>
          <w:lang w:bidi="es-AR"/>
        </w:rPr>
        <w:lastRenderedPageBreak/>
        <w:t>Sección 1:</w:t>
      </w:r>
      <w:r w:rsidRPr="00B053E1">
        <w:rPr>
          <w:lang w:bidi="es-AR"/>
        </w:rPr>
        <w:tab/>
      </w:r>
      <w:r w:rsidR="00E76AF9">
        <w:rPr>
          <w:lang w:bidi="es-AR"/>
        </w:rPr>
        <w:t xml:space="preserve"> </w:t>
      </w:r>
      <w:r w:rsidRPr="00B053E1">
        <w:rPr>
          <w:lang w:bidi="es-AR"/>
        </w:rPr>
        <w:t xml:space="preserve">Información </w:t>
      </w:r>
      <w:r w:rsidR="00546839" w:rsidRPr="00B053E1">
        <w:rPr>
          <w:lang w:bidi="es-AR"/>
        </w:rPr>
        <w:t>de</w:t>
      </w:r>
      <w:r w:rsidRPr="00B053E1">
        <w:rPr>
          <w:lang w:bidi="es-AR"/>
        </w:rPr>
        <w:t xml:space="preserve"> la Evaluación</w:t>
      </w:r>
      <w:bookmarkEnd w:id="32"/>
      <w:r w:rsidRPr="00B053E1">
        <w:rPr>
          <w:lang w:bidi="es-AR"/>
        </w:rPr>
        <w:t xml:space="preserve"> </w:t>
      </w:r>
    </w:p>
    <w:p w14:paraId="6B1124C8" w14:textId="77777777" w:rsidR="007D6B40" w:rsidRPr="00B053E1" w:rsidRDefault="007D6B40" w:rsidP="007D6B40">
      <w:pPr>
        <w:rPr>
          <w:b/>
          <w:bCs/>
          <w:i/>
          <w:iCs/>
          <w:sz w:val="22"/>
        </w:rPr>
      </w:pPr>
      <w:r w:rsidRPr="00B053E1">
        <w:rPr>
          <w:b/>
          <w:i/>
          <w:sz w:val="22"/>
          <w:lang w:bidi="es-AR"/>
        </w:rPr>
        <w:t>Instrucciones para la Presentación</w:t>
      </w:r>
    </w:p>
    <w:p w14:paraId="2A6FDAA7" w14:textId="4E235BE7" w:rsidR="007E51A6" w:rsidRPr="00B053E1" w:rsidRDefault="006B35E1" w:rsidP="00564E29">
      <w:pPr>
        <w:pStyle w:val="BodyText3"/>
        <w:keepLines/>
        <w:autoSpaceDE w:val="0"/>
        <w:autoSpaceDN w:val="0"/>
        <w:adjustRightInd w:val="0"/>
        <w:spacing w:after="240"/>
        <w:jc w:val="left"/>
        <w:rPr>
          <w:sz w:val="19"/>
          <w:szCs w:val="19"/>
        </w:rPr>
      </w:pPr>
      <w:r w:rsidRPr="00B053E1">
        <w:rPr>
          <w:sz w:val="19"/>
          <w:szCs w:val="19"/>
          <w:lang w:bidi="es-AR"/>
        </w:rPr>
        <w:t xml:space="preserve">Este documento </w:t>
      </w:r>
      <w:r w:rsidR="00743281" w:rsidRPr="00743281">
        <w:rPr>
          <w:sz w:val="19"/>
          <w:szCs w:val="19"/>
          <w:lang w:bidi="es-AR"/>
        </w:rPr>
        <w:t xml:space="preserve">debe ser completado como una declaración de los resultados de la autoevaluación del comerciante con respecto a los </w:t>
      </w:r>
      <w:r w:rsidR="00743281" w:rsidRPr="00743281">
        <w:rPr>
          <w:i/>
          <w:iCs/>
          <w:sz w:val="19"/>
          <w:szCs w:val="19"/>
          <w:lang w:bidi="es-AR"/>
        </w:rPr>
        <w:t xml:space="preserve">Requisitos y Procedimientos de Prueba del Estándar de Seguridad de Datos de </w:t>
      </w:r>
      <w:proofErr w:type="spellStart"/>
      <w:r w:rsidR="00743281" w:rsidRPr="00743281">
        <w:rPr>
          <w:i/>
          <w:iCs/>
          <w:sz w:val="19"/>
          <w:szCs w:val="19"/>
          <w:lang w:bidi="es-AR"/>
        </w:rPr>
        <w:t>Payment</w:t>
      </w:r>
      <w:proofErr w:type="spellEnd"/>
      <w:r w:rsidR="00743281" w:rsidRPr="00743281">
        <w:rPr>
          <w:i/>
          <w:iCs/>
          <w:sz w:val="19"/>
          <w:szCs w:val="19"/>
          <w:lang w:bidi="es-AR"/>
        </w:rPr>
        <w:t xml:space="preserve"> Card </w:t>
      </w:r>
      <w:proofErr w:type="spellStart"/>
      <w:r w:rsidR="00743281" w:rsidRPr="00743281">
        <w:rPr>
          <w:i/>
          <w:iCs/>
          <w:sz w:val="19"/>
          <w:szCs w:val="19"/>
          <w:lang w:bidi="es-AR"/>
        </w:rPr>
        <w:t>Industry</w:t>
      </w:r>
      <w:proofErr w:type="spellEnd"/>
      <w:r w:rsidR="00743281" w:rsidRPr="00743281">
        <w:rPr>
          <w:i/>
          <w:iCs/>
          <w:sz w:val="19"/>
          <w:szCs w:val="19"/>
          <w:lang w:bidi="es-AR"/>
        </w:rPr>
        <w:t xml:space="preserve"> (PCI DSS)</w:t>
      </w:r>
      <w:r w:rsidR="00743281" w:rsidRPr="00743281">
        <w:rPr>
          <w:sz w:val="19"/>
          <w:szCs w:val="19"/>
          <w:lang w:bidi="es-AR"/>
        </w:rPr>
        <w:t xml:space="preserve"> Complete todas las secciones. El comerciante es responsable de garantizar que cada sección sea completada por las partes pertinentes, según corresponda. Póngase en contacto con la(s) entidad(es) que recibirán el AOC para los procedimientos de elaboración de informe y presentación</w:t>
      </w:r>
      <w:r w:rsidRPr="00B053E1">
        <w:rPr>
          <w:sz w:val="19"/>
          <w:szCs w:val="19"/>
          <w:lang w:bidi="es-AR"/>
        </w:rPr>
        <w:t>.</w:t>
      </w:r>
    </w:p>
    <w:tbl>
      <w:tblPr>
        <w:tblW w:w="972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888"/>
        <w:gridCol w:w="660"/>
        <w:gridCol w:w="6172"/>
      </w:tblGrid>
      <w:tr w:rsidR="00413BD4" w:rsidRPr="00B053E1" w14:paraId="748B92E0" w14:textId="77777777"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006A72"/>
          </w:tcPr>
          <w:p w14:paraId="56902FEE" w14:textId="38FEBC03" w:rsidR="00413BD4" w:rsidRPr="00B053E1" w:rsidRDefault="00413BD4" w:rsidP="00E76AF9">
            <w:pPr>
              <w:spacing w:after="60"/>
              <w:rPr>
                <w:rFonts w:cs="Arial"/>
                <w:b/>
                <w:lang w:bidi="es-AR"/>
              </w:rPr>
            </w:pPr>
            <w:r w:rsidRPr="00B053E1">
              <w:rPr>
                <w:rFonts w:cs="Arial"/>
                <w:b/>
                <w:color w:val="FFFFFF" w:themeColor="background1"/>
                <w:sz w:val="22"/>
                <w:szCs w:val="22"/>
                <w:lang w:bidi="es-AR"/>
              </w:rPr>
              <w:t>Parte 1. Información de Contacto</w:t>
            </w:r>
          </w:p>
        </w:tc>
      </w:tr>
      <w:tr w:rsidR="002D72A5" w:rsidRPr="00B053E1" w14:paraId="156DCFB0" w14:textId="79B5AF29"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CBD4D5"/>
          </w:tcPr>
          <w:p w14:paraId="2D0E3757" w14:textId="789638E7" w:rsidR="002D72A5" w:rsidRPr="00B053E1" w:rsidRDefault="002D72A5" w:rsidP="00E76AF9">
            <w:pPr>
              <w:spacing w:after="60"/>
              <w:rPr>
                <w:rFonts w:cs="Arial"/>
                <w:b/>
                <w:bCs/>
              </w:rPr>
            </w:pPr>
            <w:r w:rsidRPr="00B053E1">
              <w:rPr>
                <w:rFonts w:cs="Arial"/>
                <w:b/>
                <w:lang w:bidi="es-AR"/>
              </w:rPr>
              <w:t xml:space="preserve">Parte 1a. </w:t>
            </w:r>
            <w:r w:rsidR="00743281" w:rsidRPr="00F2212A">
              <w:rPr>
                <w:rFonts w:cs="Arial"/>
                <w:b/>
                <w:lang w:bidi="es-AR"/>
              </w:rPr>
              <w:t>Comerciante</w:t>
            </w:r>
            <w:r w:rsidRPr="00B053E1">
              <w:rPr>
                <w:rFonts w:cs="Arial"/>
                <w:b/>
                <w:lang w:bidi="es-AR"/>
              </w:rPr>
              <w:t xml:space="preserve"> Evaluad</w:t>
            </w:r>
            <w:r w:rsidR="00743281">
              <w:rPr>
                <w:rFonts w:cs="Arial"/>
                <w:b/>
                <w:lang w:bidi="es-AR"/>
              </w:rPr>
              <w:t>o</w:t>
            </w:r>
          </w:p>
        </w:tc>
      </w:tr>
      <w:tr w:rsidR="00FC26A1" w:rsidRPr="00B053E1" w14:paraId="48DAA6F9" w14:textId="0C16079B"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0C554F3" w14:textId="2E4650AC" w:rsidR="00FC26A1" w:rsidRPr="00B053E1" w:rsidRDefault="00546839" w:rsidP="00105AA0">
            <w:pPr>
              <w:spacing w:before="20" w:after="20"/>
              <w:rPr>
                <w:rFonts w:cs="Arial"/>
                <w:bCs/>
                <w:iCs/>
                <w:sz w:val="18"/>
              </w:rPr>
            </w:pPr>
            <w:r w:rsidRPr="00B053E1">
              <w:rPr>
                <w:rFonts w:cs="Arial"/>
                <w:sz w:val="18"/>
                <w:lang w:bidi="es-AR"/>
              </w:rPr>
              <w:t>Nombre de la Compañía</w:t>
            </w:r>
            <w:r w:rsidR="00FC26A1"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A3D3301" w14:textId="0343315E"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7BF43998"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8234450" w14:textId="23D79B39" w:rsidR="00FC49F9" w:rsidRPr="00B053E1" w:rsidRDefault="00546839" w:rsidP="00105AA0">
            <w:pPr>
              <w:spacing w:before="20" w:after="20"/>
              <w:ind w:right="-150"/>
              <w:rPr>
                <w:rFonts w:cs="Arial"/>
                <w:bCs/>
                <w:iCs/>
                <w:sz w:val="18"/>
              </w:rPr>
            </w:pPr>
            <w:r w:rsidRPr="00B053E1">
              <w:rPr>
                <w:rFonts w:cs="Arial"/>
                <w:sz w:val="18"/>
                <w:lang w:bidi="es-AR"/>
              </w:rPr>
              <w:t>DBA (actuando comercialmente como):</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9F94C62" w14:textId="2BC7D63E"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49F9" w:rsidRPr="00B053E1" w14:paraId="42B4DF06"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EAB8C5A" w14:textId="2A4104C6" w:rsidR="00FC49F9" w:rsidRPr="00B053E1" w:rsidRDefault="00546839" w:rsidP="00105AA0">
            <w:pPr>
              <w:spacing w:before="20" w:after="20"/>
              <w:ind w:right="-9"/>
              <w:rPr>
                <w:rFonts w:cs="Arial"/>
                <w:bCs/>
                <w:iCs/>
                <w:sz w:val="18"/>
              </w:rPr>
            </w:pPr>
            <w:r w:rsidRPr="00B053E1">
              <w:rPr>
                <w:rFonts w:cs="Arial"/>
                <w:sz w:val="18"/>
                <w:lang w:bidi="es-AR"/>
              </w:rPr>
              <w:t>Dirección postal de la compañía</w:t>
            </w:r>
            <w:r w:rsidR="00FC49F9"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3A895F" w14:textId="18087822" w:rsidR="00FC49F9" w:rsidRPr="00B053E1" w:rsidDel="003A6518" w:rsidRDefault="00FC49F9"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3A1DC4" w:rsidRPr="00B053E1" w14:paraId="5F992076"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DC1C491" w14:textId="141C803D" w:rsidR="003A1DC4" w:rsidRPr="00B053E1" w:rsidRDefault="00546839" w:rsidP="00105AA0">
            <w:pPr>
              <w:spacing w:before="20" w:after="20"/>
              <w:rPr>
                <w:rFonts w:cs="Arial"/>
                <w:bCs/>
                <w:iCs/>
                <w:sz w:val="18"/>
              </w:rPr>
            </w:pPr>
            <w:r w:rsidRPr="00B053E1">
              <w:rPr>
                <w:rFonts w:cs="Arial"/>
                <w:sz w:val="18"/>
                <w:lang w:bidi="es-AR"/>
              </w:rPr>
              <w:t>Sitio web principal de la compañía</w:t>
            </w:r>
            <w:r w:rsidR="00007AE6"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EC930" w14:textId="7E2A0D97" w:rsidR="003A1DC4" w:rsidRPr="00B053E1" w:rsidRDefault="00E5632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4DAC207A" w14:textId="0D4C8428"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74470BB" w14:textId="10CAEBCE" w:rsidR="00FC26A1" w:rsidRPr="00B053E1" w:rsidRDefault="00546839" w:rsidP="00105AA0">
            <w:pPr>
              <w:spacing w:before="20" w:after="20"/>
              <w:rPr>
                <w:rFonts w:cs="Arial"/>
                <w:bCs/>
                <w:iCs/>
                <w:sz w:val="18"/>
              </w:rPr>
            </w:pPr>
            <w:r w:rsidRPr="00B053E1">
              <w:rPr>
                <w:rFonts w:cs="Arial"/>
                <w:sz w:val="18"/>
                <w:lang w:bidi="es-AR"/>
              </w:rPr>
              <w:t>Nombre del contacto de la compañía</w:t>
            </w:r>
            <w:r w:rsidR="00FC26A1"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207509A" w14:textId="3BB28BE6"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26D57483"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4B2CD7F" w14:textId="1E17070C" w:rsidR="00FC26A1" w:rsidRPr="00B053E1" w:rsidRDefault="00546839" w:rsidP="00105AA0">
            <w:pPr>
              <w:spacing w:before="20" w:after="20"/>
              <w:rPr>
                <w:rFonts w:cs="Arial"/>
                <w:bCs/>
                <w:iCs/>
                <w:sz w:val="18"/>
              </w:rPr>
            </w:pPr>
            <w:r w:rsidRPr="00B053E1">
              <w:rPr>
                <w:rFonts w:cs="Arial"/>
                <w:sz w:val="18"/>
                <w:lang w:bidi="es-AR"/>
              </w:rPr>
              <w:t>Título del contacto de la compañía</w:t>
            </w:r>
            <w:r w:rsidR="00FC26A1" w:rsidRPr="00B053E1">
              <w:rPr>
                <w:rFonts w:cs="Arial"/>
                <w:sz w:val="18"/>
                <w:lang w:bidi="es-AR"/>
              </w:rPr>
              <w:t xml:space="preserve">: </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49EB013" w14:textId="1159B203" w:rsidR="00FC26A1" w:rsidRPr="00B053E1" w:rsidDel="003A6518"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FC26A1" w:rsidRPr="00B053E1" w14:paraId="3E4A271F" w14:textId="0AB93F35"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FC6A864" w14:textId="4BADC827" w:rsidR="00FC26A1" w:rsidRPr="00B053E1" w:rsidRDefault="00FC26A1" w:rsidP="00105AA0">
            <w:pPr>
              <w:spacing w:before="20" w:after="20"/>
              <w:rPr>
                <w:rFonts w:cs="Arial"/>
                <w:bCs/>
                <w:iCs/>
                <w:sz w:val="18"/>
              </w:rPr>
            </w:pPr>
            <w:r w:rsidRPr="00B053E1">
              <w:rPr>
                <w:rFonts w:cs="Arial"/>
                <w:sz w:val="18"/>
                <w:lang w:bidi="es-AR"/>
              </w:rPr>
              <w:t>Número de teléfono del contacto:</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3B267F0" w14:textId="2A9BB7D1" w:rsidR="00FC26A1" w:rsidRPr="00B053E1" w:rsidRDefault="00FC26A1"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A458A2" w:rsidRPr="00B053E1" w14:paraId="3879C097" w14:textId="2D311898" w:rsidTr="00413BD4">
        <w:trPr>
          <w:trHeight w:val="438"/>
        </w:trPr>
        <w:tc>
          <w:tcPr>
            <w:tcW w:w="2888" w:type="dxa"/>
            <w:tcBorders>
              <w:top w:val="single" w:sz="4" w:space="0" w:color="808080" w:themeColor="background1" w:themeShade="80"/>
              <w:bottom w:val="single" w:sz="4" w:space="0" w:color="auto"/>
              <w:right w:val="single" w:sz="4" w:space="0" w:color="808080" w:themeColor="background1" w:themeShade="80"/>
            </w:tcBorders>
          </w:tcPr>
          <w:p w14:paraId="3DCBAE4C" w14:textId="32E79515" w:rsidR="00A458A2" w:rsidRPr="00B053E1" w:rsidRDefault="00A458A2" w:rsidP="00105AA0">
            <w:pPr>
              <w:spacing w:before="20" w:after="20"/>
              <w:rPr>
                <w:rFonts w:cs="Arial"/>
                <w:bCs/>
                <w:iCs/>
                <w:sz w:val="18"/>
              </w:rPr>
            </w:pPr>
            <w:r w:rsidRPr="00B053E1">
              <w:rPr>
                <w:rFonts w:cs="Arial"/>
                <w:sz w:val="18"/>
                <w:lang w:bidi="es-AR"/>
              </w:rPr>
              <w:t>Dirección de correo electrónico del contacto:</w:t>
            </w:r>
          </w:p>
        </w:tc>
        <w:tc>
          <w:tcPr>
            <w:tcW w:w="6832" w:type="dxa"/>
            <w:gridSpan w:val="2"/>
            <w:tcBorders>
              <w:top w:val="single" w:sz="4" w:space="0" w:color="808080" w:themeColor="background1" w:themeShade="80"/>
              <w:left w:val="single" w:sz="4" w:space="0" w:color="808080" w:themeColor="background1" w:themeShade="80"/>
              <w:bottom w:val="single" w:sz="4" w:space="0" w:color="auto"/>
            </w:tcBorders>
          </w:tcPr>
          <w:p w14:paraId="4C2B6976" w14:textId="61C8A593" w:rsidR="00A458A2" w:rsidRPr="00B053E1" w:rsidRDefault="00A458A2"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105AA0" w:rsidRPr="00B053E1" w14:paraId="6B63D825" w14:textId="77777777" w:rsidTr="00413BD4">
        <w:trPr>
          <w:trHeight w:val="263"/>
        </w:trPr>
        <w:tc>
          <w:tcPr>
            <w:tcW w:w="9720" w:type="dxa"/>
            <w:gridSpan w:val="3"/>
            <w:tcBorders>
              <w:top w:val="single" w:sz="4" w:space="0" w:color="auto"/>
              <w:bottom w:val="single" w:sz="4" w:space="0" w:color="808080" w:themeColor="background1" w:themeShade="80"/>
            </w:tcBorders>
          </w:tcPr>
          <w:p w14:paraId="41A82A19" w14:textId="77777777" w:rsidR="00105AA0" w:rsidRPr="00B053E1" w:rsidRDefault="00105AA0" w:rsidP="00105AA0">
            <w:pPr>
              <w:spacing w:before="20" w:after="20"/>
              <w:rPr>
                <w:rFonts w:cs="Arial"/>
                <w:sz w:val="18"/>
                <w:lang w:bidi="es-AR"/>
              </w:rPr>
            </w:pPr>
          </w:p>
        </w:tc>
      </w:tr>
      <w:tr w:rsidR="002D72A5" w:rsidRPr="00B053E1" w14:paraId="6C50ACB1" w14:textId="5943C70B"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CBD4D5"/>
          </w:tcPr>
          <w:p w14:paraId="660F1976" w14:textId="75F747AD" w:rsidR="002D72A5" w:rsidRPr="00B053E1" w:rsidRDefault="002D72A5" w:rsidP="00E76AF9">
            <w:pPr>
              <w:spacing w:before="40" w:after="40"/>
              <w:rPr>
                <w:rFonts w:cs="Arial"/>
                <w:b/>
                <w:bCs/>
              </w:rPr>
            </w:pPr>
            <w:r w:rsidRPr="00B053E1">
              <w:rPr>
                <w:rFonts w:cs="Arial"/>
                <w:b/>
                <w:lang w:bidi="es-AR"/>
              </w:rPr>
              <w:t xml:space="preserve">Parte 1b. Evaluador </w:t>
            </w:r>
          </w:p>
        </w:tc>
      </w:tr>
      <w:tr w:rsidR="003104ED" w:rsidRPr="00B053E1" w14:paraId="3E415733" w14:textId="77777777"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auto"/>
          </w:tcPr>
          <w:p w14:paraId="5BB80915" w14:textId="2406DDBA" w:rsidR="003104ED" w:rsidRPr="00B053E1" w:rsidRDefault="00546839" w:rsidP="00105AA0">
            <w:pPr>
              <w:spacing w:before="40" w:after="40"/>
              <w:rPr>
                <w:rFonts w:cs="Arial"/>
                <w:b/>
                <w:bCs/>
              </w:rPr>
            </w:pPr>
            <w:r w:rsidRPr="00B053E1">
              <w:rPr>
                <w:lang w:bidi="es-AR"/>
              </w:rPr>
              <w:t xml:space="preserve">Provea la siguiente información </w:t>
            </w:r>
            <w:r w:rsidR="00BB2FA2" w:rsidRPr="00F2212A">
              <w:rPr>
                <w:sz w:val="19"/>
                <w:szCs w:val="19"/>
                <w:lang w:bidi="es-AR"/>
              </w:rPr>
              <w:t>sobre todos los asesores que participaron en la evaluación. Si no hubo ningún evaluador para un tipo de evaluador determinado, introduzca No aplicable</w:t>
            </w:r>
            <w:r w:rsidR="00BB2FA2">
              <w:rPr>
                <w:sz w:val="19"/>
                <w:szCs w:val="19"/>
                <w:lang w:bidi="es-AR"/>
              </w:rPr>
              <w:t>.</w:t>
            </w:r>
          </w:p>
        </w:tc>
      </w:tr>
      <w:tr w:rsidR="00916F0A" w:rsidRPr="00B053E1" w14:paraId="6D20B7FB" w14:textId="77777777"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E2E7E6"/>
          </w:tcPr>
          <w:p w14:paraId="0264B92D" w14:textId="3D60FC11" w:rsidR="00916F0A" w:rsidRPr="00B053E1" w:rsidRDefault="00BE0D41" w:rsidP="00105AA0">
            <w:pPr>
              <w:spacing w:before="20" w:after="20"/>
              <w:rPr>
                <w:sz w:val="18"/>
                <w:szCs w:val="18"/>
              </w:rPr>
            </w:pPr>
            <w:r w:rsidRPr="00B053E1">
              <w:rPr>
                <w:sz w:val="18"/>
                <w:szCs w:val="18"/>
                <w:lang w:bidi="es-AR"/>
              </w:rPr>
              <w:t>Evaluador</w:t>
            </w:r>
            <w:r w:rsidR="00BB2FA2">
              <w:rPr>
                <w:sz w:val="18"/>
                <w:szCs w:val="18"/>
                <w:lang w:bidi="es-AR"/>
              </w:rPr>
              <w:t>(</w:t>
            </w:r>
            <w:r w:rsidRPr="00B053E1">
              <w:rPr>
                <w:sz w:val="18"/>
                <w:szCs w:val="18"/>
                <w:lang w:bidi="es-AR"/>
              </w:rPr>
              <w:t>es</w:t>
            </w:r>
            <w:r w:rsidR="00BB2FA2">
              <w:rPr>
                <w:sz w:val="18"/>
                <w:szCs w:val="18"/>
                <w:lang w:bidi="es-AR"/>
              </w:rPr>
              <w:t>)</w:t>
            </w:r>
            <w:r w:rsidRPr="00B053E1">
              <w:rPr>
                <w:sz w:val="18"/>
                <w:szCs w:val="18"/>
                <w:lang w:bidi="es-AR"/>
              </w:rPr>
              <w:t xml:space="preserve"> de Seguridad Interna PCI SSC</w:t>
            </w:r>
          </w:p>
        </w:tc>
      </w:tr>
      <w:tr w:rsidR="00214128" w:rsidRPr="00B053E1" w14:paraId="3260432B"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6C2DC43" w14:textId="57368FC8" w:rsidR="00214128" w:rsidRPr="00B053E1" w:rsidRDefault="002614A8" w:rsidP="00105AA0">
            <w:pPr>
              <w:spacing w:before="20" w:after="20"/>
              <w:rPr>
                <w:rFonts w:cs="Arial"/>
                <w:bCs/>
                <w:iCs/>
                <w:sz w:val="18"/>
              </w:rPr>
            </w:pPr>
            <w:r w:rsidRPr="00B053E1">
              <w:rPr>
                <w:rFonts w:cs="Arial"/>
                <w:sz w:val="18"/>
                <w:lang w:bidi="es-AR"/>
              </w:rPr>
              <w:t>Nombre del ISA:</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C88ACF6" w14:textId="7B305D93" w:rsidR="00214128" w:rsidRPr="00B053E1" w:rsidRDefault="002614A8"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5A6EAE" w:rsidRPr="00B053E1" w14:paraId="538BB884" w14:textId="77777777" w:rsidTr="00413BD4">
        <w:trPr>
          <w:trHeight w:val="374"/>
        </w:trPr>
        <w:tc>
          <w:tcPr>
            <w:tcW w:w="9720" w:type="dxa"/>
            <w:gridSpan w:val="3"/>
            <w:tcBorders>
              <w:top w:val="single" w:sz="4" w:space="0" w:color="808080" w:themeColor="background1" w:themeShade="80"/>
              <w:bottom w:val="single" w:sz="4" w:space="0" w:color="808080" w:themeColor="background1" w:themeShade="80"/>
            </w:tcBorders>
            <w:shd w:val="clear" w:color="auto" w:fill="E2E7E6"/>
          </w:tcPr>
          <w:p w14:paraId="5AD90B1A" w14:textId="064BFC9C" w:rsidR="005A6EAE" w:rsidRPr="00B053E1" w:rsidRDefault="002614A8" w:rsidP="00105AA0">
            <w:pPr>
              <w:spacing w:before="20" w:after="20"/>
              <w:rPr>
                <w:rFonts w:cs="Arial"/>
                <w:bCs/>
                <w:iCs/>
                <w:sz w:val="18"/>
              </w:rPr>
            </w:pPr>
            <w:r w:rsidRPr="00B053E1">
              <w:rPr>
                <w:rFonts w:cs="Arial"/>
                <w:sz w:val="18"/>
                <w:lang w:bidi="es-AR"/>
              </w:rPr>
              <w:t>Evaluador de Seguridad Calificado</w:t>
            </w:r>
          </w:p>
        </w:tc>
      </w:tr>
      <w:tr w:rsidR="002D72A5" w:rsidRPr="00B053E1" w14:paraId="7AC92080" w14:textId="3F45E480"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DFDE08F" w14:textId="642B7231" w:rsidR="002D72A5" w:rsidRPr="00B053E1" w:rsidRDefault="00546839" w:rsidP="00105AA0">
            <w:pPr>
              <w:spacing w:before="20" w:after="20"/>
              <w:rPr>
                <w:rFonts w:cs="Arial"/>
                <w:bCs/>
                <w:iCs/>
                <w:sz w:val="18"/>
              </w:rPr>
            </w:pPr>
            <w:r w:rsidRPr="00B053E1">
              <w:rPr>
                <w:rFonts w:cs="Arial"/>
                <w:sz w:val="18"/>
                <w:lang w:bidi="es-AR"/>
              </w:rPr>
              <w:t>Nombre de la Compañía</w:t>
            </w:r>
            <w:r w:rsidR="002D72A5"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9CBB45" w14:textId="6DA07218" w:rsidR="002D72A5" w:rsidRPr="00B053E1" w:rsidRDefault="002D72A5"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76B45E81"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9B8E933" w14:textId="1EE0253D" w:rsidR="00B4124B" w:rsidRPr="00B053E1" w:rsidRDefault="00546839" w:rsidP="00105AA0">
            <w:pPr>
              <w:spacing w:before="20" w:after="20"/>
              <w:rPr>
                <w:rFonts w:cs="Arial"/>
                <w:bCs/>
                <w:iCs/>
                <w:sz w:val="18"/>
              </w:rPr>
            </w:pPr>
            <w:r w:rsidRPr="00B053E1">
              <w:rPr>
                <w:rFonts w:cs="Arial"/>
                <w:sz w:val="18"/>
                <w:lang w:bidi="es-AR"/>
              </w:rPr>
              <w:t>Dirección postal de la compañía</w:t>
            </w:r>
            <w:r w:rsidR="00D0405B" w:rsidRPr="00B053E1">
              <w:rPr>
                <w:rFonts w:cs="Arial"/>
                <w:sz w:val="18"/>
                <w:lang w:bidi="es-AR"/>
              </w:rPr>
              <w:t xml:space="preserve">: </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5D71103" w14:textId="2D066A65"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B4124B" w:rsidRPr="00B053E1" w14:paraId="35173F45" w14:textId="77777777"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076973F" w14:textId="58BCE04A" w:rsidR="00B4124B" w:rsidRPr="00B053E1" w:rsidRDefault="00546839" w:rsidP="00105AA0">
            <w:pPr>
              <w:spacing w:before="20" w:after="20"/>
              <w:rPr>
                <w:rFonts w:cs="Arial"/>
                <w:bCs/>
                <w:iCs/>
                <w:sz w:val="18"/>
              </w:rPr>
            </w:pPr>
            <w:r w:rsidRPr="00B053E1">
              <w:rPr>
                <w:rFonts w:cs="Arial"/>
                <w:sz w:val="18"/>
                <w:lang w:bidi="es-AR"/>
              </w:rPr>
              <w:t>Página web de la compañía</w:t>
            </w:r>
            <w:r w:rsidR="00D0405B" w:rsidRPr="00B053E1">
              <w:rPr>
                <w:rFonts w:cs="Arial"/>
                <w:sz w:val="18"/>
                <w:lang w:bidi="es-AR"/>
              </w:rPr>
              <w:t xml:space="preserve">: </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0952773" w14:textId="484103BE" w:rsidR="00B4124B"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E77AD73" w14:textId="69034640"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F0D7EC" w14:textId="60F5591D" w:rsidR="00E522BE" w:rsidRPr="00B053E1" w:rsidRDefault="00E522BE" w:rsidP="00105AA0">
            <w:pPr>
              <w:spacing w:before="20" w:after="20"/>
              <w:rPr>
                <w:rFonts w:cs="Arial"/>
                <w:bCs/>
                <w:iCs/>
                <w:sz w:val="18"/>
              </w:rPr>
            </w:pPr>
            <w:r w:rsidRPr="00B053E1">
              <w:rPr>
                <w:rFonts w:cs="Arial"/>
                <w:sz w:val="18"/>
                <w:lang w:bidi="es-AR"/>
              </w:rPr>
              <w:t>Nombre del Evaluador Principal</w:t>
            </w:r>
            <w:r w:rsidR="00546839"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CF141D8" w14:textId="64F9A2B1"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1767D2CF" w14:textId="610A2A4E"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045CE2B" w14:textId="57E34B86" w:rsidR="00E522BE" w:rsidRPr="00B053E1" w:rsidRDefault="00E522BE" w:rsidP="00105AA0">
            <w:pPr>
              <w:spacing w:before="20" w:after="20"/>
              <w:rPr>
                <w:rFonts w:cs="Arial"/>
                <w:bCs/>
                <w:iCs/>
                <w:sz w:val="18"/>
              </w:rPr>
            </w:pPr>
            <w:r w:rsidRPr="00B053E1">
              <w:rPr>
                <w:rFonts w:cs="Arial"/>
                <w:sz w:val="18"/>
                <w:lang w:bidi="es-AR"/>
              </w:rPr>
              <w:t>Número de teléfono del evaluador:</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1F8CC3" w14:textId="057E6FB3"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0F867AE6" w14:textId="77FF7952"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050F0AFF" w14:textId="5AA68EDE" w:rsidR="00E522BE" w:rsidRPr="00B053E1" w:rsidRDefault="00E522BE" w:rsidP="00105AA0">
            <w:pPr>
              <w:spacing w:before="20" w:after="20"/>
              <w:rPr>
                <w:rFonts w:cs="Arial"/>
                <w:bCs/>
                <w:iCs/>
                <w:sz w:val="18"/>
              </w:rPr>
            </w:pPr>
            <w:r w:rsidRPr="00B053E1">
              <w:rPr>
                <w:rFonts w:cs="Arial"/>
                <w:sz w:val="18"/>
                <w:lang w:bidi="es-AR"/>
              </w:rPr>
              <w:t xml:space="preserve">Dirección de correo electrónico del evaluador: </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83D377C" w14:textId="2054668D"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E522BE" w:rsidRPr="00B053E1" w14:paraId="679CF9AA" w14:textId="7A6A933C" w:rsidTr="00413BD4">
        <w:trPr>
          <w:trHeight w:val="374"/>
        </w:trPr>
        <w:tc>
          <w:tcPr>
            <w:tcW w:w="2888"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35257DC8" w14:textId="3F688C65" w:rsidR="00E522BE" w:rsidRPr="00B053E1" w:rsidRDefault="00E522BE" w:rsidP="00105AA0">
            <w:pPr>
              <w:spacing w:before="20" w:after="20"/>
              <w:rPr>
                <w:rFonts w:cs="Arial"/>
                <w:bCs/>
                <w:iCs/>
                <w:sz w:val="18"/>
              </w:rPr>
            </w:pPr>
            <w:r w:rsidRPr="00B053E1">
              <w:rPr>
                <w:rFonts w:cs="Arial"/>
                <w:sz w:val="18"/>
                <w:lang w:bidi="es-AR"/>
              </w:rPr>
              <w:t>Número de certificado del evaluador</w:t>
            </w:r>
            <w:r w:rsidR="00546839" w:rsidRPr="00B053E1">
              <w:rPr>
                <w:rFonts w:cs="Arial"/>
                <w:sz w:val="18"/>
                <w:lang w:bidi="es-AR"/>
              </w:rPr>
              <w:t>:</w:t>
            </w:r>
          </w:p>
        </w:tc>
        <w:tc>
          <w:tcPr>
            <w:tcW w:w="6832" w:type="dxa"/>
            <w:gridSpan w:val="2"/>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E9A7C3C" w14:textId="50392F07" w:rsidR="00E522BE" w:rsidRPr="00B053E1" w:rsidRDefault="00E522BE" w:rsidP="00105AA0">
            <w:pPr>
              <w:spacing w:before="20" w:after="20"/>
              <w:rPr>
                <w:rFonts w:cs="Arial"/>
                <w:bCs/>
                <w:iCs/>
                <w:sz w:val="18"/>
              </w:rPr>
            </w:pPr>
            <w:r w:rsidRPr="00B053E1">
              <w:rPr>
                <w:rFonts w:cs="Arial"/>
                <w:sz w:val="18"/>
                <w:lang w:bidi="es-AR"/>
              </w:rPr>
              <w:fldChar w:fldCharType="begin">
                <w:ffData>
                  <w:name w:val="Text1"/>
                  <w:enabled/>
                  <w:calcOnExit w:val="0"/>
                  <w:textInput/>
                </w:ffData>
              </w:fldChar>
            </w:r>
            <w:r w:rsidRPr="00B053E1">
              <w:rPr>
                <w:rFonts w:cs="Arial"/>
                <w:sz w:val="18"/>
                <w:lang w:bidi="es-AR"/>
              </w:rPr>
              <w:instrText xml:space="preserve"> FORMTEXT </w:instrText>
            </w:r>
            <w:r w:rsidRPr="00B053E1">
              <w:rPr>
                <w:rFonts w:cs="Arial"/>
                <w:sz w:val="18"/>
                <w:lang w:bidi="es-AR"/>
              </w:rPr>
            </w:r>
            <w:r w:rsidRPr="00B053E1">
              <w:rPr>
                <w:rFonts w:cs="Arial"/>
                <w:sz w:val="18"/>
                <w:lang w:bidi="es-AR"/>
              </w:rPr>
              <w:fldChar w:fldCharType="separate"/>
            </w:r>
            <w:r w:rsidRPr="00B053E1">
              <w:rPr>
                <w:rFonts w:cs="Arial"/>
                <w:sz w:val="18"/>
                <w:lang w:bidi="es-AR"/>
              </w:rPr>
              <w:t>     </w:t>
            </w:r>
            <w:r w:rsidRPr="00B053E1">
              <w:rPr>
                <w:rFonts w:cs="Arial"/>
                <w:sz w:val="18"/>
                <w:lang w:bidi="es-AR"/>
              </w:rPr>
              <w:fldChar w:fldCharType="end"/>
            </w:r>
          </w:p>
        </w:tc>
      </w:tr>
      <w:tr w:rsidR="00482DA9" w:rsidRPr="00B053E1" w14:paraId="52D53386" w14:textId="0DEC814A" w:rsidTr="00413BD4">
        <w:trPr>
          <w:trHeight w:val="360"/>
        </w:trPr>
        <w:tc>
          <w:tcPr>
            <w:tcW w:w="9720" w:type="dxa"/>
            <w:gridSpan w:val="3"/>
            <w:tcBorders>
              <w:top w:val="single" w:sz="4" w:space="0" w:color="808080" w:themeColor="background1" w:themeShade="80"/>
              <w:bottom w:val="single" w:sz="4" w:space="0" w:color="808080" w:themeColor="background1" w:themeShade="80"/>
            </w:tcBorders>
            <w:shd w:val="clear" w:color="auto" w:fill="006A72"/>
            <w:vAlign w:val="center"/>
          </w:tcPr>
          <w:p w14:paraId="44A04072" w14:textId="3CCE0AFE" w:rsidR="00DE5D4A" w:rsidRPr="00B053E1" w:rsidRDefault="00DE5D4A" w:rsidP="00564E29">
            <w:pPr>
              <w:keepNext/>
              <w:pageBreakBefore/>
              <w:spacing w:after="60"/>
              <w:rPr>
                <w:rFonts w:cs="Arial"/>
                <w:b/>
                <w:bCs/>
                <w:color w:val="FFFFFF" w:themeColor="background1"/>
                <w:sz w:val="22"/>
                <w:szCs w:val="22"/>
              </w:rPr>
            </w:pPr>
            <w:r w:rsidRPr="00B053E1">
              <w:rPr>
                <w:rFonts w:cs="Arial"/>
                <w:b/>
                <w:color w:val="FFFFFF" w:themeColor="background1"/>
                <w:sz w:val="22"/>
                <w:szCs w:val="22"/>
                <w:lang w:bidi="es-AR"/>
              </w:rPr>
              <w:lastRenderedPageBreak/>
              <w:t>Parte 2. Resumen Ejecutivo</w:t>
            </w:r>
          </w:p>
        </w:tc>
      </w:tr>
      <w:tr w:rsidR="00413BD4" w:rsidRPr="00B053E1" w14:paraId="1A3EE7A1" w14:textId="77777777" w:rsidTr="00413BD4">
        <w:trPr>
          <w:trHeight w:val="360"/>
        </w:trPr>
        <w:tc>
          <w:tcPr>
            <w:tcW w:w="9720" w:type="dxa"/>
            <w:gridSpan w:val="3"/>
            <w:tcBorders>
              <w:top w:val="single" w:sz="4" w:space="0" w:color="808080" w:themeColor="background1" w:themeShade="80"/>
              <w:bottom w:val="single" w:sz="4" w:space="0" w:color="808080" w:themeColor="background1" w:themeShade="80"/>
            </w:tcBorders>
            <w:shd w:val="clear" w:color="auto" w:fill="CBD4D5"/>
            <w:vAlign w:val="center"/>
          </w:tcPr>
          <w:p w14:paraId="1A17B31C" w14:textId="575F3289" w:rsidR="00413BD4" w:rsidRPr="00B053E1" w:rsidRDefault="00413BD4" w:rsidP="00564E29">
            <w:pPr>
              <w:keepNext/>
              <w:pageBreakBefore/>
              <w:spacing w:after="60"/>
              <w:rPr>
                <w:rFonts w:cs="Arial"/>
                <w:b/>
                <w:color w:val="FFFFFF" w:themeColor="background1"/>
                <w:sz w:val="22"/>
                <w:szCs w:val="22"/>
                <w:lang w:bidi="es-AR"/>
              </w:rPr>
            </w:pPr>
            <w:r w:rsidRPr="00B053E1">
              <w:rPr>
                <w:rFonts w:cs="Arial"/>
                <w:b/>
                <w:lang w:bidi="es-AR"/>
              </w:rPr>
              <w:t>Parte 2a. Canales de Pago de</w:t>
            </w:r>
            <w:r>
              <w:rPr>
                <w:rFonts w:cs="Arial"/>
                <w:b/>
                <w:lang w:bidi="es-AR"/>
              </w:rPr>
              <w:t xml:space="preserve">l Comerciante </w:t>
            </w:r>
            <w:r w:rsidRPr="00B053E1">
              <w:rPr>
                <w:rFonts w:cs="Arial"/>
                <w:b/>
                <w:lang w:bidi="es-AR"/>
              </w:rPr>
              <w:t>(seleccione todos los que apliquen):</w:t>
            </w:r>
          </w:p>
        </w:tc>
      </w:tr>
      <w:tr w:rsidR="006E60BD" w:rsidRPr="00B053E1" w:rsidDel="006E60BD" w14:paraId="746B0001" w14:textId="77777777" w:rsidTr="00413BD4">
        <w:trPr>
          <w:trHeight w:val="288"/>
        </w:trPr>
        <w:tc>
          <w:tcPr>
            <w:tcW w:w="9720" w:type="dxa"/>
            <w:gridSpan w:val="3"/>
            <w:tcBorders>
              <w:top w:val="single" w:sz="4" w:space="0" w:color="808080" w:themeColor="background1" w:themeShade="80"/>
              <w:bottom w:val="single" w:sz="4" w:space="0" w:color="808080" w:themeColor="background1" w:themeShade="80"/>
            </w:tcBorders>
            <w:shd w:val="clear" w:color="auto" w:fill="auto"/>
          </w:tcPr>
          <w:p w14:paraId="7956E7A8" w14:textId="2DE8D6EC" w:rsidR="006E60BD" w:rsidRPr="00B053E1" w:rsidRDefault="007672BF" w:rsidP="003A5EE0">
            <w:pPr>
              <w:spacing w:after="60"/>
              <w:rPr>
                <w:rFonts w:cs="Arial"/>
                <w:bCs/>
                <w:sz w:val="19"/>
                <w:szCs w:val="19"/>
              </w:rPr>
            </w:pPr>
            <w:r w:rsidRPr="00B053E1">
              <w:rPr>
                <w:rFonts w:cs="Arial"/>
                <w:sz w:val="19"/>
                <w:szCs w:val="19"/>
                <w:lang w:bidi="es-AR"/>
              </w:rPr>
              <w:t xml:space="preserve">Indique </w:t>
            </w:r>
            <w:r w:rsidR="00BB2FA2" w:rsidRPr="00BB2FA2">
              <w:rPr>
                <w:rFonts w:cs="Arial"/>
                <w:sz w:val="19"/>
                <w:szCs w:val="19"/>
                <w:lang w:bidi="es-AR"/>
              </w:rPr>
              <w:t>todos los canales de pago utilizados por la empresa que se incluyen en esta Evaluación</w:t>
            </w:r>
            <w:r w:rsidRPr="00B053E1">
              <w:rPr>
                <w:rFonts w:cs="Arial"/>
                <w:sz w:val="19"/>
                <w:szCs w:val="19"/>
                <w:lang w:bidi="es-AR"/>
              </w:rPr>
              <w:t xml:space="preserve">. </w:t>
            </w:r>
          </w:p>
          <w:p w14:paraId="0FCA6B05" w14:textId="3B7D09AB" w:rsidR="005F52A9" w:rsidRPr="00B053E1" w:rsidRDefault="005F52A9" w:rsidP="00732059">
            <w:pPr>
              <w:pStyle w:val="BulletList"/>
              <w:tabs>
                <w:tab w:val="clear" w:pos="1800"/>
              </w:tabs>
              <w:spacing w:beforeLines="60" w:before="144" w:after="60" w:line="240" w:lineRule="auto"/>
              <w:jc w:val="both"/>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000000">
              <w:rPr>
                <w:sz w:val="19"/>
                <w:szCs w:val="19"/>
                <w:lang w:bidi="es-AR"/>
              </w:rPr>
            </w:r>
            <w:r w:rsidR="00000000">
              <w:rPr>
                <w:sz w:val="19"/>
                <w:szCs w:val="19"/>
                <w:lang w:bidi="es-AR"/>
              </w:rPr>
              <w:fldChar w:fldCharType="separate"/>
            </w:r>
            <w:r w:rsidRPr="00B053E1">
              <w:rPr>
                <w:sz w:val="19"/>
                <w:szCs w:val="19"/>
                <w:lang w:bidi="es-AR"/>
              </w:rPr>
              <w:fldChar w:fldCharType="end"/>
            </w:r>
            <w:r w:rsidRPr="00B053E1">
              <w:rPr>
                <w:sz w:val="19"/>
                <w:szCs w:val="19"/>
                <w:lang w:bidi="es-AR"/>
              </w:rPr>
              <w:t xml:space="preserve"> Pedido por correo</w:t>
            </w:r>
            <w:r w:rsidR="00BB2FA2">
              <w:rPr>
                <w:sz w:val="19"/>
                <w:szCs w:val="19"/>
                <w:lang w:bidi="es-AR"/>
              </w:rPr>
              <w:t xml:space="preserve"> </w:t>
            </w:r>
            <w:r w:rsidRPr="00B053E1">
              <w:rPr>
                <w:sz w:val="19"/>
                <w:szCs w:val="19"/>
                <w:lang w:bidi="es-AR"/>
              </w:rPr>
              <w:t>/</w:t>
            </w:r>
            <w:r w:rsidR="00BB2FA2">
              <w:rPr>
                <w:sz w:val="19"/>
                <w:szCs w:val="19"/>
                <w:lang w:bidi="es-AR"/>
              </w:rPr>
              <w:t xml:space="preserve"> </w:t>
            </w:r>
            <w:r w:rsidR="00546839" w:rsidRPr="00B053E1">
              <w:rPr>
                <w:sz w:val="19"/>
                <w:szCs w:val="19"/>
                <w:lang w:bidi="es-AR"/>
              </w:rPr>
              <w:t xml:space="preserve">por </w:t>
            </w:r>
            <w:r w:rsidRPr="00B053E1">
              <w:rPr>
                <w:sz w:val="19"/>
                <w:szCs w:val="19"/>
                <w:lang w:bidi="es-AR"/>
              </w:rPr>
              <w:t xml:space="preserve">teléfono (MOTO) </w:t>
            </w:r>
          </w:p>
          <w:p w14:paraId="637859B5" w14:textId="77777777" w:rsidR="005F52A9" w:rsidRPr="00B053E1" w:rsidRDefault="005F52A9" w:rsidP="00732059">
            <w:pPr>
              <w:pStyle w:val="BulletList"/>
              <w:tabs>
                <w:tab w:val="clear" w:pos="1800"/>
              </w:tabs>
              <w:spacing w:beforeLines="60" w:before="144" w:after="60" w:line="240" w:lineRule="auto"/>
              <w:jc w:val="both"/>
              <w:rPr>
                <w:rFonts w:eastAsia="Arial Unicode M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000000">
              <w:rPr>
                <w:sz w:val="19"/>
                <w:szCs w:val="19"/>
                <w:lang w:bidi="es-AR"/>
              </w:rPr>
            </w:r>
            <w:r w:rsidR="00000000">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Comercio electrónico</w:t>
            </w:r>
          </w:p>
          <w:p w14:paraId="4681962C" w14:textId="4BB89C20" w:rsidR="005F52A9" w:rsidRPr="00B053E1" w:rsidDel="006E60BD" w:rsidRDefault="005F52A9" w:rsidP="00732059">
            <w:pPr>
              <w:spacing w:beforeLines="60" w:before="144" w:after="60" w:line="240" w:lineRule="auto"/>
              <w:rPr>
                <w:rFonts w:cs="Arial"/>
                <w:bCs/>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000000">
              <w:rPr>
                <w:sz w:val="19"/>
                <w:szCs w:val="19"/>
                <w:lang w:bidi="es-AR"/>
              </w:rPr>
            </w:r>
            <w:r w:rsidR="00000000">
              <w:rPr>
                <w:sz w:val="19"/>
                <w:szCs w:val="19"/>
                <w:lang w:bidi="es-AR"/>
              </w:rPr>
              <w:fldChar w:fldCharType="separate"/>
            </w:r>
            <w:r w:rsidRPr="00B053E1">
              <w:rPr>
                <w:sz w:val="19"/>
                <w:szCs w:val="19"/>
                <w:lang w:bidi="es-AR"/>
              </w:rPr>
              <w:fldChar w:fldCharType="end"/>
            </w:r>
            <w:r w:rsidRPr="00B053E1">
              <w:rPr>
                <w:rFonts w:eastAsia="Arial Unicode MS"/>
                <w:sz w:val="19"/>
                <w:szCs w:val="19"/>
                <w:lang w:bidi="es-AR"/>
              </w:rPr>
              <w:t xml:space="preserve"> Presencial </w:t>
            </w:r>
          </w:p>
        </w:tc>
      </w:tr>
      <w:tr w:rsidR="00BB19C9" w:rsidRPr="00B053E1" w14:paraId="33F34126" w14:textId="12839913" w:rsidTr="00413BD4">
        <w:trPr>
          <w:trHeight w:val="288"/>
        </w:trPr>
        <w:tc>
          <w:tcPr>
            <w:tcW w:w="3548" w:type="dxa"/>
            <w:gridSpan w:val="2"/>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3D68B30" w14:textId="21E32A5A" w:rsidR="006839CD" w:rsidRPr="00B053E1" w:rsidRDefault="005F52A9" w:rsidP="00AB1857">
            <w:pPr>
              <w:pStyle w:val="BulletList"/>
              <w:tabs>
                <w:tab w:val="clear" w:pos="1800"/>
                <w:tab w:val="left" w:pos="709"/>
              </w:tabs>
              <w:spacing w:before="40" w:after="60" w:line="264" w:lineRule="auto"/>
              <w:rPr>
                <w:sz w:val="19"/>
                <w:szCs w:val="19"/>
              </w:rPr>
            </w:pPr>
            <w:r w:rsidRPr="00B053E1">
              <w:rPr>
                <w:sz w:val="19"/>
                <w:szCs w:val="19"/>
                <w:lang w:bidi="es-AR"/>
              </w:rPr>
              <w:t>¿Hay algún canal de pago que no esté incluido en esta evaluación?</w:t>
            </w:r>
          </w:p>
          <w:p w14:paraId="0D75270B" w14:textId="0AE6CE00" w:rsidR="00BB19C9" w:rsidRPr="00B053E1" w:rsidRDefault="00546839" w:rsidP="00AB1857">
            <w:pPr>
              <w:pStyle w:val="BulletList"/>
              <w:tabs>
                <w:tab w:val="clear" w:pos="1800"/>
                <w:tab w:val="left" w:pos="709"/>
              </w:tabs>
              <w:spacing w:before="40" w:after="60" w:line="264" w:lineRule="auto"/>
              <w:rPr>
                <w:sz w:val="19"/>
                <w:szCs w:val="19"/>
              </w:rPr>
            </w:pPr>
            <w:r w:rsidRPr="00B053E1">
              <w:rPr>
                <w:sz w:val="19"/>
                <w:szCs w:val="19"/>
                <w:lang w:bidi="es-AR"/>
              </w:rPr>
              <w:t>En caso afirmativo, indique qué canal(les) no están incluidos en la evaluación y explique brevemente por qué se han excluido</w:t>
            </w:r>
            <w:r w:rsidR="00372D99" w:rsidRPr="00B053E1">
              <w:rPr>
                <w:sz w:val="19"/>
                <w:szCs w:val="19"/>
                <w:lang w:bidi="es-AR"/>
              </w:rPr>
              <w:t>.</w:t>
            </w:r>
          </w:p>
        </w:tc>
        <w:tc>
          <w:tcPr>
            <w:tcW w:w="617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auto"/>
          </w:tcPr>
          <w:p w14:paraId="58DD8908" w14:textId="77777777" w:rsidR="006839CD" w:rsidRPr="00B053E1" w:rsidRDefault="006839CD" w:rsidP="006839CD">
            <w:pPr>
              <w:spacing w:after="60"/>
              <w:rPr>
                <w:rFonts w:cs="Arial"/>
                <w:bCs/>
                <w:szCs w:val="19"/>
              </w:rPr>
            </w:pP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00000000">
              <w:rPr>
                <w:szCs w:val="19"/>
                <w:lang w:bidi="es-AR"/>
              </w:rPr>
            </w:r>
            <w:r w:rsidR="00000000">
              <w:rPr>
                <w:szCs w:val="19"/>
                <w:lang w:bidi="es-AR"/>
              </w:rPr>
              <w:fldChar w:fldCharType="separate"/>
            </w:r>
            <w:r w:rsidRPr="00B053E1">
              <w:rPr>
                <w:szCs w:val="19"/>
                <w:lang w:bidi="es-AR"/>
              </w:rPr>
              <w:fldChar w:fldCharType="end"/>
            </w:r>
            <w:r w:rsidRPr="00B053E1">
              <w:rPr>
                <w:rFonts w:cs="Arial"/>
                <w:szCs w:val="19"/>
                <w:lang w:bidi="es-AR"/>
              </w:rPr>
              <w:t xml:space="preserve"> Sí </w:t>
            </w:r>
            <w:r w:rsidRPr="00B053E1">
              <w:rPr>
                <w:szCs w:val="19"/>
                <w:lang w:bidi="es-AR"/>
              </w:rPr>
              <w:fldChar w:fldCharType="begin">
                <w:ffData>
                  <w:name w:val="Check1"/>
                  <w:enabled/>
                  <w:calcOnExit w:val="0"/>
                  <w:checkBox>
                    <w:sizeAuto/>
                    <w:default w:val="0"/>
                  </w:checkBox>
                </w:ffData>
              </w:fldChar>
            </w:r>
            <w:r w:rsidRPr="00B053E1">
              <w:rPr>
                <w:szCs w:val="19"/>
                <w:lang w:bidi="es-AR"/>
              </w:rPr>
              <w:instrText xml:space="preserve"> FORMCHECKBOX </w:instrText>
            </w:r>
            <w:r w:rsidR="00000000">
              <w:rPr>
                <w:szCs w:val="19"/>
                <w:lang w:bidi="es-AR"/>
              </w:rPr>
            </w:r>
            <w:r w:rsidR="00000000">
              <w:rPr>
                <w:szCs w:val="19"/>
                <w:lang w:bidi="es-AR"/>
              </w:rPr>
              <w:fldChar w:fldCharType="separate"/>
            </w:r>
            <w:r w:rsidRPr="00B053E1">
              <w:rPr>
                <w:szCs w:val="19"/>
                <w:lang w:bidi="es-AR"/>
              </w:rPr>
              <w:fldChar w:fldCharType="end"/>
            </w:r>
            <w:r w:rsidRPr="00B053E1">
              <w:rPr>
                <w:szCs w:val="19"/>
                <w:lang w:bidi="es-AR"/>
              </w:rPr>
              <w:t xml:space="preserve"> No</w:t>
            </w:r>
          </w:p>
          <w:p w14:paraId="20B6553B" w14:textId="77777777" w:rsidR="001C253A" w:rsidRPr="00B053E1" w:rsidRDefault="001C253A" w:rsidP="006839CD">
            <w:pPr>
              <w:pStyle w:val="BulletList"/>
              <w:tabs>
                <w:tab w:val="clear" w:pos="1800"/>
                <w:tab w:val="left" w:pos="709"/>
              </w:tabs>
              <w:spacing w:before="40" w:after="60"/>
              <w:ind w:right="252"/>
              <w:rPr>
                <w:bCs/>
                <w:szCs w:val="19"/>
              </w:rPr>
            </w:pPr>
          </w:p>
          <w:p w14:paraId="361DE552" w14:textId="5F0621A3" w:rsidR="00BB19C9" w:rsidRPr="00B053E1" w:rsidRDefault="006839CD" w:rsidP="00AB1857">
            <w:pPr>
              <w:pStyle w:val="BulletList"/>
              <w:tabs>
                <w:tab w:val="clear" w:pos="1800"/>
                <w:tab w:val="left" w:pos="709"/>
              </w:tabs>
              <w:spacing w:before="40" w:after="60"/>
              <w:ind w:right="252"/>
            </w:pPr>
            <w:r w:rsidRPr="00B053E1">
              <w:rPr>
                <w:szCs w:val="19"/>
                <w:lang w:bidi="es-AR"/>
              </w:rPr>
              <w:fldChar w:fldCharType="begin">
                <w:ffData>
                  <w:name w:val="Text21"/>
                  <w:enabled/>
                  <w:calcOnExit w:val="0"/>
                  <w:textInput/>
                </w:ffData>
              </w:fldChar>
            </w:r>
            <w:r w:rsidRPr="00B053E1">
              <w:rPr>
                <w:szCs w:val="19"/>
                <w:lang w:bidi="es-AR"/>
              </w:rPr>
              <w:instrText xml:space="preserve"> FORMTEXT </w:instrText>
            </w:r>
            <w:r w:rsidRPr="00B053E1">
              <w:rPr>
                <w:szCs w:val="19"/>
                <w:lang w:bidi="es-AR"/>
              </w:rPr>
            </w:r>
            <w:r w:rsidRPr="00B053E1">
              <w:rPr>
                <w:szCs w:val="19"/>
                <w:lang w:bidi="es-AR"/>
              </w:rPr>
              <w:fldChar w:fldCharType="separate"/>
            </w:r>
            <w:r w:rsidRPr="00B053E1">
              <w:rPr>
                <w:szCs w:val="19"/>
                <w:lang w:bidi="es-AR"/>
              </w:rPr>
              <w:t>     </w:t>
            </w:r>
            <w:r w:rsidRPr="00B053E1">
              <w:rPr>
                <w:szCs w:val="19"/>
                <w:lang w:bidi="es-AR"/>
              </w:rPr>
              <w:fldChar w:fldCharType="end"/>
            </w:r>
          </w:p>
        </w:tc>
      </w:tr>
      <w:tr w:rsidR="00BB19C9" w:rsidRPr="00B053E1" w14:paraId="0EF850B7" w14:textId="595660C7" w:rsidTr="00413BD4">
        <w:trPr>
          <w:trHeight w:val="288"/>
        </w:trPr>
        <w:tc>
          <w:tcPr>
            <w:tcW w:w="9720" w:type="dxa"/>
            <w:gridSpan w:val="3"/>
            <w:tcBorders>
              <w:top w:val="single" w:sz="4" w:space="0" w:color="808080" w:themeColor="background1" w:themeShade="80"/>
              <w:bottom w:val="single" w:sz="4" w:space="0" w:color="808080" w:themeColor="background1" w:themeShade="80"/>
            </w:tcBorders>
            <w:shd w:val="clear" w:color="auto" w:fill="E2E7E6"/>
          </w:tcPr>
          <w:p w14:paraId="161717CA" w14:textId="0E4683C6" w:rsidR="00BB19C9" w:rsidRPr="00B053E1" w:rsidRDefault="00BB19C9" w:rsidP="00413BD4">
            <w:pPr>
              <w:pStyle w:val="BulletList"/>
              <w:tabs>
                <w:tab w:val="clear" w:pos="1800"/>
                <w:tab w:val="left" w:pos="709"/>
              </w:tabs>
              <w:spacing w:before="40" w:after="60"/>
              <w:rPr>
                <w:sz w:val="18"/>
                <w:szCs w:val="18"/>
              </w:rPr>
            </w:pPr>
            <w:r w:rsidRPr="00B053E1">
              <w:rPr>
                <w:b/>
                <w:i/>
                <w:sz w:val="19"/>
                <w:szCs w:val="19"/>
                <w:lang w:bidi="es-AR"/>
              </w:rPr>
              <w:t>Nota:</w:t>
            </w:r>
            <w:r w:rsidRPr="00B053E1">
              <w:rPr>
                <w:i/>
                <w:sz w:val="19"/>
                <w:szCs w:val="19"/>
                <w:lang w:bidi="es-AR"/>
              </w:rPr>
              <w:t xml:space="preserve"> </w:t>
            </w:r>
            <w:r w:rsidR="00BB2FA2" w:rsidRPr="008D333A">
              <w:rPr>
                <w:i/>
                <w:iCs/>
                <w:sz w:val="19"/>
                <w:szCs w:val="19"/>
                <w:lang w:bidi="es-AR"/>
              </w:rPr>
              <w:t>Si el comerciante tiene un canal de pago no cubierto por esta SAQ, consulte con la(s) entidad(es) a la(s)</w:t>
            </w:r>
            <w:r w:rsidR="00413BD4">
              <w:rPr>
                <w:i/>
                <w:iCs/>
                <w:sz w:val="19"/>
                <w:szCs w:val="19"/>
                <w:lang w:bidi="es-AR"/>
              </w:rPr>
              <w:t xml:space="preserve"> </w:t>
            </w:r>
            <w:r w:rsidR="00BB2FA2" w:rsidRPr="008D333A">
              <w:rPr>
                <w:i/>
                <w:iCs/>
                <w:sz w:val="19"/>
                <w:szCs w:val="19"/>
                <w:lang w:bidi="es-AR"/>
              </w:rPr>
              <w:t>que se presentará esta AOC acerca de la validación para los otros canales</w:t>
            </w:r>
            <w:r w:rsidRPr="00B053E1">
              <w:rPr>
                <w:i/>
                <w:sz w:val="19"/>
                <w:szCs w:val="19"/>
                <w:lang w:bidi="es-AR"/>
              </w:rPr>
              <w:t>.</w:t>
            </w:r>
          </w:p>
        </w:tc>
      </w:tr>
    </w:tbl>
    <w:p w14:paraId="767745EC" w14:textId="77777777" w:rsidR="00E4401E" w:rsidRPr="00B053E1" w:rsidRDefault="00E4401E" w:rsidP="00E4401E">
      <w:pPr>
        <w:spacing w:before="0" w:after="0"/>
      </w:pPr>
    </w:p>
    <w:tbl>
      <w:tblPr>
        <w:tblW w:w="9720" w:type="dxa"/>
        <w:tblInd w:w="-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3352"/>
        <w:gridCol w:w="6368"/>
      </w:tblGrid>
      <w:tr w:rsidR="00585D49" w:rsidRPr="00B053E1" w14:paraId="4D9BB768" w14:textId="77777777" w:rsidTr="00413BD4">
        <w:trPr>
          <w:trHeight w:val="374"/>
        </w:trPr>
        <w:tc>
          <w:tcPr>
            <w:tcW w:w="9720" w:type="dxa"/>
            <w:gridSpan w:val="2"/>
            <w:tcBorders>
              <w:bottom w:val="single" w:sz="4" w:space="0" w:color="808080" w:themeColor="background1" w:themeShade="80"/>
            </w:tcBorders>
            <w:shd w:val="clear" w:color="auto" w:fill="CBD4D5"/>
          </w:tcPr>
          <w:p w14:paraId="07BE3964" w14:textId="77B1F859" w:rsidR="006B35E1" w:rsidRPr="00B053E1" w:rsidRDefault="006B35E1" w:rsidP="00413BD4">
            <w:pPr>
              <w:keepNext/>
              <w:spacing w:after="40"/>
              <w:rPr>
                <w:rFonts w:cs="Arial"/>
                <w:b/>
                <w:bCs/>
              </w:rPr>
            </w:pPr>
            <w:bookmarkStart w:id="33" w:name="OLE_LINK3"/>
            <w:bookmarkStart w:id="34" w:name="OLE_LINK4"/>
            <w:r w:rsidRPr="00B053E1">
              <w:rPr>
                <w:rFonts w:cs="Arial"/>
                <w:b/>
                <w:lang w:bidi="es-AR"/>
              </w:rPr>
              <w:t xml:space="preserve">Parte 2b. </w:t>
            </w:r>
            <w:r w:rsidR="00546839" w:rsidRPr="00B053E1">
              <w:rPr>
                <w:rFonts w:cs="Arial"/>
                <w:b/>
                <w:lang w:bidi="es-AR"/>
              </w:rPr>
              <w:t>Descripción de la Función con Tarjetas de Pago</w:t>
            </w:r>
          </w:p>
        </w:tc>
      </w:tr>
      <w:tr w:rsidR="000A59FF" w:rsidRPr="00B053E1" w14:paraId="1E9801AC" w14:textId="77777777" w:rsidTr="00413BD4">
        <w:tblPrEx>
          <w:tblLook w:val="04A0" w:firstRow="1" w:lastRow="0" w:firstColumn="1" w:lastColumn="0" w:noHBand="0" w:noVBand="1"/>
        </w:tblPrEx>
        <w:tc>
          <w:tcPr>
            <w:tcW w:w="9720" w:type="dxa"/>
            <w:gridSpan w:val="2"/>
            <w:shd w:val="clear" w:color="auto" w:fill="auto"/>
          </w:tcPr>
          <w:p w14:paraId="69551B85" w14:textId="290B75BC" w:rsidR="000A59FF" w:rsidRPr="00B053E1" w:rsidRDefault="00546839" w:rsidP="000E500F">
            <w:pPr>
              <w:pStyle w:val="BulletList"/>
              <w:keepNext/>
              <w:tabs>
                <w:tab w:val="clear" w:pos="1800"/>
                <w:tab w:val="left" w:pos="342"/>
              </w:tabs>
              <w:spacing w:before="40" w:after="40" w:line="264" w:lineRule="auto"/>
              <w:rPr>
                <w:i/>
                <w:iCs/>
                <w:sz w:val="18"/>
                <w:szCs w:val="18"/>
              </w:rPr>
            </w:pPr>
            <w:r w:rsidRPr="00B053E1">
              <w:rPr>
                <w:sz w:val="19"/>
                <w:szCs w:val="19"/>
                <w:lang w:bidi="es-AR"/>
              </w:rPr>
              <w:t>Para cada canal de pago incluido en esta Evaluación seleccionado en la Parte 2a previa, describa cómo la empresa almacena, procesa y/o transmite los datos</w:t>
            </w:r>
            <w:r w:rsidR="00EF06BC">
              <w:rPr>
                <w:sz w:val="19"/>
                <w:szCs w:val="19"/>
                <w:lang w:bidi="es-AR"/>
              </w:rPr>
              <w:t xml:space="preserve"> </w:t>
            </w:r>
            <w:r w:rsidRPr="00B053E1">
              <w:rPr>
                <w:sz w:val="19"/>
                <w:szCs w:val="19"/>
                <w:lang w:bidi="es-AR"/>
              </w:rPr>
              <w:t xml:space="preserve">de </w:t>
            </w:r>
            <w:r w:rsidR="000A59FF" w:rsidRPr="00B053E1">
              <w:rPr>
                <w:sz w:val="19"/>
                <w:szCs w:val="19"/>
                <w:lang w:bidi="es-AR"/>
              </w:rPr>
              <w:t xml:space="preserve">tarjetahabientes. </w:t>
            </w:r>
          </w:p>
        </w:tc>
      </w:tr>
      <w:tr w:rsidR="00D72967" w:rsidRPr="00B053E1" w14:paraId="2B7B8C17" w14:textId="77777777" w:rsidTr="00413BD4">
        <w:tblPrEx>
          <w:tblLook w:val="04A0" w:firstRow="1" w:lastRow="0" w:firstColumn="1" w:lastColumn="0" w:noHBand="0" w:noVBand="1"/>
        </w:tblPrEx>
        <w:tc>
          <w:tcPr>
            <w:tcW w:w="3352" w:type="dxa"/>
            <w:shd w:val="clear" w:color="auto" w:fill="F2F2F2" w:themeFill="background1" w:themeFillShade="F2"/>
          </w:tcPr>
          <w:p w14:paraId="0FD97651" w14:textId="16C46968" w:rsidR="00D72967" w:rsidRPr="00B053E1" w:rsidRDefault="00D72967" w:rsidP="003A5EE0">
            <w:pPr>
              <w:pStyle w:val="BulletList"/>
              <w:keepNext/>
              <w:tabs>
                <w:tab w:val="clear" w:pos="1800"/>
                <w:tab w:val="left" w:pos="342"/>
              </w:tabs>
              <w:spacing w:before="40" w:after="40" w:line="264" w:lineRule="auto"/>
              <w:rPr>
                <w:b/>
                <w:bCs/>
                <w:sz w:val="19"/>
                <w:szCs w:val="19"/>
              </w:rPr>
            </w:pPr>
            <w:r w:rsidRPr="00B053E1">
              <w:rPr>
                <w:b/>
                <w:sz w:val="19"/>
                <w:szCs w:val="19"/>
                <w:lang w:bidi="es-AR"/>
              </w:rPr>
              <w:t xml:space="preserve">Canal </w:t>
            </w:r>
          </w:p>
        </w:tc>
        <w:tc>
          <w:tcPr>
            <w:tcW w:w="6368" w:type="dxa"/>
            <w:shd w:val="clear" w:color="auto" w:fill="F2F2F2" w:themeFill="background1" w:themeFillShade="F2"/>
          </w:tcPr>
          <w:p w14:paraId="249CB940" w14:textId="6BE90109" w:rsidR="00D72967" w:rsidRPr="00B053E1" w:rsidRDefault="00546839" w:rsidP="003A5EE0">
            <w:pPr>
              <w:pStyle w:val="BulletList"/>
              <w:keepNext/>
              <w:tabs>
                <w:tab w:val="clear" w:pos="1800"/>
                <w:tab w:val="left" w:pos="709"/>
              </w:tabs>
              <w:spacing w:before="40"/>
              <w:jc w:val="both"/>
              <w:rPr>
                <w:b/>
                <w:bCs/>
                <w:sz w:val="18"/>
                <w:szCs w:val="18"/>
              </w:rPr>
            </w:pPr>
            <w:r w:rsidRPr="00B053E1">
              <w:rPr>
                <w:b/>
                <w:sz w:val="18"/>
                <w:szCs w:val="18"/>
                <w:lang w:bidi="es-AR"/>
              </w:rPr>
              <w:t>Cómo la Empresa Almacena, Procesa y/o Transmite los Datos del Tarjetahabiente</w:t>
            </w:r>
          </w:p>
        </w:tc>
      </w:tr>
      <w:tr w:rsidR="00240624" w:rsidRPr="00B053E1" w14:paraId="4FC82AC6" w14:textId="77777777" w:rsidTr="00413BD4">
        <w:tblPrEx>
          <w:tblLook w:val="04A0" w:firstRow="1" w:lastRow="0" w:firstColumn="1" w:lastColumn="0" w:noHBand="0" w:noVBand="1"/>
        </w:tblPrEx>
        <w:tc>
          <w:tcPr>
            <w:tcW w:w="3352" w:type="dxa"/>
            <w:shd w:val="clear" w:color="auto" w:fill="auto"/>
            <w:vAlign w:val="bottom"/>
          </w:tcPr>
          <w:p w14:paraId="3510613C" w14:textId="5186E612" w:rsidR="00240624" w:rsidRPr="00B053E1" w:rsidRDefault="00240624" w:rsidP="00240624">
            <w:pPr>
              <w:pStyle w:val="BulletList"/>
              <w:keepNext/>
              <w:tabs>
                <w:tab w:val="clear" w:pos="1800"/>
                <w:tab w:val="left" w:pos="342"/>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368" w:type="dxa"/>
            <w:vAlign w:val="bottom"/>
          </w:tcPr>
          <w:p w14:paraId="506F1011" w14:textId="559561C7"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15DE6B44" w14:textId="77777777" w:rsidTr="00413BD4">
        <w:tblPrEx>
          <w:tblLook w:val="04A0" w:firstRow="1" w:lastRow="0" w:firstColumn="1" w:lastColumn="0" w:noHBand="0" w:noVBand="1"/>
        </w:tblPrEx>
        <w:tc>
          <w:tcPr>
            <w:tcW w:w="3352" w:type="dxa"/>
            <w:shd w:val="clear" w:color="auto" w:fill="auto"/>
            <w:vAlign w:val="bottom"/>
          </w:tcPr>
          <w:p w14:paraId="4D1DDC86" w14:textId="3F352385"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368" w:type="dxa"/>
            <w:vAlign w:val="bottom"/>
          </w:tcPr>
          <w:p w14:paraId="0DA1DE6B" w14:textId="5ED4E96E"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r w:rsidR="00240624" w:rsidRPr="00B053E1" w14:paraId="2BDDE2D6" w14:textId="77777777" w:rsidTr="00413BD4">
        <w:tblPrEx>
          <w:tblLook w:val="04A0" w:firstRow="1" w:lastRow="0" w:firstColumn="1" w:lastColumn="0" w:noHBand="0" w:noVBand="1"/>
        </w:tblPrEx>
        <w:tc>
          <w:tcPr>
            <w:tcW w:w="3352" w:type="dxa"/>
            <w:shd w:val="clear" w:color="auto" w:fill="auto"/>
            <w:vAlign w:val="bottom"/>
          </w:tcPr>
          <w:p w14:paraId="5A15D39E" w14:textId="74A07D21" w:rsidR="00240624" w:rsidRPr="00B053E1" w:rsidRDefault="00240624" w:rsidP="00240624">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6368" w:type="dxa"/>
            <w:vAlign w:val="bottom"/>
          </w:tcPr>
          <w:p w14:paraId="126445FE" w14:textId="290C0E82" w:rsidR="00240624" w:rsidRPr="00B053E1" w:rsidRDefault="00240624" w:rsidP="00240624">
            <w:pPr>
              <w:pStyle w:val="BulletList"/>
              <w:keepNext/>
              <w:tabs>
                <w:tab w:val="clear" w:pos="1800"/>
                <w:tab w:val="left" w:pos="709"/>
              </w:tabs>
              <w:spacing w:before="40" w:after="20" w:line="264" w:lineRule="auto"/>
              <w:rPr>
                <w:sz w:val="18"/>
                <w:szCs w:val="18"/>
              </w:rPr>
            </w:pPr>
            <w:r w:rsidRPr="00B053E1">
              <w:rPr>
                <w:sz w:val="18"/>
                <w:szCs w:val="18"/>
                <w:lang w:bidi="es-AR"/>
              </w:rPr>
              <w:fldChar w:fldCharType="begin">
                <w:ffData>
                  <w:name w:val="Text26"/>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r>
    </w:tbl>
    <w:p w14:paraId="58079A08" w14:textId="77777777" w:rsidR="00240624" w:rsidRPr="00B053E1" w:rsidRDefault="00240624" w:rsidP="00240624">
      <w:pPr>
        <w:spacing w:before="0" w:after="0"/>
      </w:pPr>
    </w:p>
    <w:tbl>
      <w:tblPr>
        <w:tblW w:w="9720" w:type="dxa"/>
        <w:tblInd w:w="-90"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1E0" w:firstRow="1" w:lastRow="1" w:firstColumn="1" w:lastColumn="1" w:noHBand="0" w:noVBand="0"/>
      </w:tblPr>
      <w:tblGrid>
        <w:gridCol w:w="5328"/>
        <w:gridCol w:w="2052"/>
        <w:gridCol w:w="2340"/>
      </w:tblGrid>
      <w:tr w:rsidR="007D7BF7" w:rsidRPr="00B053E1" w14:paraId="3C8FD903" w14:textId="77777777" w:rsidTr="00413BD4">
        <w:trPr>
          <w:trHeight w:val="374"/>
        </w:trPr>
        <w:tc>
          <w:tcPr>
            <w:tcW w:w="9720" w:type="dxa"/>
            <w:gridSpan w:val="3"/>
            <w:shd w:val="clear" w:color="auto" w:fill="CBD4D5"/>
          </w:tcPr>
          <w:p w14:paraId="3ECC3EBE" w14:textId="0EE3D596" w:rsidR="007D7BF7" w:rsidRPr="00B053E1" w:rsidRDefault="007D7BF7" w:rsidP="00413BD4">
            <w:pPr>
              <w:keepNext/>
              <w:spacing w:after="60" w:line="240" w:lineRule="auto"/>
              <w:rPr>
                <w:rFonts w:cs="Arial"/>
                <w:b/>
                <w:bCs/>
              </w:rPr>
            </w:pPr>
            <w:r w:rsidRPr="00B053E1">
              <w:rPr>
                <w:rFonts w:cs="Arial"/>
                <w:b/>
                <w:lang w:bidi="es-AR"/>
              </w:rPr>
              <w:t xml:space="preserve">Parte 2c. </w:t>
            </w:r>
            <w:r w:rsidRPr="00B053E1">
              <w:rPr>
                <w:rFonts w:cs="Arial"/>
                <w:b/>
                <w:sz w:val="19"/>
                <w:szCs w:val="19"/>
                <w:lang w:bidi="es-AR"/>
              </w:rPr>
              <w:t>Descripción del Entorno de las Tarjetas de Pago</w:t>
            </w:r>
          </w:p>
        </w:tc>
      </w:tr>
      <w:tr w:rsidR="007D7BF7" w:rsidRPr="00B053E1" w14:paraId="36599657" w14:textId="77777777" w:rsidTr="00413BD4">
        <w:tblPrEx>
          <w:tblLook w:val="04A0" w:firstRow="1" w:lastRow="0" w:firstColumn="1" w:lastColumn="0" w:noHBand="0" w:noVBand="1"/>
        </w:tblPrEx>
        <w:tc>
          <w:tcPr>
            <w:tcW w:w="5328" w:type="dxa"/>
            <w:shd w:val="clear" w:color="auto" w:fill="auto"/>
          </w:tcPr>
          <w:p w14:paraId="758527B2" w14:textId="0751BD04" w:rsidR="007D7BF7" w:rsidRPr="00B053E1" w:rsidRDefault="007D7BF7" w:rsidP="00064886">
            <w:pPr>
              <w:pStyle w:val="BulletList"/>
              <w:keepNext/>
              <w:tabs>
                <w:tab w:val="clear" w:pos="1800"/>
                <w:tab w:val="left" w:pos="342"/>
              </w:tabs>
              <w:spacing w:before="40" w:after="40" w:line="240" w:lineRule="auto"/>
              <w:rPr>
                <w:sz w:val="19"/>
                <w:szCs w:val="19"/>
              </w:rPr>
            </w:pPr>
            <w:r w:rsidRPr="00B053E1">
              <w:rPr>
                <w:sz w:val="19"/>
                <w:szCs w:val="19"/>
                <w:lang w:bidi="es-AR"/>
              </w:rPr>
              <w:t xml:space="preserve">Proporcione una descripción de </w:t>
            </w:r>
            <w:r w:rsidRPr="00B053E1">
              <w:rPr>
                <w:b/>
                <w:i/>
                <w:sz w:val="19"/>
                <w:szCs w:val="19"/>
                <w:lang w:bidi="es-AR"/>
              </w:rPr>
              <w:t xml:space="preserve">alto- nivel </w:t>
            </w:r>
            <w:r w:rsidRPr="00B053E1">
              <w:rPr>
                <w:sz w:val="19"/>
                <w:szCs w:val="19"/>
                <w:lang w:bidi="es-AR"/>
              </w:rPr>
              <w:t xml:space="preserve">del entorno cubierto por esta </w:t>
            </w:r>
            <w:r w:rsidR="00EF06BC">
              <w:rPr>
                <w:sz w:val="19"/>
                <w:szCs w:val="19"/>
                <w:lang w:bidi="es-AR"/>
              </w:rPr>
              <w:t>E</w:t>
            </w:r>
            <w:r w:rsidRPr="00B053E1">
              <w:rPr>
                <w:sz w:val="19"/>
                <w:szCs w:val="19"/>
                <w:lang w:bidi="es-AR"/>
              </w:rPr>
              <w:t>valuación.</w:t>
            </w:r>
          </w:p>
          <w:p w14:paraId="1050CF2E" w14:textId="77777777" w:rsidR="007D7BF7" w:rsidRPr="00B053E1" w:rsidRDefault="007D7BF7" w:rsidP="00064886">
            <w:pPr>
              <w:pStyle w:val="BulletList"/>
              <w:keepNext/>
              <w:shd w:val="clear" w:color="auto" w:fill="E2E7E6"/>
              <w:tabs>
                <w:tab w:val="clear" w:pos="1800"/>
              </w:tabs>
              <w:spacing w:before="40" w:after="40" w:line="240" w:lineRule="auto"/>
              <w:rPr>
                <w:i/>
                <w:sz w:val="19"/>
                <w:szCs w:val="19"/>
              </w:rPr>
            </w:pPr>
            <w:r w:rsidRPr="00B053E1">
              <w:rPr>
                <w:i/>
                <w:sz w:val="19"/>
                <w:szCs w:val="19"/>
                <w:lang w:bidi="es-AR"/>
              </w:rPr>
              <w:t>Por ejemplo:</w:t>
            </w:r>
          </w:p>
          <w:p w14:paraId="0728C067" w14:textId="43F4D0BC"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i/>
                <w:sz w:val="19"/>
                <w:szCs w:val="19"/>
              </w:rPr>
            </w:pPr>
            <w:r w:rsidRPr="00B053E1">
              <w:rPr>
                <w:i/>
                <w:sz w:val="19"/>
                <w:szCs w:val="19"/>
                <w:lang w:bidi="es-AR"/>
              </w:rPr>
              <w:t xml:space="preserve">Conexiones </w:t>
            </w:r>
            <w:r w:rsidR="00EF06BC" w:rsidRPr="00F2212A">
              <w:rPr>
                <w:i/>
                <w:sz w:val="19"/>
                <w:szCs w:val="19"/>
                <w:lang w:bidi="es-AR"/>
              </w:rPr>
              <w:t>desde y hacia el entorno de datos del tarjetahabiente (CDE</w:t>
            </w:r>
            <w:r w:rsidRPr="00B053E1">
              <w:rPr>
                <w:i/>
                <w:sz w:val="19"/>
                <w:szCs w:val="19"/>
                <w:lang w:bidi="es-AR"/>
              </w:rPr>
              <w:t>).</w:t>
            </w:r>
          </w:p>
          <w:p w14:paraId="6F9E66F5" w14:textId="07846A33" w:rsidR="007D7BF7" w:rsidRPr="00B053E1" w:rsidRDefault="007D7BF7"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críticos del sistema dentro del CDE, tales como dispositivos POI, bases de datos, servidores web, etc., y cualquier otro componente de pago necesario, según corresponda</w:t>
            </w:r>
            <w:r w:rsidRPr="00B053E1">
              <w:rPr>
                <w:i/>
                <w:sz w:val="19"/>
                <w:szCs w:val="19"/>
                <w:lang w:bidi="es-AR"/>
              </w:rPr>
              <w:t>.</w:t>
            </w:r>
          </w:p>
          <w:p w14:paraId="4169D4BC" w14:textId="7EBFCAE3" w:rsidR="007937B6" w:rsidRPr="00B053E1" w:rsidRDefault="00E53FF6" w:rsidP="00835563">
            <w:pPr>
              <w:pStyle w:val="BulletList"/>
              <w:keepNext/>
              <w:numPr>
                <w:ilvl w:val="0"/>
                <w:numId w:val="23"/>
              </w:numPr>
              <w:shd w:val="clear" w:color="auto" w:fill="E2E7E6"/>
              <w:tabs>
                <w:tab w:val="clear" w:pos="1800"/>
              </w:tabs>
              <w:spacing w:before="40" w:after="40" w:line="240" w:lineRule="auto"/>
              <w:ind w:left="162" w:hanging="162"/>
              <w:rPr>
                <w:sz w:val="19"/>
                <w:szCs w:val="19"/>
              </w:rPr>
            </w:pPr>
            <w:r w:rsidRPr="00B053E1">
              <w:rPr>
                <w:i/>
                <w:sz w:val="19"/>
                <w:szCs w:val="19"/>
                <w:lang w:bidi="es-AR"/>
              </w:rPr>
              <w:t xml:space="preserve">Componentes </w:t>
            </w:r>
            <w:r w:rsidR="00EF06BC" w:rsidRPr="00F2212A">
              <w:rPr>
                <w:i/>
                <w:sz w:val="19"/>
                <w:szCs w:val="19"/>
                <w:lang w:bidi="es-AR"/>
              </w:rPr>
              <w:t>del sistema que podrían afectar la seguridad de los datos de tarjetahabientes</w:t>
            </w:r>
            <w:r w:rsidRPr="00B053E1">
              <w:rPr>
                <w:i/>
                <w:sz w:val="19"/>
                <w:szCs w:val="19"/>
                <w:lang w:bidi="es-AR"/>
              </w:rPr>
              <w:t xml:space="preserve">. </w:t>
            </w:r>
          </w:p>
        </w:tc>
        <w:tc>
          <w:tcPr>
            <w:tcW w:w="4392" w:type="dxa"/>
            <w:gridSpan w:val="2"/>
            <w:shd w:val="clear" w:color="auto" w:fill="auto"/>
          </w:tcPr>
          <w:p w14:paraId="1412F54F" w14:textId="77777777" w:rsidR="007D7BF7" w:rsidRPr="00B053E1" w:rsidRDefault="007D7BF7" w:rsidP="00064886">
            <w:pPr>
              <w:pStyle w:val="TableText"/>
              <w:keepNext/>
              <w:spacing w:line="240" w:lineRule="auto"/>
            </w:pPr>
            <w:r w:rsidRPr="00B053E1">
              <w:rPr>
                <w:lang w:bidi="es-AR"/>
              </w:rPr>
              <w:fldChar w:fldCharType="begin">
                <w:ffData>
                  <w:name w:val="Text3"/>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7D7BF7" w:rsidRPr="00B053E1" w14:paraId="162B636B" w14:textId="77777777" w:rsidTr="00413BD4">
        <w:tblPrEx>
          <w:tblLook w:val="04A0" w:firstRow="1" w:lastRow="0" w:firstColumn="1" w:lastColumn="0" w:noHBand="0" w:noVBand="1"/>
        </w:tblPrEx>
        <w:tc>
          <w:tcPr>
            <w:tcW w:w="7380" w:type="dxa"/>
            <w:gridSpan w:val="2"/>
            <w:shd w:val="clear" w:color="auto" w:fill="auto"/>
          </w:tcPr>
          <w:p w14:paraId="7E0AD5F3" w14:textId="0DB25CC1" w:rsidR="00EF06BC" w:rsidRPr="00EF06BC" w:rsidRDefault="003B253F" w:rsidP="00EF06BC">
            <w:pPr>
              <w:pStyle w:val="numberlist"/>
              <w:spacing w:before="40" w:after="40" w:line="240" w:lineRule="auto"/>
              <w:ind w:left="37" w:firstLine="0"/>
              <w:rPr>
                <w:b w:val="0"/>
                <w:sz w:val="19"/>
                <w:szCs w:val="19"/>
                <w:lang w:bidi="es-AR"/>
              </w:rPr>
            </w:pPr>
            <w:r w:rsidRPr="00B053E1">
              <w:rPr>
                <w:b w:val="0"/>
                <w:sz w:val="19"/>
                <w:szCs w:val="19"/>
                <w:lang w:bidi="es-AR"/>
              </w:rPr>
              <w:t xml:space="preserve">Indique </w:t>
            </w:r>
            <w:r w:rsidR="00EF06BC" w:rsidRPr="00EF06BC">
              <w:rPr>
                <w:b w:val="0"/>
                <w:sz w:val="19"/>
                <w:szCs w:val="19"/>
                <w:lang w:bidi="es-AR"/>
              </w:rPr>
              <w:t>si el entorno incluye la segmentación para reducir el alcance de la</w:t>
            </w:r>
            <w:r w:rsidR="00EF06BC">
              <w:rPr>
                <w:b w:val="0"/>
                <w:sz w:val="19"/>
                <w:szCs w:val="19"/>
                <w:lang w:bidi="es-AR"/>
              </w:rPr>
              <w:t xml:space="preserve"> </w:t>
            </w:r>
            <w:r w:rsidR="00EF06BC" w:rsidRPr="00EF06BC">
              <w:rPr>
                <w:b w:val="0"/>
                <w:sz w:val="19"/>
                <w:szCs w:val="19"/>
                <w:lang w:bidi="es-AR"/>
              </w:rPr>
              <w:t xml:space="preserve">evaluación. </w:t>
            </w:r>
          </w:p>
          <w:p w14:paraId="0471ADEB" w14:textId="00BEC1E5" w:rsidR="007D7BF7" w:rsidRPr="00EF06BC" w:rsidRDefault="00EF06BC" w:rsidP="00EF06BC">
            <w:pPr>
              <w:pStyle w:val="numberlist"/>
              <w:widowControl/>
              <w:spacing w:before="40" w:after="40" w:line="240" w:lineRule="auto"/>
              <w:ind w:left="0" w:firstLine="0"/>
              <w:rPr>
                <w:b w:val="0"/>
                <w:bCs/>
                <w:i/>
                <w:iCs/>
                <w:sz w:val="19"/>
                <w:szCs w:val="19"/>
              </w:rPr>
            </w:pPr>
            <w:r w:rsidRPr="00EF06BC">
              <w:rPr>
                <w:b w:val="0"/>
                <w:i/>
                <w:iCs/>
                <w:sz w:val="19"/>
                <w:szCs w:val="19"/>
                <w:lang w:bidi="es-AR"/>
              </w:rPr>
              <w:t>(Consulte la sección "Segmentación" de PCI DSS para obtener orientación sobre la segmentación</w:t>
            </w:r>
            <w:r w:rsidR="007D7BF7" w:rsidRPr="00EF06BC">
              <w:rPr>
                <w:b w:val="0"/>
                <w:i/>
                <w:iCs/>
                <w:sz w:val="19"/>
                <w:szCs w:val="19"/>
                <w:lang w:bidi="es-AR"/>
              </w:rPr>
              <w:t xml:space="preserve">). </w:t>
            </w:r>
          </w:p>
        </w:tc>
        <w:tc>
          <w:tcPr>
            <w:tcW w:w="2340" w:type="dxa"/>
            <w:shd w:val="clear" w:color="auto" w:fill="auto"/>
          </w:tcPr>
          <w:p w14:paraId="1829C9B2" w14:textId="6B582CE6" w:rsidR="007D7BF7" w:rsidRPr="00B053E1" w:rsidRDefault="007D7BF7" w:rsidP="00064886">
            <w:pPr>
              <w:pStyle w:val="BulletList"/>
              <w:tabs>
                <w:tab w:val="clear" w:pos="1800"/>
              </w:tabs>
              <w:spacing w:before="80" w:line="240" w:lineRule="auto"/>
              <w:rPr>
                <w:sz w:val="19"/>
                <w:szCs w:val="19"/>
              </w:rPr>
            </w:pP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000000">
              <w:rPr>
                <w:sz w:val="19"/>
                <w:szCs w:val="19"/>
                <w:lang w:bidi="es-AR"/>
              </w:rPr>
            </w:r>
            <w:r w:rsidR="00000000">
              <w:rPr>
                <w:sz w:val="19"/>
                <w:szCs w:val="19"/>
                <w:lang w:bidi="es-AR"/>
              </w:rPr>
              <w:fldChar w:fldCharType="separate"/>
            </w:r>
            <w:r w:rsidRPr="00B053E1">
              <w:rPr>
                <w:sz w:val="19"/>
                <w:szCs w:val="19"/>
                <w:lang w:bidi="es-AR"/>
              </w:rPr>
              <w:fldChar w:fldCharType="end"/>
            </w:r>
            <w:r w:rsidRPr="00B053E1">
              <w:rPr>
                <w:sz w:val="19"/>
                <w:szCs w:val="19"/>
                <w:lang w:bidi="es-AR"/>
              </w:rPr>
              <w:t xml:space="preserve"> Sí</w:t>
            </w:r>
            <w:r w:rsidR="00057C54">
              <w:rPr>
                <w:sz w:val="19"/>
                <w:szCs w:val="19"/>
                <w:lang w:bidi="es-AR"/>
              </w:rPr>
              <w:t xml:space="preserve">   </w:t>
            </w:r>
            <w:r w:rsidRPr="00B053E1">
              <w:rPr>
                <w:sz w:val="19"/>
                <w:szCs w:val="19"/>
                <w:lang w:bidi="es-AR"/>
              </w:rPr>
              <w:t xml:space="preserve"> </w:t>
            </w:r>
            <w:r w:rsidRPr="00B053E1">
              <w:rPr>
                <w:sz w:val="19"/>
                <w:szCs w:val="19"/>
                <w:lang w:bidi="es-AR"/>
              </w:rPr>
              <w:fldChar w:fldCharType="begin">
                <w:ffData>
                  <w:name w:val="Check1"/>
                  <w:enabled/>
                  <w:calcOnExit w:val="0"/>
                  <w:checkBox>
                    <w:sizeAuto/>
                    <w:default w:val="0"/>
                  </w:checkBox>
                </w:ffData>
              </w:fldChar>
            </w:r>
            <w:r w:rsidRPr="00B053E1">
              <w:rPr>
                <w:sz w:val="19"/>
                <w:szCs w:val="19"/>
                <w:lang w:bidi="es-AR"/>
              </w:rPr>
              <w:instrText xml:space="preserve"> FORMCHECKBOX </w:instrText>
            </w:r>
            <w:r w:rsidR="00000000">
              <w:rPr>
                <w:sz w:val="19"/>
                <w:szCs w:val="19"/>
                <w:lang w:bidi="es-AR"/>
              </w:rPr>
            </w:r>
            <w:r w:rsidR="00000000">
              <w:rPr>
                <w:sz w:val="19"/>
                <w:szCs w:val="19"/>
                <w:lang w:bidi="es-AR"/>
              </w:rPr>
              <w:fldChar w:fldCharType="separate"/>
            </w:r>
            <w:r w:rsidRPr="00B053E1">
              <w:rPr>
                <w:sz w:val="19"/>
                <w:szCs w:val="19"/>
                <w:lang w:bidi="es-AR"/>
              </w:rPr>
              <w:fldChar w:fldCharType="end"/>
            </w:r>
            <w:r w:rsidRPr="00B053E1">
              <w:rPr>
                <w:sz w:val="19"/>
                <w:szCs w:val="19"/>
                <w:lang w:bidi="es-AR"/>
              </w:rPr>
              <w:t xml:space="preserve"> No</w:t>
            </w:r>
          </w:p>
        </w:tc>
      </w:tr>
      <w:bookmarkEnd w:id="33"/>
      <w:bookmarkEnd w:id="34"/>
    </w:tbl>
    <w:p w14:paraId="786FE306" w14:textId="77777777" w:rsidR="00064886" w:rsidRPr="00B053E1" w:rsidRDefault="00064886">
      <w:pPr>
        <w:rPr>
          <w:sz w:val="6"/>
          <w:szCs w:val="6"/>
        </w:rPr>
      </w:pPr>
    </w:p>
    <w:tbl>
      <w:tblPr>
        <w:tblW w:w="9720" w:type="dxa"/>
        <w:tblInd w:w="-9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3708"/>
        <w:gridCol w:w="3042"/>
        <w:gridCol w:w="2970"/>
      </w:tblGrid>
      <w:tr w:rsidR="00064886" w:rsidRPr="00B053E1" w14:paraId="47566D58" w14:textId="77777777" w:rsidTr="00413BD4">
        <w:trPr>
          <w:cantSplit/>
          <w:trHeight w:val="374"/>
        </w:trPr>
        <w:tc>
          <w:tcPr>
            <w:tcW w:w="972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39853BD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748279EC" w14:textId="77777777" w:rsidTr="00413BD4">
        <w:trPr>
          <w:cantSplit/>
          <w:trHeight w:val="374"/>
        </w:trPr>
        <w:tc>
          <w:tcPr>
            <w:tcW w:w="9720" w:type="dxa"/>
            <w:gridSpan w:val="3"/>
            <w:tcBorders>
              <w:top w:val="single" w:sz="4" w:space="0" w:color="808080" w:themeColor="background1" w:themeShade="80"/>
              <w:left w:val="nil"/>
              <w:bottom w:val="single" w:sz="4" w:space="0" w:color="808080" w:themeColor="background1" w:themeShade="80"/>
              <w:right w:val="nil"/>
            </w:tcBorders>
            <w:shd w:val="clear" w:color="auto" w:fill="CBD4D5"/>
            <w:vAlign w:val="center"/>
          </w:tcPr>
          <w:p w14:paraId="59AD9D90" w14:textId="50D556F2" w:rsidR="00064886" w:rsidRPr="00B053E1" w:rsidRDefault="00064886" w:rsidP="00E55F25">
            <w:pPr>
              <w:keepNext/>
              <w:spacing w:before="0" w:after="0"/>
              <w:rPr>
                <w:rFonts w:cs="Arial"/>
                <w:b/>
                <w:bCs/>
                <w:szCs w:val="20"/>
              </w:rPr>
            </w:pPr>
            <w:r w:rsidRPr="00B053E1">
              <w:rPr>
                <w:sz w:val="12"/>
                <w:szCs w:val="12"/>
                <w:lang w:bidi="es-AR"/>
              </w:rPr>
              <w:br w:type="page"/>
            </w:r>
            <w:r w:rsidRPr="00B053E1">
              <w:rPr>
                <w:rFonts w:cs="Arial"/>
                <w:b/>
                <w:szCs w:val="20"/>
                <w:lang w:bidi="es-AR"/>
              </w:rPr>
              <w:t xml:space="preserve">Parte 2d. </w:t>
            </w:r>
            <w:r w:rsidR="00546839" w:rsidRPr="00B053E1">
              <w:rPr>
                <w:rFonts w:cs="Arial"/>
                <w:b/>
                <w:szCs w:val="20"/>
                <w:lang w:bidi="es-AR"/>
              </w:rPr>
              <w:t>Localidades e Instalaciones en el Ámbito de Aplicación</w:t>
            </w:r>
          </w:p>
        </w:tc>
      </w:tr>
      <w:tr w:rsidR="00064886" w:rsidRPr="00B053E1" w14:paraId="3B823386"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9720" w:type="dxa"/>
            <w:gridSpan w:val="3"/>
            <w:tcBorders>
              <w:top w:val="single" w:sz="4" w:space="0" w:color="808080" w:themeColor="background1" w:themeShade="80"/>
              <w:left w:val="nil"/>
              <w:bottom w:val="single" w:sz="4" w:space="0" w:color="808080" w:themeColor="background1" w:themeShade="80"/>
              <w:right w:val="nil"/>
            </w:tcBorders>
          </w:tcPr>
          <w:p w14:paraId="4C8C400E" w14:textId="60734B9C" w:rsidR="00064886" w:rsidRPr="00B053E1" w:rsidRDefault="00064886" w:rsidP="00E55F25">
            <w:pPr>
              <w:pStyle w:val="BulletList"/>
              <w:keepNext/>
              <w:tabs>
                <w:tab w:val="clear" w:pos="1800"/>
                <w:tab w:val="left" w:pos="342"/>
              </w:tabs>
              <w:spacing w:before="40" w:after="20" w:line="264" w:lineRule="auto"/>
              <w:rPr>
                <w:bCs/>
                <w:sz w:val="19"/>
                <w:szCs w:val="19"/>
              </w:rPr>
            </w:pPr>
            <w:r w:rsidRPr="00B053E1">
              <w:rPr>
                <w:sz w:val="19"/>
                <w:szCs w:val="19"/>
                <w:lang w:bidi="es-AR"/>
              </w:rPr>
              <w:t xml:space="preserve">Enumere </w:t>
            </w:r>
            <w:r w:rsidR="00EF06BC" w:rsidRPr="00442B40">
              <w:rPr>
                <w:rFonts w:asciiTheme="majorHAnsi" w:hAnsiTheme="majorHAnsi" w:cstheme="majorHAnsi"/>
                <w:sz w:val="19"/>
                <w:szCs w:val="19"/>
                <w:lang w:bidi="es-AR"/>
              </w:rPr>
              <w:t>todos los tipos de ubicaciones físicas/instalaciones (por ejemplo, oficinas corporativas, centros de datos, centros de llamadas y salas de correo) dentro del ámbito de la evaluación PCI DSS</w:t>
            </w:r>
            <w:r w:rsidRPr="00B053E1">
              <w:rPr>
                <w:sz w:val="19"/>
                <w:szCs w:val="19"/>
                <w:lang w:bidi="es-AR"/>
              </w:rPr>
              <w:t>.</w:t>
            </w:r>
            <w:r w:rsidRPr="00B053E1">
              <w:rPr>
                <w:szCs w:val="19"/>
                <w:lang w:bidi="es-AR"/>
              </w:rPr>
              <w:t xml:space="preserve">  </w:t>
            </w:r>
          </w:p>
        </w:tc>
      </w:tr>
      <w:tr w:rsidR="00064886" w:rsidRPr="00B053E1" w14:paraId="1F933DAB"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E2E7E6"/>
            <w:vAlign w:val="center"/>
          </w:tcPr>
          <w:p w14:paraId="0CFF7EBD" w14:textId="77777777" w:rsidR="00064886" w:rsidRPr="00B053E1" w:rsidRDefault="00064886" w:rsidP="00E55F25">
            <w:pPr>
              <w:keepNext/>
              <w:spacing w:after="60"/>
              <w:jc w:val="center"/>
              <w:rPr>
                <w:rFonts w:cs="Arial"/>
                <w:b/>
                <w:bCs/>
                <w:sz w:val="18"/>
                <w:szCs w:val="18"/>
              </w:rPr>
            </w:pPr>
            <w:r w:rsidRPr="00B053E1">
              <w:rPr>
                <w:rFonts w:cs="Arial"/>
                <w:b/>
                <w:sz w:val="18"/>
                <w:szCs w:val="18"/>
                <w:lang w:bidi="es-AR"/>
              </w:rPr>
              <w:t>Tipo de Instalación</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vAlign w:val="center"/>
          </w:tcPr>
          <w:p w14:paraId="673AE3D9" w14:textId="6ACE404C" w:rsidR="00064886" w:rsidRPr="00B053E1" w:rsidRDefault="00546839" w:rsidP="00E55F25">
            <w:pPr>
              <w:keepNext/>
              <w:spacing w:before="40" w:after="60"/>
              <w:jc w:val="center"/>
              <w:rPr>
                <w:rFonts w:cs="Arial"/>
                <w:sz w:val="18"/>
                <w:szCs w:val="18"/>
              </w:rPr>
            </w:pPr>
            <w:r w:rsidRPr="00B053E1">
              <w:rPr>
                <w:rFonts w:cs="Arial"/>
                <w:b/>
                <w:sz w:val="18"/>
                <w:szCs w:val="18"/>
                <w:lang w:bidi="es-AR"/>
              </w:rPr>
              <w:t xml:space="preserve">Número total de Instalaciones </w:t>
            </w:r>
            <w:r w:rsidRPr="00B053E1">
              <w:rPr>
                <w:rFonts w:cs="Arial"/>
                <w:sz w:val="18"/>
                <w:szCs w:val="18"/>
                <w:lang w:bidi="es-AR"/>
              </w:rPr>
              <w:t>(Cuántas instalaciones de este tipo se encuentran dentro del ámbito)</w:t>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E2E7E6"/>
            <w:vAlign w:val="center"/>
          </w:tcPr>
          <w:p w14:paraId="5943F823" w14:textId="13AEE748" w:rsidR="00064886" w:rsidRPr="00B053E1" w:rsidRDefault="00546839" w:rsidP="00E55F25">
            <w:pPr>
              <w:keepNext/>
              <w:spacing w:before="40" w:after="60"/>
              <w:jc w:val="center"/>
              <w:rPr>
                <w:rFonts w:cs="Arial"/>
                <w:b/>
                <w:bCs/>
                <w:sz w:val="18"/>
                <w:szCs w:val="18"/>
              </w:rPr>
            </w:pPr>
            <w:r w:rsidRPr="00B053E1">
              <w:rPr>
                <w:rFonts w:cs="Arial"/>
                <w:b/>
                <w:sz w:val="18"/>
                <w:szCs w:val="18"/>
                <w:lang w:bidi="es-AR"/>
              </w:rPr>
              <w:t>Ubicación(</w:t>
            </w:r>
            <w:proofErr w:type="spellStart"/>
            <w:r w:rsidRPr="00B053E1">
              <w:rPr>
                <w:rFonts w:cs="Arial"/>
                <w:b/>
                <w:sz w:val="18"/>
                <w:szCs w:val="18"/>
                <w:lang w:bidi="es-AR"/>
              </w:rPr>
              <w:t>ones</w:t>
            </w:r>
            <w:proofErr w:type="spellEnd"/>
            <w:r w:rsidRPr="00B053E1">
              <w:rPr>
                <w:rFonts w:cs="Arial"/>
                <w:b/>
                <w:sz w:val="18"/>
                <w:szCs w:val="18"/>
                <w:lang w:bidi="es-AR"/>
              </w:rPr>
              <w:t xml:space="preserve">) de las Instalaciones </w:t>
            </w:r>
            <w:r w:rsidR="00064886" w:rsidRPr="00B053E1">
              <w:rPr>
                <w:rFonts w:cs="Arial"/>
                <w:b/>
                <w:sz w:val="18"/>
                <w:szCs w:val="18"/>
                <w:lang w:bidi="es-AR"/>
              </w:rPr>
              <w:t>(ciudad, país)</w:t>
            </w:r>
          </w:p>
        </w:tc>
      </w:tr>
      <w:tr w:rsidR="00064886" w:rsidRPr="00B053E1" w14:paraId="50BB4E33"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6EB192A0" w14:textId="77777777" w:rsidR="00064886" w:rsidRPr="00B053E1" w:rsidRDefault="00064886" w:rsidP="00E55F25">
            <w:pPr>
              <w:pStyle w:val="TableText"/>
              <w:spacing w:before="40"/>
              <w:rPr>
                <w:i/>
              </w:rPr>
            </w:pPr>
            <w:r w:rsidRPr="00B053E1">
              <w:rPr>
                <w:i/>
                <w:lang w:bidi="es-AR"/>
              </w:rPr>
              <w:t>Ejemplo: Centros de Datos</w:t>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2D52E53C" w14:textId="77777777" w:rsidR="00064886" w:rsidRPr="00B053E1" w:rsidRDefault="00064886" w:rsidP="00E55F25">
            <w:pPr>
              <w:pStyle w:val="TableText"/>
              <w:spacing w:before="40"/>
              <w:jc w:val="center"/>
              <w:rPr>
                <w:i/>
              </w:rPr>
            </w:pPr>
            <w:r w:rsidRPr="00B053E1">
              <w:rPr>
                <w:i/>
                <w:lang w:bidi="es-AR"/>
              </w:rPr>
              <w:t>3</w:t>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6030F1DB" w14:textId="77777777" w:rsidR="00064886" w:rsidRPr="00B053E1" w:rsidRDefault="00064886" w:rsidP="00E55F25">
            <w:pPr>
              <w:pStyle w:val="TableText"/>
              <w:spacing w:before="40"/>
              <w:rPr>
                <w:i/>
              </w:rPr>
            </w:pPr>
            <w:r w:rsidRPr="00B053E1">
              <w:rPr>
                <w:i/>
                <w:lang w:bidi="es-AR"/>
              </w:rPr>
              <w:t>Boston, MA, USA</w:t>
            </w:r>
          </w:p>
        </w:tc>
      </w:tr>
      <w:tr w:rsidR="00064886" w:rsidRPr="00B053E1" w14:paraId="3573345A"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CB3ED1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D9B812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B6309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26E83BD"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FAC213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82D728"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B84D86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EEF1A3"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4C0DCD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E46B7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6FB5B6B"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4C706FD"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0B8C4EA"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B6748E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463D3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3CC4975"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263FF77"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4C2CC1"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25DCE9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BF1DF15"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F2AE0F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B0597A2"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0970043"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DA4E52A"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908132E"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5D48A6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5CF52B6"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37030B1A"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9F835F4"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23AA63D"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F082869" w14:textId="77777777" w:rsidR="00064886" w:rsidRPr="00B053E1" w:rsidRDefault="00064886" w:rsidP="00E55F25">
            <w:pPr>
              <w:pStyle w:val="TableText"/>
              <w:spacing w:before="40" w:after="20"/>
              <w:rPr>
                <w:noProof/>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B8131D" w:rsidRPr="00B053E1" w14:paraId="18BE9C52" w14:textId="77777777" w:rsidTr="00413BD4">
        <w:tblPrEx>
          <w:tblBorders>
            <w:top w:val="single" w:sz="2" w:space="0" w:color="808080"/>
            <w:left w:val="single" w:sz="2" w:space="0" w:color="808080"/>
            <w:bottom w:val="single" w:sz="2" w:space="0" w:color="808080"/>
            <w:right w:val="none" w:sz="0" w:space="0" w:color="auto"/>
            <w:insideH w:val="single" w:sz="2" w:space="0" w:color="808080"/>
            <w:insideV w:val="single" w:sz="2" w:space="0" w:color="808080"/>
          </w:tblBorders>
          <w:tblCellMar>
            <w:left w:w="115" w:type="dxa"/>
            <w:right w:w="115" w:type="dxa"/>
          </w:tblCellMar>
          <w:tblLook w:val="0000" w:firstRow="0" w:lastRow="0" w:firstColumn="0" w:lastColumn="0" w:noHBand="0" w:noVBand="0"/>
        </w:tblPrEx>
        <w:trPr>
          <w:trHeight w:val="288"/>
        </w:trPr>
        <w:tc>
          <w:tcPr>
            <w:tcW w:w="3708"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ADABB7C" w14:textId="5D99CC9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304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574F59" w14:textId="704999BC"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297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48BF83A" w14:textId="529BB0F0" w:rsidR="00B8131D" w:rsidRPr="00B053E1" w:rsidRDefault="00B8131D" w:rsidP="00B8131D">
            <w:pPr>
              <w:pStyle w:val="TableText"/>
              <w:spacing w:before="40" w:after="20"/>
              <w:rPr>
                <w:szCs w:val="18"/>
              </w:rPr>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bl>
    <w:p w14:paraId="0ACDBED0" w14:textId="77777777" w:rsidR="00064886" w:rsidRPr="00B053E1" w:rsidRDefault="00064886" w:rsidP="00064886">
      <w:pPr>
        <w:spacing w:before="0" w:after="0"/>
        <w:rPr>
          <w:sz w:val="18"/>
          <w:szCs w:val="18"/>
        </w:rPr>
      </w:pPr>
    </w:p>
    <w:tbl>
      <w:tblPr>
        <w:tblW w:w="9720" w:type="dxa"/>
        <w:tblInd w:w="-90" w:type="dxa"/>
        <w:tblBorders>
          <w:top w:val="single" w:sz="4" w:space="0" w:color="A6A6A6"/>
          <w:bottom w:val="single" w:sz="4" w:space="0" w:color="C0C0C0"/>
          <w:insideH w:val="single" w:sz="4" w:space="0" w:color="A6A6A6"/>
          <w:insideV w:val="single" w:sz="4" w:space="0" w:color="C0C0C0"/>
        </w:tblBorders>
        <w:tblLayout w:type="fixed"/>
        <w:tblLook w:val="00A0" w:firstRow="1" w:lastRow="0" w:firstColumn="1" w:lastColumn="0" w:noHBand="0" w:noVBand="0"/>
      </w:tblPr>
      <w:tblGrid>
        <w:gridCol w:w="2340"/>
        <w:gridCol w:w="1350"/>
        <w:gridCol w:w="2340"/>
        <w:gridCol w:w="1710"/>
        <w:gridCol w:w="1980"/>
      </w:tblGrid>
      <w:tr w:rsidR="00064886" w:rsidRPr="00B053E1" w14:paraId="203EBE6D" w14:textId="77777777" w:rsidTr="003F7E8F">
        <w:trPr>
          <w:trHeight w:val="360"/>
        </w:trPr>
        <w:tc>
          <w:tcPr>
            <w:tcW w:w="9720" w:type="dxa"/>
            <w:gridSpan w:val="5"/>
            <w:tcBorders>
              <w:top w:val="single" w:sz="4" w:space="0" w:color="808080" w:themeColor="background1" w:themeShade="80"/>
              <w:bottom w:val="single" w:sz="4" w:space="0" w:color="808080" w:themeColor="background1" w:themeShade="80"/>
            </w:tcBorders>
            <w:shd w:val="clear" w:color="auto" w:fill="CBD4D5"/>
            <w:vAlign w:val="center"/>
          </w:tcPr>
          <w:p w14:paraId="121DE74A" w14:textId="77777777" w:rsidR="00064886" w:rsidRPr="00B053E1" w:rsidRDefault="00064886" w:rsidP="00E55F25">
            <w:pPr>
              <w:keepNext/>
              <w:spacing w:after="60"/>
              <w:rPr>
                <w:rFonts w:cs="Arial"/>
                <w:b/>
                <w:bCs/>
                <w:color w:val="FFFFFF" w:themeColor="background1"/>
                <w:szCs w:val="20"/>
              </w:rPr>
            </w:pPr>
            <w:r w:rsidRPr="00B053E1">
              <w:rPr>
                <w:rFonts w:cs="Arial"/>
                <w:b/>
                <w:szCs w:val="20"/>
                <w:lang w:bidi="es-AR"/>
              </w:rPr>
              <w:t>Parte 2e. Productos y Soluciones Validados por PCI SSC</w:t>
            </w:r>
          </w:p>
        </w:tc>
      </w:tr>
      <w:tr w:rsidR="00064886" w:rsidRPr="00B053E1" w14:paraId="4EFC8EEE" w14:textId="77777777" w:rsidTr="003F7E8F">
        <w:trPr>
          <w:trHeight w:val="360"/>
        </w:trPr>
        <w:tc>
          <w:tcPr>
            <w:tcW w:w="972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221C2C73" w14:textId="72D85594" w:rsidR="00064886" w:rsidRPr="00B053E1" w:rsidRDefault="00064886" w:rsidP="00E55F25">
            <w:pPr>
              <w:keepNext/>
              <w:spacing w:after="60"/>
              <w:rPr>
                <w:rFonts w:cs="Arial"/>
                <w:sz w:val="19"/>
                <w:szCs w:val="19"/>
              </w:rPr>
            </w:pPr>
            <w:r w:rsidRPr="00B053E1">
              <w:rPr>
                <w:rFonts w:cs="Arial"/>
                <w:sz w:val="19"/>
                <w:szCs w:val="19"/>
                <w:lang w:bidi="es-AR"/>
              </w:rPr>
              <w:t>¿Utiliza el comerciante algún elemento identificado en alguna de las listas de Productos y Soluciones Validados por PCI SSC</w:t>
            </w:r>
            <w:r w:rsidR="006A0911" w:rsidRPr="00B053E1">
              <w:rPr>
                <w:rStyle w:val="FootnoteReference"/>
                <w:rFonts w:cs="Arial"/>
                <w:sz w:val="19"/>
                <w:szCs w:val="19"/>
                <w:lang w:bidi="es-AR"/>
              </w:rPr>
              <w:footnoteReference w:customMarkFollows="1" w:id="2"/>
              <w:sym w:font="Symbol" w:char="F0A8"/>
            </w:r>
            <w:r w:rsidRPr="00B053E1">
              <w:rPr>
                <w:rFonts w:cs="Arial"/>
                <w:sz w:val="19"/>
                <w:szCs w:val="19"/>
                <w:lang w:bidi="es-AR"/>
              </w:rPr>
              <w:t xml:space="preserve">?  </w:t>
            </w:r>
          </w:p>
          <w:p w14:paraId="2DE1EAE1" w14:textId="76984F9E" w:rsidR="00064886" w:rsidRPr="00B053E1" w:rsidRDefault="00064886" w:rsidP="00E55F25">
            <w:pPr>
              <w:keepNext/>
              <w:spacing w:after="60"/>
              <w:rPr>
                <w:rFonts w:cs="Arial"/>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 </w:t>
            </w:r>
            <w:r w:rsidR="003F7E8F">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D770ADC" w14:textId="77777777" w:rsidTr="003F7E8F">
        <w:trPr>
          <w:trHeight w:val="360"/>
        </w:trPr>
        <w:tc>
          <w:tcPr>
            <w:tcW w:w="9720" w:type="dxa"/>
            <w:gridSpan w:val="5"/>
            <w:tcBorders>
              <w:top w:val="single" w:sz="4" w:space="0" w:color="808080" w:themeColor="background1" w:themeShade="80"/>
              <w:bottom w:val="single" w:sz="4" w:space="0" w:color="808080" w:themeColor="background1" w:themeShade="80"/>
            </w:tcBorders>
            <w:shd w:val="clear" w:color="auto" w:fill="auto"/>
            <w:vAlign w:val="center"/>
          </w:tcPr>
          <w:p w14:paraId="4A042E75" w14:textId="70581316" w:rsidR="00064886" w:rsidRPr="00B053E1" w:rsidRDefault="00064886" w:rsidP="00E55F25">
            <w:pPr>
              <w:keepNext/>
              <w:spacing w:after="60"/>
              <w:rPr>
                <w:rFonts w:cs="Arial"/>
                <w:sz w:val="19"/>
                <w:szCs w:val="19"/>
              </w:rPr>
            </w:pPr>
            <w:r w:rsidRPr="00B053E1">
              <w:rPr>
                <w:rFonts w:cs="Arial"/>
                <w:sz w:val="19"/>
                <w:szCs w:val="19"/>
                <w:lang w:bidi="es-AR"/>
              </w:rPr>
              <w:t xml:space="preserve">Provea la siguiente información sobre cada elemento que el comerciante utiliza de las Listas de Productos y Soluciones Validados por PCI SSC. </w:t>
            </w:r>
          </w:p>
        </w:tc>
      </w:tr>
      <w:tr w:rsidR="00064886" w:rsidRPr="00B053E1" w14:paraId="0EA91D3E"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trHeight w:val="539"/>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F2F2F2" w:themeFill="background1" w:themeFillShade="F2"/>
          </w:tcPr>
          <w:p w14:paraId="7AE850EA" w14:textId="48911CAA" w:rsidR="00064886" w:rsidRPr="00B053E1" w:rsidRDefault="00064886" w:rsidP="00E55F25">
            <w:pPr>
              <w:keepNext/>
              <w:spacing w:after="60"/>
              <w:jc w:val="center"/>
              <w:rPr>
                <w:rFonts w:cs="Arial"/>
                <w:b/>
                <w:sz w:val="18"/>
                <w:szCs w:val="18"/>
              </w:rPr>
            </w:pPr>
            <w:r w:rsidRPr="00B053E1">
              <w:rPr>
                <w:rFonts w:cs="Arial"/>
                <w:b/>
                <w:sz w:val="18"/>
                <w:szCs w:val="18"/>
                <w:lang w:bidi="es-AR"/>
              </w:rPr>
              <w:t>Nombre del Producto o Solución validado por PCI SSC</w:t>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3D752DA6" w14:textId="020584FF" w:rsidR="00064886" w:rsidRPr="00B053E1" w:rsidRDefault="00064886" w:rsidP="00E55F25">
            <w:pPr>
              <w:keepNext/>
              <w:spacing w:after="60"/>
              <w:jc w:val="center"/>
              <w:rPr>
                <w:rFonts w:cs="Arial"/>
                <w:b/>
                <w:sz w:val="18"/>
                <w:szCs w:val="18"/>
              </w:rPr>
            </w:pPr>
            <w:r w:rsidRPr="00B053E1">
              <w:rPr>
                <w:rFonts w:cs="Arial"/>
                <w:b/>
                <w:sz w:val="18"/>
                <w:szCs w:val="18"/>
                <w:lang w:bidi="es-AR"/>
              </w:rPr>
              <w:t>Versión del Producto o Solución</w:t>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536510E5" w14:textId="28CBD8F2" w:rsidR="00064886" w:rsidRPr="00B053E1" w:rsidRDefault="00064886" w:rsidP="00E55F25">
            <w:pPr>
              <w:keepNext/>
              <w:spacing w:after="60"/>
              <w:jc w:val="center"/>
              <w:rPr>
                <w:rFonts w:cs="Arial"/>
                <w:b/>
                <w:sz w:val="18"/>
                <w:szCs w:val="18"/>
              </w:rPr>
            </w:pPr>
            <w:r w:rsidRPr="00B053E1">
              <w:rPr>
                <w:rFonts w:cs="Arial"/>
                <w:b/>
                <w:sz w:val="18"/>
                <w:szCs w:val="18"/>
                <w:lang w:bidi="es-AR"/>
              </w:rPr>
              <w:t>Estándar PCI SSC según el cual se validó el producto o la solución</w:t>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tcPr>
          <w:p w14:paraId="674607FE" w14:textId="2F4E7922" w:rsidR="00064886" w:rsidRPr="00B053E1" w:rsidRDefault="00064886" w:rsidP="00E55F25">
            <w:pPr>
              <w:keepNext/>
              <w:spacing w:after="60"/>
              <w:jc w:val="center"/>
              <w:rPr>
                <w:rFonts w:cs="Arial"/>
                <w:b/>
                <w:sz w:val="18"/>
                <w:szCs w:val="18"/>
              </w:rPr>
            </w:pPr>
            <w:r w:rsidRPr="00B053E1">
              <w:rPr>
                <w:rFonts w:cs="Arial"/>
                <w:b/>
                <w:sz w:val="18"/>
                <w:szCs w:val="18"/>
                <w:lang w:bidi="es-AR"/>
              </w:rPr>
              <w:t>Número de Referencia de la Lista PCI SSC</w:t>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shd w:val="clear" w:color="auto" w:fill="F2F2F2" w:themeFill="background1" w:themeFillShade="F2"/>
          </w:tcPr>
          <w:p w14:paraId="04AD7D35" w14:textId="17093A2B" w:rsidR="00064886" w:rsidRPr="00B053E1" w:rsidRDefault="00064886" w:rsidP="00E55F25">
            <w:pPr>
              <w:keepNext/>
              <w:spacing w:after="60"/>
              <w:jc w:val="center"/>
              <w:rPr>
                <w:rFonts w:cs="Arial"/>
                <w:bCs/>
                <w:sz w:val="18"/>
                <w:szCs w:val="18"/>
              </w:rPr>
            </w:pPr>
            <w:r w:rsidRPr="00B053E1">
              <w:rPr>
                <w:rFonts w:cs="Arial"/>
                <w:b/>
                <w:sz w:val="18"/>
                <w:szCs w:val="18"/>
                <w:lang w:bidi="es-AR"/>
              </w:rPr>
              <w:t>Fecha de Expiración de la Lista</w:t>
            </w:r>
            <w:r w:rsidRPr="00B053E1">
              <w:rPr>
                <w:rFonts w:cs="Arial"/>
                <w:b/>
                <w:sz w:val="18"/>
                <w:szCs w:val="18"/>
                <w:lang w:bidi="es-AR"/>
              </w:rPr>
              <w:br/>
            </w:r>
            <w:r w:rsidRPr="00B053E1">
              <w:rPr>
                <w:rFonts w:cs="Arial"/>
                <w:sz w:val="18"/>
                <w:szCs w:val="18"/>
                <w:lang w:bidi="es-AR"/>
              </w:rPr>
              <w:t>(</w:t>
            </w:r>
            <w:r w:rsidR="004A15E5" w:rsidRPr="00B053E1">
              <w:rPr>
                <w:rFonts w:cs="Arial"/>
                <w:sz w:val="18"/>
                <w:szCs w:val="18"/>
                <w:lang w:bidi="es-AR"/>
              </w:rPr>
              <w:t>DD-MM-AAAA</w:t>
            </w:r>
            <w:r w:rsidRPr="00B053E1">
              <w:rPr>
                <w:rFonts w:cs="Arial"/>
                <w:sz w:val="18"/>
                <w:szCs w:val="18"/>
                <w:lang w:bidi="es-AR"/>
              </w:rPr>
              <w:t>)</w:t>
            </w:r>
          </w:p>
        </w:tc>
      </w:tr>
      <w:tr w:rsidR="00064886" w:rsidRPr="00B053E1" w14:paraId="21716F39"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8D395D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8280311"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0A723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5CCE6C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0BD18E8" w14:textId="77C3E706"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noProof/>
                <w:sz w:val="18"/>
                <w:szCs w:val="18"/>
                <w:lang w:val="en-US"/>
              </w:rPr>
              <w:fldChar w:fldCharType="begin">
                <w:ffData>
                  <w:name w:val=""/>
                  <w:enabled/>
                  <w:calcOnExit w:val="0"/>
                  <w:textInput>
                    <w:default w:val="AAAA-MM-DD"/>
                  </w:textInput>
                </w:ffData>
              </w:fldChar>
            </w:r>
            <w:r w:rsidRPr="00B053E1">
              <w:rPr>
                <w:noProof/>
                <w:sz w:val="18"/>
                <w:szCs w:val="18"/>
                <w:lang w:val="en-US"/>
              </w:rPr>
              <w:instrText xml:space="preserve"> FORMTEXT </w:instrText>
            </w:r>
            <w:r w:rsidRPr="00B053E1">
              <w:rPr>
                <w:noProof/>
                <w:sz w:val="18"/>
                <w:szCs w:val="18"/>
                <w:lang w:val="en-US"/>
              </w:rPr>
            </w:r>
            <w:r w:rsidRPr="00B053E1">
              <w:rPr>
                <w:noProof/>
                <w:sz w:val="18"/>
                <w:szCs w:val="18"/>
                <w:lang w:val="en-US"/>
              </w:rPr>
              <w:fldChar w:fldCharType="separate"/>
            </w:r>
            <w:r w:rsidR="004A15E5" w:rsidRPr="00B053E1">
              <w:rPr>
                <w:noProof/>
                <w:sz w:val="18"/>
                <w:szCs w:val="18"/>
                <w:lang w:val="en-US"/>
              </w:rPr>
              <w:t>DD-MM-AAAA</w:t>
            </w:r>
            <w:r w:rsidRPr="00B053E1">
              <w:rPr>
                <w:noProof/>
                <w:sz w:val="18"/>
                <w:szCs w:val="18"/>
                <w:lang w:val="en-US"/>
              </w:rPr>
              <w:fldChar w:fldCharType="end"/>
            </w:r>
          </w:p>
        </w:tc>
      </w:tr>
      <w:tr w:rsidR="00064886" w:rsidRPr="00B053E1" w14:paraId="073304B9"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7C4A9C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EB15F5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5A2E9E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5F48C1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1AF8FF8" w14:textId="7FAAD0BF"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7D847201"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B48E8B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3FD6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4ED6B9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344DCB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3D42B0E" w14:textId="2E10F678"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0DABF0FC"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D1690D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5BFFFE5"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C8C1F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DC60F6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249A0D5" w14:textId="443716FD"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5DABC2F6"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48B2B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7FCCEAD"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891A58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6880E5A"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C9B5229" w14:textId="2813AB0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6767009A"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1634F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FE1AE6"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45AE7A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E760C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1D79B21" w14:textId="380130DE"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27C840D6"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758EF5F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87E5B99"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8CBAD8"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BE8EE8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2126C0E" w14:textId="7AF59720"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846FC32"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86C0CDC"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43639D2"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F552EB0"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1ED0A73"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DB6C8EC" w14:textId="17001CC4"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r w:rsidR="00064886" w:rsidRPr="00B053E1" w14:paraId="44BC089B" w14:textId="77777777" w:rsidTr="003F7E8F">
        <w:tblPrEx>
          <w:jc w:val="center"/>
          <w:tblInd w:w="0" w:type="dxa"/>
          <w:tblBorders>
            <w:top w:val="single" w:sz="4" w:space="0" w:color="C0C0C0"/>
            <w:left w:val="single" w:sz="4" w:space="0" w:color="C0C0C0"/>
            <w:right w:val="single" w:sz="4" w:space="0" w:color="C0C0C0"/>
            <w:insideH w:val="single" w:sz="4" w:space="0" w:color="C0C0C0"/>
          </w:tblBorders>
        </w:tblPrEx>
        <w:trPr>
          <w:jc w:val="center"/>
        </w:trPr>
        <w:tc>
          <w:tcPr>
            <w:tcW w:w="23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6645EA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3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348A087"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234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4431EEE"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7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E0659AB" w14:textId="77777777"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Text22"/>
                  <w:enabled/>
                  <w:calcOnExit w:val="0"/>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Pr="00B053E1">
              <w:rPr>
                <w:sz w:val="18"/>
                <w:szCs w:val="18"/>
                <w:lang w:bidi="es-AR"/>
              </w:rPr>
              <w:t>     </w:t>
            </w:r>
            <w:r w:rsidRPr="00B053E1">
              <w:rPr>
                <w:sz w:val="18"/>
                <w:szCs w:val="18"/>
                <w:lang w:bidi="es-AR"/>
              </w:rPr>
              <w:fldChar w:fldCharType="end"/>
            </w:r>
          </w:p>
        </w:tc>
        <w:tc>
          <w:tcPr>
            <w:tcW w:w="1980"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24AABA5B" w14:textId="4127FC03" w:rsidR="00064886" w:rsidRPr="00B053E1" w:rsidRDefault="00064886" w:rsidP="00E55F25">
            <w:pPr>
              <w:pStyle w:val="BulletList"/>
              <w:keepNext/>
              <w:tabs>
                <w:tab w:val="clear" w:pos="1800"/>
                <w:tab w:val="left" w:pos="342"/>
              </w:tabs>
              <w:spacing w:before="40" w:after="20" w:line="264" w:lineRule="auto"/>
              <w:rPr>
                <w:sz w:val="19"/>
                <w:szCs w:val="19"/>
              </w:rPr>
            </w:pPr>
            <w:r w:rsidRPr="00B053E1">
              <w:rPr>
                <w:sz w:val="18"/>
                <w:szCs w:val="18"/>
                <w:lang w:bidi="es-AR"/>
              </w:rPr>
              <w:fldChar w:fldCharType="begin">
                <w:ffData>
                  <w:name w:val=""/>
                  <w:enabled/>
                  <w:calcOnExit w:val="0"/>
                  <w:textInput>
                    <w:default w:val="AAAA-MM-DD"/>
                  </w:textInput>
                </w:ffData>
              </w:fldChar>
            </w:r>
            <w:r w:rsidRPr="00B053E1">
              <w:rPr>
                <w:sz w:val="18"/>
                <w:szCs w:val="18"/>
                <w:lang w:bidi="es-AR"/>
              </w:rPr>
              <w:instrText xml:space="preserve"> FORMTEXT </w:instrText>
            </w:r>
            <w:r w:rsidRPr="00B053E1">
              <w:rPr>
                <w:sz w:val="18"/>
                <w:szCs w:val="18"/>
                <w:lang w:bidi="es-AR"/>
              </w:rPr>
            </w:r>
            <w:r w:rsidRPr="00B053E1">
              <w:rPr>
                <w:sz w:val="18"/>
                <w:szCs w:val="18"/>
                <w:lang w:bidi="es-AR"/>
              </w:rPr>
              <w:fldChar w:fldCharType="separate"/>
            </w:r>
            <w:r w:rsidR="004A15E5" w:rsidRPr="00B053E1">
              <w:rPr>
                <w:noProof/>
                <w:sz w:val="18"/>
                <w:szCs w:val="18"/>
                <w:lang w:bidi="es-AR"/>
              </w:rPr>
              <w:t>DD-MM-AAAA</w:t>
            </w:r>
            <w:r w:rsidRPr="00B053E1">
              <w:rPr>
                <w:sz w:val="18"/>
                <w:szCs w:val="18"/>
                <w:lang w:bidi="es-AR"/>
              </w:rPr>
              <w:fldChar w:fldCharType="end"/>
            </w:r>
          </w:p>
        </w:tc>
      </w:tr>
    </w:tbl>
    <w:p w14:paraId="1CACEFA8" w14:textId="77777777" w:rsidR="00064886" w:rsidRPr="00B053E1" w:rsidRDefault="00064886">
      <w:pPr>
        <w:spacing w:before="0" w:after="0" w:line="240" w:lineRule="auto"/>
      </w:pPr>
      <w:r w:rsidRPr="00B053E1">
        <w:rPr>
          <w:lang w:bidi="es-AR"/>
        </w:rPr>
        <w:br w:type="page"/>
      </w:r>
    </w:p>
    <w:tbl>
      <w:tblPr>
        <w:tblW w:w="9810"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A0" w:firstRow="1" w:lastRow="0" w:firstColumn="1" w:lastColumn="0" w:noHBand="0" w:noVBand="0"/>
      </w:tblPr>
      <w:tblGrid>
        <w:gridCol w:w="4096"/>
        <w:gridCol w:w="4094"/>
        <w:gridCol w:w="1620"/>
      </w:tblGrid>
      <w:tr w:rsidR="00064886" w:rsidRPr="00B053E1" w14:paraId="4A405079" w14:textId="77777777" w:rsidTr="004B7647">
        <w:trPr>
          <w:cantSplit/>
          <w:trHeight w:val="374"/>
          <w:jc w:val="center"/>
        </w:trPr>
        <w:tc>
          <w:tcPr>
            <w:tcW w:w="9810" w:type="dxa"/>
            <w:gridSpan w:val="3"/>
            <w:tcBorders>
              <w:top w:val="single" w:sz="4" w:space="0" w:color="808080" w:themeColor="background1" w:themeShade="80"/>
              <w:left w:val="nil"/>
              <w:bottom w:val="single" w:sz="4" w:space="0" w:color="808080" w:themeColor="background1" w:themeShade="80"/>
              <w:right w:val="nil"/>
            </w:tcBorders>
            <w:shd w:val="clear" w:color="auto" w:fill="006A72"/>
            <w:vAlign w:val="center"/>
          </w:tcPr>
          <w:p w14:paraId="013E333D" w14:textId="77777777" w:rsidR="00064886" w:rsidRPr="00B053E1" w:rsidRDefault="00064886" w:rsidP="00E55F25">
            <w:pPr>
              <w:keepNext/>
              <w:spacing w:before="0" w:after="0"/>
              <w:rPr>
                <w:sz w:val="12"/>
                <w:szCs w:val="12"/>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064886" w:rsidRPr="00B053E1" w14:paraId="08DE0FFD"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810" w:type="dxa"/>
            <w:gridSpan w:val="3"/>
            <w:tcBorders>
              <w:top w:val="single" w:sz="4" w:space="0" w:color="808080" w:themeColor="background1" w:themeShade="80"/>
              <w:bottom w:val="single" w:sz="4" w:space="0" w:color="808080" w:themeColor="background1" w:themeShade="80"/>
            </w:tcBorders>
            <w:shd w:val="clear" w:color="auto" w:fill="E2E7E6"/>
          </w:tcPr>
          <w:p w14:paraId="205C1D55" w14:textId="2E3369C1" w:rsidR="00064886" w:rsidRPr="00B053E1" w:rsidRDefault="00064886" w:rsidP="009029B4">
            <w:pPr>
              <w:keepNext/>
              <w:spacing w:after="60"/>
              <w:rPr>
                <w:b/>
                <w:iCs/>
                <w:szCs w:val="20"/>
              </w:rPr>
            </w:pPr>
            <w:r w:rsidRPr="00B053E1">
              <w:rPr>
                <w:b/>
                <w:szCs w:val="20"/>
                <w:lang w:bidi="es-AR"/>
              </w:rPr>
              <w:t xml:space="preserve">Parte 2f. </w:t>
            </w:r>
            <w:r w:rsidR="00FB5332" w:rsidRPr="00B053E1">
              <w:rPr>
                <w:b/>
                <w:szCs w:val="20"/>
                <w:lang w:bidi="es-AR"/>
              </w:rPr>
              <w:t>Proveedores de Servicios Externos</w:t>
            </w:r>
          </w:p>
        </w:tc>
      </w:tr>
      <w:tr w:rsidR="00064886" w:rsidRPr="00B053E1" w14:paraId="162B6F4E"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c>
          <w:tcPr>
            <w:tcW w:w="9810" w:type="dxa"/>
            <w:gridSpan w:val="3"/>
            <w:tcBorders>
              <w:top w:val="single" w:sz="4" w:space="0" w:color="808080" w:themeColor="background1" w:themeShade="80"/>
              <w:bottom w:val="single" w:sz="4" w:space="0" w:color="808080" w:themeColor="background1" w:themeShade="80"/>
            </w:tcBorders>
            <w:shd w:val="clear" w:color="auto" w:fill="auto"/>
          </w:tcPr>
          <w:p w14:paraId="4A1802AC" w14:textId="0BDD82B7" w:rsidR="00064886" w:rsidRPr="00B053E1" w:rsidRDefault="00FA70E8" w:rsidP="004B7647">
            <w:pPr>
              <w:keepNext/>
              <w:spacing w:after="60"/>
              <w:rPr>
                <w:bCs/>
                <w:iCs/>
                <w:sz w:val="19"/>
                <w:szCs w:val="19"/>
              </w:rPr>
            </w:pPr>
            <w:r w:rsidRPr="00FA70E8">
              <w:rPr>
                <w:sz w:val="19"/>
                <w:szCs w:val="19"/>
                <w:lang w:bidi="es-AR"/>
              </w:rPr>
              <w:t>Tiene el comerciante relaciones con uno o más proveedores de servicios externos que</w:t>
            </w:r>
            <w:r w:rsidR="00064886" w:rsidRPr="00B053E1">
              <w:rPr>
                <w:sz w:val="19"/>
                <w:szCs w:val="19"/>
                <w:lang w:bidi="es-AR"/>
              </w:rPr>
              <w:t>:</w:t>
            </w:r>
          </w:p>
        </w:tc>
      </w:tr>
      <w:tr w:rsidR="00064886" w:rsidRPr="00B053E1" w14:paraId="15779000"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90" w:type="dxa"/>
            <w:gridSpan w:val="2"/>
            <w:tcBorders>
              <w:bottom w:val="single" w:sz="4" w:space="0" w:color="808080" w:themeColor="background1" w:themeShade="80"/>
            </w:tcBorders>
          </w:tcPr>
          <w:p w14:paraId="1B59CF9E" w14:textId="5F29C73E" w:rsidR="00064886" w:rsidRPr="00B053E1" w:rsidRDefault="00FB5332"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 xml:space="preserve">Almacenan, </w:t>
            </w:r>
            <w:r w:rsidR="00FA70E8" w:rsidRPr="00F2212A">
              <w:rPr>
                <w:rFonts w:cs="Arial"/>
                <w:sz w:val="19"/>
                <w:szCs w:val="19"/>
                <w:lang w:bidi="es-AR"/>
              </w:rPr>
              <w:t>procesan o transmiten datos de tarjetahabientes en nombre del comerciante (por ejemplo, pasarelas de pago, procesadores de pago, proveedores de servicios de pago (PSP) y almacenamiento externo</w:t>
            </w:r>
            <w:r w:rsidRPr="00B053E1">
              <w:rPr>
                <w:rFonts w:cs="Arial"/>
                <w:sz w:val="19"/>
                <w:szCs w:val="19"/>
                <w:lang w:bidi="es-AR"/>
              </w:rPr>
              <w:t>)</w:t>
            </w:r>
            <w:r w:rsidR="00FA70E8">
              <w:rPr>
                <w:rFonts w:cs="Arial"/>
                <w:sz w:val="19"/>
                <w:szCs w:val="19"/>
                <w:lang w:bidi="es-AR"/>
              </w:rPr>
              <w:t>.</w:t>
            </w:r>
          </w:p>
        </w:tc>
        <w:tc>
          <w:tcPr>
            <w:tcW w:w="1620" w:type="dxa"/>
          </w:tcPr>
          <w:p w14:paraId="5F7E906D" w14:textId="0CAD5446"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3F437599"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90" w:type="dxa"/>
            <w:gridSpan w:val="2"/>
            <w:tcBorders>
              <w:bottom w:val="single" w:sz="4" w:space="0" w:color="808080" w:themeColor="background1" w:themeShade="80"/>
            </w:tcBorders>
          </w:tcPr>
          <w:p w14:paraId="26DC00C8" w14:textId="37850577" w:rsidR="00064886" w:rsidRPr="00B053E1" w:rsidRDefault="00064886"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 xml:space="preserve">Gestionan los componentes </w:t>
            </w:r>
            <w:r w:rsidR="00FA70E8" w:rsidRPr="00F2212A">
              <w:rPr>
                <w:rFonts w:cs="Arial"/>
                <w:sz w:val="19"/>
                <w:szCs w:val="19"/>
                <w:lang w:bidi="es-AR"/>
              </w:rPr>
              <w:t xml:space="preserve">del sistema incluidos en el ámbito de la evaluación PCI DSS del comerciante, por ejemplo, a través de servicios de control de seguridad de la red, servicios antimalware, gestión de eventos e incidentes de seguridad (SIEM), centros de contacto y de llamadas, servicios de alojamiento web y proveedores de IaaS, PaaS, SaaS y </w:t>
            </w:r>
            <w:proofErr w:type="spellStart"/>
            <w:r w:rsidR="00FA70E8" w:rsidRPr="00F2212A">
              <w:rPr>
                <w:rFonts w:cs="Arial"/>
                <w:sz w:val="19"/>
                <w:szCs w:val="19"/>
                <w:lang w:bidi="es-AR"/>
              </w:rPr>
              <w:t>FaaS</w:t>
            </w:r>
            <w:proofErr w:type="spellEnd"/>
            <w:r w:rsidR="00FA70E8" w:rsidRPr="00F2212A">
              <w:rPr>
                <w:rFonts w:cs="Arial"/>
                <w:sz w:val="19"/>
                <w:szCs w:val="19"/>
                <w:lang w:bidi="es-AR"/>
              </w:rPr>
              <w:t xml:space="preserve"> en la nube</w:t>
            </w:r>
            <w:r w:rsidR="00FA70E8">
              <w:rPr>
                <w:rFonts w:cs="Arial"/>
                <w:sz w:val="19"/>
                <w:szCs w:val="19"/>
                <w:lang w:bidi="es-AR"/>
              </w:rPr>
              <w:t>.</w:t>
            </w:r>
          </w:p>
        </w:tc>
        <w:tc>
          <w:tcPr>
            <w:tcW w:w="1620" w:type="dxa"/>
          </w:tcPr>
          <w:p w14:paraId="6116B5A5" w14:textId="5173B9EE"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12235C52"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821"/>
        </w:trPr>
        <w:tc>
          <w:tcPr>
            <w:tcW w:w="8190" w:type="dxa"/>
            <w:gridSpan w:val="2"/>
            <w:tcBorders>
              <w:bottom w:val="single" w:sz="4" w:space="0" w:color="808080" w:themeColor="background1" w:themeShade="80"/>
            </w:tcBorders>
          </w:tcPr>
          <w:p w14:paraId="1A0355B0" w14:textId="5BE89A88" w:rsidR="00064886" w:rsidRPr="00B053E1" w:rsidRDefault="00FB5332" w:rsidP="00835563">
            <w:pPr>
              <w:pStyle w:val="ListParagraph"/>
              <w:keepNext/>
              <w:numPr>
                <w:ilvl w:val="0"/>
                <w:numId w:val="28"/>
              </w:numPr>
              <w:spacing w:before="80" w:after="80"/>
              <w:ind w:left="412"/>
              <w:rPr>
                <w:rFonts w:cs="Arial"/>
                <w:bCs/>
                <w:sz w:val="19"/>
                <w:szCs w:val="19"/>
              </w:rPr>
            </w:pPr>
            <w:r w:rsidRPr="00B053E1">
              <w:rPr>
                <w:rFonts w:cs="Arial"/>
                <w:sz w:val="19"/>
                <w:szCs w:val="19"/>
                <w:lang w:bidi="es-AR"/>
              </w:rPr>
              <w:t xml:space="preserve">Podría </w:t>
            </w:r>
            <w:r w:rsidR="00FA70E8" w:rsidRPr="00F2212A">
              <w:rPr>
                <w:rFonts w:cs="Arial"/>
                <w:sz w:val="19"/>
                <w:szCs w:val="19"/>
                <w:lang w:bidi="es-AR"/>
              </w:rPr>
              <w:t xml:space="preserve">afectar la seguridad del CDE del comerciante (por ejemplo, proveedores que prestan asistencia a través de acceso remoto, y/o desarrolladores de software </w:t>
            </w:r>
            <w:r w:rsidR="00FA70E8" w:rsidRPr="006734BE">
              <w:rPr>
                <w:sz w:val="19"/>
                <w:szCs w:val="19"/>
                <w:lang w:bidi="es-AR"/>
              </w:rPr>
              <w:t>a la medida</w:t>
            </w:r>
            <w:r w:rsidRPr="00B053E1">
              <w:rPr>
                <w:rFonts w:cs="Arial"/>
                <w:sz w:val="19"/>
                <w:szCs w:val="19"/>
                <w:lang w:bidi="es-AR"/>
              </w:rPr>
              <w:t>).</w:t>
            </w:r>
          </w:p>
        </w:tc>
        <w:tc>
          <w:tcPr>
            <w:tcW w:w="1620" w:type="dxa"/>
          </w:tcPr>
          <w:p w14:paraId="0CFAF205" w14:textId="5CA76597" w:rsidR="00064886" w:rsidRPr="00B053E1" w:rsidRDefault="00064886" w:rsidP="009029B4">
            <w:pPr>
              <w:spacing w:before="120" w:after="80"/>
              <w:rPr>
                <w:rFonts w:cs="Arial"/>
                <w:bCs/>
                <w:sz w:val="19"/>
                <w:szCs w:val="19"/>
              </w:rPr>
            </w:pP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Sí</w:t>
            </w:r>
            <w:r w:rsidR="009029B4">
              <w:rPr>
                <w:rFonts w:cs="Arial"/>
                <w:sz w:val="19"/>
                <w:szCs w:val="19"/>
                <w:lang w:bidi="es-AR"/>
              </w:rPr>
              <w:t xml:space="preserve">   </w:t>
            </w:r>
            <w:r w:rsidRPr="00B053E1">
              <w:rPr>
                <w:rFonts w:cs="Arial"/>
                <w:sz w:val="19"/>
                <w:szCs w:val="19"/>
                <w:lang w:bidi="es-AR"/>
              </w:rPr>
              <w:t xml:space="preserve"> </w:t>
            </w:r>
            <w:r w:rsidRPr="00B053E1">
              <w:rPr>
                <w:rFonts w:cs="Arial"/>
                <w:sz w:val="19"/>
                <w:szCs w:val="19"/>
                <w:lang w:bidi="es-AR"/>
              </w:rPr>
              <w:fldChar w:fldCharType="begin">
                <w:ffData>
                  <w:name w:val="Check1"/>
                  <w:enabled/>
                  <w:calcOnExit w:val="0"/>
                  <w:checkBox>
                    <w:sizeAuto/>
                    <w:default w:val="0"/>
                  </w:checkBox>
                </w:ffData>
              </w:fldChar>
            </w:r>
            <w:r w:rsidRPr="00B053E1">
              <w:rPr>
                <w:rFonts w:cs="Arial"/>
                <w:sz w:val="19"/>
                <w:szCs w:val="19"/>
                <w:lang w:bidi="es-AR"/>
              </w:rPr>
              <w:instrText xml:space="preserve"> FORMCHECKBOX </w:instrText>
            </w:r>
            <w:r w:rsidR="00000000">
              <w:rPr>
                <w:rFonts w:cs="Arial"/>
                <w:sz w:val="19"/>
                <w:szCs w:val="19"/>
                <w:lang w:bidi="es-AR"/>
              </w:rPr>
            </w:r>
            <w:r w:rsidR="00000000">
              <w:rPr>
                <w:rFonts w:cs="Arial"/>
                <w:sz w:val="19"/>
                <w:szCs w:val="19"/>
                <w:lang w:bidi="es-AR"/>
              </w:rPr>
              <w:fldChar w:fldCharType="separate"/>
            </w:r>
            <w:r w:rsidRPr="00B053E1">
              <w:rPr>
                <w:rFonts w:cs="Arial"/>
                <w:sz w:val="19"/>
                <w:szCs w:val="19"/>
                <w:lang w:bidi="es-AR"/>
              </w:rPr>
              <w:fldChar w:fldCharType="end"/>
            </w:r>
            <w:r w:rsidRPr="00B053E1">
              <w:rPr>
                <w:rFonts w:cs="Arial"/>
                <w:sz w:val="19"/>
                <w:szCs w:val="19"/>
                <w:lang w:bidi="es-AR"/>
              </w:rPr>
              <w:t xml:space="preserve"> No</w:t>
            </w:r>
          </w:p>
        </w:tc>
      </w:tr>
      <w:tr w:rsidR="00064886" w:rsidRPr="00B053E1" w14:paraId="27DACB2F"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77"/>
        </w:trPr>
        <w:tc>
          <w:tcPr>
            <w:tcW w:w="9810" w:type="dxa"/>
            <w:gridSpan w:val="3"/>
            <w:shd w:val="clear" w:color="auto" w:fill="E2E7E6"/>
          </w:tcPr>
          <w:p w14:paraId="71997999" w14:textId="77777777" w:rsidR="00064886" w:rsidRPr="00B053E1" w:rsidRDefault="00064886" w:rsidP="00E55F25">
            <w:pPr>
              <w:spacing w:before="80" w:after="80"/>
              <w:rPr>
                <w:rFonts w:cs="Arial"/>
                <w:bCs/>
                <w:sz w:val="19"/>
                <w:szCs w:val="19"/>
              </w:rPr>
            </w:pPr>
            <w:r w:rsidRPr="00B053E1">
              <w:rPr>
                <w:rFonts w:cs="Arial"/>
                <w:b/>
                <w:i/>
                <w:sz w:val="19"/>
                <w:szCs w:val="19"/>
                <w:lang w:bidi="es-AR"/>
              </w:rPr>
              <w:t xml:space="preserve">En caso afirmativo: </w:t>
            </w:r>
          </w:p>
        </w:tc>
      </w:tr>
      <w:tr w:rsidR="00064886" w:rsidRPr="00B053E1" w14:paraId="676501A7"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cantSplit/>
          <w:trHeight w:val="413"/>
        </w:trPr>
        <w:tc>
          <w:tcPr>
            <w:tcW w:w="4096" w:type="dxa"/>
            <w:shd w:val="clear" w:color="auto" w:fill="F2F2F2" w:themeFill="background1" w:themeFillShade="F2"/>
          </w:tcPr>
          <w:p w14:paraId="0FB1936F" w14:textId="368E42A5" w:rsidR="00064886" w:rsidRPr="00B053E1" w:rsidRDefault="00064886" w:rsidP="00E55F25">
            <w:pPr>
              <w:spacing w:before="80" w:after="80"/>
              <w:rPr>
                <w:rFonts w:cs="Arial"/>
                <w:b/>
                <w:bCs/>
                <w:sz w:val="19"/>
                <w:szCs w:val="19"/>
              </w:rPr>
            </w:pPr>
            <w:r w:rsidRPr="00B053E1">
              <w:rPr>
                <w:rFonts w:cs="Arial"/>
                <w:b/>
                <w:sz w:val="19"/>
                <w:szCs w:val="19"/>
                <w:lang w:bidi="es-AR"/>
              </w:rPr>
              <w:t xml:space="preserve">Nombre del </w:t>
            </w:r>
            <w:r w:rsidR="009029B4">
              <w:rPr>
                <w:rFonts w:cs="Arial"/>
                <w:b/>
                <w:sz w:val="19"/>
                <w:szCs w:val="19"/>
                <w:lang w:bidi="es-AR"/>
              </w:rPr>
              <w:t>p</w:t>
            </w:r>
            <w:r w:rsidR="00FA70E8" w:rsidRPr="00F2212A">
              <w:rPr>
                <w:rFonts w:cs="Arial"/>
                <w:b/>
                <w:sz w:val="19"/>
                <w:szCs w:val="19"/>
                <w:lang w:bidi="es-AR"/>
              </w:rPr>
              <w:t xml:space="preserve">roveedor de </w:t>
            </w:r>
            <w:r w:rsidR="009029B4">
              <w:rPr>
                <w:rFonts w:cs="Arial"/>
                <w:b/>
                <w:sz w:val="19"/>
                <w:szCs w:val="19"/>
                <w:lang w:bidi="es-AR"/>
              </w:rPr>
              <w:t>s</w:t>
            </w:r>
            <w:r w:rsidR="00FA70E8" w:rsidRPr="00F2212A">
              <w:rPr>
                <w:rFonts w:cs="Arial"/>
                <w:b/>
                <w:sz w:val="19"/>
                <w:szCs w:val="19"/>
                <w:lang w:bidi="es-AR"/>
              </w:rPr>
              <w:t>ervicio:</w:t>
            </w:r>
          </w:p>
        </w:tc>
        <w:tc>
          <w:tcPr>
            <w:tcW w:w="5714" w:type="dxa"/>
            <w:gridSpan w:val="2"/>
            <w:shd w:val="clear" w:color="auto" w:fill="F2F2F2" w:themeFill="background1" w:themeFillShade="F2"/>
          </w:tcPr>
          <w:p w14:paraId="2A71B622" w14:textId="5C76BC51" w:rsidR="00064886" w:rsidRPr="00B053E1" w:rsidRDefault="00064886" w:rsidP="00E55F25">
            <w:pPr>
              <w:spacing w:before="80" w:after="80"/>
              <w:rPr>
                <w:rFonts w:cs="Arial"/>
                <w:b/>
                <w:bCs/>
                <w:sz w:val="19"/>
                <w:szCs w:val="19"/>
              </w:rPr>
            </w:pPr>
            <w:r w:rsidRPr="00B053E1">
              <w:rPr>
                <w:rFonts w:cs="Arial"/>
                <w:b/>
                <w:sz w:val="19"/>
                <w:szCs w:val="19"/>
                <w:lang w:bidi="es-AR"/>
              </w:rPr>
              <w:t xml:space="preserve">Descripción </w:t>
            </w:r>
            <w:r w:rsidR="00FA70E8" w:rsidRPr="00B55AB4">
              <w:rPr>
                <w:rFonts w:cs="Arial"/>
                <w:b/>
                <w:sz w:val="19"/>
                <w:szCs w:val="19"/>
                <w:lang w:bidi="es-AR"/>
              </w:rPr>
              <w:t>del servicio(s) prestado(s):</w:t>
            </w:r>
          </w:p>
        </w:tc>
      </w:tr>
      <w:tr w:rsidR="00064886" w:rsidRPr="00B053E1" w14:paraId="745B0D38"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28FD5290"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1955318F"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197AEF1"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6417081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629F3A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45FF37BE"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031EFF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573276AA"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6CE668CC"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6B0A58A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06F7D65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06E5947"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5E4F45D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2237C431"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DB9A658"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3463CB9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73862EA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514DA589"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562F75C7"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75C63E3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C54795F"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2AD465CB"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3151DB3D"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18E1E77A"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3FC0EC8E"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673FE2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7C6824C6"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4096" w:type="dxa"/>
          </w:tcPr>
          <w:p w14:paraId="2D7A0106"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c>
          <w:tcPr>
            <w:tcW w:w="5714" w:type="dxa"/>
            <w:gridSpan w:val="2"/>
          </w:tcPr>
          <w:p w14:paraId="3C860485" w14:textId="77777777" w:rsidR="00064886" w:rsidRPr="00B053E1" w:rsidRDefault="00064886" w:rsidP="00E55F25">
            <w:pPr>
              <w:pStyle w:val="TableText"/>
            </w:pPr>
            <w:r w:rsidRPr="00B053E1">
              <w:rPr>
                <w:szCs w:val="18"/>
                <w:lang w:bidi="es-AR"/>
              </w:rPr>
              <w:fldChar w:fldCharType="begin">
                <w:ffData>
                  <w:name w:val="Text22"/>
                  <w:enabled/>
                  <w:calcOnExit w:val="0"/>
                  <w:textInput/>
                </w:ffData>
              </w:fldChar>
            </w:r>
            <w:r w:rsidRPr="00B053E1">
              <w:rPr>
                <w:szCs w:val="18"/>
                <w:lang w:bidi="es-AR"/>
              </w:rPr>
              <w:instrText xml:space="preserve"> FORMTEXT </w:instrText>
            </w:r>
            <w:r w:rsidRPr="00B053E1">
              <w:rPr>
                <w:szCs w:val="18"/>
                <w:lang w:bidi="es-AR"/>
              </w:rPr>
            </w:r>
            <w:r w:rsidRPr="00B053E1">
              <w:rPr>
                <w:szCs w:val="18"/>
                <w:lang w:bidi="es-AR"/>
              </w:rPr>
              <w:fldChar w:fldCharType="separate"/>
            </w:r>
            <w:r w:rsidRPr="00B053E1">
              <w:rPr>
                <w:szCs w:val="18"/>
                <w:lang w:bidi="es-AR"/>
              </w:rPr>
              <w:t>     </w:t>
            </w:r>
            <w:r w:rsidRPr="00B053E1">
              <w:rPr>
                <w:szCs w:val="18"/>
                <w:lang w:bidi="es-AR"/>
              </w:rPr>
              <w:fldChar w:fldCharType="end"/>
            </w:r>
          </w:p>
        </w:tc>
      </w:tr>
      <w:tr w:rsidR="00064886" w:rsidRPr="00B053E1" w14:paraId="2D67F9A6" w14:textId="77777777" w:rsidTr="004B7647">
        <w:tblPrEx>
          <w:jc w:val="left"/>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PrEx>
        <w:trPr>
          <w:trHeight w:val="360"/>
        </w:trPr>
        <w:tc>
          <w:tcPr>
            <w:tcW w:w="9810" w:type="dxa"/>
            <w:gridSpan w:val="3"/>
            <w:shd w:val="clear" w:color="auto" w:fill="E2E7E6"/>
          </w:tcPr>
          <w:p w14:paraId="2D3D8D71" w14:textId="58FDB5B5" w:rsidR="00064886" w:rsidRPr="00B053E1" w:rsidRDefault="00064886" w:rsidP="00E55F25">
            <w:pPr>
              <w:pStyle w:val="TableText"/>
              <w:rPr>
                <w:i/>
                <w:sz w:val="19"/>
                <w:szCs w:val="19"/>
              </w:rPr>
            </w:pPr>
            <w:r w:rsidRPr="00B053E1">
              <w:rPr>
                <w:b/>
                <w:i/>
                <w:sz w:val="19"/>
                <w:szCs w:val="19"/>
                <w:lang w:bidi="es-AR"/>
              </w:rPr>
              <w:t>Nota:</w:t>
            </w:r>
            <w:r w:rsidRPr="00B053E1">
              <w:rPr>
                <w:i/>
                <w:sz w:val="19"/>
                <w:szCs w:val="19"/>
                <w:lang w:bidi="es-AR"/>
              </w:rPr>
              <w:t xml:space="preserve"> </w:t>
            </w:r>
            <w:r w:rsidR="00FA70E8" w:rsidRPr="00F2212A">
              <w:rPr>
                <w:i/>
                <w:sz w:val="19"/>
                <w:szCs w:val="19"/>
                <w:lang w:bidi="es-AR"/>
              </w:rPr>
              <w:t>El Requisito 12.8 aplica a todas las entidades que aparecen en la lista</w:t>
            </w:r>
            <w:r w:rsidRPr="00B053E1">
              <w:rPr>
                <w:i/>
                <w:sz w:val="19"/>
                <w:szCs w:val="19"/>
                <w:lang w:bidi="es-AR"/>
              </w:rPr>
              <w:t xml:space="preserve">. </w:t>
            </w:r>
          </w:p>
        </w:tc>
      </w:tr>
    </w:tbl>
    <w:p w14:paraId="350EC2C8" w14:textId="77777777" w:rsidR="007A1652" w:rsidRPr="00B053E1" w:rsidRDefault="007A1652" w:rsidP="00064886">
      <w:pPr>
        <w:spacing w:before="0" w:after="0"/>
        <w:sectPr w:rsidR="007A1652" w:rsidRPr="00B053E1" w:rsidSect="00413BD4">
          <w:footerReference w:type="default" r:id="rId16"/>
          <w:footnotePr>
            <w:numFmt w:val="chicago"/>
            <w:numRestart w:val="eachSect"/>
          </w:footnotePr>
          <w:pgSz w:w="12240" w:h="15840" w:code="1"/>
          <w:pgMar w:top="1530" w:right="1440" w:bottom="1134" w:left="1008" w:header="720" w:footer="576" w:gutter="0"/>
          <w:pgNumType w:start="1"/>
          <w:cols w:space="720"/>
          <w:docGrid w:linePitch="360"/>
        </w:sectPr>
      </w:pPr>
    </w:p>
    <w:tbl>
      <w:tblPr>
        <w:tblStyle w:val="TableGrid"/>
        <w:tblW w:w="9781" w:type="dxa"/>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781"/>
      </w:tblGrid>
      <w:tr w:rsidR="004B7647" w:rsidRPr="00B053E1" w14:paraId="6CFDCDB4" w14:textId="77777777" w:rsidTr="004B7647">
        <w:trPr>
          <w:trHeight w:val="360"/>
        </w:trPr>
        <w:tc>
          <w:tcPr>
            <w:tcW w:w="9781" w:type="dxa"/>
            <w:shd w:val="clear" w:color="auto" w:fill="006A72"/>
            <w:vAlign w:val="center"/>
          </w:tcPr>
          <w:p w14:paraId="1F3C7268" w14:textId="6AE6672D" w:rsidR="004B7647" w:rsidRPr="00B053E1" w:rsidRDefault="004B7647" w:rsidP="004B7647">
            <w:pPr>
              <w:keepNext/>
              <w:spacing w:after="60"/>
              <w:rPr>
                <w:b/>
                <w:szCs w:val="20"/>
                <w:lang w:bidi="es-AR"/>
              </w:rPr>
            </w:pPr>
            <w:r w:rsidRPr="00B053E1">
              <w:rPr>
                <w:rFonts w:cs="Arial"/>
                <w:b/>
                <w:color w:val="FFFFFF" w:themeColor="background1"/>
                <w:sz w:val="22"/>
                <w:szCs w:val="22"/>
                <w:lang w:bidi="es-AR"/>
              </w:rPr>
              <w:lastRenderedPageBreak/>
              <w:t xml:space="preserve">Parte 2. Resumen Ejecutivo </w:t>
            </w:r>
            <w:r w:rsidRPr="00B053E1">
              <w:rPr>
                <w:rFonts w:cs="Arial"/>
                <w:i/>
                <w:color w:val="FFFFFF" w:themeColor="background1"/>
                <w:szCs w:val="20"/>
                <w:lang w:bidi="es-AR"/>
              </w:rPr>
              <w:t>(continuación)</w:t>
            </w:r>
          </w:p>
        </w:tc>
      </w:tr>
      <w:tr w:rsidR="00D235CD" w:rsidRPr="00B053E1" w14:paraId="45BB09CA" w14:textId="77777777" w:rsidTr="004B7647">
        <w:trPr>
          <w:trHeight w:val="692"/>
        </w:trPr>
        <w:tc>
          <w:tcPr>
            <w:tcW w:w="9781" w:type="dxa"/>
            <w:shd w:val="clear" w:color="auto" w:fill="CBD4D5"/>
            <w:vAlign w:val="center"/>
          </w:tcPr>
          <w:p w14:paraId="7279119B" w14:textId="77777777" w:rsidR="00D235CD" w:rsidRPr="00B053E1" w:rsidRDefault="00D235CD" w:rsidP="009029B4">
            <w:pPr>
              <w:keepNext/>
              <w:widowControl w:val="0"/>
              <w:spacing w:after="60" w:line="240" w:lineRule="auto"/>
              <w:rPr>
                <w:b/>
                <w:iCs/>
                <w:szCs w:val="20"/>
              </w:rPr>
            </w:pPr>
            <w:r w:rsidRPr="00B053E1">
              <w:rPr>
                <w:b/>
                <w:szCs w:val="20"/>
                <w:lang w:bidi="es-AR"/>
              </w:rPr>
              <w:t>Parte 2g. Resumen de la Evaluación</w:t>
            </w:r>
          </w:p>
          <w:p w14:paraId="29A54E56" w14:textId="77777777" w:rsidR="00D235CD" w:rsidRPr="00B053E1" w:rsidRDefault="00D235CD" w:rsidP="009029B4">
            <w:pPr>
              <w:keepNext/>
              <w:widowControl w:val="0"/>
              <w:spacing w:after="40" w:line="240" w:lineRule="auto"/>
              <w:rPr>
                <w:bCs/>
              </w:rPr>
            </w:pPr>
            <w:r w:rsidRPr="00B053E1">
              <w:rPr>
                <w:i/>
                <w:szCs w:val="20"/>
                <w:lang w:bidi="es-AR"/>
              </w:rPr>
              <w:t>(Sección 2 del SAQ y anexos relacionados)</w:t>
            </w:r>
          </w:p>
        </w:tc>
      </w:tr>
    </w:tbl>
    <w:p w14:paraId="03793C45" w14:textId="07D0E8D7" w:rsidR="00D235CD" w:rsidRPr="00B053E1" w:rsidRDefault="00D235CD" w:rsidP="004B7647">
      <w:pPr>
        <w:widowControl w:val="0"/>
        <w:spacing w:before="80" w:after="80" w:line="240" w:lineRule="auto"/>
        <w:rPr>
          <w:bCs/>
          <w:i/>
          <w:szCs w:val="20"/>
        </w:rPr>
      </w:pPr>
      <w:r w:rsidRPr="00B053E1">
        <w:rPr>
          <w:i/>
          <w:szCs w:val="20"/>
          <w:lang w:bidi="es-AR"/>
        </w:rPr>
        <w:t xml:space="preserve">Indique a continuación todas las respuestas seleccionadas para cada </w:t>
      </w:r>
      <w:r w:rsidR="00983955">
        <w:rPr>
          <w:i/>
          <w:szCs w:val="20"/>
          <w:lang w:bidi="es-AR"/>
        </w:rPr>
        <w:t>Requisito de PCI DSS</w:t>
      </w:r>
      <w:r w:rsidRPr="00B053E1">
        <w:rPr>
          <w:i/>
          <w:szCs w:val="20"/>
          <w:lang w:bidi="es-AR"/>
        </w:rPr>
        <w:t>.</w:t>
      </w:r>
    </w:p>
    <w:tbl>
      <w:tblPr>
        <w:tblStyle w:val="TableGrid"/>
        <w:tblW w:w="0" w:type="auto"/>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33"/>
        <w:gridCol w:w="1357"/>
        <w:gridCol w:w="1450"/>
        <w:gridCol w:w="1710"/>
        <w:gridCol w:w="1459"/>
        <w:gridCol w:w="977"/>
        <w:gridCol w:w="1506"/>
      </w:tblGrid>
      <w:tr w:rsidR="00A564A1" w:rsidRPr="00B053E1" w14:paraId="50784DAA" w14:textId="77777777" w:rsidTr="000E281E">
        <w:trPr>
          <w:trHeight w:val="692"/>
        </w:trPr>
        <w:tc>
          <w:tcPr>
            <w:tcW w:w="0" w:type="auto"/>
            <w:vMerge w:val="restart"/>
            <w:shd w:val="clear" w:color="auto" w:fill="CBD4D5"/>
            <w:vAlign w:val="center"/>
          </w:tcPr>
          <w:p w14:paraId="2FC3A66F" w14:textId="19B3632D" w:rsidR="00A564A1" w:rsidRPr="00B053E1" w:rsidRDefault="00983955" w:rsidP="00A564A1">
            <w:pPr>
              <w:pStyle w:val="TableText"/>
              <w:jc w:val="center"/>
              <w:rPr>
                <w:b/>
                <w:i/>
                <w:sz w:val="19"/>
                <w:szCs w:val="19"/>
              </w:rPr>
            </w:pPr>
            <w:r>
              <w:rPr>
                <w:b/>
                <w:szCs w:val="19"/>
                <w:lang w:bidi="es-AR"/>
              </w:rPr>
              <w:t>Requisito de PCI DSS</w:t>
            </w:r>
          </w:p>
        </w:tc>
        <w:tc>
          <w:tcPr>
            <w:tcW w:w="0" w:type="auto"/>
            <w:gridSpan w:val="6"/>
            <w:shd w:val="clear" w:color="auto" w:fill="CBD4D5"/>
            <w:vAlign w:val="center"/>
          </w:tcPr>
          <w:p w14:paraId="27AE6F78" w14:textId="77777777" w:rsidR="00A564A1" w:rsidRPr="00B053E1" w:rsidRDefault="00A564A1" w:rsidP="00A564A1">
            <w:pPr>
              <w:widowControl w:val="0"/>
              <w:spacing w:after="40" w:line="240" w:lineRule="auto"/>
              <w:jc w:val="center"/>
              <w:rPr>
                <w:b/>
              </w:rPr>
            </w:pPr>
            <w:r w:rsidRPr="00B053E1">
              <w:rPr>
                <w:b/>
                <w:lang w:bidi="es-AR"/>
              </w:rPr>
              <w:t>Respuestas a los Requisitos</w:t>
            </w:r>
          </w:p>
          <w:p w14:paraId="794468E0" w14:textId="62531F63" w:rsidR="00A564A1" w:rsidRPr="00B053E1" w:rsidRDefault="00A564A1" w:rsidP="00A564A1">
            <w:pPr>
              <w:pStyle w:val="TableText"/>
              <w:jc w:val="center"/>
              <w:rPr>
                <w:b/>
                <w:i/>
                <w:sz w:val="19"/>
                <w:szCs w:val="19"/>
              </w:rPr>
            </w:pPr>
            <w:r w:rsidRPr="00B053E1">
              <w:rPr>
                <w:i/>
                <w:lang w:bidi="es-AR"/>
              </w:rPr>
              <w:t xml:space="preserve">Se puede seleccionar más de una respuesta para un requisito determinado. </w:t>
            </w:r>
            <w:r w:rsidRPr="00B053E1">
              <w:rPr>
                <w:i/>
                <w:lang w:bidi="es-AR"/>
              </w:rPr>
              <w:br/>
              <w:t>Indique todas las respuestas que correspondan.</w:t>
            </w:r>
          </w:p>
        </w:tc>
      </w:tr>
      <w:tr w:rsidR="004B7647" w:rsidRPr="00B053E1" w14:paraId="76BAABA4" w14:textId="77777777" w:rsidTr="004B7647">
        <w:tc>
          <w:tcPr>
            <w:tcW w:w="0" w:type="auto"/>
            <w:vMerge/>
          </w:tcPr>
          <w:p w14:paraId="32484900" w14:textId="77777777" w:rsidR="00A564A1" w:rsidRPr="00B053E1" w:rsidRDefault="00A564A1" w:rsidP="00A564A1">
            <w:pPr>
              <w:pStyle w:val="TableText"/>
              <w:rPr>
                <w:b/>
                <w:i/>
                <w:sz w:val="19"/>
                <w:szCs w:val="19"/>
              </w:rPr>
            </w:pPr>
          </w:p>
        </w:tc>
        <w:tc>
          <w:tcPr>
            <w:tcW w:w="0" w:type="auto"/>
            <w:shd w:val="clear" w:color="auto" w:fill="DFE3E4"/>
            <w:vAlign w:val="center"/>
          </w:tcPr>
          <w:p w14:paraId="1A256177" w14:textId="6CA38105" w:rsidR="00A564A1" w:rsidRPr="00B053E1" w:rsidRDefault="00A564A1" w:rsidP="00A564A1">
            <w:pPr>
              <w:pStyle w:val="TableText"/>
              <w:jc w:val="center"/>
              <w:rPr>
                <w:bCs/>
                <w:i/>
                <w:sz w:val="19"/>
                <w:szCs w:val="19"/>
              </w:rPr>
            </w:pPr>
            <w:r w:rsidRPr="00B053E1">
              <w:rPr>
                <w:szCs w:val="18"/>
                <w:lang w:bidi="es-AR"/>
              </w:rPr>
              <w:t>Implementado</w:t>
            </w:r>
          </w:p>
        </w:tc>
        <w:tc>
          <w:tcPr>
            <w:tcW w:w="1450" w:type="dxa"/>
            <w:shd w:val="clear" w:color="auto" w:fill="DFE3E4"/>
            <w:vAlign w:val="center"/>
          </w:tcPr>
          <w:p w14:paraId="2718CB41" w14:textId="74D636A7" w:rsidR="00A564A1" w:rsidRPr="00B053E1" w:rsidRDefault="00A564A1" w:rsidP="00A564A1">
            <w:pPr>
              <w:pStyle w:val="TableText"/>
              <w:jc w:val="center"/>
              <w:rPr>
                <w:bCs/>
                <w:i/>
                <w:sz w:val="19"/>
                <w:szCs w:val="19"/>
              </w:rPr>
            </w:pPr>
            <w:r w:rsidRPr="00B053E1">
              <w:rPr>
                <w:szCs w:val="18"/>
                <w:lang w:bidi="es-AR"/>
              </w:rPr>
              <w:t>Implementado con CCW</w:t>
            </w:r>
          </w:p>
        </w:tc>
        <w:tc>
          <w:tcPr>
            <w:tcW w:w="1710" w:type="dxa"/>
            <w:shd w:val="clear" w:color="auto" w:fill="DFE3E4"/>
            <w:vAlign w:val="center"/>
          </w:tcPr>
          <w:p w14:paraId="7D3A38DA" w14:textId="0E2E0C40" w:rsidR="00A564A1" w:rsidRPr="00B053E1" w:rsidRDefault="00A564A1" w:rsidP="00A564A1">
            <w:pPr>
              <w:pStyle w:val="TableText"/>
              <w:jc w:val="center"/>
              <w:rPr>
                <w:bCs/>
                <w:i/>
                <w:sz w:val="19"/>
                <w:szCs w:val="19"/>
              </w:rPr>
            </w:pPr>
            <w:r w:rsidRPr="00B053E1">
              <w:rPr>
                <w:szCs w:val="18"/>
                <w:lang w:bidi="es-AR"/>
              </w:rPr>
              <w:t xml:space="preserve">Implementado </w:t>
            </w:r>
            <w:r w:rsidR="004B7647">
              <w:rPr>
                <w:szCs w:val="18"/>
                <w:lang w:bidi="es-AR"/>
              </w:rPr>
              <w:t xml:space="preserve">       </w:t>
            </w:r>
            <w:r w:rsidRPr="00B053E1">
              <w:rPr>
                <w:szCs w:val="18"/>
                <w:lang w:bidi="es-AR"/>
              </w:rPr>
              <w:t xml:space="preserve">con </w:t>
            </w:r>
            <w:r w:rsidR="004B7647">
              <w:rPr>
                <w:szCs w:val="18"/>
                <w:lang w:bidi="es-AR"/>
              </w:rPr>
              <w:t xml:space="preserve">         </w:t>
            </w:r>
            <w:r w:rsidRPr="00B053E1">
              <w:rPr>
                <w:szCs w:val="18"/>
                <w:lang w:bidi="es-AR"/>
              </w:rPr>
              <w:t>Remediación</w:t>
            </w:r>
          </w:p>
        </w:tc>
        <w:tc>
          <w:tcPr>
            <w:tcW w:w="1459" w:type="dxa"/>
            <w:shd w:val="clear" w:color="auto" w:fill="DFE3E4"/>
            <w:vAlign w:val="center"/>
          </w:tcPr>
          <w:p w14:paraId="3DA404E6" w14:textId="1CF743CD" w:rsidR="00A564A1" w:rsidRPr="00B053E1" w:rsidRDefault="00A564A1" w:rsidP="00A564A1">
            <w:pPr>
              <w:pStyle w:val="TableText"/>
              <w:jc w:val="center"/>
              <w:rPr>
                <w:bCs/>
                <w:i/>
                <w:sz w:val="19"/>
                <w:szCs w:val="19"/>
              </w:rPr>
            </w:pPr>
            <w:r w:rsidRPr="00B053E1">
              <w:rPr>
                <w:color w:val="000000"/>
                <w:szCs w:val="18"/>
                <w:lang w:bidi="es-AR"/>
              </w:rPr>
              <w:t xml:space="preserve">No </w:t>
            </w:r>
            <w:r w:rsidR="004B7647">
              <w:rPr>
                <w:color w:val="000000"/>
                <w:szCs w:val="18"/>
                <w:lang w:bidi="es-AR"/>
              </w:rPr>
              <w:t xml:space="preserve">     </w:t>
            </w:r>
            <w:r w:rsidRPr="00B053E1">
              <w:rPr>
                <w:color w:val="000000"/>
                <w:szCs w:val="18"/>
                <w:lang w:bidi="es-AR"/>
              </w:rPr>
              <w:t>Aplicable</w:t>
            </w:r>
          </w:p>
        </w:tc>
        <w:tc>
          <w:tcPr>
            <w:tcW w:w="0" w:type="auto"/>
            <w:shd w:val="clear" w:color="auto" w:fill="DFE3E4"/>
            <w:vAlign w:val="center"/>
          </w:tcPr>
          <w:p w14:paraId="71397A85" w14:textId="77777777" w:rsidR="00A564A1" w:rsidRPr="00B053E1" w:rsidRDefault="00A564A1" w:rsidP="00A564A1">
            <w:pPr>
              <w:pStyle w:val="TableText"/>
              <w:jc w:val="center"/>
              <w:rPr>
                <w:bCs/>
                <w:i/>
                <w:sz w:val="19"/>
                <w:szCs w:val="19"/>
              </w:rPr>
            </w:pPr>
            <w:r w:rsidRPr="00B053E1">
              <w:rPr>
                <w:color w:val="000000"/>
                <w:szCs w:val="18"/>
                <w:lang w:bidi="es-AR"/>
              </w:rPr>
              <w:t>No Probado</w:t>
            </w:r>
          </w:p>
        </w:tc>
        <w:tc>
          <w:tcPr>
            <w:tcW w:w="0" w:type="auto"/>
            <w:shd w:val="clear" w:color="auto" w:fill="DFE3E4"/>
            <w:vAlign w:val="center"/>
          </w:tcPr>
          <w:p w14:paraId="585CAF37" w14:textId="24D38917" w:rsidR="00A564A1" w:rsidRPr="00B053E1" w:rsidRDefault="00A564A1" w:rsidP="00A564A1">
            <w:pPr>
              <w:pStyle w:val="TableText"/>
              <w:jc w:val="center"/>
              <w:rPr>
                <w:bCs/>
                <w:iCs w:val="0"/>
                <w:sz w:val="19"/>
                <w:szCs w:val="19"/>
              </w:rPr>
            </w:pPr>
            <w:r w:rsidRPr="00B053E1">
              <w:rPr>
                <w:sz w:val="19"/>
                <w:szCs w:val="19"/>
                <w:lang w:bidi="es-AR"/>
              </w:rPr>
              <w:t>No Implementado</w:t>
            </w:r>
          </w:p>
        </w:tc>
      </w:tr>
      <w:tr w:rsidR="004B7647" w:rsidRPr="00B053E1" w14:paraId="45AA8710" w14:textId="1AF901E1" w:rsidTr="004B7647">
        <w:trPr>
          <w:cantSplit/>
          <w:trHeight w:val="576"/>
        </w:trPr>
        <w:tc>
          <w:tcPr>
            <w:tcW w:w="0" w:type="auto"/>
            <w:vAlign w:val="center"/>
          </w:tcPr>
          <w:p w14:paraId="7257AA89" w14:textId="23DB9795" w:rsidR="00A564A1" w:rsidRPr="00B053E1" w:rsidRDefault="00A564A1" w:rsidP="00722CDE">
            <w:pPr>
              <w:pStyle w:val="TableText"/>
              <w:jc w:val="center"/>
              <w:rPr>
                <w:b/>
                <w:i/>
                <w:sz w:val="19"/>
                <w:szCs w:val="19"/>
              </w:rPr>
            </w:pPr>
            <w:r w:rsidRPr="00B053E1">
              <w:rPr>
                <w:szCs w:val="18"/>
                <w:lang w:bidi="es-AR"/>
              </w:rPr>
              <w:t>Requisito 1:</w:t>
            </w:r>
          </w:p>
        </w:tc>
        <w:tc>
          <w:tcPr>
            <w:tcW w:w="0" w:type="auto"/>
            <w:vAlign w:val="center"/>
          </w:tcPr>
          <w:p w14:paraId="283642A1" w14:textId="0FA584B9"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44A6F3E1" w14:textId="5BE16BEC"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53E6CCF6" w14:textId="71F617D8"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5851EB7B" w14:textId="08FDB4E1"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9C3C006" w14:textId="0810D583"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DC9DACB" w14:textId="08DBB7CB"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0DAFB7AB" w14:textId="702698DF" w:rsidTr="004B7647">
        <w:trPr>
          <w:cantSplit/>
          <w:trHeight w:val="576"/>
        </w:trPr>
        <w:tc>
          <w:tcPr>
            <w:tcW w:w="0" w:type="auto"/>
            <w:vAlign w:val="center"/>
          </w:tcPr>
          <w:p w14:paraId="3A0C4555" w14:textId="50934698" w:rsidR="00A564A1" w:rsidRPr="00B053E1" w:rsidRDefault="00A564A1" w:rsidP="00722CDE">
            <w:pPr>
              <w:pStyle w:val="TableText"/>
              <w:jc w:val="center"/>
              <w:rPr>
                <w:b/>
                <w:i/>
                <w:sz w:val="19"/>
                <w:szCs w:val="19"/>
              </w:rPr>
            </w:pPr>
            <w:r w:rsidRPr="00B053E1">
              <w:rPr>
                <w:szCs w:val="18"/>
                <w:lang w:bidi="es-AR"/>
              </w:rPr>
              <w:t>Requisito 2:</w:t>
            </w:r>
          </w:p>
        </w:tc>
        <w:tc>
          <w:tcPr>
            <w:tcW w:w="0" w:type="auto"/>
            <w:vAlign w:val="center"/>
          </w:tcPr>
          <w:p w14:paraId="03CCA387" w14:textId="3D082310"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5CAA16C2" w14:textId="7C360196"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0437EA78" w14:textId="3EE7E375"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702AB6D6" w14:textId="610DE508"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31B52741" w14:textId="6D184277"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13C390B6" w14:textId="56BAB1E9"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4B8BA7FF" w14:textId="53481A06" w:rsidTr="004B7647">
        <w:trPr>
          <w:cantSplit/>
          <w:trHeight w:val="576"/>
        </w:trPr>
        <w:tc>
          <w:tcPr>
            <w:tcW w:w="0" w:type="auto"/>
            <w:vAlign w:val="center"/>
          </w:tcPr>
          <w:p w14:paraId="2925C070" w14:textId="0131FAC6" w:rsidR="00A564A1" w:rsidRPr="00B053E1" w:rsidRDefault="00A564A1" w:rsidP="00722CDE">
            <w:pPr>
              <w:pStyle w:val="TableText"/>
              <w:jc w:val="center"/>
              <w:rPr>
                <w:b/>
                <w:i/>
                <w:sz w:val="19"/>
                <w:szCs w:val="19"/>
              </w:rPr>
            </w:pPr>
            <w:r w:rsidRPr="00B053E1">
              <w:rPr>
                <w:szCs w:val="18"/>
                <w:lang w:bidi="es-AR"/>
              </w:rPr>
              <w:t>Requisito 3:</w:t>
            </w:r>
          </w:p>
        </w:tc>
        <w:tc>
          <w:tcPr>
            <w:tcW w:w="0" w:type="auto"/>
            <w:vAlign w:val="center"/>
          </w:tcPr>
          <w:p w14:paraId="28544DB3" w14:textId="756E2A22"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45358AAB" w14:textId="1E536100"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32159644" w14:textId="7FBD0BBF"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013287DF" w14:textId="12789AEC"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0A932F56" w14:textId="37DBFF04"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101B44FB" w14:textId="0DD30789"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2C80B16F" w14:textId="73D4C664" w:rsidTr="004B7647">
        <w:trPr>
          <w:cantSplit/>
          <w:trHeight w:val="576"/>
        </w:trPr>
        <w:tc>
          <w:tcPr>
            <w:tcW w:w="0" w:type="auto"/>
            <w:vAlign w:val="center"/>
          </w:tcPr>
          <w:p w14:paraId="47B8B7FE" w14:textId="5ECE8B1E" w:rsidR="00A564A1" w:rsidRPr="00B053E1" w:rsidRDefault="00A564A1" w:rsidP="00722CDE">
            <w:pPr>
              <w:pStyle w:val="TableText"/>
              <w:jc w:val="center"/>
              <w:rPr>
                <w:b/>
                <w:i/>
                <w:sz w:val="19"/>
                <w:szCs w:val="19"/>
              </w:rPr>
            </w:pPr>
            <w:r w:rsidRPr="00B053E1">
              <w:rPr>
                <w:szCs w:val="18"/>
                <w:lang w:bidi="es-AR"/>
              </w:rPr>
              <w:t>Requisito 4:</w:t>
            </w:r>
          </w:p>
        </w:tc>
        <w:tc>
          <w:tcPr>
            <w:tcW w:w="0" w:type="auto"/>
            <w:vAlign w:val="center"/>
          </w:tcPr>
          <w:p w14:paraId="14775F0C" w14:textId="34BBF33D"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428605AF" w14:textId="296F2FDF"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2A94D880" w14:textId="298C4725"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2B427CBE" w14:textId="059214B6"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30B8617C" w14:textId="50313B6B"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44CBF04D" w14:textId="0BC165A5"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22D7BA3B" w14:textId="15652264" w:rsidTr="004B7647">
        <w:trPr>
          <w:cantSplit/>
          <w:trHeight w:val="576"/>
        </w:trPr>
        <w:tc>
          <w:tcPr>
            <w:tcW w:w="0" w:type="auto"/>
            <w:vAlign w:val="center"/>
          </w:tcPr>
          <w:p w14:paraId="6023AB91" w14:textId="67175A17" w:rsidR="00A564A1" w:rsidRPr="00B053E1" w:rsidRDefault="00A564A1" w:rsidP="00722CDE">
            <w:pPr>
              <w:pStyle w:val="TableText"/>
              <w:jc w:val="center"/>
              <w:rPr>
                <w:b/>
                <w:i/>
                <w:sz w:val="19"/>
                <w:szCs w:val="19"/>
              </w:rPr>
            </w:pPr>
            <w:r w:rsidRPr="00B053E1">
              <w:rPr>
                <w:szCs w:val="18"/>
                <w:lang w:bidi="es-AR"/>
              </w:rPr>
              <w:t>Requisito 5:</w:t>
            </w:r>
          </w:p>
        </w:tc>
        <w:tc>
          <w:tcPr>
            <w:tcW w:w="0" w:type="auto"/>
            <w:vAlign w:val="center"/>
          </w:tcPr>
          <w:p w14:paraId="5379B503" w14:textId="05E80671"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7F221E09" w14:textId="314BC79C"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5AE73954" w14:textId="43358C1B"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738F214E" w14:textId="784CB8E1"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4FDACB7" w14:textId="325D7E1C"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63E519B0" w14:textId="47BBC114"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6AFD7883" w14:textId="08EAEBFE" w:rsidTr="004B7647">
        <w:trPr>
          <w:cantSplit/>
          <w:trHeight w:val="576"/>
        </w:trPr>
        <w:tc>
          <w:tcPr>
            <w:tcW w:w="0" w:type="auto"/>
            <w:vAlign w:val="center"/>
          </w:tcPr>
          <w:p w14:paraId="4910236E" w14:textId="4C04DFD5" w:rsidR="00A564A1" w:rsidRPr="00B053E1" w:rsidRDefault="00A564A1" w:rsidP="00722CDE">
            <w:pPr>
              <w:pStyle w:val="TableText"/>
              <w:jc w:val="center"/>
              <w:rPr>
                <w:b/>
                <w:i/>
                <w:sz w:val="19"/>
                <w:szCs w:val="19"/>
              </w:rPr>
            </w:pPr>
            <w:r w:rsidRPr="00B053E1">
              <w:rPr>
                <w:szCs w:val="18"/>
                <w:lang w:bidi="es-AR"/>
              </w:rPr>
              <w:t>Requisito 6:</w:t>
            </w:r>
          </w:p>
        </w:tc>
        <w:tc>
          <w:tcPr>
            <w:tcW w:w="0" w:type="auto"/>
            <w:vAlign w:val="center"/>
          </w:tcPr>
          <w:p w14:paraId="0B2BFD12" w14:textId="720BD6C0"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3198414E" w14:textId="4B3A84ED"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390E15CB" w14:textId="1F0A57A2"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6C66D905" w14:textId="6AD0AC07"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40A09193" w14:textId="62648200"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376C2CF1" w14:textId="44DC24C6"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59BF2116" w14:textId="4C7B938D" w:rsidTr="004B7647">
        <w:trPr>
          <w:cantSplit/>
          <w:trHeight w:val="576"/>
        </w:trPr>
        <w:tc>
          <w:tcPr>
            <w:tcW w:w="0" w:type="auto"/>
            <w:vAlign w:val="center"/>
          </w:tcPr>
          <w:p w14:paraId="190517B4" w14:textId="758D649F" w:rsidR="00A564A1" w:rsidRPr="00B053E1" w:rsidRDefault="00A564A1" w:rsidP="00722CDE">
            <w:pPr>
              <w:pStyle w:val="TableText"/>
              <w:jc w:val="center"/>
              <w:rPr>
                <w:b/>
                <w:i/>
                <w:sz w:val="19"/>
                <w:szCs w:val="19"/>
              </w:rPr>
            </w:pPr>
            <w:r w:rsidRPr="00B053E1">
              <w:rPr>
                <w:szCs w:val="18"/>
                <w:lang w:bidi="es-AR"/>
              </w:rPr>
              <w:t>Requisito 7:</w:t>
            </w:r>
          </w:p>
        </w:tc>
        <w:tc>
          <w:tcPr>
            <w:tcW w:w="0" w:type="auto"/>
            <w:vAlign w:val="center"/>
          </w:tcPr>
          <w:p w14:paraId="736B0D42" w14:textId="4C5A239E"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6CE89802" w14:textId="391547FB"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321C6875" w14:textId="00772B06"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06E0215B" w14:textId="76BA398D"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F6C5328" w14:textId="613ED527"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3BD856F9" w14:textId="42841302"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7F776897" w14:textId="5FDA0566" w:rsidTr="004B7647">
        <w:trPr>
          <w:cantSplit/>
          <w:trHeight w:val="576"/>
        </w:trPr>
        <w:tc>
          <w:tcPr>
            <w:tcW w:w="0" w:type="auto"/>
            <w:vAlign w:val="center"/>
          </w:tcPr>
          <w:p w14:paraId="146536FD" w14:textId="14412AA4" w:rsidR="00A564A1" w:rsidRPr="00B053E1" w:rsidRDefault="00A564A1" w:rsidP="00722CDE">
            <w:pPr>
              <w:pStyle w:val="TableText"/>
              <w:jc w:val="center"/>
              <w:rPr>
                <w:b/>
                <w:i/>
                <w:sz w:val="19"/>
                <w:szCs w:val="19"/>
              </w:rPr>
            </w:pPr>
            <w:r w:rsidRPr="00B053E1">
              <w:rPr>
                <w:szCs w:val="18"/>
                <w:lang w:bidi="es-AR"/>
              </w:rPr>
              <w:t>Requisito 8:</w:t>
            </w:r>
          </w:p>
        </w:tc>
        <w:tc>
          <w:tcPr>
            <w:tcW w:w="0" w:type="auto"/>
            <w:vAlign w:val="center"/>
          </w:tcPr>
          <w:p w14:paraId="09FB5444" w14:textId="230DA155"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09DC6BB4" w14:textId="5CF305DB"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681C984D" w14:textId="72348370"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2C0BBFDB" w14:textId="63A35A91"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9CBEE07" w14:textId="0CD668B0"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4A0DF372" w14:textId="187ACCA8"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1A9E5CD2" w14:textId="3A09FCA8" w:rsidTr="004B7647">
        <w:trPr>
          <w:cantSplit/>
          <w:trHeight w:val="576"/>
        </w:trPr>
        <w:tc>
          <w:tcPr>
            <w:tcW w:w="0" w:type="auto"/>
            <w:vAlign w:val="center"/>
          </w:tcPr>
          <w:p w14:paraId="22F47832" w14:textId="12A29CBB" w:rsidR="00A564A1" w:rsidRPr="00B053E1" w:rsidRDefault="00A564A1" w:rsidP="00722CDE">
            <w:pPr>
              <w:pStyle w:val="TableText"/>
              <w:jc w:val="center"/>
              <w:rPr>
                <w:b/>
                <w:i/>
                <w:sz w:val="19"/>
                <w:szCs w:val="19"/>
              </w:rPr>
            </w:pPr>
            <w:r w:rsidRPr="00B053E1">
              <w:rPr>
                <w:szCs w:val="18"/>
                <w:lang w:bidi="es-AR"/>
              </w:rPr>
              <w:t>Requisito 9:</w:t>
            </w:r>
          </w:p>
        </w:tc>
        <w:tc>
          <w:tcPr>
            <w:tcW w:w="0" w:type="auto"/>
            <w:vAlign w:val="center"/>
          </w:tcPr>
          <w:p w14:paraId="17B3DC13" w14:textId="03635A8C"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6A0E8A6F" w14:textId="15957192"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4AE1B3BE" w14:textId="2132B72C"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4FB95DAF" w14:textId="31A9D140"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154BDE5D" w14:textId="5ACD5BEA"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2C2E98A4" w14:textId="134C0DC8"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484F7A09" w14:textId="67B9691A" w:rsidTr="004B7647">
        <w:trPr>
          <w:cantSplit/>
          <w:trHeight w:val="576"/>
        </w:trPr>
        <w:tc>
          <w:tcPr>
            <w:tcW w:w="0" w:type="auto"/>
            <w:vAlign w:val="center"/>
          </w:tcPr>
          <w:p w14:paraId="485B9F42" w14:textId="1900FAC7" w:rsidR="00A564A1" w:rsidRPr="00B053E1" w:rsidRDefault="00A564A1" w:rsidP="00722CDE">
            <w:pPr>
              <w:pStyle w:val="TableText"/>
              <w:jc w:val="center"/>
              <w:rPr>
                <w:b/>
                <w:i/>
                <w:sz w:val="19"/>
                <w:szCs w:val="19"/>
              </w:rPr>
            </w:pPr>
            <w:r w:rsidRPr="00B053E1">
              <w:rPr>
                <w:szCs w:val="18"/>
                <w:lang w:bidi="es-AR"/>
              </w:rPr>
              <w:t>Requisito 10:</w:t>
            </w:r>
          </w:p>
        </w:tc>
        <w:tc>
          <w:tcPr>
            <w:tcW w:w="0" w:type="auto"/>
            <w:vAlign w:val="center"/>
          </w:tcPr>
          <w:p w14:paraId="7DF97EF0" w14:textId="55A16003"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6787C6D4" w14:textId="2AED2404"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5EE3A6C7" w14:textId="668B6785"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5E82127B" w14:textId="0D0F50C1"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3F0BF1FE" w14:textId="1F99C41F"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4F01F42B" w14:textId="6905A217"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711A3DC8" w14:textId="18283B7A" w:rsidTr="004B7647">
        <w:trPr>
          <w:cantSplit/>
          <w:trHeight w:val="576"/>
        </w:trPr>
        <w:tc>
          <w:tcPr>
            <w:tcW w:w="0" w:type="auto"/>
            <w:vAlign w:val="center"/>
          </w:tcPr>
          <w:p w14:paraId="2C09802A" w14:textId="40F8ED15" w:rsidR="00A564A1" w:rsidRPr="00B053E1" w:rsidRDefault="00A564A1" w:rsidP="00722CDE">
            <w:pPr>
              <w:pStyle w:val="TableText"/>
              <w:jc w:val="center"/>
              <w:rPr>
                <w:b/>
                <w:i/>
                <w:sz w:val="19"/>
                <w:szCs w:val="19"/>
              </w:rPr>
            </w:pPr>
            <w:r w:rsidRPr="00B053E1">
              <w:rPr>
                <w:szCs w:val="18"/>
                <w:lang w:bidi="es-AR"/>
              </w:rPr>
              <w:t>Requisito 11:</w:t>
            </w:r>
          </w:p>
        </w:tc>
        <w:tc>
          <w:tcPr>
            <w:tcW w:w="0" w:type="auto"/>
            <w:vAlign w:val="center"/>
          </w:tcPr>
          <w:p w14:paraId="03869D62" w14:textId="28AC042A"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5E506F13" w14:textId="6A288850"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4EC207C4" w14:textId="300242B9"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04B0B835" w14:textId="61C68EFE"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0A97801B" w14:textId="196893AC"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A7E791B" w14:textId="5BF5E874"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43B1E8BF" w14:textId="03E3821C" w:rsidTr="004B7647">
        <w:trPr>
          <w:cantSplit/>
          <w:trHeight w:val="576"/>
        </w:trPr>
        <w:tc>
          <w:tcPr>
            <w:tcW w:w="0" w:type="auto"/>
            <w:vAlign w:val="center"/>
          </w:tcPr>
          <w:p w14:paraId="16C127C8" w14:textId="764C24AE" w:rsidR="00A564A1" w:rsidRPr="00B053E1" w:rsidRDefault="00A564A1" w:rsidP="00722CDE">
            <w:pPr>
              <w:pStyle w:val="TableText"/>
              <w:jc w:val="center"/>
              <w:rPr>
                <w:b/>
                <w:i/>
                <w:sz w:val="19"/>
                <w:szCs w:val="19"/>
              </w:rPr>
            </w:pPr>
            <w:r w:rsidRPr="00B053E1">
              <w:rPr>
                <w:szCs w:val="18"/>
                <w:lang w:bidi="es-AR"/>
              </w:rPr>
              <w:t>Requisito 12:</w:t>
            </w:r>
          </w:p>
        </w:tc>
        <w:tc>
          <w:tcPr>
            <w:tcW w:w="0" w:type="auto"/>
            <w:vAlign w:val="center"/>
          </w:tcPr>
          <w:p w14:paraId="0B1FDC88" w14:textId="6228126E"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bookmarkStart w:id="35" w:name="Check20"/>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bookmarkEnd w:id="35"/>
          </w:p>
        </w:tc>
        <w:tc>
          <w:tcPr>
            <w:tcW w:w="1450" w:type="dxa"/>
            <w:vAlign w:val="center"/>
          </w:tcPr>
          <w:p w14:paraId="605BFBB6" w14:textId="36580377"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bookmarkStart w:id="36" w:name="Check21"/>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bookmarkEnd w:id="36"/>
          </w:p>
        </w:tc>
        <w:tc>
          <w:tcPr>
            <w:tcW w:w="1710" w:type="dxa"/>
            <w:vAlign w:val="center"/>
          </w:tcPr>
          <w:p w14:paraId="43D458B2" w14:textId="6989CF95"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bookmarkStart w:id="37" w:name="Check22"/>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bookmarkEnd w:id="37"/>
          </w:p>
        </w:tc>
        <w:tc>
          <w:tcPr>
            <w:tcW w:w="1459" w:type="dxa"/>
            <w:vAlign w:val="center"/>
          </w:tcPr>
          <w:p w14:paraId="445B8DDD" w14:textId="66ED81C9"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075E3207" w14:textId="4098E31F"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4A032917" w14:textId="444DF3B4" w:rsidR="00A564A1" w:rsidRPr="00B053E1" w:rsidRDefault="00A564A1" w:rsidP="00722CDE">
            <w:pPr>
              <w:spacing w:before="0" w:after="0" w:line="240" w:lineRule="auto"/>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r w:rsidR="004B7647" w:rsidRPr="00B053E1" w14:paraId="1957B938" w14:textId="7D8B1941" w:rsidTr="004B7647">
        <w:trPr>
          <w:cantSplit/>
          <w:trHeight w:val="576"/>
        </w:trPr>
        <w:tc>
          <w:tcPr>
            <w:tcW w:w="0" w:type="auto"/>
            <w:vAlign w:val="center"/>
          </w:tcPr>
          <w:p w14:paraId="70BFB4DE" w14:textId="39DB53B2" w:rsidR="00A564A1" w:rsidRPr="00B053E1" w:rsidRDefault="00A564A1" w:rsidP="00722CDE">
            <w:pPr>
              <w:pStyle w:val="TableText"/>
              <w:jc w:val="center"/>
              <w:rPr>
                <w:b/>
                <w:i/>
                <w:sz w:val="19"/>
                <w:szCs w:val="19"/>
              </w:rPr>
            </w:pPr>
            <w:r w:rsidRPr="00B053E1">
              <w:rPr>
                <w:szCs w:val="18"/>
                <w:lang w:bidi="es-AR"/>
              </w:rPr>
              <w:t>Anexo A2:</w:t>
            </w:r>
          </w:p>
        </w:tc>
        <w:tc>
          <w:tcPr>
            <w:tcW w:w="0" w:type="auto"/>
            <w:vAlign w:val="center"/>
          </w:tcPr>
          <w:p w14:paraId="058AA2EF" w14:textId="2E26A3FD" w:rsidR="00A564A1" w:rsidRPr="00B053E1" w:rsidRDefault="00A564A1" w:rsidP="00722CDE">
            <w:pPr>
              <w:pStyle w:val="TableText"/>
              <w:jc w:val="center"/>
              <w:rPr>
                <w:b/>
                <w:i/>
                <w:sz w:val="19"/>
                <w:szCs w:val="19"/>
              </w:rPr>
            </w:pPr>
            <w:r w:rsidRPr="00B053E1">
              <w:rPr>
                <w:lang w:bidi="es-AR"/>
              </w:rPr>
              <w:fldChar w:fldCharType="begin">
                <w:ffData>
                  <w:name w:val="Check20"/>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0" w:type="dxa"/>
            <w:vAlign w:val="center"/>
          </w:tcPr>
          <w:p w14:paraId="32996F16" w14:textId="1B6DEFF6" w:rsidR="00A564A1" w:rsidRPr="00B053E1" w:rsidRDefault="00A564A1" w:rsidP="00722CDE">
            <w:pPr>
              <w:pStyle w:val="TableText"/>
              <w:jc w:val="center"/>
              <w:rPr>
                <w:b/>
                <w:i/>
                <w:sz w:val="19"/>
                <w:szCs w:val="19"/>
              </w:rPr>
            </w:pPr>
            <w:r w:rsidRPr="00B053E1">
              <w:rPr>
                <w:lang w:bidi="es-AR"/>
              </w:rPr>
              <w:fldChar w:fldCharType="begin">
                <w:ffData>
                  <w:name w:val="Check21"/>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710" w:type="dxa"/>
            <w:vAlign w:val="center"/>
          </w:tcPr>
          <w:p w14:paraId="434764AD" w14:textId="639B7C0B"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1459" w:type="dxa"/>
            <w:vAlign w:val="center"/>
          </w:tcPr>
          <w:p w14:paraId="24EE17D7" w14:textId="5EF29D5E"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D156886" w14:textId="1C8C0427" w:rsidR="00A564A1" w:rsidRPr="00B053E1" w:rsidRDefault="00A564A1" w:rsidP="00722CDE">
            <w:pPr>
              <w:pStyle w:val="TableText"/>
              <w:jc w:val="center"/>
              <w:rPr>
                <w:b/>
                <w:i/>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c>
          <w:tcPr>
            <w:tcW w:w="0" w:type="auto"/>
            <w:vAlign w:val="center"/>
          </w:tcPr>
          <w:p w14:paraId="5C54BCC9" w14:textId="42882050" w:rsidR="00A564A1" w:rsidRPr="00B053E1" w:rsidRDefault="00A564A1" w:rsidP="00722CDE">
            <w:pPr>
              <w:spacing w:before="0" w:after="0" w:line="240" w:lineRule="auto"/>
              <w:jc w:val="center"/>
              <w:rPr>
                <w:b/>
                <w:i/>
                <w:iCs/>
                <w:sz w:val="19"/>
                <w:szCs w:val="19"/>
              </w:rPr>
            </w:pPr>
            <w:r w:rsidRPr="00B053E1">
              <w:rPr>
                <w:lang w:bidi="es-AR"/>
              </w:rPr>
              <w:fldChar w:fldCharType="begin">
                <w:ffData>
                  <w:name w:val="Check22"/>
                  <w:enabled/>
                  <w:calcOnExit w:val="0"/>
                  <w:checkBox>
                    <w:sizeAuto/>
                    <w:default w:val="0"/>
                  </w:checkBox>
                </w:ffData>
              </w:fldChar>
            </w:r>
            <w:r w:rsidRPr="00B053E1">
              <w:rPr>
                <w:lang w:bidi="es-AR"/>
              </w:rPr>
              <w:instrText xml:space="preserve"> FORMCHECKBOX </w:instrText>
            </w:r>
            <w:r w:rsidR="00000000">
              <w:rPr>
                <w:lang w:bidi="es-AR"/>
              </w:rPr>
            </w:r>
            <w:r w:rsidR="00000000">
              <w:rPr>
                <w:lang w:bidi="es-AR"/>
              </w:rPr>
              <w:fldChar w:fldCharType="separate"/>
            </w:r>
            <w:r w:rsidRPr="00B053E1">
              <w:rPr>
                <w:lang w:bidi="es-AR"/>
              </w:rPr>
              <w:fldChar w:fldCharType="end"/>
            </w:r>
          </w:p>
        </w:tc>
      </w:tr>
    </w:tbl>
    <w:p w14:paraId="4648B5D1" w14:textId="77777777" w:rsidR="00CC7A5E" w:rsidRPr="00B053E1" w:rsidRDefault="00CC7A5E" w:rsidP="00914EDF">
      <w:pPr>
        <w:pStyle w:val="TableText"/>
        <w:rPr>
          <w:b/>
          <w:i/>
          <w:sz w:val="19"/>
          <w:szCs w:val="19"/>
        </w:rPr>
      </w:pPr>
    </w:p>
    <w:p w14:paraId="6E73FF92" w14:textId="77777777" w:rsidR="00CC7A5E" w:rsidRPr="00B053E1" w:rsidRDefault="00CC7A5E" w:rsidP="00914EDF">
      <w:pPr>
        <w:pStyle w:val="TableText"/>
        <w:rPr>
          <w:b/>
          <w:i/>
          <w:sz w:val="19"/>
          <w:szCs w:val="19"/>
        </w:rPr>
      </w:pPr>
    </w:p>
    <w:p w14:paraId="73206C69" w14:textId="77777777" w:rsidR="00CC7A5E" w:rsidRPr="00B053E1" w:rsidRDefault="00CC7A5E" w:rsidP="00914EDF">
      <w:pPr>
        <w:pStyle w:val="TableText"/>
        <w:rPr>
          <w:b/>
          <w:i/>
          <w:sz w:val="19"/>
          <w:szCs w:val="19"/>
        </w:rPr>
      </w:pPr>
    </w:p>
    <w:p w14:paraId="3DEBF965" w14:textId="77777777" w:rsidR="00CC7A5E" w:rsidRPr="00B053E1" w:rsidRDefault="00CC7A5E" w:rsidP="00914EDF">
      <w:pPr>
        <w:pStyle w:val="TableText"/>
        <w:rPr>
          <w:b/>
          <w:i/>
          <w:sz w:val="19"/>
          <w:szCs w:val="19"/>
        </w:rPr>
      </w:pPr>
    </w:p>
    <w:p w14:paraId="494C128F" w14:textId="77777777" w:rsidR="00CC7A5E" w:rsidRPr="00B053E1" w:rsidRDefault="00CC7A5E" w:rsidP="00CC7A5E">
      <w:pPr>
        <w:pStyle w:val="Headingrule"/>
        <w:pageBreakBefore/>
        <w:spacing w:before="120"/>
        <w:sectPr w:rsidR="00CC7A5E" w:rsidRPr="00B053E1" w:rsidSect="007C53F4">
          <w:footnotePr>
            <w:numFmt w:val="chicago"/>
            <w:numRestart w:val="eachSect"/>
          </w:footnotePr>
          <w:pgSz w:w="12240" w:h="15840" w:code="1"/>
          <w:pgMar w:top="1440" w:right="1440" w:bottom="1440" w:left="1008" w:header="720" w:footer="576" w:gutter="0"/>
          <w:cols w:space="720"/>
          <w:docGrid w:linePitch="360"/>
        </w:sectPr>
      </w:pPr>
    </w:p>
    <w:p w14:paraId="2F6C43FD" w14:textId="403D6DDD" w:rsidR="00F4176D" w:rsidRPr="00B053E1" w:rsidRDefault="00C57F8D" w:rsidP="004A15E5">
      <w:pPr>
        <w:pStyle w:val="Heading2NoNum"/>
        <w:pBdr>
          <w:bottom w:val="single" w:sz="4" w:space="1" w:color="auto"/>
        </w:pBdr>
        <w:rPr>
          <w:lang w:bidi="es-AR"/>
        </w:rPr>
      </w:pPr>
      <w:bookmarkStart w:id="38" w:name="_Toc113584442"/>
      <w:r w:rsidRPr="00B053E1">
        <w:rPr>
          <w:lang w:bidi="es-AR"/>
        </w:rPr>
        <w:lastRenderedPageBreak/>
        <w:t>Sección 2:</w:t>
      </w:r>
      <w:r w:rsidRPr="00B053E1">
        <w:rPr>
          <w:lang w:bidi="es-AR"/>
        </w:rPr>
        <w:tab/>
        <w:t>Cuestionario de Autoevaluación D para Comerciantes</w:t>
      </w:r>
      <w:bookmarkEnd w:id="38"/>
    </w:p>
    <w:p w14:paraId="466598B9" w14:textId="0C699423" w:rsidR="00FC0250" w:rsidRPr="00B053E1" w:rsidRDefault="00FC0250" w:rsidP="00FC0250">
      <w:pPr>
        <w:shd w:val="clear" w:color="auto" w:fill="E2E7E6"/>
        <w:spacing w:after="60"/>
        <w:rPr>
          <w:i/>
        </w:rPr>
      </w:pPr>
      <w:r w:rsidRPr="00B053E1">
        <w:rPr>
          <w:b/>
          <w:i/>
          <w:lang w:bidi="es-AR"/>
        </w:rPr>
        <w:t>Nota:</w:t>
      </w:r>
      <w:r w:rsidRPr="00B053E1">
        <w:rPr>
          <w:i/>
          <w:lang w:bidi="es-AR"/>
        </w:rPr>
        <w:t xml:space="preserve"> Los siguientes requisitos son un reflejo de los requisitos del documento de Requisitos y Procedimientos de Prueba PCI DSS. </w:t>
      </w:r>
    </w:p>
    <w:p w14:paraId="2BA80D90" w14:textId="17A74C31" w:rsidR="00F4176D" w:rsidRPr="00B053E1" w:rsidRDefault="0018003D" w:rsidP="00D01553">
      <w:pPr>
        <w:spacing w:before="240" w:after="60"/>
        <w:jc w:val="right"/>
        <w:rPr>
          <w:iCs/>
        </w:rPr>
      </w:pPr>
      <w:r w:rsidRPr="00B053E1">
        <w:rPr>
          <w:b/>
          <w:lang w:bidi="es-AR"/>
        </w:rPr>
        <w:t>Fecha de finalización de la autoevaluación:</w:t>
      </w:r>
      <w:r w:rsidRPr="00B053E1">
        <w:rPr>
          <w:rFonts w:eastAsia="MS Mincho"/>
          <w:color w:val="000000"/>
          <w:sz w:val="18"/>
          <w:szCs w:val="12"/>
          <w:lang w:bidi="es-AR"/>
        </w:rPr>
        <w:t xml:space="preserve"> </w:t>
      </w:r>
      <w:r w:rsidRPr="00B053E1">
        <w:rPr>
          <w:rFonts w:eastAsia="MS Mincho"/>
          <w:color w:val="000000"/>
          <w:sz w:val="18"/>
          <w:szCs w:val="12"/>
          <w:lang w:bidi="es-AR"/>
        </w:rPr>
        <w:fldChar w:fldCharType="begin">
          <w:ffData>
            <w:name w:val="Text1"/>
            <w:enabled/>
            <w:calcOnExit w:val="0"/>
            <w:textInput>
              <w:default w:val="AAAA-MM-DD"/>
            </w:textInput>
          </w:ffData>
        </w:fldChar>
      </w:r>
      <w:r w:rsidRPr="00B053E1">
        <w:rPr>
          <w:rFonts w:eastAsia="MS Mincho"/>
          <w:color w:val="000000"/>
          <w:sz w:val="18"/>
          <w:szCs w:val="12"/>
          <w:lang w:bidi="es-AR"/>
        </w:rPr>
        <w:instrText xml:space="preserve"> FORMTEXT </w:instrText>
      </w:r>
      <w:r w:rsidRPr="00B053E1">
        <w:rPr>
          <w:rFonts w:eastAsia="MS Mincho"/>
          <w:color w:val="000000"/>
          <w:sz w:val="18"/>
          <w:szCs w:val="12"/>
          <w:lang w:bidi="es-AR"/>
        </w:rPr>
      </w:r>
      <w:r w:rsidRPr="00B053E1">
        <w:rPr>
          <w:rFonts w:eastAsia="MS Mincho"/>
          <w:color w:val="000000"/>
          <w:sz w:val="18"/>
          <w:szCs w:val="12"/>
          <w:lang w:bidi="es-AR"/>
        </w:rPr>
        <w:fldChar w:fldCharType="separate"/>
      </w:r>
      <w:r w:rsidR="004A15E5" w:rsidRPr="00B053E1">
        <w:rPr>
          <w:rFonts w:eastAsia="MS Mincho"/>
          <w:noProof/>
          <w:color w:val="000000"/>
          <w:sz w:val="18"/>
          <w:szCs w:val="12"/>
          <w:lang w:bidi="es-AR"/>
        </w:rPr>
        <w:t>DD-MM-AAAA</w:t>
      </w:r>
      <w:r w:rsidRPr="00B053E1">
        <w:rPr>
          <w:rFonts w:eastAsia="MS Mincho"/>
          <w:color w:val="000000"/>
          <w:sz w:val="18"/>
          <w:szCs w:val="12"/>
          <w:lang w:bidi="es-AR"/>
        </w:rPr>
        <w:fldChar w:fldCharType="end"/>
      </w:r>
      <w:r w:rsidRPr="00B053E1">
        <w:rPr>
          <w:lang w:bidi="es-AR"/>
        </w:rPr>
        <w:t xml:space="preserve"> </w:t>
      </w:r>
    </w:p>
    <w:p w14:paraId="691D111F" w14:textId="14D6D3D9" w:rsidR="00D92DC1" w:rsidRPr="00B053E1" w:rsidRDefault="00D92DC1" w:rsidP="00077B99">
      <w:pPr>
        <w:pStyle w:val="Heading2"/>
      </w:pPr>
      <w:bookmarkStart w:id="39" w:name="_Toc113584443"/>
      <w:bookmarkStart w:id="40" w:name="OLE_LINK23"/>
      <w:bookmarkStart w:id="41" w:name="OLE_LINK24"/>
      <w:r w:rsidRPr="00B053E1">
        <w:rPr>
          <w:lang w:bidi="es-AR"/>
        </w:rPr>
        <w:t xml:space="preserve">Construir y Mantener una Red y Sistemas </w:t>
      </w:r>
      <w:r w:rsidR="00FA70E8">
        <w:rPr>
          <w:lang w:bidi="es-AR"/>
        </w:rPr>
        <w:t>Segura</w:t>
      </w:r>
      <w:bookmarkEnd w:id="39"/>
    </w:p>
    <w:p w14:paraId="2B644D19" w14:textId="050E1EA0" w:rsidR="00213739" w:rsidRPr="00B053E1" w:rsidRDefault="00D92DC1" w:rsidP="002A2161">
      <w:pPr>
        <w:pStyle w:val="Heading3"/>
        <w:spacing w:after="200"/>
        <w:ind w:left="1714" w:hanging="1714"/>
        <w:rPr>
          <w:bCs/>
          <w:iCs/>
          <w:sz w:val="24"/>
          <w:szCs w:val="28"/>
        </w:rPr>
      </w:pPr>
      <w:bookmarkStart w:id="42" w:name="_Toc113584444"/>
      <w:r w:rsidRPr="00B053E1">
        <w:rPr>
          <w:sz w:val="24"/>
          <w:szCs w:val="28"/>
          <w:lang w:bidi="es-AR"/>
        </w:rPr>
        <w:t>Requisito 1: Instalar y Mantener los Controles de Seguridad de la Red</w:t>
      </w:r>
      <w:bookmarkEnd w:id="42"/>
    </w:p>
    <w:tbl>
      <w:tblPr>
        <w:tblW w:w="13860" w:type="dxa"/>
        <w:jc w:val="center"/>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631"/>
        <w:gridCol w:w="3931"/>
        <w:gridCol w:w="2249"/>
        <w:gridCol w:w="1245"/>
        <w:gridCol w:w="1207"/>
        <w:gridCol w:w="1374"/>
        <w:gridCol w:w="904"/>
        <w:gridCol w:w="969"/>
        <w:gridCol w:w="1350"/>
      </w:tblGrid>
      <w:tr w:rsidR="002825D5" w:rsidRPr="00B053E1" w14:paraId="64013A55" w14:textId="77777777" w:rsidTr="00BF586E">
        <w:trPr>
          <w:cantSplit/>
          <w:trHeight w:val="422"/>
          <w:tblHeader/>
          <w:jc w:val="center"/>
        </w:trPr>
        <w:tc>
          <w:tcPr>
            <w:tcW w:w="0" w:type="auto"/>
            <w:gridSpan w:val="2"/>
            <w:vMerge w:val="restart"/>
            <w:tcBorders>
              <w:right w:val="single" w:sz="2" w:space="0" w:color="FFFFFF" w:themeColor="background1"/>
            </w:tcBorders>
            <w:shd w:val="clear" w:color="auto" w:fill="006A72"/>
            <w:vAlign w:val="center"/>
          </w:tcPr>
          <w:p w14:paraId="3200D62A" w14:textId="523F524D" w:rsidR="006073C9" w:rsidRPr="00B053E1" w:rsidRDefault="00983955" w:rsidP="00324CB9">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0" w:type="auto"/>
            <w:vMerge w:val="restart"/>
            <w:tcBorders>
              <w:left w:val="single" w:sz="2" w:space="0" w:color="FFFFFF" w:themeColor="background1"/>
              <w:right w:val="single" w:sz="4" w:space="0" w:color="FFFFFF" w:themeColor="background1"/>
            </w:tcBorders>
            <w:shd w:val="clear" w:color="auto" w:fill="006A72"/>
            <w:vAlign w:val="center"/>
          </w:tcPr>
          <w:p w14:paraId="6524D409" w14:textId="77777777" w:rsidR="006073C9" w:rsidRPr="00B053E1" w:rsidRDefault="006073C9" w:rsidP="00324CB9">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7049" w:type="dxa"/>
            <w:gridSpan w:val="6"/>
            <w:tcBorders>
              <w:left w:val="single" w:sz="4" w:space="0" w:color="FFFFFF" w:themeColor="background1"/>
            </w:tcBorders>
            <w:shd w:val="clear" w:color="auto" w:fill="006A72"/>
          </w:tcPr>
          <w:p w14:paraId="50E741BF" w14:textId="42A819E1" w:rsidR="006073C9" w:rsidRPr="00B053E1" w:rsidRDefault="006073C9" w:rsidP="00324CB9">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005F5327" w:rsidRPr="00B053E1">
              <w:rPr>
                <w:rStyle w:val="FootnoteReference"/>
                <w:rFonts w:cs="Arial"/>
                <w:b/>
                <w:color w:val="FFFFFF" w:themeColor="background1"/>
                <w:sz w:val="18"/>
                <w:szCs w:val="18"/>
                <w:lang w:bidi="es-AR"/>
              </w:rPr>
              <w:footnoteReference w:customMarkFollows="1" w:id="3"/>
              <w:t>♦</w:t>
            </w:r>
          </w:p>
          <w:p w14:paraId="52D22C7B" w14:textId="77777777" w:rsidR="006073C9" w:rsidRPr="00B053E1" w:rsidRDefault="006073C9" w:rsidP="00324CB9">
            <w:pPr>
              <w:spacing w:before="0" w:after="0"/>
              <w:jc w:val="center"/>
              <w:rPr>
                <w:rFonts w:cs="Arial"/>
                <w:b/>
                <w:bCs/>
                <w:color w:val="FFFFFF" w:themeColor="background1"/>
                <w:sz w:val="18"/>
                <w:szCs w:val="18"/>
              </w:rPr>
            </w:pPr>
            <w:r w:rsidRPr="00B053E1">
              <w:rPr>
                <w:rFonts w:cs="Arial"/>
                <w:i/>
                <w:color w:val="FFFFFF" w:themeColor="background1"/>
                <w:sz w:val="18"/>
                <w:szCs w:val="18"/>
                <w:lang w:bidi="es-AR"/>
              </w:rPr>
              <w:t>(Marque una respuesta para cada requisito)</w:t>
            </w:r>
          </w:p>
        </w:tc>
      </w:tr>
      <w:tr w:rsidR="002825D5" w:rsidRPr="00B053E1" w14:paraId="62E9B973" w14:textId="77777777" w:rsidTr="00D039D6">
        <w:trPr>
          <w:cantSplit/>
          <w:tblHeader/>
          <w:jc w:val="center"/>
        </w:trPr>
        <w:tc>
          <w:tcPr>
            <w:tcW w:w="0" w:type="auto"/>
            <w:gridSpan w:val="2"/>
            <w:vMerge/>
            <w:tcBorders>
              <w:top w:val="single" w:sz="2" w:space="0" w:color="FFFFFF" w:themeColor="background1"/>
              <w:right w:val="single" w:sz="2" w:space="0" w:color="FFFFFF" w:themeColor="background1"/>
            </w:tcBorders>
          </w:tcPr>
          <w:p w14:paraId="1E27ABF1" w14:textId="77777777" w:rsidR="006073C9" w:rsidRPr="00B053E1" w:rsidRDefault="006073C9" w:rsidP="00324CB9">
            <w:pPr>
              <w:spacing w:after="60"/>
              <w:jc w:val="center"/>
              <w:rPr>
                <w:rFonts w:cs="Arial"/>
                <w:b/>
                <w:sz w:val="16"/>
                <w:szCs w:val="16"/>
                <w:u w:val="single"/>
              </w:rPr>
            </w:pPr>
          </w:p>
        </w:tc>
        <w:tc>
          <w:tcPr>
            <w:tcW w:w="0" w:type="auto"/>
            <w:vMerge/>
            <w:tcBorders>
              <w:top w:val="single" w:sz="2" w:space="0" w:color="FFFFFF" w:themeColor="background1"/>
              <w:left w:val="single" w:sz="2" w:space="0" w:color="FFFFFF" w:themeColor="background1"/>
              <w:right w:val="single" w:sz="4" w:space="0" w:color="FFFFFF" w:themeColor="background1"/>
            </w:tcBorders>
          </w:tcPr>
          <w:p w14:paraId="72FC06F4" w14:textId="77777777" w:rsidR="006073C9" w:rsidRPr="00B053E1" w:rsidRDefault="006073C9" w:rsidP="00324CB9">
            <w:pPr>
              <w:spacing w:after="60"/>
              <w:jc w:val="center"/>
              <w:rPr>
                <w:rFonts w:cs="Arial"/>
                <w:b/>
                <w:sz w:val="16"/>
                <w:szCs w:val="16"/>
                <w:u w:val="single"/>
              </w:rPr>
            </w:pPr>
          </w:p>
        </w:tc>
        <w:tc>
          <w:tcPr>
            <w:tcW w:w="0" w:type="auto"/>
            <w:tcBorders>
              <w:left w:val="single" w:sz="4" w:space="0" w:color="FFFFFF" w:themeColor="background1"/>
              <w:bottom w:val="single" w:sz="4" w:space="0" w:color="808080" w:themeColor="background1" w:themeShade="80"/>
            </w:tcBorders>
            <w:shd w:val="clear" w:color="auto" w:fill="CBD4D5"/>
            <w:tcMar>
              <w:left w:w="72" w:type="dxa"/>
              <w:right w:w="72" w:type="dxa"/>
            </w:tcMar>
            <w:vAlign w:val="center"/>
          </w:tcPr>
          <w:p w14:paraId="49A3A6A4" w14:textId="77777777" w:rsidR="006073C9" w:rsidRPr="00C43DC7" w:rsidRDefault="006073C9" w:rsidP="00324CB9">
            <w:pPr>
              <w:spacing w:before="40" w:after="0"/>
              <w:ind w:left="29" w:right="58"/>
              <w:jc w:val="center"/>
              <w:rPr>
                <w:rFonts w:cs="Arial"/>
                <w:sz w:val="16"/>
                <w:szCs w:val="16"/>
              </w:rPr>
            </w:pPr>
            <w:r w:rsidRPr="00C43DC7">
              <w:rPr>
                <w:rFonts w:cs="Arial"/>
                <w:sz w:val="16"/>
                <w:szCs w:val="16"/>
                <w:lang w:bidi="es-AR"/>
              </w:rPr>
              <w:t>Implementado</w:t>
            </w:r>
          </w:p>
        </w:tc>
        <w:tc>
          <w:tcPr>
            <w:tcW w:w="1207" w:type="dxa"/>
            <w:tcBorders>
              <w:left w:val="single" w:sz="4" w:space="0" w:color="FFFFFF" w:themeColor="background1"/>
              <w:bottom w:val="single" w:sz="4" w:space="0" w:color="808080" w:themeColor="background1" w:themeShade="80"/>
            </w:tcBorders>
            <w:shd w:val="clear" w:color="auto" w:fill="CBD4D5"/>
            <w:vAlign w:val="center"/>
          </w:tcPr>
          <w:p w14:paraId="263CBFEA" w14:textId="77777777" w:rsidR="006073C9" w:rsidRPr="00C43DC7" w:rsidRDefault="006073C9" w:rsidP="002825D5">
            <w:pPr>
              <w:spacing w:before="40" w:after="0"/>
              <w:ind w:left="-37" w:right="-30"/>
              <w:jc w:val="center"/>
              <w:rPr>
                <w:rFonts w:cs="Arial"/>
                <w:sz w:val="16"/>
                <w:szCs w:val="16"/>
              </w:rPr>
            </w:pPr>
            <w:r w:rsidRPr="00C43DC7">
              <w:rPr>
                <w:rFonts w:cs="Arial"/>
                <w:sz w:val="16"/>
                <w:szCs w:val="16"/>
                <w:lang w:bidi="es-AR"/>
              </w:rPr>
              <w:t>Implementado con CCW</w:t>
            </w:r>
          </w:p>
        </w:tc>
        <w:tc>
          <w:tcPr>
            <w:tcW w:w="1374" w:type="dxa"/>
            <w:tcBorders>
              <w:bottom w:val="single" w:sz="4" w:space="0" w:color="808080" w:themeColor="background1" w:themeShade="80"/>
            </w:tcBorders>
            <w:shd w:val="clear" w:color="auto" w:fill="CBD4D5"/>
            <w:tcMar>
              <w:left w:w="72" w:type="dxa"/>
              <w:right w:w="72" w:type="dxa"/>
            </w:tcMar>
            <w:vAlign w:val="center"/>
          </w:tcPr>
          <w:p w14:paraId="039B41CA" w14:textId="77777777" w:rsidR="006073C9" w:rsidRPr="00C43DC7" w:rsidRDefault="006073C9" w:rsidP="00324CB9">
            <w:pPr>
              <w:spacing w:before="40" w:after="0"/>
              <w:ind w:left="29" w:right="58"/>
              <w:jc w:val="center"/>
              <w:rPr>
                <w:rFonts w:cs="Arial"/>
                <w:sz w:val="16"/>
                <w:szCs w:val="16"/>
              </w:rPr>
            </w:pPr>
            <w:r w:rsidRPr="00C43DC7">
              <w:rPr>
                <w:rFonts w:cs="Arial"/>
                <w:sz w:val="16"/>
                <w:szCs w:val="16"/>
                <w:lang w:bidi="es-AR"/>
              </w:rPr>
              <w:t>Implementado con Remediación</w:t>
            </w:r>
          </w:p>
        </w:tc>
        <w:tc>
          <w:tcPr>
            <w:tcW w:w="0" w:type="auto"/>
            <w:tcBorders>
              <w:bottom w:val="single" w:sz="4" w:space="0" w:color="808080" w:themeColor="background1" w:themeShade="80"/>
            </w:tcBorders>
            <w:shd w:val="clear" w:color="auto" w:fill="CBD4D5"/>
            <w:tcMar>
              <w:left w:w="72" w:type="dxa"/>
              <w:right w:w="72" w:type="dxa"/>
            </w:tcMar>
            <w:vAlign w:val="center"/>
          </w:tcPr>
          <w:p w14:paraId="76378453" w14:textId="77777777" w:rsidR="006073C9" w:rsidRPr="00C43DC7" w:rsidRDefault="006073C9" w:rsidP="00324CB9">
            <w:pPr>
              <w:spacing w:before="40" w:after="0"/>
              <w:ind w:left="29" w:right="58"/>
              <w:jc w:val="center"/>
              <w:rPr>
                <w:rFonts w:cs="Arial"/>
                <w:sz w:val="16"/>
                <w:szCs w:val="16"/>
              </w:rPr>
            </w:pPr>
            <w:r w:rsidRPr="00C43DC7">
              <w:rPr>
                <w:rFonts w:cs="Arial"/>
                <w:sz w:val="16"/>
                <w:szCs w:val="16"/>
                <w:lang w:bidi="es-AR"/>
              </w:rPr>
              <w:t>No Aplicable</w:t>
            </w:r>
          </w:p>
        </w:tc>
        <w:tc>
          <w:tcPr>
            <w:tcW w:w="969" w:type="dxa"/>
            <w:tcBorders>
              <w:bottom w:val="single" w:sz="4" w:space="0" w:color="808080" w:themeColor="background1" w:themeShade="80"/>
            </w:tcBorders>
            <w:shd w:val="clear" w:color="auto" w:fill="CBD4D5"/>
            <w:tcMar>
              <w:left w:w="72" w:type="dxa"/>
              <w:right w:w="72" w:type="dxa"/>
            </w:tcMar>
            <w:vAlign w:val="center"/>
          </w:tcPr>
          <w:p w14:paraId="4ADC48DB" w14:textId="25406C0A" w:rsidR="006073C9" w:rsidRPr="00C43DC7" w:rsidRDefault="006073C9" w:rsidP="00324CB9">
            <w:pPr>
              <w:spacing w:before="40" w:after="0"/>
              <w:ind w:left="-49" w:right="19"/>
              <w:jc w:val="center"/>
              <w:rPr>
                <w:rFonts w:cs="Arial"/>
                <w:sz w:val="16"/>
                <w:szCs w:val="16"/>
              </w:rPr>
            </w:pPr>
            <w:r w:rsidRPr="00C43DC7">
              <w:rPr>
                <w:rFonts w:cs="Arial"/>
                <w:sz w:val="16"/>
                <w:szCs w:val="16"/>
                <w:lang w:bidi="es-AR"/>
              </w:rPr>
              <w:t xml:space="preserve">No </w:t>
            </w:r>
            <w:r w:rsidR="00D039D6">
              <w:rPr>
                <w:rFonts w:cs="Arial"/>
                <w:sz w:val="16"/>
                <w:szCs w:val="16"/>
                <w:lang w:bidi="es-AR"/>
              </w:rPr>
              <w:t xml:space="preserve"> </w:t>
            </w:r>
            <w:r w:rsidRPr="00C43DC7">
              <w:rPr>
                <w:rFonts w:cs="Arial"/>
                <w:sz w:val="16"/>
                <w:szCs w:val="16"/>
                <w:lang w:bidi="es-AR"/>
              </w:rPr>
              <w:t>Probado</w:t>
            </w:r>
          </w:p>
        </w:tc>
        <w:tc>
          <w:tcPr>
            <w:tcW w:w="1350" w:type="dxa"/>
            <w:tcBorders>
              <w:bottom w:val="single" w:sz="4" w:space="0" w:color="808080" w:themeColor="background1" w:themeShade="80"/>
            </w:tcBorders>
            <w:shd w:val="clear" w:color="auto" w:fill="CBD4D5"/>
            <w:vAlign w:val="center"/>
          </w:tcPr>
          <w:p w14:paraId="7FE3D830" w14:textId="57CD023F" w:rsidR="006073C9" w:rsidRPr="00C43DC7" w:rsidRDefault="006073C9" w:rsidP="00324CB9">
            <w:pPr>
              <w:spacing w:before="40" w:after="0"/>
              <w:ind w:left="-49" w:right="19"/>
              <w:jc w:val="center"/>
              <w:rPr>
                <w:rFonts w:cs="Arial"/>
                <w:sz w:val="16"/>
                <w:szCs w:val="16"/>
              </w:rPr>
            </w:pPr>
            <w:r w:rsidRPr="00C43DC7">
              <w:rPr>
                <w:rFonts w:cs="Arial"/>
                <w:sz w:val="16"/>
                <w:szCs w:val="16"/>
                <w:lang w:bidi="es-AR"/>
              </w:rPr>
              <w:t>No</w:t>
            </w:r>
            <w:r w:rsidR="00D039D6">
              <w:rPr>
                <w:rFonts w:cs="Arial"/>
                <w:sz w:val="16"/>
                <w:szCs w:val="16"/>
                <w:lang w:bidi="es-AR"/>
              </w:rPr>
              <w:t xml:space="preserve">   </w:t>
            </w:r>
            <w:r w:rsidRPr="00C43DC7">
              <w:rPr>
                <w:rFonts w:cs="Arial"/>
                <w:sz w:val="16"/>
                <w:szCs w:val="16"/>
                <w:lang w:bidi="es-AR"/>
              </w:rPr>
              <w:t xml:space="preserve"> Implementado</w:t>
            </w:r>
          </w:p>
        </w:tc>
      </w:tr>
      <w:tr w:rsidR="006073C9" w:rsidRPr="00B053E1" w14:paraId="2AF3D950" w14:textId="77777777" w:rsidTr="00BF586E">
        <w:trPr>
          <w:cantSplit/>
          <w:jc w:val="center"/>
        </w:trPr>
        <w:tc>
          <w:tcPr>
            <w:tcW w:w="13860" w:type="dxa"/>
            <w:gridSpan w:val="9"/>
            <w:shd w:val="clear" w:color="auto" w:fill="BFBFBF" w:themeFill="background1" w:themeFillShade="BF"/>
          </w:tcPr>
          <w:p w14:paraId="3B7C4F1D" w14:textId="0F037F0F" w:rsidR="006073C9" w:rsidRPr="00B053E1" w:rsidRDefault="006073C9" w:rsidP="00324CB9">
            <w:pPr>
              <w:pStyle w:val="TableText"/>
              <w:keepNext/>
              <w:rPr>
                <w:szCs w:val="16"/>
              </w:rPr>
            </w:pPr>
            <w:r w:rsidRPr="00D039D6">
              <w:rPr>
                <w:b/>
                <w:bCs/>
                <w:szCs w:val="16"/>
                <w:lang w:bidi="es-AR"/>
              </w:rPr>
              <w:t>1.1</w:t>
            </w:r>
            <w:r w:rsidR="00FA70E8">
              <w:rPr>
                <w:szCs w:val="16"/>
                <w:lang w:bidi="es-AR"/>
              </w:rPr>
              <w:t xml:space="preserve"> </w:t>
            </w:r>
            <w:r w:rsidRPr="00B053E1">
              <w:rPr>
                <w:szCs w:val="16"/>
                <w:lang w:bidi="es-AR"/>
              </w:rPr>
              <w:t xml:space="preserve">Se definen </w:t>
            </w:r>
            <w:r w:rsidR="00FA70E8" w:rsidRPr="001A4CDD">
              <w:rPr>
                <w:lang w:val="es-419" w:bidi="es-AR"/>
              </w:rPr>
              <w:t>y comprenden los procesos y mecanismos para instalar y mantener los controles de seguridad de la red</w:t>
            </w:r>
            <w:r w:rsidRPr="00B053E1">
              <w:rPr>
                <w:szCs w:val="16"/>
                <w:lang w:bidi="es-AR"/>
              </w:rPr>
              <w:t>.</w:t>
            </w:r>
          </w:p>
        </w:tc>
      </w:tr>
      <w:tr w:rsidR="002825D5" w:rsidRPr="00B053E1" w14:paraId="4B161541" w14:textId="77777777" w:rsidTr="00D039D6">
        <w:trPr>
          <w:cantSplit/>
          <w:trHeight w:val="1380"/>
          <w:jc w:val="center"/>
        </w:trPr>
        <w:tc>
          <w:tcPr>
            <w:tcW w:w="0" w:type="auto"/>
          </w:tcPr>
          <w:p w14:paraId="67E49A5E" w14:textId="77777777" w:rsidR="006073C9" w:rsidRPr="00B053E1" w:rsidRDefault="006073C9" w:rsidP="00324CB9">
            <w:pPr>
              <w:pStyle w:val="TableText"/>
              <w:rPr>
                <w:b/>
                <w:szCs w:val="16"/>
              </w:rPr>
            </w:pPr>
            <w:r w:rsidRPr="00B053E1">
              <w:rPr>
                <w:b/>
                <w:szCs w:val="16"/>
                <w:lang w:bidi="es-AR"/>
              </w:rPr>
              <w:t>1.1.1</w:t>
            </w:r>
          </w:p>
        </w:tc>
        <w:tc>
          <w:tcPr>
            <w:tcW w:w="0" w:type="auto"/>
          </w:tcPr>
          <w:p w14:paraId="4802ECDA" w14:textId="1C0EC18F" w:rsidR="006073C9" w:rsidRPr="00B053E1" w:rsidRDefault="006073C9" w:rsidP="008E1626">
            <w:pPr>
              <w:pStyle w:val="TableText"/>
            </w:pPr>
            <w:r w:rsidRPr="00B053E1">
              <w:rPr>
                <w:lang w:bidi="es-AR"/>
              </w:rPr>
              <w:t xml:space="preserve">Todas las políticas de seguridad y procedimientos </w:t>
            </w:r>
            <w:r w:rsidR="00FA70E8" w:rsidRPr="001A4CDD">
              <w:rPr>
                <w:lang w:val="es-419" w:bidi="es-AR"/>
              </w:rPr>
              <w:t>operativos que se identifican en el Requisito 1 son</w:t>
            </w:r>
            <w:r w:rsidRPr="00B053E1">
              <w:rPr>
                <w:lang w:bidi="es-AR"/>
              </w:rPr>
              <w:t xml:space="preserve">: </w:t>
            </w:r>
          </w:p>
          <w:p w14:paraId="334545D5" w14:textId="0D040061" w:rsidR="006073C9" w:rsidRPr="00B053E1" w:rsidRDefault="006073C9" w:rsidP="008E1626">
            <w:pPr>
              <w:pStyle w:val="TableTextBullet"/>
            </w:pPr>
            <w:r w:rsidRPr="00B053E1">
              <w:rPr>
                <w:lang w:bidi="es-AR"/>
              </w:rPr>
              <w:t>Documentados</w:t>
            </w:r>
            <w:r w:rsidR="004A15E5" w:rsidRPr="00B053E1">
              <w:rPr>
                <w:lang w:bidi="es-AR"/>
              </w:rPr>
              <w:t>.</w:t>
            </w:r>
          </w:p>
          <w:p w14:paraId="0394BFAB" w14:textId="6D8F396A" w:rsidR="006073C9" w:rsidRPr="00B053E1" w:rsidRDefault="006073C9" w:rsidP="008E1626">
            <w:pPr>
              <w:pStyle w:val="TableTextBullet"/>
            </w:pPr>
            <w:r w:rsidRPr="00B053E1">
              <w:rPr>
                <w:lang w:bidi="es-AR"/>
              </w:rPr>
              <w:t>Actualizados</w:t>
            </w:r>
            <w:r w:rsidR="004A15E5" w:rsidRPr="00B053E1">
              <w:rPr>
                <w:lang w:bidi="es-AR"/>
              </w:rPr>
              <w:t>.</w:t>
            </w:r>
          </w:p>
          <w:p w14:paraId="7C89BAF0" w14:textId="2A9A8FD8" w:rsidR="006073C9" w:rsidRPr="00B053E1" w:rsidRDefault="006073C9" w:rsidP="008E1626">
            <w:pPr>
              <w:pStyle w:val="TableTextBullet"/>
            </w:pPr>
            <w:r w:rsidRPr="00B053E1">
              <w:rPr>
                <w:lang w:bidi="es-AR"/>
              </w:rPr>
              <w:t>En uso</w:t>
            </w:r>
            <w:r w:rsidR="004A15E5" w:rsidRPr="00B053E1">
              <w:rPr>
                <w:lang w:bidi="es-AR"/>
              </w:rPr>
              <w:t>.</w:t>
            </w:r>
          </w:p>
          <w:p w14:paraId="4AD595C1" w14:textId="77777777" w:rsidR="006073C9" w:rsidRPr="00B053E1" w:rsidRDefault="006073C9" w:rsidP="008E1626">
            <w:pPr>
              <w:pStyle w:val="TableTextBullet"/>
            </w:pPr>
            <w:r w:rsidRPr="00B053E1">
              <w:rPr>
                <w:lang w:bidi="es-AR"/>
              </w:rPr>
              <w:t>Conocidos por todas las partes involucradas.</w:t>
            </w:r>
          </w:p>
        </w:tc>
        <w:tc>
          <w:tcPr>
            <w:tcW w:w="0" w:type="auto"/>
          </w:tcPr>
          <w:p w14:paraId="7EDEDDA8" w14:textId="4CDBA9E7" w:rsidR="006073C9" w:rsidRPr="00B053E1" w:rsidRDefault="006073C9" w:rsidP="008E1626">
            <w:pPr>
              <w:pStyle w:val="TableTextBullet"/>
            </w:pPr>
            <w:r w:rsidRPr="00B053E1">
              <w:rPr>
                <w:lang w:bidi="es-AR"/>
              </w:rPr>
              <w:t>Evalúe la documentación</w:t>
            </w:r>
            <w:r w:rsidR="004A15E5" w:rsidRPr="00B053E1">
              <w:rPr>
                <w:lang w:bidi="es-AR"/>
              </w:rPr>
              <w:t>.</w:t>
            </w:r>
          </w:p>
          <w:p w14:paraId="46EA8059" w14:textId="2211EDC5" w:rsidR="006073C9" w:rsidRPr="00B053E1" w:rsidRDefault="006073C9" w:rsidP="008E1626">
            <w:pPr>
              <w:pStyle w:val="TableTextBullet"/>
            </w:pPr>
            <w:r w:rsidRPr="00B053E1">
              <w:rPr>
                <w:lang w:bidi="es-AR"/>
              </w:rPr>
              <w:t>Entreviste al personal</w:t>
            </w:r>
            <w:r w:rsidR="004A15E5" w:rsidRPr="00B053E1">
              <w:rPr>
                <w:lang w:bidi="es-AR"/>
              </w:rPr>
              <w:t>.</w:t>
            </w:r>
          </w:p>
        </w:tc>
        <w:tc>
          <w:tcPr>
            <w:tcW w:w="0" w:type="auto"/>
            <w:shd w:val="clear" w:color="auto" w:fill="auto"/>
          </w:tcPr>
          <w:p w14:paraId="2D4ABC2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272144F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425F89E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663B2CE6"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073671A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4EB32EC5"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3E6E2852" w14:textId="77777777" w:rsidTr="00D039D6">
        <w:trPr>
          <w:cantSplit/>
          <w:trHeight w:val="828"/>
          <w:jc w:val="center"/>
        </w:trPr>
        <w:tc>
          <w:tcPr>
            <w:tcW w:w="0" w:type="auto"/>
          </w:tcPr>
          <w:p w14:paraId="293A48B7" w14:textId="77777777" w:rsidR="006073C9" w:rsidRPr="00B053E1" w:rsidRDefault="006073C9" w:rsidP="00324CB9">
            <w:pPr>
              <w:pStyle w:val="TableText"/>
              <w:rPr>
                <w:b/>
                <w:szCs w:val="16"/>
              </w:rPr>
            </w:pPr>
            <w:r w:rsidRPr="00B053E1">
              <w:rPr>
                <w:b/>
                <w:szCs w:val="16"/>
                <w:lang w:bidi="es-AR"/>
              </w:rPr>
              <w:t>1.1.2</w:t>
            </w:r>
          </w:p>
        </w:tc>
        <w:tc>
          <w:tcPr>
            <w:tcW w:w="0" w:type="auto"/>
          </w:tcPr>
          <w:p w14:paraId="3C044FC0" w14:textId="77777777" w:rsidR="006073C9" w:rsidRPr="00B053E1" w:rsidRDefault="006073C9" w:rsidP="00324CB9">
            <w:pPr>
              <w:pStyle w:val="TableText"/>
              <w:rPr>
                <w:szCs w:val="16"/>
              </w:rPr>
            </w:pPr>
            <w:r w:rsidRPr="00B053E1">
              <w:rPr>
                <w:szCs w:val="16"/>
                <w:lang w:bidi="es-AR"/>
              </w:rPr>
              <w:t>Los roles y responsabilidades para realizar las actividades del Requisito 1 están documentadas, asignadas y comprendidas.</w:t>
            </w:r>
          </w:p>
        </w:tc>
        <w:tc>
          <w:tcPr>
            <w:tcW w:w="0" w:type="auto"/>
          </w:tcPr>
          <w:p w14:paraId="0C74463B" w14:textId="24DB52CB" w:rsidR="006073C9" w:rsidRPr="00B053E1" w:rsidRDefault="006073C9" w:rsidP="008E1626">
            <w:pPr>
              <w:pStyle w:val="TableTextBullet"/>
            </w:pPr>
            <w:r w:rsidRPr="00B053E1">
              <w:rPr>
                <w:lang w:bidi="es-AR"/>
              </w:rPr>
              <w:t>Evalúe la documentación</w:t>
            </w:r>
            <w:r w:rsidR="004A15E5" w:rsidRPr="00B053E1">
              <w:rPr>
                <w:lang w:bidi="es-AR"/>
              </w:rPr>
              <w:t>.</w:t>
            </w:r>
          </w:p>
          <w:p w14:paraId="63B6F1DD" w14:textId="77777777" w:rsidR="006073C9" w:rsidRPr="00B053E1" w:rsidRDefault="006073C9" w:rsidP="008E1626">
            <w:pPr>
              <w:pStyle w:val="TableTextBullet"/>
            </w:pPr>
            <w:r w:rsidRPr="00B053E1">
              <w:rPr>
                <w:lang w:bidi="es-AR"/>
              </w:rPr>
              <w:t>Entreviste al personal responsable.</w:t>
            </w:r>
          </w:p>
        </w:tc>
        <w:tc>
          <w:tcPr>
            <w:tcW w:w="0" w:type="auto"/>
            <w:shd w:val="clear" w:color="auto" w:fill="auto"/>
          </w:tcPr>
          <w:p w14:paraId="7C69A078"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7B3E1F1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193BAD2B"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216F0F2F"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3CA63945"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4FEFD29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073C9" w:rsidRPr="00B053E1" w14:paraId="5CC924D1" w14:textId="77777777" w:rsidTr="00BF586E">
        <w:trPr>
          <w:cantSplit/>
          <w:jc w:val="center"/>
        </w:trPr>
        <w:tc>
          <w:tcPr>
            <w:tcW w:w="13860" w:type="dxa"/>
            <w:gridSpan w:val="9"/>
            <w:shd w:val="clear" w:color="auto" w:fill="BFBFBF" w:themeFill="background1" w:themeFillShade="BF"/>
          </w:tcPr>
          <w:p w14:paraId="230DA03E" w14:textId="77777777" w:rsidR="006073C9" w:rsidRPr="00B053E1" w:rsidRDefault="006073C9" w:rsidP="00324CB9">
            <w:pPr>
              <w:pStyle w:val="TableText"/>
              <w:keepNext/>
              <w:rPr>
                <w:b/>
                <w:szCs w:val="16"/>
              </w:rPr>
            </w:pPr>
            <w:r w:rsidRPr="00B053E1">
              <w:rPr>
                <w:b/>
                <w:szCs w:val="16"/>
                <w:lang w:bidi="es-AR"/>
              </w:rPr>
              <w:lastRenderedPageBreak/>
              <w:t xml:space="preserve">1.2 </w:t>
            </w:r>
            <w:r w:rsidRPr="00B053E1">
              <w:rPr>
                <w:szCs w:val="16"/>
                <w:lang w:bidi="es-AR"/>
              </w:rPr>
              <w:t>Se configuran y mantienen los controles de seguridad de la red (NSC).</w:t>
            </w:r>
          </w:p>
        </w:tc>
      </w:tr>
      <w:tr w:rsidR="002825D5" w:rsidRPr="00B053E1" w14:paraId="0758B54F" w14:textId="77777777" w:rsidTr="00D039D6">
        <w:trPr>
          <w:cantSplit/>
          <w:trHeight w:val="917"/>
          <w:jc w:val="center"/>
        </w:trPr>
        <w:tc>
          <w:tcPr>
            <w:tcW w:w="0" w:type="auto"/>
            <w:tcBorders>
              <w:bottom w:val="single" w:sz="4" w:space="0" w:color="808080" w:themeColor="background1" w:themeShade="80"/>
            </w:tcBorders>
          </w:tcPr>
          <w:p w14:paraId="2B964BE8" w14:textId="77777777" w:rsidR="006073C9" w:rsidRPr="00B053E1" w:rsidRDefault="006073C9" w:rsidP="00324CB9">
            <w:pPr>
              <w:pStyle w:val="TableText"/>
              <w:rPr>
                <w:b/>
                <w:szCs w:val="16"/>
              </w:rPr>
            </w:pPr>
            <w:r w:rsidRPr="00B053E1">
              <w:rPr>
                <w:b/>
                <w:color w:val="000000"/>
                <w:szCs w:val="16"/>
                <w:lang w:bidi="es-AR"/>
              </w:rPr>
              <w:t>1.2.1</w:t>
            </w:r>
          </w:p>
        </w:tc>
        <w:tc>
          <w:tcPr>
            <w:tcW w:w="0" w:type="auto"/>
          </w:tcPr>
          <w:p w14:paraId="3FEABEED" w14:textId="0FF05D0F" w:rsidR="006073C9" w:rsidRPr="00B053E1" w:rsidRDefault="006073C9" w:rsidP="00324CB9">
            <w:pPr>
              <w:pStyle w:val="TableTextBullet"/>
              <w:numPr>
                <w:ilvl w:val="0"/>
                <w:numId w:val="0"/>
              </w:numPr>
              <w:rPr>
                <w:rFonts w:cs="Arial"/>
                <w:szCs w:val="16"/>
              </w:rPr>
            </w:pPr>
            <w:r w:rsidRPr="00B053E1">
              <w:rPr>
                <w:rFonts w:cs="Arial"/>
                <w:szCs w:val="16"/>
                <w:lang w:bidi="es-AR"/>
              </w:rPr>
              <w:t xml:space="preserve">Los estándares de configuración </w:t>
            </w:r>
            <w:r w:rsidR="00FA70E8" w:rsidRPr="001A4CDD">
              <w:rPr>
                <w:lang w:val="es-419" w:bidi="es-AR"/>
              </w:rPr>
              <w:t>para el conjunto de reglas de los NSC son</w:t>
            </w:r>
            <w:r w:rsidRPr="00B053E1">
              <w:rPr>
                <w:rFonts w:cs="Arial"/>
                <w:szCs w:val="16"/>
                <w:lang w:bidi="es-AR"/>
              </w:rPr>
              <w:t>:</w:t>
            </w:r>
          </w:p>
          <w:p w14:paraId="2BAB540E" w14:textId="77777777" w:rsidR="006073C9" w:rsidRPr="00B053E1" w:rsidRDefault="006073C9" w:rsidP="008E1626">
            <w:pPr>
              <w:pStyle w:val="TableTextBullet"/>
            </w:pPr>
            <w:r w:rsidRPr="00B053E1">
              <w:rPr>
                <w:lang w:bidi="es-AR"/>
              </w:rPr>
              <w:t>Definidos.</w:t>
            </w:r>
          </w:p>
          <w:p w14:paraId="66C45B46" w14:textId="77777777" w:rsidR="006073C9" w:rsidRPr="00B053E1" w:rsidRDefault="006073C9" w:rsidP="008E1626">
            <w:pPr>
              <w:pStyle w:val="TableTextBullet"/>
            </w:pPr>
            <w:r w:rsidRPr="00B053E1">
              <w:rPr>
                <w:lang w:bidi="es-AR"/>
              </w:rPr>
              <w:t>Implementados.</w:t>
            </w:r>
          </w:p>
          <w:p w14:paraId="15EE837E" w14:textId="77777777" w:rsidR="006073C9" w:rsidRPr="00B053E1" w:rsidRDefault="006073C9" w:rsidP="008E1626">
            <w:pPr>
              <w:pStyle w:val="TableTextBullet"/>
            </w:pPr>
            <w:r w:rsidRPr="00B053E1">
              <w:rPr>
                <w:lang w:bidi="es-AR"/>
              </w:rPr>
              <w:t>Mantenidos.</w:t>
            </w:r>
          </w:p>
        </w:tc>
        <w:tc>
          <w:tcPr>
            <w:tcW w:w="0" w:type="auto"/>
          </w:tcPr>
          <w:p w14:paraId="7A37444C" w14:textId="77777777" w:rsidR="006073C9" w:rsidRPr="00B053E1" w:rsidRDefault="006073C9" w:rsidP="008E1626">
            <w:pPr>
              <w:pStyle w:val="TableTextBullet"/>
            </w:pPr>
            <w:r w:rsidRPr="00B053E1">
              <w:rPr>
                <w:lang w:bidi="es-AR"/>
              </w:rPr>
              <w:t>Evalúe los estándares de configuración.</w:t>
            </w:r>
          </w:p>
          <w:p w14:paraId="35441B69" w14:textId="77777777" w:rsidR="006073C9" w:rsidRPr="00B053E1" w:rsidRDefault="006073C9" w:rsidP="008E1626">
            <w:pPr>
              <w:pStyle w:val="TableTextBullet"/>
            </w:pPr>
            <w:r w:rsidRPr="00B053E1">
              <w:rPr>
                <w:lang w:bidi="es-AR"/>
              </w:rPr>
              <w:t>Evalúe los ajustes de configuración.</w:t>
            </w:r>
          </w:p>
        </w:tc>
        <w:tc>
          <w:tcPr>
            <w:tcW w:w="0" w:type="auto"/>
            <w:shd w:val="clear" w:color="auto" w:fill="auto"/>
          </w:tcPr>
          <w:p w14:paraId="10DC521B"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6F4689CE"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0021A64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25F52180"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4813035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1C731E28"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093DD935" w14:textId="77777777" w:rsidTr="00D039D6">
        <w:trPr>
          <w:cantSplit/>
          <w:trHeight w:val="728"/>
          <w:jc w:val="center"/>
        </w:trPr>
        <w:tc>
          <w:tcPr>
            <w:tcW w:w="0" w:type="auto"/>
            <w:vMerge w:val="restart"/>
          </w:tcPr>
          <w:p w14:paraId="713043D4" w14:textId="77777777" w:rsidR="006073C9" w:rsidRPr="00B053E1" w:rsidRDefault="006073C9" w:rsidP="00324CB9">
            <w:pPr>
              <w:pStyle w:val="TableText"/>
              <w:rPr>
                <w:b/>
                <w:szCs w:val="16"/>
              </w:rPr>
            </w:pPr>
            <w:r w:rsidRPr="00B053E1">
              <w:rPr>
                <w:b/>
                <w:color w:val="000000"/>
                <w:szCs w:val="16"/>
                <w:lang w:bidi="es-AR"/>
              </w:rPr>
              <w:t>1.2.2</w:t>
            </w:r>
          </w:p>
        </w:tc>
        <w:tc>
          <w:tcPr>
            <w:tcW w:w="0" w:type="auto"/>
            <w:tcBorders>
              <w:bottom w:val="single" w:sz="4" w:space="0" w:color="808080" w:themeColor="background1" w:themeShade="80"/>
            </w:tcBorders>
            <w:shd w:val="clear" w:color="auto" w:fill="auto"/>
          </w:tcPr>
          <w:p w14:paraId="63A71BB1" w14:textId="77777777" w:rsidR="006073C9" w:rsidRPr="00B053E1" w:rsidRDefault="006073C9" w:rsidP="00324CB9">
            <w:pPr>
              <w:pStyle w:val="TableText"/>
              <w:rPr>
                <w:szCs w:val="16"/>
              </w:rPr>
            </w:pPr>
            <w:r w:rsidRPr="00B053E1">
              <w:rPr>
                <w:szCs w:val="16"/>
                <w:lang w:bidi="es-AR"/>
              </w:rPr>
              <w:t>Todos los cambios en las conexiones de red y en las configuraciones de los NSC se aprueban y gestionan de acuerdo con el proceso de control de cambios definido en el Requisito 6.5.1.</w:t>
            </w:r>
          </w:p>
        </w:tc>
        <w:tc>
          <w:tcPr>
            <w:tcW w:w="0" w:type="auto"/>
          </w:tcPr>
          <w:p w14:paraId="1CDE42EC" w14:textId="77777777" w:rsidR="006073C9" w:rsidRPr="00B053E1" w:rsidRDefault="006073C9" w:rsidP="008E1626">
            <w:pPr>
              <w:pStyle w:val="TableTextBullet"/>
            </w:pPr>
            <w:r w:rsidRPr="00B053E1">
              <w:rPr>
                <w:lang w:bidi="es-AR"/>
              </w:rPr>
              <w:t>Evalúe los procedimientos documentados.</w:t>
            </w:r>
          </w:p>
          <w:p w14:paraId="15BA279C" w14:textId="77777777" w:rsidR="006073C9" w:rsidRPr="00B053E1" w:rsidRDefault="006073C9" w:rsidP="008E1626">
            <w:pPr>
              <w:pStyle w:val="TableTextBullet"/>
            </w:pPr>
            <w:r w:rsidRPr="00B053E1">
              <w:rPr>
                <w:lang w:bidi="es-AR"/>
              </w:rPr>
              <w:t>Evalúe las configuraciones de redes.</w:t>
            </w:r>
          </w:p>
          <w:p w14:paraId="218E5747" w14:textId="77777777" w:rsidR="006073C9" w:rsidRPr="00B053E1" w:rsidRDefault="006073C9" w:rsidP="008E1626">
            <w:pPr>
              <w:pStyle w:val="TableTextBullet"/>
            </w:pPr>
            <w:r w:rsidRPr="00B053E1">
              <w:rPr>
                <w:lang w:bidi="es-AR"/>
              </w:rPr>
              <w:t>Evalúe los registros de control de cambios.</w:t>
            </w:r>
          </w:p>
          <w:p w14:paraId="6CB6FCD5" w14:textId="77777777" w:rsidR="006073C9" w:rsidRPr="00B053E1" w:rsidRDefault="006073C9" w:rsidP="008E1626">
            <w:pPr>
              <w:pStyle w:val="TableTextBullet"/>
            </w:pPr>
            <w:r w:rsidRPr="00B053E1">
              <w:rPr>
                <w:lang w:bidi="es-AR"/>
              </w:rPr>
              <w:t>Entreviste al personal responsable.</w:t>
            </w:r>
          </w:p>
        </w:tc>
        <w:tc>
          <w:tcPr>
            <w:tcW w:w="0" w:type="auto"/>
            <w:vMerge w:val="restart"/>
            <w:shd w:val="clear" w:color="auto" w:fill="auto"/>
          </w:tcPr>
          <w:p w14:paraId="430E608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shd w:val="clear" w:color="auto" w:fill="auto"/>
          </w:tcPr>
          <w:p w14:paraId="199908B6"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shd w:val="clear" w:color="auto" w:fill="auto"/>
          </w:tcPr>
          <w:p w14:paraId="1EEFEB6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shd w:val="clear" w:color="auto" w:fill="auto"/>
          </w:tcPr>
          <w:p w14:paraId="7526E4F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shd w:val="clear" w:color="auto" w:fill="auto"/>
          </w:tcPr>
          <w:p w14:paraId="702A14E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shd w:val="clear" w:color="auto" w:fill="auto"/>
          </w:tcPr>
          <w:p w14:paraId="19706E2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7DF9E4E3" w14:textId="77777777" w:rsidTr="00D039D6">
        <w:trPr>
          <w:cantSplit/>
          <w:trHeight w:val="432"/>
          <w:jc w:val="center"/>
        </w:trPr>
        <w:tc>
          <w:tcPr>
            <w:tcW w:w="0" w:type="auto"/>
            <w:vMerge/>
          </w:tcPr>
          <w:p w14:paraId="24C28B57" w14:textId="77777777" w:rsidR="006073C9" w:rsidRPr="00B053E1" w:rsidRDefault="006073C9" w:rsidP="00324CB9">
            <w:pPr>
              <w:pStyle w:val="TableText"/>
              <w:rPr>
                <w:b/>
                <w:color w:val="000000"/>
                <w:szCs w:val="16"/>
              </w:rPr>
            </w:pPr>
          </w:p>
        </w:tc>
        <w:tc>
          <w:tcPr>
            <w:tcW w:w="0" w:type="auto"/>
            <w:gridSpan w:val="2"/>
            <w:tcBorders>
              <w:top w:val="single" w:sz="4" w:space="0" w:color="808080" w:themeColor="background1" w:themeShade="80"/>
              <w:bottom w:val="nil"/>
            </w:tcBorders>
            <w:shd w:val="clear" w:color="auto" w:fill="DFE3E4"/>
          </w:tcPr>
          <w:p w14:paraId="56684E36" w14:textId="77777777" w:rsidR="006073C9" w:rsidRPr="00B053E1" w:rsidRDefault="006073C9" w:rsidP="00324CB9">
            <w:pPr>
              <w:pStyle w:val="AppNotes"/>
            </w:pPr>
            <w:r w:rsidRPr="00B053E1">
              <w:rPr>
                <w:lang w:bidi="es-AR"/>
              </w:rPr>
              <w:t>Notas de Aplicabilidad</w:t>
            </w:r>
          </w:p>
        </w:tc>
        <w:tc>
          <w:tcPr>
            <w:tcW w:w="0" w:type="auto"/>
            <w:vMerge/>
            <w:shd w:val="clear" w:color="auto" w:fill="auto"/>
          </w:tcPr>
          <w:p w14:paraId="7A8D6400"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1D4253E8"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1499A128"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64C84602"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7232A9B1"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1CA4EBE1" w14:textId="77777777" w:rsidR="006073C9" w:rsidRPr="00B053E1" w:rsidRDefault="006073C9" w:rsidP="00324CB9">
            <w:pPr>
              <w:spacing w:after="60"/>
              <w:jc w:val="center"/>
              <w:rPr>
                <w:rFonts w:cs="Arial"/>
                <w:sz w:val="16"/>
                <w:szCs w:val="16"/>
              </w:rPr>
            </w:pPr>
          </w:p>
        </w:tc>
      </w:tr>
      <w:tr w:rsidR="002825D5" w:rsidRPr="00B053E1" w14:paraId="708A2958" w14:textId="77777777" w:rsidTr="00CF35A8">
        <w:trPr>
          <w:cantSplit/>
          <w:trHeight w:val="432"/>
          <w:jc w:val="center"/>
        </w:trPr>
        <w:tc>
          <w:tcPr>
            <w:tcW w:w="0" w:type="auto"/>
            <w:vMerge/>
            <w:tcBorders>
              <w:bottom w:val="single" w:sz="4" w:space="0" w:color="auto"/>
            </w:tcBorders>
          </w:tcPr>
          <w:p w14:paraId="76CEC39C" w14:textId="77777777" w:rsidR="006073C9" w:rsidRPr="00B053E1" w:rsidRDefault="006073C9" w:rsidP="00324CB9">
            <w:pPr>
              <w:pStyle w:val="TableText"/>
              <w:rPr>
                <w:b/>
                <w:color w:val="000000"/>
                <w:szCs w:val="16"/>
              </w:rPr>
            </w:pPr>
          </w:p>
        </w:tc>
        <w:tc>
          <w:tcPr>
            <w:tcW w:w="0" w:type="auto"/>
            <w:gridSpan w:val="2"/>
            <w:tcBorders>
              <w:top w:val="nil"/>
              <w:bottom w:val="single" w:sz="4" w:space="0" w:color="auto"/>
            </w:tcBorders>
          </w:tcPr>
          <w:p w14:paraId="75332E48" w14:textId="77777777" w:rsidR="006073C9" w:rsidRPr="00B053E1" w:rsidRDefault="006073C9" w:rsidP="00324CB9">
            <w:pPr>
              <w:pStyle w:val="TableText"/>
              <w:rPr>
                <w:szCs w:val="16"/>
              </w:rPr>
            </w:pPr>
            <w:r w:rsidRPr="00B053E1">
              <w:rPr>
                <w:szCs w:val="16"/>
                <w:lang w:bidi="es-AR"/>
              </w:rPr>
              <w:t xml:space="preserve">Los cambios en las conexiones de red incluyen la adición, eliminación o modificación de una conexión. </w:t>
            </w:r>
          </w:p>
          <w:p w14:paraId="47836EAD" w14:textId="77777777" w:rsidR="006073C9" w:rsidRPr="00B053E1" w:rsidRDefault="006073C9" w:rsidP="008E1626">
            <w:pPr>
              <w:pStyle w:val="TableText"/>
            </w:pPr>
            <w:r w:rsidRPr="00B053E1">
              <w:rPr>
                <w:lang w:bidi="es-AR"/>
              </w:rPr>
              <w:t>Los cambios en las configuraciones del NSC incluyen aquellos relacionados con el propio componente, así como los que afectan la forma en que realiza su función de seguridad.</w:t>
            </w:r>
          </w:p>
        </w:tc>
        <w:tc>
          <w:tcPr>
            <w:tcW w:w="0" w:type="auto"/>
            <w:vMerge/>
            <w:tcBorders>
              <w:bottom w:val="single" w:sz="4" w:space="0" w:color="auto"/>
            </w:tcBorders>
            <w:shd w:val="clear" w:color="auto" w:fill="auto"/>
          </w:tcPr>
          <w:p w14:paraId="1839B9B1" w14:textId="77777777" w:rsidR="006073C9" w:rsidRPr="00B053E1" w:rsidRDefault="006073C9" w:rsidP="00324CB9">
            <w:pPr>
              <w:spacing w:after="60"/>
              <w:jc w:val="center"/>
              <w:rPr>
                <w:rFonts w:cs="Arial"/>
                <w:sz w:val="16"/>
                <w:szCs w:val="16"/>
              </w:rPr>
            </w:pPr>
          </w:p>
        </w:tc>
        <w:tc>
          <w:tcPr>
            <w:tcW w:w="1207" w:type="dxa"/>
            <w:vMerge/>
            <w:tcBorders>
              <w:bottom w:val="single" w:sz="4" w:space="0" w:color="auto"/>
            </w:tcBorders>
            <w:shd w:val="clear" w:color="auto" w:fill="auto"/>
          </w:tcPr>
          <w:p w14:paraId="799582C7" w14:textId="77777777" w:rsidR="006073C9" w:rsidRPr="00B053E1" w:rsidRDefault="006073C9" w:rsidP="00324CB9">
            <w:pPr>
              <w:spacing w:after="60"/>
              <w:jc w:val="center"/>
              <w:rPr>
                <w:rFonts w:cs="Arial"/>
                <w:sz w:val="16"/>
                <w:szCs w:val="16"/>
              </w:rPr>
            </w:pPr>
          </w:p>
        </w:tc>
        <w:tc>
          <w:tcPr>
            <w:tcW w:w="1374" w:type="dxa"/>
            <w:vMerge/>
            <w:tcBorders>
              <w:bottom w:val="single" w:sz="4" w:space="0" w:color="auto"/>
            </w:tcBorders>
            <w:shd w:val="clear" w:color="auto" w:fill="auto"/>
          </w:tcPr>
          <w:p w14:paraId="77C7176F" w14:textId="77777777" w:rsidR="006073C9" w:rsidRPr="00B053E1" w:rsidRDefault="006073C9" w:rsidP="00324CB9">
            <w:pPr>
              <w:spacing w:after="60"/>
              <w:jc w:val="center"/>
              <w:rPr>
                <w:rFonts w:cs="Arial"/>
                <w:sz w:val="16"/>
                <w:szCs w:val="16"/>
              </w:rPr>
            </w:pPr>
          </w:p>
        </w:tc>
        <w:tc>
          <w:tcPr>
            <w:tcW w:w="0" w:type="auto"/>
            <w:vMerge/>
            <w:tcBorders>
              <w:bottom w:val="single" w:sz="4" w:space="0" w:color="auto"/>
            </w:tcBorders>
            <w:shd w:val="clear" w:color="auto" w:fill="auto"/>
          </w:tcPr>
          <w:p w14:paraId="2BDAE301" w14:textId="77777777" w:rsidR="006073C9" w:rsidRPr="00B053E1" w:rsidRDefault="006073C9" w:rsidP="00324CB9">
            <w:pPr>
              <w:spacing w:after="60"/>
              <w:jc w:val="center"/>
              <w:rPr>
                <w:rFonts w:cs="Arial"/>
                <w:sz w:val="16"/>
                <w:szCs w:val="16"/>
              </w:rPr>
            </w:pPr>
          </w:p>
        </w:tc>
        <w:tc>
          <w:tcPr>
            <w:tcW w:w="969" w:type="dxa"/>
            <w:vMerge/>
            <w:tcBorders>
              <w:bottom w:val="single" w:sz="4" w:space="0" w:color="auto"/>
            </w:tcBorders>
            <w:shd w:val="clear" w:color="auto" w:fill="auto"/>
          </w:tcPr>
          <w:p w14:paraId="07436393" w14:textId="77777777" w:rsidR="006073C9" w:rsidRPr="00B053E1" w:rsidRDefault="006073C9" w:rsidP="00324CB9">
            <w:pPr>
              <w:spacing w:after="60"/>
              <w:jc w:val="center"/>
              <w:rPr>
                <w:rFonts w:cs="Arial"/>
                <w:sz w:val="16"/>
                <w:szCs w:val="16"/>
              </w:rPr>
            </w:pPr>
          </w:p>
        </w:tc>
        <w:tc>
          <w:tcPr>
            <w:tcW w:w="1350" w:type="dxa"/>
            <w:vMerge/>
            <w:tcBorders>
              <w:bottom w:val="single" w:sz="4" w:space="0" w:color="auto"/>
            </w:tcBorders>
            <w:shd w:val="clear" w:color="auto" w:fill="auto"/>
          </w:tcPr>
          <w:p w14:paraId="3F4FB972" w14:textId="77777777" w:rsidR="006073C9" w:rsidRPr="00B053E1" w:rsidRDefault="006073C9" w:rsidP="00324CB9">
            <w:pPr>
              <w:spacing w:after="60"/>
              <w:jc w:val="center"/>
              <w:rPr>
                <w:rFonts w:cs="Arial"/>
                <w:sz w:val="16"/>
                <w:szCs w:val="16"/>
              </w:rPr>
            </w:pPr>
          </w:p>
        </w:tc>
      </w:tr>
      <w:tr w:rsidR="002825D5" w:rsidRPr="00B053E1" w14:paraId="7B27D2BF" w14:textId="77777777" w:rsidTr="00D039D6">
        <w:trPr>
          <w:cantSplit/>
          <w:trHeight w:val="728"/>
          <w:jc w:val="center"/>
        </w:trPr>
        <w:tc>
          <w:tcPr>
            <w:tcW w:w="0" w:type="auto"/>
            <w:vMerge w:val="restart"/>
          </w:tcPr>
          <w:p w14:paraId="7F611A7D" w14:textId="77777777" w:rsidR="006073C9" w:rsidRPr="00B053E1" w:rsidRDefault="006073C9" w:rsidP="00CF35A8">
            <w:pPr>
              <w:pStyle w:val="TableText"/>
              <w:pageBreakBefore/>
              <w:rPr>
                <w:b/>
                <w:szCs w:val="16"/>
              </w:rPr>
            </w:pPr>
            <w:r w:rsidRPr="00B053E1">
              <w:rPr>
                <w:b/>
                <w:color w:val="000000"/>
                <w:szCs w:val="16"/>
                <w:lang w:bidi="es-AR"/>
              </w:rPr>
              <w:lastRenderedPageBreak/>
              <w:t>1.2.3</w:t>
            </w:r>
          </w:p>
        </w:tc>
        <w:tc>
          <w:tcPr>
            <w:tcW w:w="0" w:type="auto"/>
            <w:tcBorders>
              <w:bottom w:val="single" w:sz="4" w:space="0" w:color="808080" w:themeColor="background1" w:themeShade="80"/>
            </w:tcBorders>
            <w:shd w:val="clear" w:color="auto" w:fill="auto"/>
          </w:tcPr>
          <w:p w14:paraId="4B4221A0" w14:textId="77777777" w:rsidR="006073C9" w:rsidRPr="00B053E1" w:rsidRDefault="006073C9" w:rsidP="00324CB9">
            <w:pPr>
              <w:pStyle w:val="TableText"/>
              <w:rPr>
                <w:szCs w:val="16"/>
              </w:rPr>
            </w:pPr>
            <w:r w:rsidRPr="00B053E1">
              <w:rPr>
                <w:szCs w:val="16"/>
                <w:lang w:bidi="es-AR"/>
              </w:rPr>
              <w:t>Se mantienen diagramas de red precisos que muestran todas las conexiones entre el CDE y otras redes, incluyendo las redes inalámbricas.</w:t>
            </w:r>
          </w:p>
        </w:tc>
        <w:tc>
          <w:tcPr>
            <w:tcW w:w="0" w:type="auto"/>
          </w:tcPr>
          <w:p w14:paraId="4310C679" w14:textId="77777777" w:rsidR="006073C9" w:rsidRPr="00B053E1" w:rsidRDefault="006073C9" w:rsidP="008E1626">
            <w:pPr>
              <w:pStyle w:val="TableTextBullet"/>
            </w:pPr>
            <w:r w:rsidRPr="00B053E1">
              <w:rPr>
                <w:lang w:bidi="es-AR"/>
              </w:rPr>
              <w:t>Evalúe los diagrama de red.</w:t>
            </w:r>
          </w:p>
          <w:p w14:paraId="759AF781" w14:textId="77777777" w:rsidR="006073C9" w:rsidRPr="00B053E1" w:rsidRDefault="006073C9" w:rsidP="008E1626">
            <w:pPr>
              <w:pStyle w:val="TableTextBullet"/>
            </w:pPr>
            <w:r w:rsidRPr="00B053E1">
              <w:rPr>
                <w:lang w:bidi="es-AR"/>
              </w:rPr>
              <w:t>Evalúe las configuraciones de redes.</w:t>
            </w:r>
          </w:p>
          <w:p w14:paraId="5516111D" w14:textId="77777777" w:rsidR="006073C9" w:rsidRPr="00B053E1" w:rsidRDefault="006073C9" w:rsidP="008E1626">
            <w:pPr>
              <w:pStyle w:val="TableTextBullet"/>
            </w:pPr>
            <w:r w:rsidRPr="00B053E1">
              <w:rPr>
                <w:lang w:bidi="es-AR"/>
              </w:rPr>
              <w:t>Entreviste al personal responsable.</w:t>
            </w:r>
          </w:p>
        </w:tc>
        <w:tc>
          <w:tcPr>
            <w:tcW w:w="0" w:type="auto"/>
            <w:vMerge w:val="restart"/>
            <w:shd w:val="clear" w:color="auto" w:fill="auto"/>
          </w:tcPr>
          <w:p w14:paraId="4A9B6C1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shd w:val="clear" w:color="auto" w:fill="auto"/>
          </w:tcPr>
          <w:p w14:paraId="478F6190"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shd w:val="clear" w:color="auto" w:fill="auto"/>
          </w:tcPr>
          <w:p w14:paraId="629EA0A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shd w:val="clear" w:color="auto" w:fill="auto"/>
          </w:tcPr>
          <w:p w14:paraId="7A865AF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shd w:val="clear" w:color="auto" w:fill="auto"/>
          </w:tcPr>
          <w:p w14:paraId="0F5BD0CE"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shd w:val="clear" w:color="auto" w:fill="auto"/>
          </w:tcPr>
          <w:p w14:paraId="50662F0C"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43273BD6" w14:textId="77777777" w:rsidTr="00D039D6">
        <w:trPr>
          <w:cantSplit/>
          <w:trHeight w:val="432"/>
          <w:jc w:val="center"/>
        </w:trPr>
        <w:tc>
          <w:tcPr>
            <w:tcW w:w="0" w:type="auto"/>
            <w:vMerge/>
          </w:tcPr>
          <w:p w14:paraId="41CCDF19" w14:textId="77777777" w:rsidR="006073C9" w:rsidRPr="00B053E1" w:rsidRDefault="006073C9" w:rsidP="00324CB9">
            <w:pPr>
              <w:pStyle w:val="TableText"/>
              <w:rPr>
                <w:b/>
                <w:color w:val="000000"/>
                <w:szCs w:val="16"/>
              </w:rPr>
            </w:pPr>
          </w:p>
        </w:tc>
        <w:tc>
          <w:tcPr>
            <w:tcW w:w="0" w:type="auto"/>
            <w:gridSpan w:val="2"/>
            <w:tcBorders>
              <w:top w:val="single" w:sz="4" w:space="0" w:color="808080" w:themeColor="background1" w:themeShade="80"/>
              <w:bottom w:val="nil"/>
            </w:tcBorders>
            <w:shd w:val="clear" w:color="auto" w:fill="DFE3E4"/>
          </w:tcPr>
          <w:p w14:paraId="6B97A9B5" w14:textId="77777777" w:rsidR="006073C9" w:rsidRPr="00B053E1" w:rsidRDefault="006073C9" w:rsidP="00324CB9">
            <w:pPr>
              <w:pStyle w:val="AppNotes"/>
            </w:pPr>
            <w:r w:rsidRPr="00B053E1">
              <w:rPr>
                <w:lang w:bidi="es-AR"/>
              </w:rPr>
              <w:t>Notas de Aplicabilidad</w:t>
            </w:r>
          </w:p>
        </w:tc>
        <w:tc>
          <w:tcPr>
            <w:tcW w:w="0" w:type="auto"/>
            <w:vMerge/>
            <w:shd w:val="clear" w:color="auto" w:fill="auto"/>
          </w:tcPr>
          <w:p w14:paraId="3456669C"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71AB5133"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54570C42"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2A7E2E33"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45BF156C"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4EA5A13B" w14:textId="77777777" w:rsidR="006073C9" w:rsidRPr="00B053E1" w:rsidRDefault="006073C9" w:rsidP="00324CB9">
            <w:pPr>
              <w:spacing w:after="60"/>
              <w:jc w:val="center"/>
              <w:rPr>
                <w:rFonts w:cs="Arial"/>
                <w:sz w:val="16"/>
                <w:szCs w:val="16"/>
              </w:rPr>
            </w:pPr>
          </w:p>
        </w:tc>
      </w:tr>
      <w:tr w:rsidR="002825D5" w:rsidRPr="00B053E1" w14:paraId="52273D27" w14:textId="77777777" w:rsidTr="00D039D6">
        <w:trPr>
          <w:cantSplit/>
          <w:trHeight w:val="432"/>
          <w:jc w:val="center"/>
        </w:trPr>
        <w:tc>
          <w:tcPr>
            <w:tcW w:w="0" w:type="auto"/>
            <w:vMerge/>
            <w:tcBorders>
              <w:bottom w:val="single" w:sz="4" w:space="0" w:color="808080"/>
            </w:tcBorders>
          </w:tcPr>
          <w:p w14:paraId="532F4DB1" w14:textId="77777777" w:rsidR="006073C9" w:rsidRPr="00B053E1" w:rsidRDefault="006073C9" w:rsidP="00324CB9">
            <w:pPr>
              <w:pStyle w:val="TableText"/>
              <w:rPr>
                <w:b/>
                <w:color w:val="000000"/>
                <w:szCs w:val="16"/>
              </w:rPr>
            </w:pPr>
          </w:p>
        </w:tc>
        <w:tc>
          <w:tcPr>
            <w:tcW w:w="0" w:type="auto"/>
            <w:gridSpan w:val="2"/>
            <w:tcBorders>
              <w:top w:val="nil"/>
              <w:bottom w:val="single" w:sz="4" w:space="0" w:color="808080" w:themeColor="background1" w:themeShade="80"/>
            </w:tcBorders>
          </w:tcPr>
          <w:p w14:paraId="58C46E0B" w14:textId="3DBDB5D4" w:rsidR="006073C9" w:rsidRPr="00B053E1" w:rsidRDefault="006073C9" w:rsidP="008E1626">
            <w:pPr>
              <w:pStyle w:val="TableText"/>
            </w:pPr>
            <w:r w:rsidRPr="00B053E1">
              <w:rPr>
                <w:lang w:bidi="es-AR"/>
              </w:rPr>
              <w:t xml:space="preserve">Se puede utilizar </w:t>
            </w:r>
            <w:r w:rsidR="00792452" w:rsidRPr="00792452">
              <w:rPr>
                <w:lang w:bidi="es-AR"/>
              </w:rPr>
              <w:t>un(os) diagrama(s) de red vigente(s) u otra solución técnica o topológica que identifique las conexiones y dispositivos en la red para cumplir con este requisito</w:t>
            </w:r>
            <w:r w:rsidRPr="00B053E1">
              <w:rPr>
                <w:lang w:bidi="es-AR"/>
              </w:rPr>
              <w:t>.</w:t>
            </w:r>
          </w:p>
        </w:tc>
        <w:tc>
          <w:tcPr>
            <w:tcW w:w="0" w:type="auto"/>
            <w:vMerge/>
            <w:shd w:val="clear" w:color="auto" w:fill="auto"/>
          </w:tcPr>
          <w:p w14:paraId="02BE87AC"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626785A2"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387E81E1"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6849600A"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61F64E86"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412F644A" w14:textId="77777777" w:rsidR="006073C9" w:rsidRPr="00B053E1" w:rsidRDefault="006073C9" w:rsidP="00324CB9">
            <w:pPr>
              <w:spacing w:after="60"/>
              <w:jc w:val="center"/>
              <w:rPr>
                <w:rFonts w:cs="Arial"/>
                <w:sz w:val="16"/>
                <w:szCs w:val="16"/>
              </w:rPr>
            </w:pPr>
          </w:p>
        </w:tc>
      </w:tr>
      <w:tr w:rsidR="002825D5" w:rsidRPr="00B053E1" w14:paraId="72B964DC" w14:textId="77777777" w:rsidTr="00D039D6">
        <w:trPr>
          <w:cantSplit/>
          <w:trHeight w:val="728"/>
          <w:jc w:val="center"/>
        </w:trPr>
        <w:tc>
          <w:tcPr>
            <w:tcW w:w="0" w:type="auto"/>
            <w:vMerge w:val="restart"/>
            <w:tcBorders>
              <w:bottom w:val="nil"/>
            </w:tcBorders>
          </w:tcPr>
          <w:p w14:paraId="4661EBF1" w14:textId="77777777" w:rsidR="006073C9" w:rsidRPr="00B053E1" w:rsidRDefault="006073C9" w:rsidP="0086290C">
            <w:pPr>
              <w:pStyle w:val="TableText"/>
              <w:keepNext/>
              <w:rPr>
                <w:b/>
                <w:szCs w:val="16"/>
              </w:rPr>
            </w:pPr>
            <w:r w:rsidRPr="00B053E1">
              <w:rPr>
                <w:b/>
                <w:color w:val="000000"/>
                <w:szCs w:val="16"/>
                <w:lang w:bidi="es-AR"/>
              </w:rPr>
              <w:t>1.2.4</w:t>
            </w:r>
          </w:p>
        </w:tc>
        <w:tc>
          <w:tcPr>
            <w:tcW w:w="0" w:type="auto"/>
            <w:tcBorders>
              <w:bottom w:val="single" w:sz="2" w:space="0" w:color="808080" w:themeColor="background1" w:themeShade="80"/>
            </w:tcBorders>
            <w:shd w:val="clear" w:color="auto" w:fill="auto"/>
          </w:tcPr>
          <w:p w14:paraId="35A5502C" w14:textId="77777777" w:rsidR="006073C9" w:rsidRPr="00B053E1" w:rsidRDefault="006073C9" w:rsidP="0086290C">
            <w:pPr>
              <w:pStyle w:val="TableText"/>
              <w:keepNext/>
              <w:rPr>
                <w:szCs w:val="16"/>
              </w:rPr>
            </w:pPr>
            <w:r w:rsidRPr="00B053E1">
              <w:rPr>
                <w:szCs w:val="16"/>
                <w:lang w:bidi="es-AR"/>
              </w:rPr>
              <w:t xml:space="preserve">Se mantienen diagramas de flujo de datos precisos que cumplen con lo siguiente:  </w:t>
            </w:r>
          </w:p>
          <w:p w14:paraId="220176BC" w14:textId="2BEDD0DF" w:rsidR="006073C9" w:rsidRPr="00B053E1" w:rsidRDefault="006073C9" w:rsidP="0086290C">
            <w:pPr>
              <w:pStyle w:val="TableTextBullet"/>
              <w:keepNext/>
            </w:pPr>
            <w:r w:rsidRPr="00B053E1">
              <w:rPr>
                <w:lang w:bidi="es-AR"/>
              </w:rPr>
              <w:t xml:space="preserve">Muestran todos los flujos de datos de tarjetahabientes a través </w:t>
            </w:r>
            <w:r w:rsidR="00792452" w:rsidRPr="001A4CDD">
              <w:rPr>
                <w:lang w:val="es-419" w:bidi="es-AR"/>
              </w:rPr>
              <w:t>de los sistemas y las redes involucradas</w:t>
            </w:r>
            <w:r w:rsidRPr="00B053E1">
              <w:rPr>
                <w:lang w:bidi="es-AR"/>
              </w:rPr>
              <w:t>.</w:t>
            </w:r>
          </w:p>
          <w:p w14:paraId="2D34E077" w14:textId="33BF476A" w:rsidR="006073C9" w:rsidRPr="00B053E1" w:rsidRDefault="006073C9" w:rsidP="0086290C">
            <w:pPr>
              <w:pStyle w:val="TableTextBullet"/>
              <w:keepNext/>
            </w:pPr>
            <w:r w:rsidRPr="00B053E1">
              <w:rPr>
                <w:lang w:bidi="es-AR"/>
              </w:rPr>
              <w:t xml:space="preserve">Se actualizan </w:t>
            </w:r>
            <w:r w:rsidR="00792452" w:rsidRPr="001A4CDD">
              <w:rPr>
                <w:lang w:val="es-419" w:bidi="es-AR"/>
              </w:rPr>
              <w:t>según sea necesario ante cambios en el ambiente</w:t>
            </w:r>
            <w:r w:rsidRPr="00B053E1">
              <w:rPr>
                <w:lang w:bidi="es-AR"/>
              </w:rPr>
              <w:t>.</w:t>
            </w:r>
          </w:p>
        </w:tc>
        <w:tc>
          <w:tcPr>
            <w:tcW w:w="0" w:type="auto"/>
            <w:tcBorders>
              <w:bottom w:val="single" w:sz="2" w:space="0" w:color="808080" w:themeColor="background1" w:themeShade="80"/>
            </w:tcBorders>
          </w:tcPr>
          <w:p w14:paraId="60940AB9" w14:textId="068D2086" w:rsidR="006073C9" w:rsidRPr="00B053E1" w:rsidRDefault="006073C9" w:rsidP="0086290C">
            <w:pPr>
              <w:pStyle w:val="TableTextBullet"/>
              <w:keepNext/>
            </w:pPr>
            <w:r w:rsidRPr="00B053E1">
              <w:rPr>
                <w:lang w:bidi="es-AR"/>
              </w:rPr>
              <w:t>Evalúe el diagrama de flujo de datos</w:t>
            </w:r>
            <w:r w:rsidR="004A15E5" w:rsidRPr="00B053E1">
              <w:rPr>
                <w:lang w:bidi="es-AR"/>
              </w:rPr>
              <w:t>.</w:t>
            </w:r>
          </w:p>
          <w:p w14:paraId="2A6C3EB7" w14:textId="77777777" w:rsidR="006073C9" w:rsidRPr="00B053E1" w:rsidRDefault="006073C9" w:rsidP="0086290C">
            <w:pPr>
              <w:pStyle w:val="TableTextBullet"/>
              <w:keepNext/>
            </w:pPr>
            <w:r w:rsidRPr="00B053E1">
              <w:rPr>
                <w:lang w:bidi="es-AR"/>
              </w:rPr>
              <w:t xml:space="preserve">Observe las configuraciones de redes. </w:t>
            </w:r>
          </w:p>
          <w:p w14:paraId="15AEAE5A" w14:textId="6F2559FE" w:rsidR="006073C9" w:rsidRPr="00B053E1" w:rsidRDefault="006073C9" w:rsidP="0086290C">
            <w:pPr>
              <w:pStyle w:val="TableTextBullet"/>
              <w:keepNext/>
            </w:pPr>
            <w:r w:rsidRPr="00B053E1">
              <w:rPr>
                <w:lang w:bidi="es-AR"/>
              </w:rPr>
              <w:t>Evalúe la documentación</w:t>
            </w:r>
            <w:r w:rsidR="004A15E5" w:rsidRPr="00B053E1">
              <w:rPr>
                <w:lang w:bidi="es-AR"/>
              </w:rPr>
              <w:t>.</w:t>
            </w:r>
          </w:p>
          <w:p w14:paraId="69636B30" w14:textId="77777777" w:rsidR="006073C9" w:rsidRPr="00B053E1" w:rsidRDefault="006073C9" w:rsidP="0086290C">
            <w:pPr>
              <w:pStyle w:val="TableTextBullet"/>
              <w:keepNext/>
            </w:pPr>
            <w:r w:rsidRPr="00B053E1">
              <w:rPr>
                <w:lang w:bidi="es-AR"/>
              </w:rPr>
              <w:t>Entreviste al personal responsable.</w:t>
            </w:r>
          </w:p>
        </w:tc>
        <w:tc>
          <w:tcPr>
            <w:tcW w:w="0" w:type="auto"/>
            <w:vMerge w:val="restart"/>
            <w:tcBorders>
              <w:bottom w:val="single" w:sz="4" w:space="0" w:color="FFFFFF" w:themeColor="background1"/>
            </w:tcBorders>
            <w:shd w:val="clear" w:color="auto" w:fill="auto"/>
          </w:tcPr>
          <w:p w14:paraId="26140EFE"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tcBorders>
              <w:bottom w:val="single" w:sz="4" w:space="0" w:color="FFFFFF" w:themeColor="background1"/>
            </w:tcBorders>
            <w:shd w:val="clear" w:color="auto" w:fill="auto"/>
          </w:tcPr>
          <w:p w14:paraId="6A8FF818"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tcBorders>
              <w:bottom w:val="single" w:sz="4" w:space="0" w:color="FFFFFF" w:themeColor="background1"/>
            </w:tcBorders>
            <w:shd w:val="clear" w:color="auto" w:fill="auto"/>
          </w:tcPr>
          <w:p w14:paraId="302D980C"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tcBorders>
              <w:bottom w:val="single" w:sz="4" w:space="0" w:color="FFFFFF" w:themeColor="background1"/>
            </w:tcBorders>
            <w:shd w:val="clear" w:color="auto" w:fill="auto"/>
          </w:tcPr>
          <w:p w14:paraId="602ECA57"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tcBorders>
              <w:bottom w:val="single" w:sz="4" w:space="0" w:color="FFFFFF" w:themeColor="background1"/>
            </w:tcBorders>
            <w:shd w:val="clear" w:color="auto" w:fill="auto"/>
          </w:tcPr>
          <w:p w14:paraId="7E155E78"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tcBorders>
              <w:bottom w:val="single" w:sz="4" w:space="0" w:color="FFFFFF" w:themeColor="background1"/>
            </w:tcBorders>
            <w:shd w:val="clear" w:color="auto" w:fill="auto"/>
          </w:tcPr>
          <w:p w14:paraId="14D60CE5" w14:textId="77777777" w:rsidR="006073C9" w:rsidRPr="00B053E1" w:rsidRDefault="006073C9" w:rsidP="0086290C">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6CDAE461" w14:textId="77777777" w:rsidTr="00D039D6">
        <w:trPr>
          <w:cantSplit/>
          <w:trHeight w:val="432"/>
          <w:jc w:val="center"/>
        </w:trPr>
        <w:tc>
          <w:tcPr>
            <w:tcW w:w="0" w:type="auto"/>
            <w:vMerge/>
            <w:tcBorders>
              <w:top w:val="single" w:sz="4" w:space="0" w:color="FFFFFF" w:themeColor="background1"/>
              <w:bottom w:val="nil"/>
            </w:tcBorders>
          </w:tcPr>
          <w:p w14:paraId="4D5F4A8D" w14:textId="77777777" w:rsidR="006073C9" w:rsidRPr="00B053E1" w:rsidRDefault="006073C9" w:rsidP="0086290C">
            <w:pPr>
              <w:pStyle w:val="TableText"/>
              <w:keepNext/>
              <w:rPr>
                <w:b/>
                <w:color w:val="000000"/>
                <w:szCs w:val="16"/>
              </w:rPr>
            </w:pPr>
          </w:p>
        </w:tc>
        <w:tc>
          <w:tcPr>
            <w:tcW w:w="0" w:type="auto"/>
            <w:gridSpan w:val="2"/>
            <w:tcBorders>
              <w:top w:val="single" w:sz="2" w:space="0" w:color="808080" w:themeColor="background1" w:themeShade="80"/>
              <w:bottom w:val="nil"/>
            </w:tcBorders>
            <w:shd w:val="clear" w:color="auto" w:fill="DFE3E4"/>
          </w:tcPr>
          <w:p w14:paraId="5BBBDC29" w14:textId="77777777" w:rsidR="006073C9" w:rsidRPr="00B053E1" w:rsidRDefault="006073C9" w:rsidP="0086290C">
            <w:pPr>
              <w:pStyle w:val="AppNotes"/>
            </w:pPr>
            <w:r w:rsidRPr="00B053E1">
              <w:rPr>
                <w:lang w:bidi="es-AR"/>
              </w:rPr>
              <w:t>Notas de Aplicabilidad</w:t>
            </w:r>
          </w:p>
        </w:tc>
        <w:tc>
          <w:tcPr>
            <w:tcW w:w="0" w:type="auto"/>
            <w:vMerge/>
            <w:tcBorders>
              <w:top w:val="single" w:sz="4" w:space="0" w:color="FFFFFF" w:themeColor="background1"/>
            </w:tcBorders>
            <w:shd w:val="clear" w:color="auto" w:fill="auto"/>
          </w:tcPr>
          <w:p w14:paraId="50FA0209" w14:textId="77777777" w:rsidR="006073C9" w:rsidRPr="00B053E1" w:rsidRDefault="006073C9" w:rsidP="0086290C">
            <w:pPr>
              <w:keepNext/>
              <w:spacing w:after="60"/>
              <w:jc w:val="center"/>
              <w:rPr>
                <w:rFonts w:cs="Arial"/>
                <w:sz w:val="16"/>
                <w:szCs w:val="16"/>
              </w:rPr>
            </w:pPr>
          </w:p>
        </w:tc>
        <w:tc>
          <w:tcPr>
            <w:tcW w:w="1207" w:type="dxa"/>
            <w:vMerge/>
            <w:tcBorders>
              <w:top w:val="single" w:sz="4" w:space="0" w:color="FFFFFF" w:themeColor="background1"/>
            </w:tcBorders>
            <w:shd w:val="clear" w:color="auto" w:fill="auto"/>
          </w:tcPr>
          <w:p w14:paraId="222CF7C0" w14:textId="77777777" w:rsidR="006073C9" w:rsidRPr="00B053E1" w:rsidRDefault="006073C9" w:rsidP="0086290C">
            <w:pPr>
              <w:keepNext/>
              <w:spacing w:after="60"/>
              <w:jc w:val="center"/>
              <w:rPr>
                <w:rFonts w:cs="Arial"/>
                <w:sz w:val="16"/>
                <w:szCs w:val="16"/>
              </w:rPr>
            </w:pPr>
          </w:p>
        </w:tc>
        <w:tc>
          <w:tcPr>
            <w:tcW w:w="1374" w:type="dxa"/>
            <w:vMerge/>
            <w:tcBorders>
              <w:top w:val="single" w:sz="4" w:space="0" w:color="FFFFFF" w:themeColor="background1"/>
            </w:tcBorders>
            <w:shd w:val="clear" w:color="auto" w:fill="auto"/>
          </w:tcPr>
          <w:p w14:paraId="32294A7B" w14:textId="77777777" w:rsidR="006073C9" w:rsidRPr="00B053E1" w:rsidRDefault="006073C9" w:rsidP="0086290C">
            <w:pPr>
              <w:keepNext/>
              <w:spacing w:after="60"/>
              <w:jc w:val="center"/>
              <w:rPr>
                <w:rFonts w:cs="Arial"/>
                <w:sz w:val="16"/>
                <w:szCs w:val="16"/>
              </w:rPr>
            </w:pPr>
          </w:p>
        </w:tc>
        <w:tc>
          <w:tcPr>
            <w:tcW w:w="0" w:type="auto"/>
            <w:vMerge/>
            <w:tcBorders>
              <w:top w:val="single" w:sz="4" w:space="0" w:color="FFFFFF" w:themeColor="background1"/>
            </w:tcBorders>
            <w:shd w:val="clear" w:color="auto" w:fill="auto"/>
          </w:tcPr>
          <w:p w14:paraId="751B2054" w14:textId="77777777" w:rsidR="006073C9" w:rsidRPr="00B053E1" w:rsidRDefault="006073C9" w:rsidP="0086290C">
            <w:pPr>
              <w:keepNext/>
              <w:spacing w:after="60"/>
              <w:jc w:val="center"/>
              <w:rPr>
                <w:rFonts w:cs="Arial"/>
                <w:sz w:val="16"/>
                <w:szCs w:val="16"/>
              </w:rPr>
            </w:pPr>
          </w:p>
        </w:tc>
        <w:tc>
          <w:tcPr>
            <w:tcW w:w="969" w:type="dxa"/>
            <w:vMerge/>
            <w:tcBorders>
              <w:top w:val="single" w:sz="4" w:space="0" w:color="FFFFFF" w:themeColor="background1"/>
            </w:tcBorders>
            <w:shd w:val="clear" w:color="auto" w:fill="auto"/>
          </w:tcPr>
          <w:p w14:paraId="2CB439F1" w14:textId="77777777" w:rsidR="006073C9" w:rsidRPr="00B053E1" w:rsidRDefault="006073C9" w:rsidP="0086290C">
            <w:pPr>
              <w:keepNext/>
              <w:spacing w:after="60"/>
              <w:jc w:val="center"/>
              <w:rPr>
                <w:rFonts w:cs="Arial"/>
                <w:sz w:val="16"/>
                <w:szCs w:val="16"/>
              </w:rPr>
            </w:pPr>
          </w:p>
        </w:tc>
        <w:tc>
          <w:tcPr>
            <w:tcW w:w="1350" w:type="dxa"/>
            <w:vMerge/>
            <w:tcBorders>
              <w:top w:val="single" w:sz="4" w:space="0" w:color="FFFFFF" w:themeColor="background1"/>
            </w:tcBorders>
            <w:shd w:val="clear" w:color="auto" w:fill="auto"/>
          </w:tcPr>
          <w:p w14:paraId="191F9D1B" w14:textId="77777777" w:rsidR="006073C9" w:rsidRPr="00B053E1" w:rsidRDefault="006073C9" w:rsidP="0086290C">
            <w:pPr>
              <w:keepNext/>
              <w:spacing w:after="60"/>
              <w:jc w:val="center"/>
              <w:rPr>
                <w:rFonts w:cs="Arial"/>
                <w:sz w:val="16"/>
                <w:szCs w:val="16"/>
              </w:rPr>
            </w:pPr>
          </w:p>
        </w:tc>
      </w:tr>
      <w:tr w:rsidR="002825D5" w:rsidRPr="00B053E1" w14:paraId="20C8AB86" w14:textId="77777777" w:rsidTr="00D039D6">
        <w:trPr>
          <w:cantSplit/>
          <w:trHeight w:val="432"/>
          <w:jc w:val="center"/>
        </w:trPr>
        <w:tc>
          <w:tcPr>
            <w:tcW w:w="0" w:type="auto"/>
            <w:vMerge/>
            <w:tcBorders>
              <w:bottom w:val="single" w:sz="2" w:space="0" w:color="808080" w:themeColor="background1" w:themeShade="80"/>
            </w:tcBorders>
          </w:tcPr>
          <w:p w14:paraId="247859B2" w14:textId="77777777" w:rsidR="006073C9" w:rsidRPr="00B053E1" w:rsidRDefault="006073C9" w:rsidP="00324CB9">
            <w:pPr>
              <w:pStyle w:val="TableText"/>
              <w:rPr>
                <w:b/>
                <w:color w:val="000000"/>
                <w:szCs w:val="16"/>
              </w:rPr>
            </w:pPr>
          </w:p>
        </w:tc>
        <w:tc>
          <w:tcPr>
            <w:tcW w:w="0" w:type="auto"/>
            <w:gridSpan w:val="2"/>
            <w:tcBorders>
              <w:top w:val="nil"/>
              <w:bottom w:val="single" w:sz="4" w:space="0" w:color="808080" w:themeColor="background1" w:themeShade="80"/>
            </w:tcBorders>
          </w:tcPr>
          <w:p w14:paraId="3815D044" w14:textId="52B8122F" w:rsidR="006073C9" w:rsidRPr="00B053E1" w:rsidRDefault="00792452" w:rsidP="00324CB9">
            <w:pPr>
              <w:pStyle w:val="TableListBullet"/>
              <w:numPr>
                <w:ilvl w:val="0"/>
                <w:numId w:val="0"/>
              </w:numPr>
              <w:ind w:left="-7"/>
              <w:rPr>
                <w:szCs w:val="16"/>
                <w:lang w:val="es-ES"/>
              </w:rPr>
            </w:pPr>
            <w:r w:rsidRPr="00792452">
              <w:rPr>
                <w:szCs w:val="16"/>
                <w:lang w:val="es-AR" w:bidi="es-AR"/>
              </w:rPr>
              <w:t>Para cumplir con este requisito la entidad puede utilizar un diagrama de flujo de datos u otra solución técnica o topológica que identifique los flujos de datos de cuenta a través de los sistemas y las redes.</w:t>
            </w:r>
          </w:p>
        </w:tc>
        <w:tc>
          <w:tcPr>
            <w:tcW w:w="0" w:type="auto"/>
            <w:vMerge/>
            <w:shd w:val="clear" w:color="auto" w:fill="auto"/>
          </w:tcPr>
          <w:p w14:paraId="37E388EF"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2F091690"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0AB34EB5"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1BDF38AB"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5D8DB376"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202AB0AD" w14:textId="77777777" w:rsidR="006073C9" w:rsidRPr="00B053E1" w:rsidRDefault="006073C9" w:rsidP="00324CB9">
            <w:pPr>
              <w:spacing w:after="60"/>
              <w:jc w:val="center"/>
              <w:rPr>
                <w:rFonts w:cs="Arial"/>
                <w:sz w:val="16"/>
                <w:szCs w:val="16"/>
              </w:rPr>
            </w:pPr>
          </w:p>
        </w:tc>
      </w:tr>
      <w:tr w:rsidR="002825D5" w:rsidRPr="00B053E1" w14:paraId="7877B929" w14:textId="77777777" w:rsidTr="00D039D6">
        <w:trPr>
          <w:cantSplit/>
          <w:trHeight w:val="728"/>
          <w:jc w:val="center"/>
        </w:trPr>
        <w:tc>
          <w:tcPr>
            <w:tcW w:w="0" w:type="auto"/>
            <w:tcBorders>
              <w:top w:val="single" w:sz="2" w:space="0" w:color="808080" w:themeColor="background1" w:themeShade="80"/>
            </w:tcBorders>
          </w:tcPr>
          <w:p w14:paraId="4D6902E1" w14:textId="77777777" w:rsidR="006073C9" w:rsidRPr="00B053E1" w:rsidRDefault="006073C9" w:rsidP="00324CB9">
            <w:pPr>
              <w:pStyle w:val="TableText"/>
              <w:rPr>
                <w:b/>
                <w:bCs/>
                <w:szCs w:val="16"/>
              </w:rPr>
            </w:pPr>
            <w:r w:rsidRPr="00B053E1">
              <w:rPr>
                <w:b/>
                <w:color w:val="000000"/>
                <w:szCs w:val="16"/>
                <w:lang w:bidi="es-AR"/>
              </w:rPr>
              <w:t>1.2.5</w:t>
            </w:r>
          </w:p>
        </w:tc>
        <w:tc>
          <w:tcPr>
            <w:tcW w:w="0" w:type="auto"/>
          </w:tcPr>
          <w:p w14:paraId="50A04B5A" w14:textId="13550031" w:rsidR="006073C9" w:rsidRPr="00B053E1" w:rsidRDefault="006073C9" w:rsidP="00324CB9">
            <w:pPr>
              <w:pStyle w:val="TableText"/>
              <w:rPr>
                <w:szCs w:val="16"/>
              </w:rPr>
            </w:pPr>
            <w:r w:rsidRPr="00B053E1">
              <w:rPr>
                <w:szCs w:val="16"/>
                <w:lang w:bidi="es-AR"/>
              </w:rPr>
              <w:t xml:space="preserve">Todos los servicios, </w:t>
            </w:r>
            <w:r w:rsidR="00792452" w:rsidRPr="00792452">
              <w:rPr>
                <w:szCs w:val="16"/>
                <w:lang w:bidi="es-AR"/>
              </w:rPr>
              <w:t>protocolos y puertos permitidos están identificados, aprobados y tienen una necesidad de negocio definida</w:t>
            </w:r>
            <w:r w:rsidRPr="00B053E1">
              <w:rPr>
                <w:szCs w:val="16"/>
                <w:lang w:bidi="es-AR"/>
              </w:rPr>
              <w:t>.</w:t>
            </w:r>
          </w:p>
        </w:tc>
        <w:tc>
          <w:tcPr>
            <w:tcW w:w="0" w:type="auto"/>
          </w:tcPr>
          <w:p w14:paraId="30779ED4" w14:textId="06FA50A6" w:rsidR="006073C9" w:rsidRPr="00B053E1" w:rsidRDefault="006073C9" w:rsidP="00324CB9">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7814EA67" w14:textId="77777777" w:rsidR="006073C9" w:rsidRPr="00B053E1" w:rsidRDefault="006073C9" w:rsidP="00324CB9">
            <w:pPr>
              <w:pStyle w:val="TableListBullet"/>
              <w:ind w:left="263" w:hanging="270"/>
              <w:rPr>
                <w:szCs w:val="16"/>
                <w:lang w:val="es-ES"/>
              </w:rPr>
            </w:pPr>
            <w:r w:rsidRPr="00B053E1">
              <w:rPr>
                <w:szCs w:val="16"/>
                <w:lang w:val="es-AR" w:bidi="es-AR"/>
              </w:rPr>
              <w:t>Evalúe los ajustes de configuración.</w:t>
            </w:r>
          </w:p>
        </w:tc>
        <w:tc>
          <w:tcPr>
            <w:tcW w:w="0" w:type="auto"/>
            <w:shd w:val="clear" w:color="auto" w:fill="auto"/>
          </w:tcPr>
          <w:p w14:paraId="557164E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7A38087E"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52AAB42C"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79CED31F"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0E8655FC"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529D52A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68091EEE" w14:textId="77777777" w:rsidTr="00D039D6">
        <w:trPr>
          <w:cantSplit/>
          <w:trHeight w:val="800"/>
          <w:jc w:val="center"/>
        </w:trPr>
        <w:tc>
          <w:tcPr>
            <w:tcW w:w="0" w:type="auto"/>
          </w:tcPr>
          <w:p w14:paraId="24074F76" w14:textId="77777777" w:rsidR="006073C9" w:rsidRPr="00B053E1" w:rsidRDefault="006073C9" w:rsidP="00324CB9">
            <w:pPr>
              <w:pStyle w:val="TableText"/>
              <w:rPr>
                <w:b/>
                <w:bCs/>
                <w:szCs w:val="16"/>
              </w:rPr>
            </w:pPr>
            <w:r w:rsidRPr="00B053E1">
              <w:rPr>
                <w:b/>
                <w:color w:val="000000"/>
                <w:szCs w:val="16"/>
                <w:lang w:bidi="es-AR"/>
              </w:rPr>
              <w:lastRenderedPageBreak/>
              <w:t>1.2.6</w:t>
            </w:r>
          </w:p>
        </w:tc>
        <w:tc>
          <w:tcPr>
            <w:tcW w:w="0" w:type="auto"/>
          </w:tcPr>
          <w:p w14:paraId="47801531" w14:textId="0C55C42A" w:rsidR="006073C9" w:rsidRPr="00B053E1" w:rsidRDefault="006073C9" w:rsidP="00324CB9">
            <w:pPr>
              <w:pStyle w:val="TableText"/>
              <w:rPr>
                <w:szCs w:val="16"/>
              </w:rPr>
            </w:pPr>
            <w:r w:rsidRPr="00B053E1">
              <w:rPr>
                <w:szCs w:val="16"/>
                <w:lang w:bidi="es-AR"/>
              </w:rPr>
              <w:t xml:space="preserve">Las </w:t>
            </w:r>
            <w:r w:rsidR="00792452" w:rsidRPr="00792452">
              <w:rPr>
                <w:szCs w:val="16"/>
                <w:lang w:bidi="es-AR"/>
              </w:rPr>
              <w:t>configuraciones de seguridad son definidas e implementadas para todos los servicios, protocolos y puertos que están en uso y que son considerados inseguros, de tal manera que el riesgo es mitigado</w:t>
            </w:r>
            <w:r w:rsidRPr="00B053E1">
              <w:rPr>
                <w:szCs w:val="16"/>
                <w:lang w:bidi="es-AR"/>
              </w:rPr>
              <w:t xml:space="preserve">. </w:t>
            </w:r>
          </w:p>
        </w:tc>
        <w:tc>
          <w:tcPr>
            <w:tcW w:w="0" w:type="auto"/>
          </w:tcPr>
          <w:p w14:paraId="17B9E2E7" w14:textId="4BF4AF05" w:rsidR="006073C9" w:rsidRPr="00B053E1" w:rsidRDefault="006073C9" w:rsidP="00324CB9">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5142732F" w14:textId="77777777" w:rsidR="006073C9" w:rsidRPr="00B053E1" w:rsidRDefault="006073C9" w:rsidP="00324CB9">
            <w:pPr>
              <w:pStyle w:val="TableListBullet"/>
              <w:ind w:left="263" w:hanging="270"/>
              <w:rPr>
                <w:szCs w:val="16"/>
                <w:lang w:val="es-ES"/>
              </w:rPr>
            </w:pPr>
            <w:r w:rsidRPr="00B053E1">
              <w:rPr>
                <w:szCs w:val="16"/>
                <w:lang w:val="es-AR" w:bidi="es-AR"/>
              </w:rPr>
              <w:t>Evalúe los ajustes de configuración.</w:t>
            </w:r>
          </w:p>
        </w:tc>
        <w:tc>
          <w:tcPr>
            <w:tcW w:w="0" w:type="auto"/>
            <w:shd w:val="clear" w:color="auto" w:fill="auto"/>
          </w:tcPr>
          <w:p w14:paraId="7D49C5E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123A74CF"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679FD1BC"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793DFD66"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5A2F25AB"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5DC4F57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4BA6FDD4" w14:textId="77777777" w:rsidTr="008D1340">
        <w:trPr>
          <w:cantSplit/>
          <w:trHeight w:val="917"/>
          <w:jc w:val="center"/>
        </w:trPr>
        <w:tc>
          <w:tcPr>
            <w:tcW w:w="0" w:type="auto"/>
            <w:tcBorders>
              <w:bottom w:val="single" w:sz="4" w:space="0" w:color="808080"/>
            </w:tcBorders>
          </w:tcPr>
          <w:p w14:paraId="40F48EB7" w14:textId="77777777" w:rsidR="006073C9" w:rsidRPr="00B053E1" w:rsidRDefault="006073C9" w:rsidP="00324CB9">
            <w:pPr>
              <w:pStyle w:val="TableText"/>
              <w:rPr>
                <w:b/>
                <w:bCs/>
                <w:szCs w:val="16"/>
              </w:rPr>
            </w:pPr>
            <w:r w:rsidRPr="00B053E1">
              <w:rPr>
                <w:b/>
                <w:color w:val="000000"/>
                <w:szCs w:val="16"/>
                <w:lang w:bidi="es-AR"/>
              </w:rPr>
              <w:t>1.2.7</w:t>
            </w:r>
          </w:p>
        </w:tc>
        <w:tc>
          <w:tcPr>
            <w:tcW w:w="0" w:type="auto"/>
          </w:tcPr>
          <w:p w14:paraId="0113DECC" w14:textId="65D056E9" w:rsidR="006073C9" w:rsidRPr="00B053E1" w:rsidRDefault="006073C9" w:rsidP="00324CB9">
            <w:pPr>
              <w:pStyle w:val="TableText"/>
              <w:rPr>
                <w:szCs w:val="16"/>
              </w:rPr>
            </w:pPr>
            <w:r w:rsidRPr="00B053E1">
              <w:rPr>
                <w:szCs w:val="16"/>
                <w:lang w:bidi="es-AR"/>
              </w:rPr>
              <w:t xml:space="preserve">Las configuraciones </w:t>
            </w:r>
            <w:r w:rsidR="00792452" w:rsidRPr="001A4CDD">
              <w:rPr>
                <w:lang w:val="es-419" w:bidi="es-AR"/>
              </w:rPr>
              <w:t>de los NSC se revisan al menos una vez cada seis meses para confirmar que son pertinentes y eficientes</w:t>
            </w:r>
            <w:r w:rsidRPr="00B053E1">
              <w:rPr>
                <w:szCs w:val="16"/>
                <w:lang w:bidi="es-AR"/>
              </w:rPr>
              <w:t xml:space="preserve">. </w:t>
            </w:r>
          </w:p>
        </w:tc>
        <w:tc>
          <w:tcPr>
            <w:tcW w:w="0" w:type="auto"/>
          </w:tcPr>
          <w:p w14:paraId="7256E331" w14:textId="77777777" w:rsidR="006073C9" w:rsidRPr="00B053E1" w:rsidRDefault="006073C9" w:rsidP="00324CB9">
            <w:pPr>
              <w:pStyle w:val="TableListBullet"/>
              <w:ind w:left="263" w:hanging="270"/>
              <w:rPr>
                <w:szCs w:val="16"/>
              </w:rPr>
            </w:pPr>
            <w:r w:rsidRPr="00B053E1">
              <w:rPr>
                <w:szCs w:val="16"/>
                <w:lang w:val="es-AR" w:bidi="es-AR"/>
              </w:rPr>
              <w:t>Evalúe los procedimientos documentados.</w:t>
            </w:r>
          </w:p>
          <w:p w14:paraId="0A56B9A7" w14:textId="77777777" w:rsidR="006073C9" w:rsidRPr="00B053E1" w:rsidRDefault="006073C9" w:rsidP="00324CB9">
            <w:pPr>
              <w:pStyle w:val="TableListBullet"/>
              <w:ind w:left="263" w:hanging="270"/>
              <w:rPr>
                <w:szCs w:val="16"/>
                <w:lang w:val="es-ES"/>
              </w:rPr>
            </w:pPr>
            <w:r w:rsidRPr="00B053E1">
              <w:rPr>
                <w:szCs w:val="16"/>
                <w:lang w:val="es-AR" w:bidi="es-AR"/>
              </w:rPr>
              <w:t>Evalúe la documentación relativa a las revisiones desarrolladas.</w:t>
            </w:r>
          </w:p>
          <w:p w14:paraId="3C1CFB6F" w14:textId="77777777" w:rsidR="006073C9" w:rsidRPr="00B053E1" w:rsidRDefault="006073C9" w:rsidP="00324CB9">
            <w:pPr>
              <w:pStyle w:val="TableListBullet"/>
              <w:ind w:left="263" w:hanging="270"/>
              <w:rPr>
                <w:szCs w:val="16"/>
                <w:lang w:val="es-ES"/>
              </w:rPr>
            </w:pPr>
            <w:r w:rsidRPr="00B053E1">
              <w:rPr>
                <w:szCs w:val="16"/>
                <w:lang w:val="es-AR" w:bidi="es-AR"/>
              </w:rPr>
              <w:t>Evalúe los ajustes de configuración.</w:t>
            </w:r>
          </w:p>
        </w:tc>
        <w:tc>
          <w:tcPr>
            <w:tcW w:w="0" w:type="auto"/>
            <w:shd w:val="clear" w:color="auto" w:fill="auto"/>
          </w:tcPr>
          <w:p w14:paraId="3EE69AE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2FD177FF"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11F5309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0655676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156D62EB"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20788C3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5E6867EB" w14:textId="77777777" w:rsidTr="008D1340">
        <w:trPr>
          <w:cantSplit/>
          <w:trHeight w:val="728"/>
          <w:jc w:val="center"/>
        </w:trPr>
        <w:tc>
          <w:tcPr>
            <w:tcW w:w="0" w:type="auto"/>
            <w:vMerge w:val="restart"/>
            <w:tcBorders>
              <w:left w:val="nil"/>
              <w:bottom w:val="single" w:sz="4" w:space="0" w:color="auto"/>
            </w:tcBorders>
          </w:tcPr>
          <w:p w14:paraId="60649989" w14:textId="77777777" w:rsidR="006073C9" w:rsidRPr="00B053E1" w:rsidRDefault="006073C9" w:rsidP="00324CB9">
            <w:pPr>
              <w:pStyle w:val="TableText"/>
              <w:keepNext/>
              <w:rPr>
                <w:b/>
                <w:szCs w:val="16"/>
              </w:rPr>
            </w:pPr>
            <w:r w:rsidRPr="00B053E1">
              <w:rPr>
                <w:b/>
                <w:color w:val="000000"/>
                <w:szCs w:val="16"/>
                <w:lang w:bidi="es-AR"/>
              </w:rPr>
              <w:t>1.2.8</w:t>
            </w:r>
          </w:p>
        </w:tc>
        <w:tc>
          <w:tcPr>
            <w:tcW w:w="0" w:type="auto"/>
            <w:tcBorders>
              <w:bottom w:val="single" w:sz="4" w:space="0" w:color="808080" w:themeColor="background1" w:themeShade="80"/>
            </w:tcBorders>
            <w:shd w:val="clear" w:color="auto" w:fill="auto"/>
          </w:tcPr>
          <w:p w14:paraId="0E630FB6" w14:textId="77777777" w:rsidR="006073C9" w:rsidRPr="00B053E1" w:rsidRDefault="006073C9" w:rsidP="00324CB9">
            <w:pPr>
              <w:pStyle w:val="TableText"/>
              <w:keepNext/>
              <w:rPr>
                <w:i/>
                <w:szCs w:val="16"/>
              </w:rPr>
            </w:pPr>
            <w:r w:rsidRPr="00B053E1">
              <w:rPr>
                <w:szCs w:val="16"/>
                <w:lang w:bidi="es-AR"/>
              </w:rPr>
              <w:t xml:space="preserve">Los archivos de configuración de los NSC están: </w:t>
            </w:r>
          </w:p>
          <w:p w14:paraId="6713F98C" w14:textId="77777777" w:rsidR="00792452" w:rsidRPr="00792452" w:rsidRDefault="00792452" w:rsidP="00792452">
            <w:pPr>
              <w:pStyle w:val="TableListBullet"/>
              <w:rPr>
                <w:szCs w:val="16"/>
                <w:lang w:val="es-AR" w:bidi="es-AR"/>
              </w:rPr>
            </w:pPr>
            <w:r w:rsidRPr="00792452">
              <w:rPr>
                <w:szCs w:val="16"/>
                <w:lang w:val="es-AR" w:bidi="es-AR"/>
              </w:rPr>
              <w:t xml:space="preserve">Asegurados contra el acceso no autorizado. </w:t>
            </w:r>
          </w:p>
          <w:p w14:paraId="0A21EABC" w14:textId="04596354" w:rsidR="006073C9" w:rsidRPr="00B053E1" w:rsidRDefault="00792452" w:rsidP="00792452">
            <w:pPr>
              <w:pStyle w:val="TableListBullet"/>
              <w:rPr>
                <w:szCs w:val="16"/>
                <w:lang w:val="es-ES"/>
              </w:rPr>
            </w:pPr>
            <w:r w:rsidRPr="00792452">
              <w:rPr>
                <w:szCs w:val="16"/>
                <w:lang w:val="es-AR" w:bidi="es-AR"/>
              </w:rPr>
              <w:t>Se mantienen consistentes con las configuraciones de red activas</w:t>
            </w:r>
            <w:r w:rsidR="006073C9" w:rsidRPr="00B053E1">
              <w:rPr>
                <w:szCs w:val="16"/>
                <w:lang w:val="es-AR" w:bidi="es-AR"/>
              </w:rPr>
              <w:t>.</w:t>
            </w:r>
          </w:p>
        </w:tc>
        <w:tc>
          <w:tcPr>
            <w:tcW w:w="0" w:type="auto"/>
            <w:tcBorders>
              <w:bottom w:val="single" w:sz="4" w:space="0" w:color="808080"/>
            </w:tcBorders>
          </w:tcPr>
          <w:p w14:paraId="5236E093" w14:textId="77777777" w:rsidR="006073C9" w:rsidRPr="00B053E1" w:rsidRDefault="006073C9" w:rsidP="00324CB9">
            <w:pPr>
              <w:pStyle w:val="TableListBullet"/>
              <w:ind w:left="263" w:hanging="270"/>
              <w:rPr>
                <w:szCs w:val="16"/>
                <w:lang w:val="es-ES"/>
              </w:rPr>
            </w:pPr>
            <w:r w:rsidRPr="00B053E1">
              <w:rPr>
                <w:szCs w:val="16"/>
                <w:lang w:val="es-AR" w:bidi="es-AR"/>
              </w:rPr>
              <w:t>Evalúe los archivos de configuración del NSC.</w:t>
            </w:r>
          </w:p>
        </w:tc>
        <w:tc>
          <w:tcPr>
            <w:tcW w:w="0" w:type="auto"/>
            <w:vMerge w:val="restart"/>
            <w:shd w:val="clear" w:color="auto" w:fill="auto"/>
          </w:tcPr>
          <w:p w14:paraId="1E523CAC"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shd w:val="clear" w:color="auto" w:fill="auto"/>
          </w:tcPr>
          <w:p w14:paraId="53EE6115"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shd w:val="clear" w:color="auto" w:fill="auto"/>
          </w:tcPr>
          <w:p w14:paraId="7B0F5138"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shd w:val="clear" w:color="auto" w:fill="auto"/>
          </w:tcPr>
          <w:p w14:paraId="15ABD572"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shd w:val="clear" w:color="auto" w:fill="auto"/>
          </w:tcPr>
          <w:p w14:paraId="7C2832E1"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shd w:val="clear" w:color="auto" w:fill="auto"/>
          </w:tcPr>
          <w:p w14:paraId="2D34D1FB"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31E24454" w14:textId="77777777" w:rsidTr="008D1340">
        <w:trPr>
          <w:cantSplit/>
          <w:trHeight w:val="432"/>
          <w:jc w:val="center"/>
        </w:trPr>
        <w:tc>
          <w:tcPr>
            <w:tcW w:w="0" w:type="auto"/>
            <w:vMerge/>
            <w:tcBorders>
              <w:left w:val="nil"/>
              <w:bottom w:val="single" w:sz="4" w:space="0" w:color="auto"/>
            </w:tcBorders>
          </w:tcPr>
          <w:p w14:paraId="66678520" w14:textId="77777777" w:rsidR="006073C9" w:rsidRPr="00B053E1" w:rsidRDefault="006073C9" w:rsidP="00324CB9">
            <w:pPr>
              <w:pStyle w:val="TableText"/>
              <w:keepNext/>
              <w:rPr>
                <w:b/>
                <w:color w:val="000000"/>
                <w:szCs w:val="16"/>
              </w:rPr>
            </w:pPr>
          </w:p>
        </w:tc>
        <w:tc>
          <w:tcPr>
            <w:tcW w:w="0" w:type="auto"/>
            <w:gridSpan w:val="2"/>
            <w:tcBorders>
              <w:top w:val="single" w:sz="4" w:space="0" w:color="808080" w:themeColor="background1" w:themeShade="80"/>
              <w:bottom w:val="nil"/>
            </w:tcBorders>
            <w:shd w:val="clear" w:color="auto" w:fill="DFE3E4"/>
          </w:tcPr>
          <w:p w14:paraId="2C6B05E7" w14:textId="77777777" w:rsidR="006073C9" w:rsidRPr="00B053E1" w:rsidRDefault="006073C9" w:rsidP="00324CB9">
            <w:pPr>
              <w:pStyle w:val="AppNotes"/>
            </w:pPr>
            <w:r w:rsidRPr="00B053E1">
              <w:rPr>
                <w:lang w:bidi="es-AR"/>
              </w:rPr>
              <w:t>Notas de Aplicabilidad</w:t>
            </w:r>
          </w:p>
        </w:tc>
        <w:tc>
          <w:tcPr>
            <w:tcW w:w="0" w:type="auto"/>
            <w:vMerge/>
            <w:shd w:val="clear" w:color="auto" w:fill="auto"/>
          </w:tcPr>
          <w:p w14:paraId="20CE2A43" w14:textId="77777777" w:rsidR="006073C9" w:rsidRPr="00B053E1" w:rsidRDefault="006073C9" w:rsidP="00324CB9">
            <w:pPr>
              <w:keepNext/>
              <w:spacing w:after="60"/>
              <w:jc w:val="center"/>
              <w:rPr>
                <w:rFonts w:cs="Arial"/>
                <w:sz w:val="16"/>
                <w:szCs w:val="16"/>
              </w:rPr>
            </w:pPr>
          </w:p>
        </w:tc>
        <w:tc>
          <w:tcPr>
            <w:tcW w:w="1207" w:type="dxa"/>
            <w:vMerge/>
            <w:shd w:val="clear" w:color="auto" w:fill="auto"/>
          </w:tcPr>
          <w:p w14:paraId="203820C9" w14:textId="77777777" w:rsidR="006073C9" w:rsidRPr="00B053E1" w:rsidRDefault="006073C9" w:rsidP="00324CB9">
            <w:pPr>
              <w:keepNext/>
              <w:spacing w:after="60"/>
              <w:jc w:val="center"/>
              <w:rPr>
                <w:rFonts w:cs="Arial"/>
                <w:sz w:val="16"/>
                <w:szCs w:val="16"/>
              </w:rPr>
            </w:pPr>
          </w:p>
        </w:tc>
        <w:tc>
          <w:tcPr>
            <w:tcW w:w="1374" w:type="dxa"/>
            <w:vMerge/>
            <w:shd w:val="clear" w:color="auto" w:fill="auto"/>
          </w:tcPr>
          <w:p w14:paraId="244E8DB2" w14:textId="77777777" w:rsidR="006073C9" w:rsidRPr="00B053E1" w:rsidRDefault="006073C9" w:rsidP="00324CB9">
            <w:pPr>
              <w:keepNext/>
              <w:spacing w:after="60"/>
              <w:jc w:val="center"/>
              <w:rPr>
                <w:rFonts w:cs="Arial"/>
                <w:sz w:val="16"/>
                <w:szCs w:val="16"/>
              </w:rPr>
            </w:pPr>
          </w:p>
        </w:tc>
        <w:tc>
          <w:tcPr>
            <w:tcW w:w="0" w:type="auto"/>
            <w:vMerge/>
            <w:shd w:val="clear" w:color="auto" w:fill="auto"/>
          </w:tcPr>
          <w:p w14:paraId="749EB4DC" w14:textId="77777777" w:rsidR="006073C9" w:rsidRPr="00B053E1" w:rsidRDefault="006073C9" w:rsidP="00324CB9">
            <w:pPr>
              <w:keepNext/>
              <w:spacing w:after="60"/>
              <w:jc w:val="center"/>
              <w:rPr>
                <w:rFonts w:cs="Arial"/>
                <w:sz w:val="16"/>
                <w:szCs w:val="16"/>
              </w:rPr>
            </w:pPr>
          </w:p>
        </w:tc>
        <w:tc>
          <w:tcPr>
            <w:tcW w:w="969" w:type="dxa"/>
            <w:vMerge/>
            <w:shd w:val="clear" w:color="auto" w:fill="auto"/>
          </w:tcPr>
          <w:p w14:paraId="078D5BE7" w14:textId="77777777" w:rsidR="006073C9" w:rsidRPr="00B053E1" w:rsidRDefault="006073C9" w:rsidP="00324CB9">
            <w:pPr>
              <w:keepNext/>
              <w:spacing w:after="60"/>
              <w:jc w:val="center"/>
              <w:rPr>
                <w:rFonts w:cs="Arial"/>
                <w:sz w:val="16"/>
                <w:szCs w:val="16"/>
              </w:rPr>
            </w:pPr>
          </w:p>
        </w:tc>
        <w:tc>
          <w:tcPr>
            <w:tcW w:w="1350" w:type="dxa"/>
            <w:vMerge/>
            <w:shd w:val="clear" w:color="auto" w:fill="auto"/>
          </w:tcPr>
          <w:p w14:paraId="550B69AF" w14:textId="77777777" w:rsidR="006073C9" w:rsidRPr="00B053E1" w:rsidRDefault="006073C9" w:rsidP="00324CB9">
            <w:pPr>
              <w:keepNext/>
              <w:spacing w:after="60"/>
              <w:jc w:val="center"/>
              <w:rPr>
                <w:rFonts w:cs="Arial"/>
                <w:sz w:val="16"/>
                <w:szCs w:val="16"/>
              </w:rPr>
            </w:pPr>
          </w:p>
        </w:tc>
      </w:tr>
      <w:tr w:rsidR="002825D5" w:rsidRPr="00B053E1" w14:paraId="76A4D005" w14:textId="77777777" w:rsidTr="008D1340">
        <w:trPr>
          <w:cantSplit/>
          <w:trHeight w:val="432"/>
          <w:jc w:val="center"/>
        </w:trPr>
        <w:tc>
          <w:tcPr>
            <w:tcW w:w="0" w:type="auto"/>
            <w:vMerge/>
            <w:tcBorders>
              <w:left w:val="nil"/>
              <w:bottom w:val="single" w:sz="4" w:space="0" w:color="auto"/>
            </w:tcBorders>
          </w:tcPr>
          <w:p w14:paraId="5064179E" w14:textId="77777777" w:rsidR="006073C9" w:rsidRPr="00B053E1" w:rsidRDefault="006073C9" w:rsidP="00324CB9">
            <w:pPr>
              <w:pStyle w:val="TableText"/>
              <w:rPr>
                <w:b/>
                <w:color w:val="000000"/>
                <w:szCs w:val="16"/>
              </w:rPr>
            </w:pPr>
          </w:p>
        </w:tc>
        <w:tc>
          <w:tcPr>
            <w:tcW w:w="0" w:type="auto"/>
            <w:gridSpan w:val="2"/>
            <w:tcBorders>
              <w:top w:val="nil"/>
              <w:bottom w:val="single" w:sz="4" w:space="0" w:color="808080" w:themeColor="background1" w:themeShade="80"/>
            </w:tcBorders>
          </w:tcPr>
          <w:p w14:paraId="2AEADEB8" w14:textId="4E372E7D" w:rsidR="006073C9" w:rsidRPr="00B053E1" w:rsidRDefault="006073C9" w:rsidP="008E1626">
            <w:pPr>
              <w:pStyle w:val="TableText"/>
            </w:pPr>
            <w:r w:rsidRPr="00B053E1">
              <w:rPr>
                <w:lang w:bidi="es-AR"/>
              </w:rPr>
              <w:t xml:space="preserve">Cualquier archivo </w:t>
            </w:r>
            <w:r w:rsidR="00792452" w:rsidRPr="00792452">
              <w:rPr>
                <w:lang w:bidi="es-AR"/>
              </w:rPr>
              <w:t>o ajuste utilizado para configurar o sincronizar los NSC se considera un "archivo de configuración". Esto incluye archivos, controles automatizados y basados en el sistema, scripts, configuraciones, infraestructura como código u otros parámetros de los que se hace una copia de seguridad, se archivan o se almacenan de forma remota</w:t>
            </w:r>
            <w:r w:rsidRPr="00B053E1">
              <w:rPr>
                <w:lang w:bidi="es-AR"/>
              </w:rPr>
              <w:t>.</w:t>
            </w:r>
          </w:p>
        </w:tc>
        <w:tc>
          <w:tcPr>
            <w:tcW w:w="0" w:type="auto"/>
            <w:vMerge/>
            <w:shd w:val="clear" w:color="auto" w:fill="auto"/>
          </w:tcPr>
          <w:p w14:paraId="0F6EF5EA"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2EDCC6E9"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66C79542"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11B60329"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0EA3EAE1"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417668F1" w14:textId="77777777" w:rsidR="006073C9" w:rsidRPr="00B053E1" w:rsidRDefault="006073C9" w:rsidP="00324CB9">
            <w:pPr>
              <w:spacing w:after="60"/>
              <w:jc w:val="center"/>
              <w:rPr>
                <w:rFonts w:cs="Arial"/>
                <w:sz w:val="16"/>
                <w:szCs w:val="16"/>
              </w:rPr>
            </w:pPr>
          </w:p>
        </w:tc>
      </w:tr>
      <w:tr w:rsidR="006073C9" w:rsidRPr="00B053E1" w14:paraId="7F277A1D" w14:textId="77777777" w:rsidTr="00BF586E">
        <w:trPr>
          <w:cantSplit/>
          <w:trHeight w:val="171"/>
          <w:jc w:val="center"/>
        </w:trPr>
        <w:tc>
          <w:tcPr>
            <w:tcW w:w="13860" w:type="dxa"/>
            <w:gridSpan w:val="9"/>
            <w:shd w:val="clear" w:color="auto" w:fill="BFBFBF" w:themeFill="background1" w:themeFillShade="BF"/>
          </w:tcPr>
          <w:p w14:paraId="2BCD544B" w14:textId="77777777" w:rsidR="006073C9" w:rsidRPr="00B053E1" w:rsidRDefault="006073C9" w:rsidP="00324CB9">
            <w:pPr>
              <w:pStyle w:val="TableText"/>
              <w:keepNext/>
              <w:rPr>
                <w:szCs w:val="16"/>
              </w:rPr>
            </w:pPr>
            <w:r w:rsidRPr="00B053E1">
              <w:rPr>
                <w:b/>
                <w:color w:val="000000"/>
                <w:szCs w:val="16"/>
                <w:lang w:bidi="es-AR"/>
              </w:rPr>
              <w:lastRenderedPageBreak/>
              <w:t>1.3</w:t>
            </w:r>
            <w:r w:rsidRPr="00B053E1">
              <w:rPr>
                <w:szCs w:val="16"/>
                <w:lang w:bidi="es-AR"/>
              </w:rPr>
              <w:t xml:space="preserve"> El acceso a la red hacia y desde el entorno de datos de tarjetahabientes está restringido.</w:t>
            </w:r>
          </w:p>
        </w:tc>
      </w:tr>
      <w:tr w:rsidR="002825D5" w:rsidRPr="00B053E1" w14:paraId="69DECF4E" w14:textId="77777777" w:rsidTr="00D039D6">
        <w:trPr>
          <w:cantSplit/>
          <w:trHeight w:val="863"/>
          <w:jc w:val="center"/>
        </w:trPr>
        <w:tc>
          <w:tcPr>
            <w:tcW w:w="0" w:type="auto"/>
          </w:tcPr>
          <w:p w14:paraId="2884A592" w14:textId="77777777" w:rsidR="006073C9" w:rsidRPr="00B053E1" w:rsidRDefault="006073C9" w:rsidP="00324CB9">
            <w:pPr>
              <w:pStyle w:val="TableText"/>
              <w:rPr>
                <w:b/>
                <w:bCs/>
                <w:szCs w:val="16"/>
              </w:rPr>
            </w:pPr>
            <w:r w:rsidRPr="00B053E1">
              <w:rPr>
                <w:b/>
                <w:color w:val="000000"/>
                <w:szCs w:val="16"/>
                <w:lang w:bidi="es-AR"/>
              </w:rPr>
              <w:t>1.3.1</w:t>
            </w:r>
          </w:p>
        </w:tc>
        <w:tc>
          <w:tcPr>
            <w:tcW w:w="0" w:type="auto"/>
          </w:tcPr>
          <w:p w14:paraId="03D08F69" w14:textId="77777777" w:rsidR="006073C9" w:rsidRPr="00B053E1" w:rsidRDefault="006073C9" w:rsidP="00324CB9">
            <w:pPr>
              <w:pStyle w:val="TableText"/>
              <w:rPr>
                <w:szCs w:val="16"/>
              </w:rPr>
            </w:pPr>
            <w:r w:rsidRPr="00B053E1">
              <w:rPr>
                <w:szCs w:val="16"/>
                <w:lang w:bidi="es-AR"/>
              </w:rPr>
              <w:t xml:space="preserve">El tráfico de entrada al CDE está restringido de la siguiente manera: </w:t>
            </w:r>
          </w:p>
          <w:p w14:paraId="731A598D" w14:textId="30BC75EF" w:rsidR="006073C9" w:rsidRPr="00B053E1" w:rsidRDefault="006073C9" w:rsidP="008E1626">
            <w:pPr>
              <w:pStyle w:val="TableTextBullet"/>
            </w:pPr>
            <w:r w:rsidRPr="00B053E1">
              <w:rPr>
                <w:lang w:bidi="es-AR"/>
              </w:rPr>
              <w:t xml:space="preserve">Sólo </w:t>
            </w:r>
            <w:r w:rsidR="00792452">
              <w:rPr>
                <w:lang w:bidi="es-AR"/>
              </w:rPr>
              <w:t>a</w:t>
            </w:r>
            <w:r w:rsidRPr="00B053E1">
              <w:rPr>
                <w:lang w:bidi="es-AR"/>
              </w:rPr>
              <w:t>l tráfico</w:t>
            </w:r>
            <w:r w:rsidR="00792452">
              <w:rPr>
                <w:lang w:bidi="es-AR"/>
              </w:rPr>
              <w:t xml:space="preserve"> </w:t>
            </w:r>
            <w:r w:rsidRPr="00B053E1">
              <w:rPr>
                <w:lang w:bidi="es-AR"/>
              </w:rPr>
              <w:t>necesario</w:t>
            </w:r>
            <w:r w:rsidR="004A15E5" w:rsidRPr="00B053E1">
              <w:rPr>
                <w:lang w:bidi="es-AR"/>
              </w:rPr>
              <w:t>.</w:t>
            </w:r>
          </w:p>
          <w:p w14:paraId="54EA6F15" w14:textId="77777777" w:rsidR="006073C9" w:rsidRPr="00B053E1" w:rsidRDefault="006073C9" w:rsidP="008E1626">
            <w:pPr>
              <w:pStyle w:val="TableTextBullet"/>
            </w:pPr>
            <w:r w:rsidRPr="00B053E1">
              <w:rPr>
                <w:lang w:bidi="es-AR"/>
              </w:rPr>
              <w:t>Todo el resto del tráfico está específicamente denegado.</w:t>
            </w:r>
          </w:p>
        </w:tc>
        <w:tc>
          <w:tcPr>
            <w:tcW w:w="0" w:type="auto"/>
            <w:shd w:val="clear" w:color="auto" w:fill="FFFFFF" w:themeFill="background1"/>
          </w:tcPr>
          <w:p w14:paraId="40B45205" w14:textId="77777777" w:rsidR="006073C9" w:rsidRPr="00B053E1" w:rsidRDefault="006073C9" w:rsidP="008E1626">
            <w:pPr>
              <w:pStyle w:val="TableTextBullet"/>
            </w:pPr>
            <w:r w:rsidRPr="00B053E1">
              <w:rPr>
                <w:lang w:bidi="es-AR"/>
              </w:rPr>
              <w:t>Evalúe los estándares de configuración del NSC.</w:t>
            </w:r>
          </w:p>
          <w:p w14:paraId="60BB580A" w14:textId="77777777" w:rsidR="006073C9" w:rsidRPr="00B053E1" w:rsidRDefault="006073C9" w:rsidP="008E1626">
            <w:pPr>
              <w:pStyle w:val="TableTextBullet"/>
            </w:pPr>
            <w:r w:rsidRPr="00B053E1">
              <w:rPr>
                <w:lang w:bidi="es-AR"/>
              </w:rPr>
              <w:t>Evalúe las configuraciones del NSC.</w:t>
            </w:r>
          </w:p>
        </w:tc>
        <w:tc>
          <w:tcPr>
            <w:tcW w:w="0" w:type="auto"/>
            <w:shd w:val="clear" w:color="auto" w:fill="FFFFFF" w:themeFill="background1"/>
          </w:tcPr>
          <w:p w14:paraId="0E2D69C1"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FFFFFF" w:themeFill="background1"/>
          </w:tcPr>
          <w:p w14:paraId="7F3EB6B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FFFFFF" w:themeFill="background1"/>
          </w:tcPr>
          <w:p w14:paraId="23F4DE7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FFFFFF" w:themeFill="background1"/>
          </w:tcPr>
          <w:p w14:paraId="0406DCB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FFFFFF" w:themeFill="background1"/>
          </w:tcPr>
          <w:p w14:paraId="164EF4E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FFFFFF" w:themeFill="background1"/>
          </w:tcPr>
          <w:p w14:paraId="6E16559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38DE823F" w14:textId="77777777" w:rsidTr="00D039D6">
        <w:trPr>
          <w:cantSplit/>
          <w:jc w:val="center"/>
        </w:trPr>
        <w:tc>
          <w:tcPr>
            <w:tcW w:w="0" w:type="auto"/>
          </w:tcPr>
          <w:p w14:paraId="23C3E5F0" w14:textId="77777777" w:rsidR="006073C9" w:rsidRPr="00B053E1" w:rsidRDefault="006073C9" w:rsidP="00324CB9">
            <w:pPr>
              <w:pStyle w:val="TableText"/>
              <w:rPr>
                <w:b/>
                <w:bCs/>
                <w:szCs w:val="16"/>
              </w:rPr>
            </w:pPr>
            <w:r w:rsidRPr="00B053E1">
              <w:rPr>
                <w:b/>
                <w:color w:val="000000"/>
                <w:szCs w:val="16"/>
                <w:lang w:bidi="es-AR"/>
              </w:rPr>
              <w:t>1.3.2</w:t>
            </w:r>
          </w:p>
        </w:tc>
        <w:tc>
          <w:tcPr>
            <w:tcW w:w="0" w:type="auto"/>
          </w:tcPr>
          <w:p w14:paraId="2D58F2AB" w14:textId="77777777" w:rsidR="006073C9" w:rsidRPr="00B053E1" w:rsidRDefault="006073C9" w:rsidP="00324CB9">
            <w:pPr>
              <w:pStyle w:val="TableText"/>
              <w:rPr>
                <w:szCs w:val="16"/>
              </w:rPr>
            </w:pPr>
            <w:r w:rsidRPr="00B053E1">
              <w:rPr>
                <w:szCs w:val="16"/>
                <w:lang w:bidi="es-AR"/>
              </w:rPr>
              <w:t xml:space="preserve">El tráfico saliente del CDE se restringe de la siguiente manera: </w:t>
            </w:r>
          </w:p>
          <w:p w14:paraId="486252BA" w14:textId="77777777" w:rsidR="006073C9" w:rsidRPr="00B053E1" w:rsidRDefault="006073C9" w:rsidP="008E1626">
            <w:pPr>
              <w:pStyle w:val="TableTextBullet"/>
            </w:pPr>
            <w:r w:rsidRPr="00B053E1">
              <w:rPr>
                <w:lang w:bidi="es-AR"/>
              </w:rPr>
              <w:t>Sólo al tráfico necesario.</w:t>
            </w:r>
          </w:p>
          <w:p w14:paraId="7F0C83C8" w14:textId="77777777" w:rsidR="006073C9" w:rsidRPr="00B053E1" w:rsidRDefault="006073C9" w:rsidP="008E1626">
            <w:pPr>
              <w:pStyle w:val="TableTextBullet"/>
            </w:pPr>
            <w:r w:rsidRPr="00B053E1">
              <w:rPr>
                <w:lang w:bidi="es-AR"/>
              </w:rPr>
              <w:t>Todo el resto del tráfico está específicamente denegado.</w:t>
            </w:r>
          </w:p>
        </w:tc>
        <w:tc>
          <w:tcPr>
            <w:tcW w:w="0" w:type="auto"/>
            <w:shd w:val="clear" w:color="auto" w:fill="FFFFFF" w:themeFill="background1"/>
          </w:tcPr>
          <w:p w14:paraId="1E28842C" w14:textId="77777777" w:rsidR="006073C9" w:rsidRPr="00B053E1" w:rsidRDefault="006073C9" w:rsidP="008E1626">
            <w:pPr>
              <w:pStyle w:val="TableTextBullet"/>
            </w:pPr>
            <w:r w:rsidRPr="00B053E1">
              <w:rPr>
                <w:lang w:bidi="es-AR"/>
              </w:rPr>
              <w:t>Evalúe los estándares de configuración del NSC.</w:t>
            </w:r>
          </w:p>
          <w:p w14:paraId="136350D9" w14:textId="77777777" w:rsidR="006073C9" w:rsidRPr="00B053E1" w:rsidRDefault="006073C9" w:rsidP="008E1626">
            <w:pPr>
              <w:pStyle w:val="TableTextBullet"/>
            </w:pPr>
            <w:r w:rsidRPr="00B053E1">
              <w:rPr>
                <w:lang w:bidi="es-AR"/>
              </w:rPr>
              <w:t>Evalúe las configuraciones del NSC.</w:t>
            </w:r>
          </w:p>
        </w:tc>
        <w:tc>
          <w:tcPr>
            <w:tcW w:w="0" w:type="auto"/>
            <w:shd w:val="clear" w:color="auto" w:fill="FFFFFF" w:themeFill="background1"/>
          </w:tcPr>
          <w:p w14:paraId="6421458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FFFFFF" w:themeFill="background1"/>
          </w:tcPr>
          <w:p w14:paraId="6B75752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FFFFFF" w:themeFill="background1"/>
          </w:tcPr>
          <w:p w14:paraId="141C57F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FFFFFF" w:themeFill="background1"/>
          </w:tcPr>
          <w:p w14:paraId="1E66C5A5"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FFFFFF" w:themeFill="background1"/>
          </w:tcPr>
          <w:p w14:paraId="67B8FF8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FFFFFF" w:themeFill="background1"/>
          </w:tcPr>
          <w:p w14:paraId="3F303E9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754A7787" w14:textId="77777777" w:rsidTr="00D039D6">
        <w:trPr>
          <w:cantSplit/>
          <w:trHeight w:val="917"/>
          <w:jc w:val="center"/>
        </w:trPr>
        <w:tc>
          <w:tcPr>
            <w:tcW w:w="0" w:type="auto"/>
          </w:tcPr>
          <w:p w14:paraId="4B377EBB" w14:textId="77777777" w:rsidR="006073C9" w:rsidRPr="00B053E1" w:rsidRDefault="006073C9" w:rsidP="00324CB9">
            <w:pPr>
              <w:pStyle w:val="TableText"/>
              <w:rPr>
                <w:b/>
                <w:bCs/>
                <w:szCs w:val="16"/>
              </w:rPr>
            </w:pPr>
            <w:r w:rsidRPr="00B053E1">
              <w:rPr>
                <w:b/>
                <w:color w:val="000000"/>
                <w:szCs w:val="16"/>
                <w:lang w:bidi="es-AR"/>
              </w:rPr>
              <w:t>1.3.3</w:t>
            </w:r>
          </w:p>
        </w:tc>
        <w:tc>
          <w:tcPr>
            <w:tcW w:w="0" w:type="auto"/>
          </w:tcPr>
          <w:p w14:paraId="2B05AF97" w14:textId="5A29E49C" w:rsidR="006073C9" w:rsidRPr="00B053E1" w:rsidRDefault="006073C9" w:rsidP="00324CB9">
            <w:pPr>
              <w:pStyle w:val="TableTextBullet"/>
              <w:numPr>
                <w:ilvl w:val="0"/>
                <w:numId w:val="0"/>
              </w:numPr>
              <w:rPr>
                <w:rFonts w:cs="Arial"/>
                <w:szCs w:val="16"/>
              </w:rPr>
            </w:pPr>
            <w:r w:rsidRPr="00B053E1">
              <w:rPr>
                <w:rFonts w:cs="Arial"/>
                <w:szCs w:val="16"/>
                <w:lang w:bidi="es-AR"/>
              </w:rPr>
              <w:t xml:space="preserve">Los NSC </w:t>
            </w:r>
            <w:r w:rsidR="00792452" w:rsidRPr="00792452">
              <w:rPr>
                <w:rFonts w:cs="Arial"/>
                <w:szCs w:val="16"/>
                <w:lang w:bidi="es-AR"/>
              </w:rPr>
              <w:t>se implementan entre todas las redes inalámbricas y el CDE; esto es independientemente de que la red inalámbrica sea parte CDE o no, de manera que</w:t>
            </w:r>
            <w:r w:rsidRPr="00B053E1">
              <w:rPr>
                <w:rFonts w:cs="Arial"/>
                <w:szCs w:val="16"/>
                <w:lang w:bidi="es-AR"/>
              </w:rPr>
              <w:t xml:space="preserve">: </w:t>
            </w:r>
          </w:p>
          <w:p w14:paraId="13FF4810" w14:textId="77777777" w:rsidR="00792452" w:rsidRDefault="00792452" w:rsidP="00792452">
            <w:pPr>
              <w:pStyle w:val="TableTextBullet"/>
              <w:rPr>
                <w:lang w:bidi="es-AR"/>
              </w:rPr>
            </w:pPr>
            <w:r>
              <w:rPr>
                <w:lang w:bidi="es-AR"/>
              </w:rPr>
              <w:t>Todo el tráfico inalámbrico de las redes inalámbricas hacia el CDE es denegado de forma explícita.</w:t>
            </w:r>
          </w:p>
          <w:p w14:paraId="43691303" w14:textId="437C3B38" w:rsidR="006073C9" w:rsidRPr="00B053E1" w:rsidRDefault="00792452" w:rsidP="00792452">
            <w:pPr>
              <w:pStyle w:val="TableTextBullet"/>
            </w:pPr>
            <w:r>
              <w:rPr>
                <w:lang w:bidi="es-AR"/>
              </w:rPr>
              <w:t>Sólo se permite el tráfico inalámbrico al CDE que tenga un propósito de negocio autorizado</w:t>
            </w:r>
            <w:r w:rsidR="006073C9" w:rsidRPr="00B053E1">
              <w:rPr>
                <w:lang w:bidi="es-AR"/>
              </w:rPr>
              <w:t>.</w:t>
            </w:r>
          </w:p>
        </w:tc>
        <w:tc>
          <w:tcPr>
            <w:tcW w:w="0" w:type="auto"/>
          </w:tcPr>
          <w:p w14:paraId="310B3308" w14:textId="77777777" w:rsidR="006073C9" w:rsidRPr="00B053E1" w:rsidRDefault="006073C9" w:rsidP="008E1626">
            <w:pPr>
              <w:pStyle w:val="TableTextBullet"/>
            </w:pPr>
            <w:r w:rsidRPr="00B053E1">
              <w:rPr>
                <w:lang w:bidi="es-AR"/>
              </w:rPr>
              <w:t>Evalúe los ajustes de configuración.</w:t>
            </w:r>
          </w:p>
          <w:p w14:paraId="15B184B0" w14:textId="77777777" w:rsidR="006073C9" w:rsidRPr="00B053E1" w:rsidRDefault="006073C9" w:rsidP="008E1626">
            <w:pPr>
              <w:pStyle w:val="TableTextBullet"/>
            </w:pPr>
            <w:r w:rsidRPr="00B053E1">
              <w:rPr>
                <w:lang w:bidi="es-AR"/>
              </w:rPr>
              <w:t>Evalúe los diagrama de red.</w:t>
            </w:r>
          </w:p>
        </w:tc>
        <w:tc>
          <w:tcPr>
            <w:tcW w:w="0" w:type="auto"/>
            <w:shd w:val="clear" w:color="auto" w:fill="auto"/>
          </w:tcPr>
          <w:p w14:paraId="563C120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598D6CD0"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21945D9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53D6AD76"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6DC978A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6525C6D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073C9" w:rsidRPr="00B053E1" w14:paraId="3D6E5588" w14:textId="77777777" w:rsidTr="00BF586E">
        <w:trPr>
          <w:cantSplit/>
          <w:trHeight w:val="269"/>
          <w:jc w:val="center"/>
        </w:trPr>
        <w:tc>
          <w:tcPr>
            <w:tcW w:w="13860" w:type="dxa"/>
            <w:gridSpan w:val="9"/>
            <w:shd w:val="clear" w:color="auto" w:fill="BFBFBF" w:themeFill="background1" w:themeFillShade="BF"/>
          </w:tcPr>
          <w:p w14:paraId="44D86A2F" w14:textId="77777777" w:rsidR="006073C9" w:rsidRPr="00B053E1" w:rsidRDefault="006073C9" w:rsidP="00324CB9">
            <w:pPr>
              <w:pStyle w:val="TableText"/>
              <w:keepNext/>
              <w:rPr>
                <w:color w:val="000000"/>
                <w:szCs w:val="16"/>
              </w:rPr>
            </w:pPr>
            <w:r w:rsidRPr="00B053E1">
              <w:rPr>
                <w:b/>
                <w:color w:val="000000"/>
                <w:szCs w:val="16"/>
                <w:lang w:bidi="es-AR"/>
              </w:rPr>
              <w:lastRenderedPageBreak/>
              <w:t xml:space="preserve">1.4 </w:t>
            </w:r>
            <w:r w:rsidRPr="00B053E1">
              <w:rPr>
                <w:szCs w:val="16"/>
                <w:lang w:bidi="es-AR"/>
              </w:rPr>
              <w:t>Se controlan las conexiones de red entre las redes fiables y las que no lo son.</w:t>
            </w:r>
          </w:p>
        </w:tc>
      </w:tr>
      <w:tr w:rsidR="002825D5" w:rsidRPr="00B053E1" w14:paraId="21CA4736" w14:textId="77777777" w:rsidTr="008D1340">
        <w:trPr>
          <w:cantSplit/>
          <w:trHeight w:val="598"/>
          <w:jc w:val="center"/>
        </w:trPr>
        <w:tc>
          <w:tcPr>
            <w:tcW w:w="0" w:type="auto"/>
            <w:tcBorders>
              <w:bottom w:val="single" w:sz="4" w:space="0" w:color="808080"/>
            </w:tcBorders>
          </w:tcPr>
          <w:p w14:paraId="4CD40EAF" w14:textId="77777777" w:rsidR="006073C9" w:rsidRPr="00B053E1" w:rsidRDefault="006073C9" w:rsidP="00324CB9">
            <w:pPr>
              <w:pStyle w:val="TableText"/>
              <w:rPr>
                <w:b/>
                <w:bCs/>
                <w:szCs w:val="16"/>
              </w:rPr>
            </w:pPr>
            <w:r w:rsidRPr="00B053E1">
              <w:rPr>
                <w:b/>
                <w:color w:val="000000"/>
                <w:szCs w:val="16"/>
                <w:lang w:bidi="es-AR"/>
              </w:rPr>
              <w:t>1.4.1</w:t>
            </w:r>
          </w:p>
        </w:tc>
        <w:tc>
          <w:tcPr>
            <w:tcW w:w="0" w:type="auto"/>
          </w:tcPr>
          <w:p w14:paraId="7E4425F7" w14:textId="1A1D72B0" w:rsidR="006073C9" w:rsidRPr="00B053E1" w:rsidRDefault="006073C9" w:rsidP="00324CB9">
            <w:pPr>
              <w:pStyle w:val="TableText"/>
              <w:rPr>
                <w:szCs w:val="16"/>
              </w:rPr>
            </w:pPr>
            <w:r w:rsidRPr="00B053E1">
              <w:rPr>
                <w:szCs w:val="16"/>
                <w:lang w:bidi="es-AR"/>
              </w:rPr>
              <w:t xml:space="preserve">Los NSC se implementan entre redes de </w:t>
            </w:r>
            <w:r w:rsidR="00792452" w:rsidRPr="00792452">
              <w:rPr>
                <w:szCs w:val="16"/>
                <w:lang w:bidi="es-AR"/>
              </w:rPr>
              <w:t>confiables y no confiables</w:t>
            </w:r>
            <w:r w:rsidR="00792452">
              <w:rPr>
                <w:szCs w:val="16"/>
                <w:lang w:bidi="es-AR"/>
              </w:rPr>
              <w:t>.</w:t>
            </w:r>
          </w:p>
        </w:tc>
        <w:tc>
          <w:tcPr>
            <w:tcW w:w="0" w:type="auto"/>
          </w:tcPr>
          <w:p w14:paraId="17715F22" w14:textId="77777777" w:rsidR="006073C9" w:rsidRPr="00B053E1" w:rsidRDefault="006073C9" w:rsidP="008E1626">
            <w:pPr>
              <w:pStyle w:val="TableTextBullet"/>
            </w:pPr>
            <w:r w:rsidRPr="00B053E1">
              <w:rPr>
                <w:lang w:bidi="es-AR"/>
              </w:rPr>
              <w:t>Evalúe los estándares de configuración del NSC.</w:t>
            </w:r>
          </w:p>
          <w:p w14:paraId="735B4C21" w14:textId="77777777" w:rsidR="006073C9" w:rsidRPr="00B053E1" w:rsidRDefault="006073C9" w:rsidP="008E1626">
            <w:pPr>
              <w:pStyle w:val="TableTextBullet"/>
            </w:pPr>
            <w:r w:rsidRPr="00B053E1">
              <w:rPr>
                <w:lang w:bidi="es-AR"/>
              </w:rPr>
              <w:t>Evalúe los diagrama de redes vigentes.</w:t>
            </w:r>
          </w:p>
          <w:p w14:paraId="10847159" w14:textId="77777777" w:rsidR="006073C9" w:rsidRPr="00B053E1" w:rsidRDefault="006073C9" w:rsidP="008E1626">
            <w:pPr>
              <w:pStyle w:val="TableTextBullet"/>
            </w:pPr>
            <w:r w:rsidRPr="00B053E1">
              <w:rPr>
                <w:lang w:bidi="es-AR"/>
              </w:rPr>
              <w:t>Evalúe las configuraciones de redes.</w:t>
            </w:r>
          </w:p>
        </w:tc>
        <w:tc>
          <w:tcPr>
            <w:tcW w:w="0" w:type="auto"/>
            <w:shd w:val="clear" w:color="auto" w:fill="auto"/>
          </w:tcPr>
          <w:p w14:paraId="43FD116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5E91DE2E"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1D05804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7716D70A"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4244A420"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5E59457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517D5809" w14:textId="77777777" w:rsidTr="008D1340">
        <w:trPr>
          <w:cantSplit/>
          <w:trHeight w:val="728"/>
          <w:jc w:val="center"/>
        </w:trPr>
        <w:tc>
          <w:tcPr>
            <w:tcW w:w="0" w:type="auto"/>
            <w:vMerge w:val="restart"/>
            <w:tcBorders>
              <w:bottom w:val="single" w:sz="4" w:space="0" w:color="auto"/>
            </w:tcBorders>
          </w:tcPr>
          <w:p w14:paraId="681AB4D0" w14:textId="77777777" w:rsidR="006073C9" w:rsidRPr="00B053E1" w:rsidRDefault="006073C9" w:rsidP="00324CB9">
            <w:pPr>
              <w:pStyle w:val="TableText"/>
              <w:keepNext/>
              <w:rPr>
                <w:b/>
                <w:szCs w:val="16"/>
              </w:rPr>
            </w:pPr>
            <w:r w:rsidRPr="00B053E1">
              <w:rPr>
                <w:b/>
                <w:color w:val="000000"/>
                <w:szCs w:val="16"/>
                <w:lang w:bidi="es-AR"/>
              </w:rPr>
              <w:t>1.4.2</w:t>
            </w:r>
          </w:p>
        </w:tc>
        <w:tc>
          <w:tcPr>
            <w:tcW w:w="0" w:type="auto"/>
            <w:tcBorders>
              <w:bottom w:val="single" w:sz="4" w:space="0" w:color="808080" w:themeColor="background1" w:themeShade="80"/>
            </w:tcBorders>
            <w:shd w:val="clear" w:color="auto" w:fill="auto"/>
          </w:tcPr>
          <w:p w14:paraId="6397735D" w14:textId="6864F524" w:rsidR="006073C9" w:rsidRPr="00B053E1" w:rsidRDefault="006073C9" w:rsidP="00324CB9">
            <w:pPr>
              <w:pStyle w:val="TableText"/>
              <w:keepNext/>
              <w:rPr>
                <w:i/>
                <w:szCs w:val="16"/>
              </w:rPr>
            </w:pPr>
            <w:r w:rsidRPr="00B053E1">
              <w:rPr>
                <w:szCs w:val="16"/>
                <w:lang w:bidi="es-AR"/>
              </w:rPr>
              <w:t xml:space="preserve">El tráfico </w:t>
            </w:r>
            <w:r w:rsidR="00792452" w:rsidRPr="00792452">
              <w:rPr>
                <w:szCs w:val="16"/>
                <w:lang w:bidi="es-AR"/>
              </w:rPr>
              <w:t>entrante de redes que no son confiables a redes confiables está restringido a</w:t>
            </w:r>
            <w:r w:rsidRPr="00B053E1">
              <w:rPr>
                <w:szCs w:val="16"/>
                <w:lang w:bidi="es-AR"/>
              </w:rPr>
              <w:t xml:space="preserve">: </w:t>
            </w:r>
          </w:p>
          <w:p w14:paraId="1E835B64" w14:textId="77777777" w:rsidR="00792452" w:rsidRDefault="00792452" w:rsidP="00792452">
            <w:pPr>
              <w:pStyle w:val="TableTextBullet"/>
              <w:rPr>
                <w:lang w:bidi="es-AR"/>
              </w:rPr>
            </w:pPr>
            <w:r>
              <w:rPr>
                <w:lang w:bidi="es-AR"/>
              </w:rPr>
              <w:t>Las comunicaciones con componentes del sistema autorizados para proveer servicios de acceso público, protocolos y puertos.</w:t>
            </w:r>
          </w:p>
          <w:p w14:paraId="3055D668" w14:textId="77777777" w:rsidR="00792452" w:rsidRDefault="00792452" w:rsidP="00792452">
            <w:pPr>
              <w:pStyle w:val="TableTextBullet"/>
              <w:rPr>
                <w:lang w:bidi="es-AR"/>
              </w:rPr>
            </w:pPr>
            <w:r>
              <w:rPr>
                <w:lang w:bidi="es-AR"/>
              </w:rPr>
              <w:t>Respuestas las comunicaciones previamente iniciadas por componentes del sistema en una red confiable, esto para protocolos con dicho comportamiento.</w:t>
            </w:r>
          </w:p>
          <w:p w14:paraId="7D056D94" w14:textId="680F2DC5" w:rsidR="006073C9" w:rsidRPr="00B053E1" w:rsidRDefault="00792452" w:rsidP="00792452">
            <w:pPr>
              <w:pStyle w:val="TableTextBullet"/>
            </w:pPr>
            <w:r>
              <w:rPr>
                <w:lang w:bidi="es-AR"/>
              </w:rPr>
              <w:t>Todo el tráfico restante está denegado</w:t>
            </w:r>
            <w:r w:rsidR="006073C9" w:rsidRPr="00B053E1">
              <w:rPr>
                <w:lang w:bidi="es-AR"/>
              </w:rPr>
              <w:t>.</w:t>
            </w:r>
          </w:p>
        </w:tc>
        <w:tc>
          <w:tcPr>
            <w:tcW w:w="0" w:type="auto"/>
          </w:tcPr>
          <w:p w14:paraId="5449B0DD" w14:textId="77777777" w:rsidR="006073C9" w:rsidRPr="00B053E1" w:rsidRDefault="006073C9" w:rsidP="008E1626">
            <w:pPr>
              <w:pStyle w:val="TableTextBullet"/>
            </w:pPr>
            <w:r w:rsidRPr="00B053E1">
              <w:rPr>
                <w:lang w:bidi="es-AR"/>
              </w:rPr>
              <w:t>Evalúe la documentación NSC.</w:t>
            </w:r>
          </w:p>
          <w:p w14:paraId="2A12EFEB" w14:textId="77777777" w:rsidR="006073C9" w:rsidRPr="00B053E1" w:rsidRDefault="006073C9" w:rsidP="008E1626">
            <w:pPr>
              <w:pStyle w:val="TableTextBullet"/>
            </w:pPr>
            <w:r w:rsidRPr="00B053E1">
              <w:rPr>
                <w:lang w:bidi="es-AR"/>
              </w:rPr>
              <w:t>Evalúe las configuraciones del NSC.</w:t>
            </w:r>
          </w:p>
        </w:tc>
        <w:tc>
          <w:tcPr>
            <w:tcW w:w="0" w:type="auto"/>
            <w:vMerge w:val="restart"/>
            <w:shd w:val="clear" w:color="auto" w:fill="auto"/>
          </w:tcPr>
          <w:p w14:paraId="338AD7D9"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shd w:val="clear" w:color="auto" w:fill="auto"/>
          </w:tcPr>
          <w:p w14:paraId="708772A0"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shd w:val="clear" w:color="auto" w:fill="auto"/>
          </w:tcPr>
          <w:p w14:paraId="17455951"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shd w:val="clear" w:color="auto" w:fill="auto"/>
          </w:tcPr>
          <w:p w14:paraId="5A802F32"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shd w:val="clear" w:color="auto" w:fill="auto"/>
          </w:tcPr>
          <w:p w14:paraId="029F88E7"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shd w:val="clear" w:color="auto" w:fill="auto"/>
          </w:tcPr>
          <w:p w14:paraId="3D53C36F" w14:textId="77777777" w:rsidR="006073C9" w:rsidRPr="00B053E1" w:rsidRDefault="006073C9" w:rsidP="00324CB9">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825D5" w:rsidRPr="00B053E1" w14:paraId="06D63664" w14:textId="77777777" w:rsidTr="008D1340">
        <w:trPr>
          <w:cantSplit/>
          <w:trHeight w:val="432"/>
          <w:jc w:val="center"/>
        </w:trPr>
        <w:tc>
          <w:tcPr>
            <w:tcW w:w="0" w:type="auto"/>
            <w:vMerge/>
            <w:tcBorders>
              <w:bottom w:val="single" w:sz="4" w:space="0" w:color="auto"/>
            </w:tcBorders>
          </w:tcPr>
          <w:p w14:paraId="50A73287" w14:textId="77777777" w:rsidR="006073C9" w:rsidRPr="00B053E1" w:rsidRDefault="006073C9" w:rsidP="00324CB9">
            <w:pPr>
              <w:pStyle w:val="TableText"/>
              <w:keepNext/>
              <w:rPr>
                <w:b/>
                <w:color w:val="000000"/>
                <w:szCs w:val="16"/>
              </w:rPr>
            </w:pPr>
          </w:p>
        </w:tc>
        <w:tc>
          <w:tcPr>
            <w:tcW w:w="0" w:type="auto"/>
            <w:gridSpan w:val="2"/>
            <w:tcBorders>
              <w:top w:val="single" w:sz="4" w:space="0" w:color="808080" w:themeColor="background1" w:themeShade="80"/>
              <w:bottom w:val="nil"/>
            </w:tcBorders>
            <w:shd w:val="clear" w:color="auto" w:fill="DFE3E4"/>
          </w:tcPr>
          <w:p w14:paraId="394A360B" w14:textId="77777777" w:rsidR="006073C9" w:rsidRPr="00B053E1" w:rsidRDefault="006073C9" w:rsidP="00324CB9">
            <w:pPr>
              <w:pStyle w:val="AppNotes"/>
            </w:pPr>
            <w:r w:rsidRPr="00B053E1">
              <w:rPr>
                <w:lang w:bidi="es-AR"/>
              </w:rPr>
              <w:t>Notas de Aplicabilidad</w:t>
            </w:r>
          </w:p>
        </w:tc>
        <w:tc>
          <w:tcPr>
            <w:tcW w:w="0" w:type="auto"/>
            <w:vMerge/>
            <w:shd w:val="clear" w:color="auto" w:fill="auto"/>
          </w:tcPr>
          <w:p w14:paraId="6F080508" w14:textId="77777777" w:rsidR="006073C9" w:rsidRPr="00B053E1" w:rsidRDefault="006073C9" w:rsidP="00324CB9">
            <w:pPr>
              <w:keepNext/>
              <w:spacing w:after="60"/>
              <w:jc w:val="center"/>
              <w:rPr>
                <w:rFonts w:cs="Arial"/>
                <w:sz w:val="16"/>
                <w:szCs w:val="16"/>
              </w:rPr>
            </w:pPr>
          </w:p>
        </w:tc>
        <w:tc>
          <w:tcPr>
            <w:tcW w:w="1207" w:type="dxa"/>
            <w:vMerge/>
            <w:shd w:val="clear" w:color="auto" w:fill="auto"/>
          </w:tcPr>
          <w:p w14:paraId="21B5F739" w14:textId="77777777" w:rsidR="006073C9" w:rsidRPr="00B053E1" w:rsidRDefault="006073C9" w:rsidP="00324CB9">
            <w:pPr>
              <w:keepNext/>
              <w:spacing w:after="60"/>
              <w:jc w:val="center"/>
              <w:rPr>
                <w:rFonts w:cs="Arial"/>
                <w:sz w:val="16"/>
                <w:szCs w:val="16"/>
              </w:rPr>
            </w:pPr>
          </w:p>
        </w:tc>
        <w:tc>
          <w:tcPr>
            <w:tcW w:w="1374" w:type="dxa"/>
            <w:vMerge/>
            <w:shd w:val="clear" w:color="auto" w:fill="auto"/>
          </w:tcPr>
          <w:p w14:paraId="5CDA0E29" w14:textId="77777777" w:rsidR="006073C9" w:rsidRPr="00B053E1" w:rsidRDefault="006073C9" w:rsidP="00324CB9">
            <w:pPr>
              <w:keepNext/>
              <w:spacing w:after="60"/>
              <w:jc w:val="center"/>
              <w:rPr>
                <w:rFonts w:cs="Arial"/>
                <w:sz w:val="16"/>
                <w:szCs w:val="16"/>
              </w:rPr>
            </w:pPr>
          </w:p>
        </w:tc>
        <w:tc>
          <w:tcPr>
            <w:tcW w:w="0" w:type="auto"/>
            <w:vMerge/>
            <w:shd w:val="clear" w:color="auto" w:fill="auto"/>
          </w:tcPr>
          <w:p w14:paraId="345E2D89" w14:textId="77777777" w:rsidR="006073C9" w:rsidRPr="00B053E1" w:rsidRDefault="006073C9" w:rsidP="00324CB9">
            <w:pPr>
              <w:keepNext/>
              <w:spacing w:after="60"/>
              <w:jc w:val="center"/>
              <w:rPr>
                <w:rFonts w:cs="Arial"/>
                <w:sz w:val="16"/>
                <w:szCs w:val="16"/>
              </w:rPr>
            </w:pPr>
          </w:p>
        </w:tc>
        <w:tc>
          <w:tcPr>
            <w:tcW w:w="969" w:type="dxa"/>
            <w:vMerge/>
            <w:shd w:val="clear" w:color="auto" w:fill="auto"/>
          </w:tcPr>
          <w:p w14:paraId="1C05B72A" w14:textId="77777777" w:rsidR="006073C9" w:rsidRPr="00B053E1" w:rsidRDefault="006073C9" w:rsidP="00324CB9">
            <w:pPr>
              <w:keepNext/>
              <w:spacing w:after="60"/>
              <w:jc w:val="center"/>
              <w:rPr>
                <w:rFonts w:cs="Arial"/>
                <w:sz w:val="16"/>
                <w:szCs w:val="16"/>
              </w:rPr>
            </w:pPr>
          </w:p>
        </w:tc>
        <w:tc>
          <w:tcPr>
            <w:tcW w:w="1350" w:type="dxa"/>
            <w:vMerge/>
            <w:shd w:val="clear" w:color="auto" w:fill="auto"/>
          </w:tcPr>
          <w:p w14:paraId="22508A4B" w14:textId="77777777" w:rsidR="006073C9" w:rsidRPr="00B053E1" w:rsidRDefault="006073C9" w:rsidP="00324CB9">
            <w:pPr>
              <w:keepNext/>
              <w:spacing w:after="60"/>
              <w:jc w:val="center"/>
              <w:rPr>
                <w:rFonts w:cs="Arial"/>
                <w:sz w:val="16"/>
                <w:szCs w:val="16"/>
              </w:rPr>
            </w:pPr>
          </w:p>
        </w:tc>
      </w:tr>
      <w:tr w:rsidR="002825D5" w:rsidRPr="00B053E1" w14:paraId="5CC75AAC" w14:textId="77777777" w:rsidTr="008D1340">
        <w:trPr>
          <w:cantSplit/>
          <w:trHeight w:val="432"/>
          <w:jc w:val="center"/>
        </w:trPr>
        <w:tc>
          <w:tcPr>
            <w:tcW w:w="0" w:type="auto"/>
            <w:vMerge/>
            <w:tcBorders>
              <w:bottom w:val="single" w:sz="4" w:space="0" w:color="auto"/>
            </w:tcBorders>
          </w:tcPr>
          <w:p w14:paraId="62F15751" w14:textId="77777777" w:rsidR="006073C9" w:rsidRPr="00B053E1" w:rsidRDefault="006073C9" w:rsidP="00324CB9">
            <w:pPr>
              <w:pStyle w:val="TableText"/>
              <w:rPr>
                <w:b/>
                <w:color w:val="000000"/>
                <w:szCs w:val="16"/>
              </w:rPr>
            </w:pPr>
          </w:p>
        </w:tc>
        <w:tc>
          <w:tcPr>
            <w:tcW w:w="0" w:type="auto"/>
            <w:gridSpan w:val="2"/>
            <w:tcBorders>
              <w:top w:val="nil"/>
              <w:bottom w:val="single" w:sz="4" w:space="0" w:color="808080" w:themeColor="background1" w:themeShade="80"/>
            </w:tcBorders>
          </w:tcPr>
          <w:p w14:paraId="6AB3DD58" w14:textId="77777777" w:rsidR="00792452" w:rsidRPr="00792452" w:rsidRDefault="00792452" w:rsidP="00792452">
            <w:pPr>
              <w:pStyle w:val="TableListBullet"/>
              <w:spacing w:after="60"/>
              <w:ind w:left="-6"/>
              <w:rPr>
                <w:szCs w:val="16"/>
                <w:lang w:val="es-AR" w:bidi="es-AR"/>
              </w:rPr>
            </w:pPr>
            <w:r w:rsidRPr="00792452">
              <w:rPr>
                <w:szCs w:val="16"/>
                <w:lang w:val="es-AR" w:bidi="es-AR"/>
              </w:rPr>
              <w:t>La intención de este requisito es abordar las sesiones de comunicación entre redes confiables y no confiables, en lugar de las especificaciones de los protocolos.</w:t>
            </w:r>
          </w:p>
          <w:p w14:paraId="5FAFB915" w14:textId="113F6A6A" w:rsidR="006073C9" w:rsidRPr="00B053E1" w:rsidRDefault="00792452" w:rsidP="00792452">
            <w:pPr>
              <w:pStyle w:val="TableListBullet"/>
              <w:numPr>
                <w:ilvl w:val="0"/>
                <w:numId w:val="0"/>
              </w:numPr>
              <w:spacing w:before="60" w:after="60"/>
              <w:ind w:left="-6"/>
              <w:rPr>
                <w:szCs w:val="16"/>
                <w:lang w:val="es-ES"/>
              </w:rPr>
            </w:pPr>
            <w:r w:rsidRPr="00792452">
              <w:rPr>
                <w:szCs w:val="16"/>
                <w:lang w:val="es-AR" w:bidi="es-AR"/>
              </w:rPr>
              <w:t>Este requisito no limita el uso de UDP u otros protocolos de red no orientados a conexión si el comportamiento estándar del estado de la conexión del protocolo es mantenido y bajo el control del NSC</w:t>
            </w:r>
            <w:r w:rsidR="006073C9" w:rsidRPr="00B053E1">
              <w:rPr>
                <w:szCs w:val="16"/>
                <w:lang w:val="es-AR" w:bidi="es-AR"/>
              </w:rPr>
              <w:t>.</w:t>
            </w:r>
          </w:p>
        </w:tc>
        <w:tc>
          <w:tcPr>
            <w:tcW w:w="0" w:type="auto"/>
            <w:vMerge/>
            <w:shd w:val="clear" w:color="auto" w:fill="auto"/>
          </w:tcPr>
          <w:p w14:paraId="735C41BA" w14:textId="77777777" w:rsidR="006073C9" w:rsidRPr="00B053E1" w:rsidRDefault="006073C9" w:rsidP="00324CB9">
            <w:pPr>
              <w:spacing w:after="60"/>
              <w:jc w:val="center"/>
              <w:rPr>
                <w:rFonts w:cs="Arial"/>
                <w:sz w:val="16"/>
                <w:szCs w:val="16"/>
              </w:rPr>
            </w:pPr>
          </w:p>
        </w:tc>
        <w:tc>
          <w:tcPr>
            <w:tcW w:w="1207" w:type="dxa"/>
            <w:vMerge/>
            <w:shd w:val="clear" w:color="auto" w:fill="auto"/>
          </w:tcPr>
          <w:p w14:paraId="35527A60" w14:textId="77777777" w:rsidR="006073C9" w:rsidRPr="00B053E1" w:rsidRDefault="006073C9" w:rsidP="00324CB9">
            <w:pPr>
              <w:spacing w:after="60"/>
              <w:jc w:val="center"/>
              <w:rPr>
                <w:rFonts w:cs="Arial"/>
                <w:sz w:val="16"/>
                <w:szCs w:val="16"/>
              </w:rPr>
            </w:pPr>
          </w:p>
        </w:tc>
        <w:tc>
          <w:tcPr>
            <w:tcW w:w="1374" w:type="dxa"/>
            <w:vMerge/>
            <w:shd w:val="clear" w:color="auto" w:fill="auto"/>
          </w:tcPr>
          <w:p w14:paraId="382D8DD1" w14:textId="77777777" w:rsidR="006073C9" w:rsidRPr="00B053E1" w:rsidRDefault="006073C9" w:rsidP="00324CB9">
            <w:pPr>
              <w:spacing w:after="60"/>
              <w:jc w:val="center"/>
              <w:rPr>
                <w:rFonts w:cs="Arial"/>
                <w:sz w:val="16"/>
                <w:szCs w:val="16"/>
              </w:rPr>
            </w:pPr>
          </w:p>
        </w:tc>
        <w:tc>
          <w:tcPr>
            <w:tcW w:w="0" w:type="auto"/>
            <w:vMerge/>
            <w:shd w:val="clear" w:color="auto" w:fill="auto"/>
          </w:tcPr>
          <w:p w14:paraId="46A655B4" w14:textId="77777777" w:rsidR="006073C9" w:rsidRPr="00B053E1" w:rsidRDefault="006073C9" w:rsidP="00324CB9">
            <w:pPr>
              <w:spacing w:after="60"/>
              <w:jc w:val="center"/>
              <w:rPr>
                <w:rFonts w:cs="Arial"/>
                <w:sz w:val="16"/>
                <w:szCs w:val="16"/>
              </w:rPr>
            </w:pPr>
          </w:p>
        </w:tc>
        <w:tc>
          <w:tcPr>
            <w:tcW w:w="969" w:type="dxa"/>
            <w:vMerge/>
            <w:shd w:val="clear" w:color="auto" w:fill="auto"/>
          </w:tcPr>
          <w:p w14:paraId="7632BEDE" w14:textId="77777777" w:rsidR="006073C9" w:rsidRPr="00B053E1" w:rsidRDefault="006073C9" w:rsidP="00324CB9">
            <w:pPr>
              <w:spacing w:after="60"/>
              <w:jc w:val="center"/>
              <w:rPr>
                <w:rFonts w:cs="Arial"/>
                <w:sz w:val="16"/>
                <w:szCs w:val="16"/>
              </w:rPr>
            </w:pPr>
          </w:p>
        </w:tc>
        <w:tc>
          <w:tcPr>
            <w:tcW w:w="1350" w:type="dxa"/>
            <w:vMerge/>
            <w:shd w:val="clear" w:color="auto" w:fill="auto"/>
          </w:tcPr>
          <w:p w14:paraId="13D13ABF" w14:textId="77777777" w:rsidR="006073C9" w:rsidRPr="00B053E1" w:rsidRDefault="006073C9" w:rsidP="00324CB9">
            <w:pPr>
              <w:spacing w:after="60"/>
              <w:jc w:val="center"/>
              <w:rPr>
                <w:rFonts w:cs="Arial"/>
                <w:sz w:val="16"/>
                <w:szCs w:val="16"/>
              </w:rPr>
            </w:pPr>
          </w:p>
        </w:tc>
      </w:tr>
      <w:tr w:rsidR="002825D5" w:rsidRPr="00B053E1" w14:paraId="06B6350A" w14:textId="77777777" w:rsidTr="008D1340">
        <w:trPr>
          <w:cantSplit/>
          <w:trHeight w:val="171"/>
          <w:jc w:val="center"/>
        </w:trPr>
        <w:tc>
          <w:tcPr>
            <w:tcW w:w="0" w:type="auto"/>
            <w:tcBorders>
              <w:top w:val="single" w:sz="4" w:space="0" w:color="auto"/>
              <w:bottom w:val="single" w:sz="4" w:space="0" w:color="808080"/>
            </w:tcBorders>
          </w:tcPr>
          <w:p w14:paraId="66EE558B" w14:textId="77777777" w:rsidR="006073C9" w:rsidRPr="00B053E1" w:rsidRDefault="006073C9" w:rsidP="00324CB9">
            <w:pPr>
              <w:pStyle w:val="TableText"/>
              <w:rPr>
                <w:b/>
                <w:bCs/>
                <w:szCs w:val="16"/>
              </w:rPr>
            </w:pPr>
            <w:r w:rsidRPr="00B053E1">
              <w:rPr>
                <w:b/>
                <w:color w:val="000000"/>
                <w:szCs w:val="16"/>
                <w:lang w:bidi="es-AR"/>
              </w:rPr>
              <w:lastRenderedPageBreak/>
              <w:t>1.4.3</w:t>
            </w:r>
          </w:p>
        </w:tc>
        <w:tc>
          <w:tcPr>
            <w:tcW w:w="0" w:type="auto"/>
          </w:tcPr>
          <w:p w14:paraId="6054A643" w14:textId="3A2EA370" w:rsidR="006073C9" w:rsidRPr="00B053E1" w:rsidRDefault="006073C9" w:rsidP="00324CB9">
            <w:pPr>
              <w:pStyle w:val="TableText"/>
              <w:rPr>
                <w:szCs w:val="16"/>
              </w:rPr>
            </w:pPr>
            <w:r w:rsidRPr="00B053E1">
              <w:rPr>
                <w:szCs w:val="16"/>
                <w:lang w:bidi="es-AR"/>
              </w:rPr>
              <w:t xml:space="preserve">Se implementan medidas </w:t>
            </w:r>
            <w:proofErr w:type="spellStart"/>
            <w:r w:rsidR="00792452" w:rsidRPr="00792452">
              <w:rPr>
                <w:szCs w:val="16"/>
                <w:lang w:bidi="es-AR"/>
              </w:rPr>
              <w:t>Antispoofing</w:t>
            </w:r>
            <w:proofErr w:type="spellEnd"/>
            <w:r w:rsidR="00792452" w:rsidRPr="00792452">
              <w:rPr>
                <w:szCs w:val="16"/>
                <w:lang w:bidi="es-AR"/>
              </w:rPr>
              <w:t xml:space="preserve"> para detectar y bloquear la entrada a la red confiable de direcciones IP origen falsas o suplantadas</w:t>
            </w:r>
            <w:r w:rsidRPr="00B053E1">
              <w:rPr>
                <w:szCs w:val="16"/>
                <w:lang w:bidi="es-AR"/>
              </w:rPr>
              <w:t>.</w:t>
            </w:r>
          </w:p>
        </w:tc>
        <w:tc>
          <w:tcPr>
            <w:tcW w:w="0" w:type="auto"/>
          </w:tcPr>
          <w:p w14:paraId="2A7B4058" w14:textId="77777777" w:rsidR="006073C9" w:rsidRPr="00B053E1" w:rsidRDefault="006073C9" w:rsidP="008E1626">
            <w:pPr>
              <w:pStyle w:val="TableTextBullet"/>
            </w:pPr>
            <w:r w:rsidRPr="00B053E1">
              <w:rPr>
                <w:lang w:bidi="es-AR"/>
              </w:rPr>
              <w:t>Evalúe la documentación NSC.</w:t>
            </w:r>
          </w:p>
          <w:p w14:paraId="556027F0" w14:textId="77777777" w:rsidR="006073C9" w:rsidRPr="00B053E1" w:rsidRDefault="006073C9" w:rsidP="008E1626">
            <w:pPr>
              <w:pStyle w:val="TableTextBullet"/>
            </w:pPr>
            <w:r w:rsidRPr="00B053E1">
              <w:rPr>
                <w:lang w:bidi="es-AR"/>
              </w:rPr>
              <w:t>Evalúe las configuraciones del NSC.</w:t>
            </w:r>
          </w:p>
        </w:tc>
        <w:tc>
          <w:tcPr>
            <w:tcW w:w="0" w:type="auto"/>
            <w:shd w:val="clear" w:color="auto" w:fill="auto"/>
          </w:tcPr>
          <w:p w14:paraId="64E9165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5D0A5CD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7197C8FD"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670696E8"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02D82C02"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3A1D078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F4AB5" w:rsidRPr="00B053E1" w14:paraId="0B46BB6D" w14:textId="77777777" w:rsidTr="00D039D6">
        <w:trPr>
          <w:cantSplit/>
          <w:trHeight w:val="675"/>
          <w:jc w:val="center"/>
        </w:trPr>
        <w:tc>
          <w:tcPr>
            <w:tcW w:w="0" w:type="auto"/>
            <w:tcBorders>
              <w:bottom w:val="nil"/>
            </w:tcBorders>
          </w:tcPr>
          <w:p w14:paraId="171D8233" w14:textId="77777777" w:rsidR="002F4AB5" w:rsidRPr="00B053E1" w:rsidRDefault="002F4AB5" w:rsidP="00324CB9">
            <w:pPr>
              <w:pStyle w:val="TableText"/>
              <w:rPr>
                <w:b/>
                <w:bCs/>
                <w:szCs w:val="16"/>
              </w:rPr>
            </w:pPr>
            <w:r w:rsidRPr="00B053E1">
              <w:rPr>
                <w:b/>
                <w:color w:val="000000"/>
                <w:szCs w:val="16"/>
                <w:lang w:bidi="es-AR"/>
              </w:rPr>
              <w:t>1.4.4</w:t>
            </w:r>
          </w:p>
        </w:tc>
        <w:tc>
          <w:tcPr>
            <w:tcW w:w="0" w:type="auto"/>
          </w:tcPr>
          <w:p w14:paraId="62188F87" w14:textId="77777777" w:rsidR="002F4AB5" w:rsidRPr="00B053E1" w:rsidRDefault="002F4AB5" w:rsidP="00324CB9">
            <w:pPr>
              <w:pStyle w:val="TableText"/>
              <w:rPr>
                <w:szCs w:val="16"/>
              </w:rPr>
            </w:pPr>
            <w:r w:rsidRPr="00B053E1">
              <w:rPr>
                <w:szCs w:val="16"/>
                <w:lang w:bidi="es-AR"/>
              </w:rPr>
              <w:t>Los componentes del sistema que almacenan datos de tarjetahabientes no son accesibles directamente desde redes no confiables.</w:t>
            </w:r>
          </w:p>
        </w:tc>
        <w:tc>
          <w:tcPr>
            <w:tcW w:w="0" w:type="auto"/>
          </w:tcPr>
          <w:p w14:paraId="6347264D" w14:textId="77777777" w:rsidR="002F4AB5" w:rsidRPr="00B053E1" w:rsidRDefault="002F4AB5" w:rsidP="008E1626">
            <w:pPr>
              <w:pStyle w:val="TableTextBullet"/>
            </w:pPr>
            <w:r w:rsidRPr="00B053E1">
              <w:rPr>
                <w:lang w:bidi="es-AR"/>
              </w:rPr>
              <w:t>Evalúe el diagrama de flujo de datos y el diagrama de red.</w:t>
            </w:r>
          </w:p>
          <w:p w14:paraId="3B954645" w14:textId="77777777" w:rsidR="002F4AB5" w:rsidRPr="00B053E1" w:rsidRDefault="002F4AB5" w:rsidP="008E1626">
            <w:pPr>
              <w:pStyle w:val="TableTextBullet"/>
            </w:pPr>
            <w:r w:rsidRPr="00B053E1">
              <w:rPr>
                <w:lang w:bidi="es-AR"/>
              </w:rPr>
              <w:t>Evalúe las configuraciones del NSC.</w:t>
            </w:r>
          </w:p>
        </w:tc>
        <w:tc>
          <w:tcPr>
            <w:tcW w:w="0" w:type="auto"/>
            <w:vMerge w:val="restart"/>
            <w:shd w:val="clear" w:color="auto" w:fill="auto"/>
          </w:tcPr>
          <w:p w14:paraId="68B586ED"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vMerge w:val="restart"/>
            <w:shd w:val="clear" w:color="auto" w:fill="auto"/>
          </w:tcPr>
          <w:p w14:paraId="17062557"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vMerge w:val="restart"/>
            <w:shd w:val="clear" w:color="auto" w:fill="auto"/>
          </w:tcPr>
          <w:p w14:paraId="61D33C04"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vMerge w:val="restart"/>
            <w:shd w:val="clear" w:color="auto" w:fill="auto"/>
          </w:tcPr>
          <w:p w14:paraId="7FB2553E"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vMerge w:val="restart"/>
            <w:shd w:val="clear" w:color="auto" w:fill="auto"/>
          </w:tcPr>
          <w:p w14:paraId="777D2C06"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vMerge w:val="restart"/>
            <w:shd w:val="clear" w:color="auto" w:fill="auto"/>
          </w:tcPr>
          <w:p w14:paraId="180ECFCD" w14:textId="77777777" w:rsidR="002F4AB5" w:rsidRPr="00B053E1" w:rsidRDefault="002F4AB5"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F4AB5" w:rsidRPr="00B053E1" w14:paraId="722E4704" w14:textId="77777777" w:rsidTr="00D039D6">
        <w:trPr>
          <w:cantSplit/>
          <w:trHeight w:val="432"/>
          <w:jc w:val="center"/>
        </w:trPr>
        <w:tc>
          <w:tcPr>
            <w:tcW w:w="0" w:type="auto"/>
            <w:vMerge w:val="restart"/>
            <w:tcBorders>
              <w:top w:val="nil"/>
            </w:tcBorders>
          </w:tcPr>
          <w:p w14:paraId="62288AF9" w14:textId="77777777" w:rsidR="002F4AB5" w:rsidRPr="00B053E1" w:rsidRDefault="002F4AB5" w:rsidP="00324CB9">
            <w:pPr>
              <w:pStyle w:val="TableText"/>
              <w:keepNext/>
              <w:rPr>
                <w:b/>
                <w:color w:val="000000"/>
                <w:szCs w:val="16"/>
              </w:rPr>
            </w:pPr>
          </w:p>
        </w:tc>
        <w:tc>
          <w:tcPr>
            <w:tcW w:w="0" w:type="auto"/>
            <w:gridSpan w:val="2"/>
            <w:tcBorders>
              <w:top w:val="single" w:sz="4" w:space="0" w:color="808080" w:themeColor="background1" w:themeShade="80"/>
              <w:bottom w:val="nil"/>
            </w:tcBorders>
            <w:shd w:val="clear" w:color="auto" w:fill="DFE3E4"/>
          </w:tcPr>
          <w:p w14:paraId="486856F0" w14:textId="77777777" w:rsidR="002F4AB5" w:rsidRPr="00B053E1" w:rsidRDefault="002F4AB5" w:rsidP="00324CB9">
            <w:pPr>
              <w:pStyle w:val="AppNotes"/>
            </w:pPr>
            <w:r w:rsidRPr="00B053E1">
              <w:rPr>
                <w:lang w:bidi="es-AR"/>
              </w:rPr>
              <w:t>Notas de Aplicabilidad</w:t>
            </w:r>
          </w:p>
        </w:tc>
        <w:tc>
          <w:tcPr>
            <w:tcW w:w="0" w:type="auto"/>
            <w:vMerge/>
            <w:shd w:val="clear" w:color="auto" w:fill="auto"/>
          </w:tcPr>
          <w:p w14:paraId="65DBFEEA" w14:textId="77777777" w:rsidR="002F4AB5" w:rsidRPr="00B053E1" w:rsidRDefault="002F4AB5" w:rsidP="00324CB9">
            <w:pPr>
              <w:spacing w:after="60"/>
              <w:jc w:val="center"/>
              <w:rPr>
                <w:rFonts w:cs="Arial"/>
                <w:sz w:val="16"/>
                <w:szCs w:val="16"/>
              </w:rPr>
            </w:pPr>
          </w:p>
        </w:tc>
        <w:tc>
          <w:tcPr>
            <w:tcW w:w="1207" w:type="dxa"/>
            <w:vMerge/>
            <w:shd w:val="clear" w:color="auto" w:fill="auto"/>
          </w:tcPr>
          <w:p w14:paraId="43CF4D05" w14:textId="77777777" w:rsidR="002F4AB5" w:rsidRPr="00B053E1" w:rsidRDefault="002F4AB5" w:rsidP="00324CB9">
            <w:pPr>
              <w:spacing w:after="60"/>
              <w:jc w:val="center"/>
              <w:rPr>
                <w:rFonts w:cs="Arial"/>
                <w:sz w:val="16"/>
                <w:szCs w:val="16"/>
              </w:rPr>
            </w:pPr>
          </w:p>
        </w:tc>
        <w:tc>
          <w:tcPr>
            <w:tcW w:w="1374" w:type="dxa"/>
            <w:vMerge/>
            <w:shd w:val="clear" w:color="auto" w:fill="auto"/>
          </w:tcPr>
          <w:p w14:paraId="02CA95E2" w14:textId="77777777" w:rsidR="002F4AB5" w:rsidRPr="00B053E1" w:rsidRDefault="002F4AB5" w:rsidP="00324CB9">
            <w:pPr>
              <w:spacing w:after="60"/>
              <w:jc w:val="center"/>
              <w:rPr>
                <w:rFonts w:cs="Arial"/>
                <w:sz w:val="16"/>
                <w:szCs w:val="16"/>
              </w:rPr>
            </w:pPr>
          </w:p>
        </w:tc>
        <w:tc>
          <w:tcPr>
            <w:tcW w:w="0" w:type="auto"/>
            <w:vMerge/>
            <w:shd w:val="clear" w:color="auto" w:fill="auto"/>
          </w:tcPr>
          <w:p w14:paraId="30E4A325" w14:textId="77777777" w:rsidR="002F4AB5" w:rsidRPr="00B053E1" w:rsidRDefault="002F4AB5" w:rsidP="00324CB9">
            <w:pPr>
              <w:spacing w:after="60"/>
              <w:jc w:val="center"/>
              <w:rPr>
                <w:rFonts w:cs="Arial"/>
                <w:sz w:val="16"/>
                <w:szCs w:val="16"/>
              </w:rPr>
            </w:pPr>
          </w:p>
        </w:tc>
        <w:tc>
          <w:tcPr>
            <w:tcW w:w="969" w:type="dxa"/>
            <w:vMerge/>
            <w:shd w:val="clear" w:color="auto" w:fill="auto"/>
          </w:tcPr>
          <w:p w14:paraId="4E538415" w14:textId="77777777" w:rsidR="002F4AB5" w:rsidRPr="00B053E1" w:rsidRDefault="002F4AB5" w:rsidP="00324CB9">
            <w:pPr>
              <w:spacing w:after="60"/>
              <w:jc w:val="center"/>
              <w:rPr>
                <w:rFonts w:cs="Arial"/>
                <w:sz w:val="16"/>
                <w:szCs w:val="16"/>
              </w:rPr>
            </w:pPr>
          </w:p>
        </w:tc>
        <w:tc>
          <w:tcPr>
            <w:tcW w:w="1350" w:type="dxa"/>
            <w:vMerge/>
            <w:shd w:val="clear" w:color="auto" w:fill="auto"/>
          </w:tcPr>
          <w:p w14:paraId="74FEE89A" w14:textId="77777777" w:rsidR="002F4AB5" w:rsidRPr="00B053E1" w:rsidRDefault="002F4AB5" w:rsidP="00324CB9">
            <w:pPr>
              <w:spacing w:after="60"/>
              <w:jc w:val="center"/>
              <w:rPr>
                <w:rFonts w:cs="Arial"/>
                <w:sz w:val="16"/>
                <w:szCs w:val="16"/>
              </w:rPr>
            </w:pPr>
          </w:p>
        </w:tc>
      </w:tr>
      <w:tr w:rsidR="002F4AB5" w:rsidRPr="00B053E1" w14:paraId="5BFBF80A" w14:textId="77777777" w:rsidTr="00D039D6">
        <w:trPr>
          <w:cantSplit/>
          <w:trHeight w:val="432"/>
          <w:jc w:val="center"/>
        </w:trPr>
        <w:tc>
          <w:tcPr>
            <w:tcW w:w="0" w:type="auto"/>
            <w:vMerge/>
            <w:tcBorders>
              <w:top w:val="single" w:sz="4" w:space="0" w:color="808080"/>
              <w:bottom w:val="single" w:sz="4" w:space="0" w:color="808080"/>
            </w:tcBorders>
          </w:tcPr>
          <w:p w14:paraId="74675405" w14:textId="77777777" w:rsidR="002F4AB5" w:rsidRPr="00B053E1" w:rsidRDefault="002F4AB5" w:rsidP="00324CB9">
            <w:pPr>
              <w:pStyle w:val="TableText"/>
              <w:rPr>
                <w:b/>
                <w:color w:val="000000"/>
                <w:szCs w:val="16"/>
              </w:rPr>
            </w:pPr>
          </w:p>
        </w:tc>
        <w:tc>
          <w:tcPr>
            <w:tcW w:w="0" w:type="auto"/>
            <w:gridSpan w:val="2"/>
            <w:tcBorders>
              <w:top w:val="nil"/>
              <w:bottom w:val="single" w:sz="4" w:space="0" w:color="808080" w:themeColor="background1" w:themeShade="80"/>
            </w:tcBorders>
          </w:tcPr>
          <w:p w14:paraId="3B0F2F7D" w14:textId="1FEC91A3" w:rsidR="002F4AB5" w:rsidRPr="00B053E1" w:rsidRDefault="002F4AB5" w:rsidP="00324CB9">
            <w:pPr>
              <w:pStyle w:val="TableListBullet"/>
              <w:numPr>
                <w:ilvl w:val="0"/>
                <w:numId w:val="0"/>
              </w:numPr>
              <w:ind w:left="-7"/>
              <w:rPr>
                <w:szCs w:val="18"/>
                <w:lang w:val="es-ES"/>
              </w:rPr>
            </w:pPr>
            <w:r w:rsidRPr="00B053E1">
              <w:rPr>
                <w:szCs w:val="18"/>
                <w:lang w:val="es-AR" w:bidi="es-AR"/>
              </w:rPr>
              <w:t xml:space="preserve">Este requisito no se aplica al almacenamiento de datos de tarjetahabientes en memoria volátil, pero sí se aplica cuando la memoria se trata como almacenamiento persistente (por ejemplo, disco RAM). Los datos de tarjetahabientes sólo pueden </w:t>
            </w:r>
            <w:r w:rsidR="00F82886" w:rsidRPr="00F82886">
              <w:rPr>
                <w:szCs w:val="18"/>
                <w:lang w:val="es-AR" w:bidi="es-AR"/>
              </w:rPr>
              <w:t>almacenarse en la memoria volátil durante el tiempo necesario para soportar el proceso de negocio asociado (por ejemplo, hasta la finalización transacción relacionada con tarjeta de pago</w:t>
            </w:r>
            <w:r w:rsidRPr="00B053E1">
              <w:rPr>
                <w:szCs w:val="18"/>
                <w:lang w:val="es-AR" w:bidi="es-AR"/>
              </w:rPr>
              <w:t>).</w:t>
            </w:r>
          </w:p>
        </w:tc>
        <w:tc>
          <w:tcPr>
            <w:tcW w:w="0" w:type="auto"/>
            <w:vMerge/>
            <w:shd w:val="clear" w:color="auto" w:fill="auto"/>
          </w:tcPr>
          <w:p w14:paraId="509DA8FF" w14:textId="77777777" w:rsidR="002F4AB5" w:rsidRPr="00B053E1" w:rsidRDefault="002F4AB5" w:rsidP="00324CB9">
            <w:pPr>
              <w:spacing w:after="60"/>
              <w:jc w:val="center"/>
              <w:rPr>
                <w:rFonts w:cs="Arial"/>
                <w:sz w:val="16"/>
                <w:szCs w:val="16"/>
              </w:rPr>
            </w:pPr>
          </w:p>
        </w:tc>
        <w:tc>
          <w:tcPr>
            <w:tcW w:w="1207" w:type="dxa"/>
            <w:vMerge/>
            <w:shd w:val="clear" w:color="auto" w:fill="auto"/>
          </w:tcPr>
          <w:p w14:paraId="4B692FA1" w14:textId="77777777" w:rsidR="002F4AB5" w:rsidRPr="00B053E1" w:rsidRDefault="002F4AB5" w:rsidP="00324CB9">
            <w:pPr>
              <w:spacing w:after="60"/>
              <w:jc w:val="center"/>
              <w:rPr>
                <w:rFonts w:cs="Arial"/>
                <w:sz w:val="16"/>
                <w:szCs w:val="16"/>
              </w:rPr>
            </w:pPr>
          </w:p>
        </w:tc>
        <w:tc>
          <w:tcPr>
            <w:tcW w:w="1374" w:type="dxa"/>
            <w:vMerge/>
            <w:shd w:val="clear" w:color="auto" w:fill="auto"/>
          </w:tcPr>
          <w:p w14:paraId="1D550A08" w14:textId="77777777" w:rsidR="002F4AB5" w:rsidRPr="00B053E1" w:rsidRDefault="002F4AB5" w:rsidP="00324CB9">
            <w:pPr>
              <w:spacing w:after="60"/>
              <w:jc w:val="center"/>
              <w:rPr>
                <w:rFonts w:cs="Arial"/>
                <w:sz w:val="16"/>
                <w:szCs w:val="16"/>
              </w:rPr>
            </w:pPr>
          </w:p>
        </w:tc>
        <w:tc>
          <w:tcPr>
            <w:tcW w:w="0" w:type="auto"/>
            <w:vMerge/>
            <w:shd w:val="clear" w:color="auto" w:fill="auto"/>
          </w:tcPr>
          <w:p w14:paraId="626EA6E0" w14:textId="77777777" w:rsidR="002F4AB5" w:rsidRPr="00B053E1" w:rsidRDefault="002F4AB5" w:rsidP="00324CB9">
            <w:pPr>
              <w:spacing w:after="60"/>
              <w:jc w:val="center"/>
              <w:rPr>
                <w:rFonts w:cs="Arial"/>
                <w:sz w:val="16"/>
                <w:szCs w:val="16"/>
              </w:rPr>
            </w:pPr>
          </w:p>
        </w:tc>
        <w:tc>
          <w:tcPr>
            <w:tcW w:w="969" w:type="dxa"/>
            <w:vMerge/>
            <w:shd w:val="clear" w:color="auto" w:fill="auto"/>
          </w:tcPr>
          <w:p w14:paraId="4A04D4A3" w14:textId="77777777" w:rsidR="002F4AB5" w:rsidRPr="00B053E1" w:rsidRDefault="002F4AB5" w:rsidP="00324CB9">
            <w:pPr>
              <w:spacing w:after="60"/>
              <w:jc w:val="center"/>
              <w:rPr>
                <w:rFonts w:cs="Arial"/>
                <w:sz w:val="16"/>
                <w:szCs w:val="16"/>
              </w:rPr>
            </w:pPr>
          </w:p>
        </w:tc>
        <w:tc>
          <w:tcPr>
            <w:tcW w:w="1350" w:type="dxa"/>
            <w:vMerge/>
            <w:shd w:val="clear" w:color="auto" w:fill="auto"/>
          </w:tcPr>
          <w:p w14:paraId="365E5552" w14:textId="77777777" w:rsidR="002F4AB5" w:rsidRPr="00B053E1" w:rsidRDefault="002F4AB5" w:rsidP="00324CB9">
            <w:pPr>
              <w:spacing w:after="60"/>
              <w:jc w:val="center"/>
              <w:rPr>
                <w:rFonts w:cs="Arial"/>
                <w:sz w:val="16"/>
                <w:szCs w:val="16"/>
              </w:rPr>
            </w:pPr>
          </w:p>
        </w:tc>
      </w:tr>
      <w:tr w:rsidR="002825D5" w:rsidRPr="00B053E1" w14:paraId="0D0E586B" w14:textId="77777777" w:rsidTr="00D039D6">
        <w:trPr>
          <w:cantSplit/>
          <w:trHeight w:val="591"/>
          <w:jc w:val="center"/>
        </w:trPr>
        <w:tc>
          <w:tcPr>
            <w:tcW w:w="0" w:type="auto"/>
            <w:tcBorders>
              <w:top w:val="single" w:sz="4" w:space="0" w:color="808080"/>
            </w:tcBorders>
          </w:tcPr>
          <w:p w14:paraId="6C677BE2" w14:textId="77777777" w:rsidR="006073C9" w:rsidRPr="00B053E1" w:rsidRDefault="006073C9" w:rsidP="00324CB9">
            <w:pPr>
              <w:pStyle w:val="TableText"/>
              <w:rPr>
                <w:b/>
                <w:bCs/>
                <w:szCs w:val="16"/>
              </w:rPr>
            </w:pPr>
            <w:r w:rsidRPr="00B053E1">
              <w:rPr>
                <w:b/>
                <w:color w:val="000000"/>
                <w:szCs w:val="16"/>
                <w:lang w:bidi="es-AR"/>
              </w:rPr>
              <w:t>1.4.5</w:t>
            </w:r>
          </w:p>
        </w:tc>
        <w:tc>
          <w:tcPr>
            <w:tcW w:w="0" w:type="auto"/>
          </w:tcPr>
          <w:p w14:paraId="59088EA7" w14:textId="77777777" w:rsidR="006073C9" w:rsidRPr="00B053E1" w:rsidRDefault="006073C9" w:rsidP="00324CB9">
            <w:pPr>
              <w:pStyle w:val="TableText"/>
              <w:rPr>
                <w:szCs w:val="16"/>
              </w:rPr>
            </w:pPr>
            <w:r w:rsidRPr="00B053E1">
              <w:rPr>
                <w:szCs w:val="16"/>
                <w:lang w:bidi="es-AR"/>
              </w:rPr>
              <w:t xml:space="preserve"> La divulgación de las direcciones IP internas y la información de enrutamiento se limita sólo a las partes autorizadas.</w:t>
            </w:r>
          </w:p>
        </w:tc>
        <w:tc>
          <w:tcPr>
            <w:tcW w:w="0" w:type="auto"/>
          </w:tcPr>
          <w:p w14:paraId="385578C1" w14:textId="77777777" w:rsidR="006073C9" w:rsidRPr="00B053E1" w:rsidRDefault="006073C9" w:rsidP="008E1626">
            <w:pPr>
              <w:pStyle w:val="TableTextBullet"/>
            </w:pPr>
            <w:r w:rsidRPr="00B053E1">
              <w:rPr>
                <w:lang w:bidi="es-AR"/>
              </w:rPr>
              <w:t>Evalúe las configuraciones del NSC.</w:t>
            </w:r>
          </w:p>
          <w:p w14:paraId="42066705" w14:textId="3E77ACEC" w:rsidR="006073C9" w:rsidRPr="00B053E1" w:rsidRDefault="006073C9" w:rsidP="008E1626">
            <w:pPr>
              <w:pStyle w:val="TableTextBullet"/>
            </w:pPr>
            <w:r w:rsidRPr="00B053E1">
              <w:rPr>
                <w:lang w:bidi="es-AR"/>
              </w:rPr>
              <w:t>Evalúe la documentación</w:t>
            </w:r>
            <w:r w:rsidR="004A15E5" w:rsidRPr="00B053E1">
              <w:rPr>
                <w:lang w:bidi="es-AR"/>
              </w:rPr>
              <w:t>.</w:t>
            </w:r>
          </w:p>
          <w:p w14:paraId="0AAAFBAB" w14:textId="77777777" w:rsidR="006073C9" w:rsidRPr="00B053E1" w:rsidRDefault="006073C9" w:rsidP="008E1626">
            <w:pPr>
              <w:pStyle w:val="TableTextBullet"/>
            </w:pPr>
            <w:r w:rsidRPr="00B053E1">
              <w:rPr>
                <w:lang w:bidi="es-AR"/>
              </w:rPr>
              <w:t>Entreviste al personal responsable.</w:t>
            </w:r>
          </w:p>
        </w:tc>
        <w:tc>
          <w:tcPr>
            <w:tcW w:w="0" w:type="auto"/>
            <w:shd w:val="clear" w:color="auto" w:fill="auto"/>
          </w:tcPr>
          <w:p w14:paraId="5C858239"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207" w:type="dxa"/>
            <w:shd w:val="clear" w:color="auto" w:fill="auto"/>
          </w:tcPr>
          <w:p w14:paraId="08E199E7"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74" w:type="dxa"/>
            <w:shd w:val="clear" w:color="auto" w:fill="auto"/>
          </w:tcPr>
          <w:p w14:paraId="51D9FA8C"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0" w:type="auto"/>
            <w:shd w:val="clear" w:color="auto" w:fill="auto"/>
          </w:tcPr>
          <w:p w14:paraId="326DBF93"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969" w:type="dxa"/>
            <w:shd w:val="clear" w:color="auto" w:fill="auto"/>
          </w:tcPr>
          <w:p w14:paraId="375B47C4"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1350" w:type="dxa"/>
            <w:shd w:val="clear" w:color="auto" w:fill="auto"/>
          </w:tcPr>
          <w:p w14:paraId="43DCEA1E" w14:textId="77777777" w:rsidR="006073C9" w:rsidRPr="00B053E1" w:rsidRDefault="006073C9" w:rsidP="00324CB9">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073C9" w:rsidRPr="00B053E1" w14:paraId="389381A9" w14:textId="77777777" w:rsidTr="00BF586E">
        <w:trPr>
          <w:cantSplit/>
          <w:trHeight w:val="48"/>
          <w:jc w:val="center"/>
        </w:trPr>
        <w:tc>
          <w:tcPr>
            <w:tcW w:w="13860" w:type="dxa"/>
            <w:gridSpan w:val="9"/>
            <w:shd w:val="clear" w:color="auto" w:fill="BFBFBF" w:themeFill="background1" w:themeFillShade="BF"/>
          </w:tcPr>
          <w:p w14:paraId="7A62BA56" w14:textId="77777777" w:rsidR="006073C9" w:rsidRPr="00B053E1" w:rsidRDefault="006073C9" w:rsidP="0086290C">
            <w:pPr>
              <w:pStyle w:val="TableText"/>
              <w:keepNext/>
              <w:rPr>
                <w:color w:val="000000"/>
                <w:szCs w:val="16"/>
              </w:rPr>
            </w:pPr>
            <w:r w:rsidRPr="00B053E1">
              <w:rPr>
                <w:b/>
                <w:color w:val="000000"/>
                <w:szCs w:val="16"/>
                <w:lang w:bidi="es-AR"/>
              </w:rPr>
              <w:lastRenderedPageBreak/>
              <w:t xml:space="preserve">1.5 </w:t>
            </w:r>
            <w:r w:rsidRPr="00B053E1">
              <w:rPr>
                <w:szCs w:val="16"/>
                <w:lang w:bidi="es-AR"/>
              </w:rPr>
              <w:t>Se mitigan los riesgos para el CDE desde dispositivos informáticos que pueden conectarse tanto a redes no confiables como al CDE.</w:t>
            </w:r>
          </w:p>
        </w:tc>
      </w:tr>
      <w:tr w:rsidR="007F7753" w:rsidRPr="00B053E1" w14:paraId="0E4C4106" w14:textId="77777777" w:rsidTr="002656CB">
        <w:trPr>
          <w:cantSplit/>
          <w:trHeight w:val="2704"/>
          <w:jc w:val="center"/>
        </w:trPr>
        <w:tc>
          <w:tcPr>
            <w:tcW w:w="0" w:type="auto"/>
            <w:tcBorders>
              <w:top w:val="nil"/>
              <w:bottom w:val="nil"/>
            </w:tcBorders>
          </w:tcPr>
          <w:p w14:paraId="3AF075D5" w14:textId="2CBC3E98" w:rsidR="007F7753" w:rsidRPr="00B053E1" w:rsidRDefault="007F7753" w:rsidP="007F7753">
            <w:pPr>
              <w:pStyle w:val="TableText"/>
              <w:keepNext/>
              <w:jc w:val="center"/>
              <w:rPr>
                <w:color w:val="000000"/>
                <w:szCs w:val="16"/>
              </w:rPr>
            </w:pPr>
            <w:r w:rsidRPr="00B053E1">
              <w:rPr>
                <w:b/>
                <w:color w:val="000000"/>
                <w:szCs w:val="16"/>
                <w:lang w:bidi="es-AR"/>
              </w:rPr>
              <w:t>1.5.1</w:t>
            </w:r>
          </w:p>
        </w:tc>
        <w:tc>
          <w:tcPr>
            <w:tcW w:w="0" w:type="auto"/>
            <w:tcBorders>
              <w:bottom w:val="single" w:sz="4" w:space="0" w:color="808080"/>
            </w:tcBorders>
          </w:tcPr>
          <w:p w14:paraId="1F84753D" w14:textId="3AD2EB5F" w:rsidR="007F7753" w:rsidRPr="00B053E1" w:rsidRDefault="007F7753" w:rsidP="007F7753">
            <w:pPr>
              <w:pStyle w:val="TableTextBullet"/>
              <w:keepNext/>
              <w:numPr>
                <w:ilvl w:val="0"/>
                <w:numId w:val="0"/>
              </w:numPr>
            </w:pPr>
            <w:r w:rsidRPr="00B053E1">
              <w:rPr>
                <w:szCs w:val="16"/>
                <w:lang w:bidi="es-AR"/>
              </w:rPr>
              <w:t xml:space="preserve">Los controles de seguridad </w:t>
            </w:r>
            <w:r w:rsidR="00F82886" w:rsidRPr="00F82886">
              <w:rPr>
                <w:szCs w:val="16"/>
                <w:lang w:bidi="es-AR"/>
              </w:rPr>
              <w:t>se implementan en cualquier dispositivo informático, incluyendo los dispositivos propiedad de la empresa y de los empleados, que se conectan tanto a redes no confiables (incluida Internet) como al CDE manera siguiente</w:t>
            </w:r>
            <w:r w:rsidRPr="00B053E1">
              <w:rPr>
                <w:szCs w:val="16"/>
                <w:lang w:bidi="es-AR"/>
              </w:rPr>
              <w:t>:</w:t>
            </w:r>
          </w:p>
          <w:p w14:paraId="1FA04615" w14:textId="77777777" w:rsidR="00F82886" w:rsidRDefault="00F82886" w:rsidP="00F82886">
            <w:pPr>
              <w:pStyle w:val="TableTextBullet"/>
              <w:rPr>
                <w:lang w:bidi="es-AR"/>
              </w:rPr>
            </w:pPr>
            <w:r>
              <w:rPr>
                <w:lang w:bidi="es-AR"/>
              </w:rPr>
              <w:t xml:space="preserve">Se definen los parámetros de configuración específicos para impedir que se introduzcan amenazas en la red de la entidad. </w:t>
            </w:r>
          </w:p>
          <w:p w14:paraId="62AD5C02" w14:textId="77777777" w:rsidR="00F82886" w:rsidRDefault="00F82886" w:rsidP="00F82886">
            <w:pPr>
              <w:pStyle w:val="TableTextBullet"/>
              <w:rPr>
                <w:lang w:bidi="es-AR"/>
              </w:rPr>
            </w:pPr>
            <w:r>
              <w:rPr>
                <w:lang w:bidi="es-AR"/>
              </w:rPr>
              <w:t>Los controles de seguridad se están ejecutando activamente.</w:t>
            </w:r>
          </w:p>
          <w:p w14:paraId="35E52F5E" w14:textId="2FAFA466" w:rsidR="007F7753" w:rsidRPr="00B053E1" w:rsidRDefault="00F82886" w:rsidP="00F82886">
            <w:pPr>
              <w:pStyle w:val="TableTextBullet"/>
            </w:pPr>
            <w:r>
              <w:rPr>
                <w:lang w:bidi="es-AR"/>
              </w:rPr>
              <w:t>Los usuarios de los dispositivos informáticos no pueden alterar los controles de seguridad a menos que estén específicamente documentados y autorizados por el nivel gerencial, caso por caso, durante un período limitado.</w:t>
            </w:r>
          </w:p>
        </w:tc>
        <w:tc>
          <w:tcPr>
            <w:tcW w:w="0" w:type="auto"/>
            <w:tcBorders>
              <w:bottom w:val="single" w:sz="4" w:space="0" w:color="808080"/>
            </w:tcBorders>
          </w:tcPr>
          <w:p w14:paraId="3456EB76" w14:textId="77777777" w:rsidR="007F7753" w:rsidRPr="00B053E1" w:rsidRDefault="007F7753" w:rsidP="0086290C">
            <w:pPr>
              <w:pStyle w:val="TableTextBullet"/>
              <w:keepNext/>
            </w:pPr>
            <w:r w:rsidRPr="00B053E1">
              <w:rPr>
                <w:lang w:bidi="es-AR"/>
              </w:rPr>
              <w:t xml:space="preserve">Evalúe las políticas y estándares de configuración. </w:t>
            </w:r>
          </w:p>
          <w:p w14:paraId="0593DE32" w14:textId="77777777" w:rsidR="007F7753" w:rsidRPr="00B053E1" w:rsidRDefault="007F7753" w:rsidP="0086290C">
            <w:pPr>
              <w:pStyle w:val="TableTextBullet"/>
              <w:keepNext/>
            </w:pPr>
            <w:r w:rsidRPr="00B053E1">
              <w:rPr>
                <w:lang w:bidi="es-AR"/>
              </w:rPr>
              <w:t>Evalúe los ajustes de configuración de los dispositivos.</w:t>
            </w:r>
          </w:p>
        </w:tc>
        <w:tc>
          <w:tcPr>
            <w:tcW w:w="0" w:type="auto"/>
            <w:vMerge w:val="restart"/>
            <w:tcBorders>
              <w:bottom w:val="single" w:sz="4" w:space="0" w:color="808080"/>
            </w:tcBorders>
            <w:shd w:val="clear" w:color="auto" w:fill="auto"/>
          </w:tcPr>
          <w:p w14:paraId="56E6961B" w14:textId="33547D21"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14BFCCDA" w14:textId="7F64A528" w:rsidR="007F7753" w:rsidRPr="00B053E1" w:rsidRDefault="007F7753" w:rsidP="0086290C">
            <w:pPr>
              <w:keepNext/>
              <w:spacing w:after="60"/>
              <w:jc w:val="center"/>
              <w:rPr>
                <w:rFonts w:cs="Arial"/>
                <w:sz w:val="16"/>
                <w:szCs w:val="16"/>
              </w:rPr>
            </w:pPr>
          </w:p>
        </w:tc>
        <w:tc>
          <w:tcPr>
            <w:tcW w:w="1207" w:type="dxa"/>
            <w:vMerge w:val="restart"/>
            <w:tcBorders>
              <w:bottom w:val="single" w:sz="4" w:space="0" w:color="808080"/>
            </w:tcBorders>
            <w:shd w:val="clear" w:color="auto" w:fill="auto"/>
          </w:tcPr>
          <w:p w14:paraId="2B0EF679" w14:textId="6935C911"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1D2292E0" w14:textId="5423D51C" w:rsidR="007F7753" w:rsidRPr="00B053E1" w:rsidRDefault="007F7753" w:rsidP="0086290C">
            <w:pPr>
              <w:keepNext/>
              <w:spacing w:after="60"/>
              <w:jc w:val="center"/>
              <w:rPr>
                <w:rFonts w:cs="Arial"/>
                <w:sz w:val="16"/>
                <w:szCs w:val="16"/>
              </w:rPr>
            </w:pPr>
          </w:p>
        </w:tc>
        <w:tc>
          <w:tcPr>
            <w:tcW w:w="1374" w:type="dxa"/>
            <w:vMerge w:val="restart"/>
            <w:tcBorders>
              <w:bottom w:val="single" w:sz="4" w:space="0" w:color="808080"/>
            </w:tcBorders>
            <w:shd w:val="clear" w:color="auto" w:fill="auto"/>
          </w:tcPr>
          <w:p w14:paraId="4FE74942" w14:textId="7EE0194C"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52696062" w14:textId="48897AD0" w:rsidR="007F7753" w:rsidRPr="00B053E1" w:rsidRDefault="007F7753" w:rsidP="0086290C">
            <w:pPr>
              <w:keepNext/>
              <w:spacing w:after="60"/>
              <w:jc w:val="center"/>
              <w:rPr>
                <w:rFonts w:cs="Arial"/>
                <w:sz w:val="16"/>
                <w:szCs w:val="16"/>
              </w:rPr>
            </w:pPr>
          </w:p>
        </w:tc>
        <w:tc>
          <w:tcPr>
            <w:tcW w:w="0" w:type="auto"/>
            <w:vMerge w:val="restart"/>
            <w:tcBorders>
              <w:bottom w:val="single" w:sz="4" w:space="0" w:color="808080"/>
            </w:tcBorders>
            <w:shd w:val="clear" w:color="auto" w:fill="auto"/>
          </w:tcPr>
          <w:p w14:paraId="1E88CF23" w14:textId="29523FCC"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2FA3749B" w14:textId="15451B9B" w:rsidR="007F7753" w:rsidRPr="00B053E1" w:rsidRDefault="007F7753" w:rsidP="0086290C">
            <w:pPr>
              <w:keepNext/>
              <w:spacing w:after="60"/>
              <w:jc w:val="center"/>
              <w:rPr>
                <w:rFonts w:cs="Arial"/>
                <w:sz w:val="16"/>
                <w:szCs w:val="16"/>
              </w:rPr>
            </w:pPr>
          </w:p>
        </w:tc>
        <w:tc>
          <w:tcPr>
            <w:tcW w:w="969" w:type="dxa"/>
            <w:vMerge w:val="restart"/>
            <w:tcBorders>
              <w:bottom w:val="single" w:sz="4" w:space="0" w:color="808080"/>
            </w:tcBorders>
            <w:shd w:val="clear" w:color="auto" w:fill="auto"/>
          </w:tcPr>
          <w:p w14:paraId="4057DFFE" w14:textId="65689870"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2CBD3274" w14:textId="1632B1E6" w:rsidR="007F7753" w:rsidRPr="00B053E1" w:rsidRDefault="007F7753" w:rsidP="0086290C">
            <w:pPr>
              <w:keepNext/>
              <w:spacing w:after="60"/>
              <w:jc w:val="center"/>
              <w:rPr>
                <w:rFonts w:cs="Arial"/>
                <w:sz w:val="16"/>
                <w:szCs w:val="16"/>
              </w:rPr>
            </w:pPr>
          </w:p>
        </w:tc>
        <w:tc>
          <w:tcPr>
            <w:tcW w:w="1350" w:type="dxa"/>
            <w:vMerge w:val="restart"/>
            <w:tcBorders>
              <w:bottom w:val="single" w:sz="4" w:space="0" w:color="808080"/>
            </w:tcBorders>
            <w:shd w:val="clear" w:color="auto" w:fill="auto"/>
          </w:tcPr>
          <w:p w14:paraId="23CCA750" w14:textId="18162B5C" w:rsidR="007F7753" w:rsidRPr="00B053E1" w:rsidRDefault="007F7753" w:rsidP="007F7753">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7145654D" w14:textId="00B6EA8A" w:rsidR="007F7753" w:rsidRPr="00B053E1" w:rsidRDefault="007F7753" w:rsidP="0086290C">
            <w:pPr>
              <w:keepNext/>
              <w:spacing w:after="60"/>
              <w:jc w:val="center"/>
              <w:rPr>
                <w:rFonts w:cs="Arial"/>
                <w:sz w:val="16"/>
                <w:szCs w:val="16"/>
              </w:rPr>
            </w:pPr>
          </w:p>
        </w:tc>
      </w:tr>
      <w:tr w:rsidR="007F7753" w:rsidRPr="00B053E1" w14:paraId="7CC145B9" w14:textId="77777777" w:rsidTr="002656CB">
        <w:trPr>
          <w:cantSplit/>
          <w:trHeight w:val="476"/>
          <w:jc w:val="center"/>
        </w:trPr>
        <w:tc>
          <w:tcPr>
            <w:tcW w:w="0" w:type="auto"/>
            <w:vMerge w:val="restart"/>
            <w:tcBorders>
              <w:top w:val="nil"/>
              <w:bottom w:val="single" w:sz="4" w:space="0" w:color="808080" w:themeColor="background1" w:themeShade="80"/>
            </w:tcBorders>
          </w:tcPr>
          <w:p w14:paraId="132CA19F" w14:textId="77777777" w:rsidR="007F7753" w:rsidRPr="00B053E1" w:rsidRDefault="007F7753" w:rsidP="0086290C">
            <w:pPr>
              <w:pStyle w:val="TableText"/>
              <w:keepNext/>
              <w:rPr>
                <w:b/>
                <w:szCs w:val="16"/>
              </w:rPr>
            </w:pPr>
          </w:p>
        </w:tc>
        <w:tc>
          <w:tcPr>
            <w:tcW w:w="0" w:type="auto"/>
            <w:gridSpan w:val="2"/>
            <w:tcBorders>
              <w:bottom w:val="single" w:sz="4" w:space="0" w:color="FFFFFF" w:themeColor="background1"/>
            </w:tcBorders>
            <w:shd w:val="clear" w:color="auto" w:fill="DFE3E4"/>
          </w:tcPr>
          <w:p w14:paraId="3241176C" w14:textId="77777777" w:rsidR="007F7753" w:rsidRPr="00B053E1" w:rsidRDefault="007F7753" w:rsidP="0086290C">
            <w:pPr>
              <w:pStyle w:val="AppNotes"/>
            </w:pPr>
            <w:r w:rsidRPr="00B053E1">
              <w:rPr>
                <w:lang w:bidi="es-AR"/>
              </w:rPr>
              <w:t>Notas de Aplicabilidad</w:t>
            </w:r>
          </w:p>
        </w:tc>
        <w:tc>
          <w:tcPr>
            <w:tcW w:w="0" w:type="auto"/>
            <w:vMerge/>
            <w:shd w:val="clear" w:color="auto" w:fill="DFE3E4"/>
          </w:tcPr>
          <w:p w14:paraId="062C48BA" w14:textId="77777777" w:rsidR="007F7753" w:rsidRPr="00B053E1" w:rsidRDefault="007F7753" w:rsidP="0086290C">
            <w:pPr>
              <w:keepNext/>
              <w:spacing w:after="60"/>
              <w:rPr>
                <w:rFonts w:cs="Arial"/>
                <w:sz w:val="16"/>
                <w:szCs w:val="16"/>
              </w:rPr>
            </w:pPr>
          </w:p>
        </w:tc>
        <w:tc>
          <w:tcPr>
            <w:tcW w:w="1207" w:type="dxa"/>
            <w:vMerge/>
            <w:shd w:val="clear" w:color="auto" w:fill="DFE3E4"/>
          </w:tcPr>
          <w:p w14:paraId="6BEECDC7" w14:textId="77777777" w:rsidR="007F7753" w:rsidRPr="00B053E1" w:rsidRDefault="007F7753" w:rsidP="0086290C">
            <w:pPr>
              <w:keepNext/>
              <w:spacing w:after="60"/>
              <w:rPr>
                <w:rFonts w:cs="Arial"/>
                <w:sz w:val="16"/>
                <w:szCs w:val="16"/>
              </w:rPr>
            </w:pPr>
          </w:p>
        </w:tc>
        <w:tc>
          <w:tcPr>
            <w:tcW w:w="1374" w:type="dxa"/>
            <w:vMerge/>
            <w:shd w:val="clear" w:color="auto" w:fill="DFE3E4"/>
          </w:tcPr>
          <w:p w14:paraId="43592CB3" w14:textId="77777777" w:rsidR="007F7753" w:rsidRPr="00B053E1" w:rsidRDefault="007F7753" w:rsidP="0086290C">
            <w:pPr>
              <w:keepNext/>
              <w:spacing w:after="60"/>
              <w:rPr>
                <w:rFonts w:cs="Arial"/>
                <w:sz w:val="16"/>
                <w:szCs w:val="16"/>
              </w:rPr>
            </w:pPr>
          </w:p>
        </w:tc>
        <w:tc>
          <w:tcPr>
            <w:tcW w:w="0" w:type="auto"/>
            <w:vMerge/>
            <w:shd w:val="clear" w:color="auto" w:fill="DFE3E4"/>
          </w:tcPr>
          <w:p w14:paraId="4F14ADF6" w14:textId="77777777" w:rsidR="007F7753" w:rsidRPr="00B053E1" w:rsidRDefault="007F7753" w:rsidP="0086290C">
            <w:pPr>
              <w:keepNext/>
              <w:spacing w:after="60"/>
              <w:rPr>
                <w:rFonts w:cs="Arial"/>
                <w:sz w:val="16"/>
                <w:szCs w:val="16"/>
              </w:rPr>
            </w:pPr>
          </w:p>
        </w:tc>
        <w:tc>
          <w:tcPr>
            <w:tcW w:w="969" w:type="dxa"/>
            <w:vMerge/>
            <w:shd w:val="clear" w:color="auto" w:fill="DFE3E4"/>
          </w:tcPr>
          <w:p w14:paraId="67629586" w14:textId="77777777" w:rsidR="007F7753" w:rsidRPr="00B053E1" w:rsidRDefault="007F7753" w:rsidP="0086290C">
            <w:pPr>
              <w:keepNext/>
              <w:spacing w:after="60"/>
              <w:rPr>
                <w:rFonts w:cs="Arial"/>
                <w:sz w:val="16"/>
                <w:szCs w:val="16"/>
              </w:rPr>
            </w:pPr>
          </w:p>
        </w:tc>
        <w:tc>
          <w:tcPr>
            <w:tcW w:w="1350" w:type="dxa"/>
            <w:vMerge/>
            <w:shd w:val="clear" w:color="auto" w:fill="DFE3E4"/>
          </w:tcPr>
          <w:p w14:paraId="4C0F29BE" w14:textId="77777777" w:rsidR="007F7753" w:rsidRPr="00B053E1" w:rsidRDefault="007F7753" w:rsidP="0086290C">
            <w:pPr>
              <w:keepNext/>
              <w:spacing w:after="60"/>
              <w:rPr>
                <w:rFonts w:cs="Arial"/>
                <w:sz w:val="16"/>
                <w:szCs w:val="16"/>
              </w:rPr>
            </w:pPr>
          </w:p>
        </w:tc>
      </w:tr>
      <w:tr w:rsidR="007F7753" w:rsidRPr="00B053E1" w14:paraId="63C2E396" w14:textId="77777777" w:rsidTr="00D039D6">
        <w:trPr>
          <w:cantSplit/>
          <w:trHeight w:val="432"/>
          <w:jc w:val="center"/>
        </w:trPr>
        <w:tc>
          <w:tcPr>
            <w:tcW w:w="0" w:type="auto"/>
            <w:vMerge/>
            <w:tcBorders>
              <w:top w:val="single" w:sz="4" w:space="0" w:color="808080" w:themeColor="background1" w:themeShade="80"/>
              <w:bottom w:val="single" w:sz="4" w:space="0" w:color="808080" w:themeColor="background1" w:themeShade="80"/>
            </w:tcBorders>
          </w:tcPr>
          <w:p w14:paraId="1D9CB309" w14:textId="77777777" w:rsidR="007F7753" w:rsidRPr="00B053E1" w:rsidRDefault="007F7753" w:rsidP="00324CB9">
            <w:pPr>
              <w:pStyle w:val="TableText"/>
              <w:rPr>
                <w:b/>
                <w:color w:val="000000"/>
                <w:szCs w:val="16"/>
              </w:rPr>
            </w:pPr>
          </w:p>
        </w:tc>
        <w:tc>
          <w:tcPr>
            <w:tcW w:w="0" w:type="auto"/>
            <w:gridSpan w:val="2"/>
            <w:tcBorders>
              <w:top w:val="single" w:sz="4" w:space="0" w:color="FFFFFF" w:themeColor="background1"/>
              <w:bottom w:val="single" w:sz="4" w:space="0" w:color="808080" w:themeColor="background1" w:themeShade="80"/>
            </w:tcBorders>
          </w:tcPr>
          <w:p w14:paraId="5674E38F" w14:textId="77777777" w:rsidR="00F82886" w:rsidRPr="00F82886" w:rsidRDefault="00F82886" w:rsidP="00F82886">
            <w:pPr>
              <w:pStyle w:val="TableListBullet"/>
              <w:spacing w:after="60"/>
              <w:ind w:left="-6"/>
              <w:rPr>
                <w:szCs w:val="16"/>
                <w:lang w:val="es-AR" w:bidi="es-AR"/>
              </w:rPr>
            </w:pPr>
            <w:r w:rsidRPr="00F82886">
              <w:rPr>
                <w:szCs w:val="16"/>
                <w:lang w:val="es-AR" w:bidi="es-AR"/>
              </w:rPr>
              <w:t>Estos controles de seguridad pueden desactivarse temporalmente solo si existe una necesidad técnica legítima, según lo autorizado por el nivel gerencial caso por caso. Se requiere de una autorización formal para desactivar estos controles de seguridad para y bajo un propósito específico. También puede ser necesario implementar medidas de seguridad adicionales durante el período en el cual estos controles seguridad estén desactivados.</w:t>
            </w:r>
          </w:p>
          <w:p w14:paraId="02E7D04E" w14:textId="1A1E1F2F" w:rsidR="007F7753" w:rsidRPr="00B053E1" w:rsidRDefault="00F82886" w:rsidP="00F82886">
            <w:pPr>
              <w:pStyle w:val="TableListBullet"/>
              <w:numPr>
                <w:ilvl w:val="0"/>
                <w:numId w:val="0"/>
              </w:numPr>
              <w:spacing w:after="60"/>
              <w:ind w:left="-6"/>
              <w:rPr>
                <w:iCs/>
                <w:szCs w:val="16"/>
                <w:lang w:val="es-ES"/>
              </w:rPr>
            </w:pPr>
            <w:r w:rsidRPr="00F82886">
              <w:rPr>
                <w:szCs w:val="16"/>
                <w:lang w:val="es-AR" w:bidi="es-AR"/>
              </w:rPr>
              <w:t>Este requisito aplica a los dispositivos informáticos que sean propiedad tanto de la entidad como de los empleados. Los sistemas que no pueden ser administrados por políticas corporativas introducen debilidades y brindan oportunidades para que personas malintencionadas pueden explotarlas y/o aprovecharlas</w:t>
            </w:r>
            <w:r>
              <w:rPr>
                <w:szCs w:val="16"/>
                <w:lang w:val="es-AR" w:bidi="es-AR"/>
              </w:rPr>
              <w:t>.</w:t>
            </w:r>
          </w:p>
        </w:tc>
        <w:tc>
          <w:tcPr>
            <w:tcW w:w="0" w:type="auto"/>
            <w:vMerge/>
            <w:tcBorders>
              <w:bottom w:val="single" w:sz="4" w:space="0" w:color="808080" w:themeColor="background1" w:themeShade="80"/>
            </w:tcBorders>
          </w:tcPr>
          <w:p w14:paraId="122EE248" w14:textId="77777777" w:rsidR="007F7753" w:rsidRPr="00B053E1" w:rsidRDefault="007F7753" w:rsidP="00324CB9">
            <w:pPr>
              <w:spacing w:after="60"/>
              <w:rPr>
                <w:rFonts w:cs="Arial"/>
                <w:sz w:val="16"/>
                <w:szCs w:val="16"/>
              </w:rPr>
            </w:pPr>
          </w:p>
        </w:tc>
        <w:tc>
          <w:tcPr>
            <w:tcW w:w="1207" w:type="dxa"/>
            <w:vMerge/>
            <w:tcBorders>
              <w:bottom w:val="single" w:sz="4" w:space="0" w:color="808080" w:themeColor="background1" w:themeShade="80"/>
            </w:tcBorders>
          </w:tcPr>
          <w:p w14:paraId="2BABA280" w14:textId="77777777" w:rsidR="007F7753" w:rsidRPr="00B053E1" w:rsidRDefault="007F7753" w:rsidP="00324CB9">
            <w:pPr>
              <w:spacing w:after="60"/>
              <w:rPr>
                <w:rFonts w:cs="Arial"/>
                <w:sz w:val="16"/>
                <w:szCs w:val="16"/>
              </w:rPr>
            </w:pPr>
          </w:p>
        </w:tc>
        <w:tc>
          <w:tcPr>
            <w:tcW w:w="1374" w:type="dxa"/>
            <w:vMerge/>
            <w:tcBorders>
              <w:bottom w:val="single" w:sz="4" w:space="0" w:color="808080" w:themeColor="background1" w:themeShade="80"/>
            </w:tcBorders>
          </w:tcPr>
          <w:p w14:paraId="7285D7C5" w14:textId="77777777" w:rsidR="007F7753" w:rsidRPr="00B053E1" w:rsidRDefault="007F7753" w:rsidP="00324CB9">
            <w:pPr>
              <w:spacing w:after="60"/>
              <w:rPr>
                <w:rFonts w:cs="Arial"/>
                <w:sz w:val="16"/>
                <w:szCs w:val="16"/>
              </w:rPr>
            </w:pPr>
          </w:p>
        </w:tc>
        <w:tc>
          <w:tcPr>
            <w:tcW w:w="0" w:type="auto"/>
            <w:vMerge/>
            <w:tcBorders>
              <w:bottom w:val="single" w:sz="4" w:space="0" w:color="808080" w:themeColor="background1" w:themeShade="80"/>
            </w:tcBorders>
          </w:tcPr>
          <w:p w14:paraId="13B3A784" w14:textId="77777777" w:rsidR="007F7753" w:rsidRPr="00B053E1" w:rsidRDefault="007F7753" w:rsidP="00324CB9">
            <w:pPr>
              <w:spacing w:after="60"/>
              <w:rPr>
                <w:rFonts w:cs="Arial"/>
                <w:sz w:val="16"/>
                <w:szCs w:val="16"/>
              </w:rPr>
            </w:pPr>
          </w:p>
        </w:tc>
        <w:tc>
          <w:tcPr>
            <w:tcW w:w="969" w:type="dxa"/>
            <w:vMerge/>
            <w:tcBorders>
              <w:bottom w:val="single" w:sz="4" w:space="0" w:color="808080" w:themeColor="background1" w:themeShade="80"/>
            </w:tcBorders>
          </w:tcPr>
          <w:p w14:paraId="6E2E2BAC" w14:textId="77777777" w:rsidR="007F7753" w:rsidRPr="00B053E1" w:rsidRDefault="007F7753" w:rsidP="00324CB9">
            <w:pPr>
              <w:spacing w:after="60"/>
              <w:rPr>
                <w:rFonts w:cs="Arial"/>
                <w:sz w:val="16"/>
                <w:szCs w:val="16"/>
              </w:rPr>
            </w:pPr>
          </w:p>
        </w:tc>
        <w:tc>
          <w:tcPr>
            <w:tcW w:w="1350" w:type="dxa"/>
            <w:vMerge/>
            <w:tcBorders>
              <w:bottom w:val="single" w:sz="4" w:space="0" w:color="808080" w:themeColor="background1" w:themeShade="80"/>
            </w:tcBorders>
          </w:tcPr>
          <w:p w14:paraId="7C4E5294" w14:textId="77777777" w:rsidR="007F7753" w:rsidRPr="00B053E1" w:rsidRDefault="007F7753" w:rsidP="00324CB9">
            <w:pPr>
              <w:spacing w:after="60"/>
              <w:rPr>
                <w:rFonts w:cs="Arial"/>
                <w:sz w:val="16"/>
                <w:szCs w:val="16"/>
              </w:rPr>
            </w:pPr>
          </w:p>
        </w:tc>
      </w:tr>
    </w:tbl>
    <w:p w14:paraId="1EA4E9C5" w14:textId="77777777" w:rsidR="00CF35A8" w:rsidRDefault="00CF35A8" w:rsidP="00CC7A5E"/>
    <w:p w14:paraId="653189B1" w14:textId="1031AE55" w:rsidR="008E1626" w:rsidRPr="00B053E1" w:rsidRDefault="008E1626" w:rsidP="004A7843">
      <w:pPr>
        <w:pStyle w:val="Heading3NoNum"/>
        <w:spacing w:after="200"/>
      </w:pPr>
      <w:bookmarkStart w:id="43" w:name="_Toc113584445"/>
      <w:r w:rsidRPr="00B053E1">
        <w:rPr>
          <w:lang w:bidi="es-AR"/>
        </w:rPr>
        <w:lastRenderedPageBreak/>
        <w:t>Requisito 2: Aplicar Configuraciones Seguras a Todos los Componentes del Sistema</w:t>
      </w:r>
      <w:bookmarkEnd w:id="43"/>
    </w:p>
    <w:tbl>
      <w:tblPr>
        <w:tblW w:w="5119" w:type="pct"/>
        <w:jc w:val="center"/>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720"/>
        <w:gridCol w:w="3869"/>
        <w:gridCol w:w="2251"/>
        <w:gridCol w:w="1261"/>
        <w:gridCol w:w="1258"/>
        <w:gridCol w:w="1353"/>
        <w:gridCol w:w="898"/>
        <w:gridCol w:w="948"/>
        <w:gridCol w:w="1300"/>
      </w:tblGrid>
      <w:tr w:rsidR="00662FB2" w:rsidRPr="00B053E1" w14:paraId="5C78FA6B" w14:textId="77777777" w:rsidTr="00342E1A">
        <w:trPr>
          <w:cantSplit/>
          <w:trHeight w:val="422"/>
          <w:tblHeader/>
          <w:jc w:val="center"/>
        </w:trPr>
        <w:tc>
          <w:tcPr>
            <w:tcW w:w="1656" w:type="pct"/>
            <w:gridSpan w:val="2"/>
            <w:vMerge w:val="restart"/>
            <w:tcBorders>
              <w:right w:val="single" w:sz="2" w:space="0" w:color="FFFFFF" w:themeColor="background1"/>
            </w:tcBorders>
            <w:shd w:val="clear" w:color="auto" w:fill="006A72"/>
            <w:vAlign w:val="center"/>
          </w:tcPr>
          <w:p w14:paraId="387C498E" w14:textId="15513B56" w:rsidR="00662FB2" w:rsidRPr="00471896" w:rsidRDefault="00983955"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Requisito de PCI DSS</w:t>
            </w:r>
          </w:p>
        </w:tc>
        <w:tc>
          <w:tcPr>
            <w:tcW w:w="812" w:type="pct"/>
            <w:vMerge w:val="restart"/>
            <w:tcBorders>
              <w:left w:val="single" w:sz="2" w:space="0" w:color="FFFFFF" w:themeColor="background1"/>
              <w:right w:val="single" w:sz="4" w:space="0" w:color="FFFFFF" w:themeColor="background1"/>
            </w:tcBorders>
            <w:shd w:val="clear" w:color="auto" w:fill="006A72"/>
            <w:vAlign w:val="center"/>
          </w:tcPr>
          <w:p w14:paraId="131EA8E7" w14:textId="77777777" w:rsidR="00662FB2" w:rsidRPr="00471896" w:rsidRDefault="00662FB2" w:rsidP="00662FB2">
            <w:pPr>
              <w:spacing w:after="60"/>
              <w:jc w:val="center"/>
              <w:rPr>
                <w:rFonts w:cs="Arial"/>
                <w:b/>
                <w:color w:val="FFFFFF" w:themeColor="background1"/>
                <w:sz w:val="18"/>
                <w:szCs w:val="18"/>
              </w:rPr>
            </w:pPr>
            <w:r w:rsidRPr="00471896">
              <w:rPr>
                <w:rFonts w:cs="Arial"/>
                <w:b/>
                <w:color w:val="FFFFFF" w:themeColor="background1"/>
                <w:sz w:val="18"/>
                <w:szCs w:val="18"/>
                <w:lang w:bidi="es-AR"/>
              </w:rPr>
              <w:t>Pruebas Previstas</w:t>
            </w:r>
          </w:p>
        </w:tc>
        <w:tc>
          <w:tcPr>
            <w:tcW w:w="2532" w:type="pct"/>
            <w:gridSpan w:val="6"/>
            <w:tcBorders>
              <w:left w:val="single" w:sz="4" w:space="0" w:color="FFFFFF" w:themeColor="background1"/>
            </w:tcBorders>
            <w:shd w:val="clear" w:color="auto" w:fill="006A72"/>
          </w:tcPr>
          <w:p w14:paraId="6AA6B19A"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4"/>
              <w:t>♦</w:t>
            </w:r>
          </w:p>
          <w:p w14:paraId="7D2A57D8" w14:textId="177774AF"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342E1A" w:rsidRPr="00B053E1" w14:paraId="7D3D3CEB" w14:textId="77777777" w:rsidTr="00090F54">
        <w:trPr>
          <w:cantSplit/>
          <w:tblHeader/>
          <w:jc w:val="center"/>
        </w:trPr>
        <w:tc>
          <w:tcPr>
            <w:tcW w:w="1656" w:type="pct"/>
            <w:gridSpan w:val="2"/>
            <w:vMerge/>
            <w:tcBorders>
              <w:top w:val="single" w:sz="2" w:space="0" w:color="FFFFFF" w:themeColor="background1"/>
              <w:right w:val="single" w:sz="2" w:space="0" w:color="FFFFFF" w:themeColor="background1"/>
            </w:tcBorders>
            <w:shd w:val="clear" w:color="auto" w:fill="E0E0E0"/>
          </w:tcPr>
          <w:p w14:paraId="282BCBF1" w14:textId="77777777" w:rsidR="00662FB2" w:rsidRPr="00B053E1" w:rsidRDefault="00662FB2" w:rsidP="00662FB2">
            <w:pPr>
              <w:spacing w:after="60"/>
              <w:jc w:val="center"/>
              <w:rPr>
                <w:rFonts w:cs="Arial"/>
                <w:b/>
                <w:sz w:val="16"/>
                <w:szCs w:val="16"/>
                <w:u w:val="single"/>
              </w:rPr>
            </w:pPr>
          </w:p>
        </w:tc>
        <w:tc>
          <w:tcPr>
            <w:tcW w:w="812" w:type="pct"/>
            <w:vMerge/>
            <w:tcBorders>
              <w:top w:val="single" w:sz="2" w:space="0" w:color="FFFFFF" w:themeColor="background1"/>
              <w:left w:val="single" w:sz="2" w:space="0" w:color="FFFFFF" w:themeColor="background1"/>
              <w:right w:val="single" w:sz="4" w:space="0" w:color="FFFFFF" w:themeColor="background1"/>
            </w:tcBorders>
            <w:shd w:val="clear" w:color="auto" w:fill="E0E0E0"/>
          </w:tcPr>
          <w:p w14:paraId="333B93B3" w14:textId="77777777" w:rsidR="00662FB2" w:rsidRPr="00B053E1" w:rsidRDefault="00662FB2" w:rsidP="00662FB2">
            <w:pPr>
              <w:spacing w:after="60"/>
              <w:jc w:val="center"/>
              <w:rPr>
                <w:rFonts w:cs="Arial"/>
                <w:b/>
                <w:sz w:val="16"/>
                <w:szCs w:val="16"/>
                <w:u w:val="single"/>
              </w:rPr>
            </w:pPr>
          </w:p>
        </w:tc>
        <w:tc>
          <w:tcPr>
            <w:tcW w:w="455" w:type="pct"/>
            <w:tcBorders>
              <w:left w:val="single" w:sz="4" w:space="0" w:color="FFFFFF" w:themeColor="background1"/>
              <w:bottom w:val="single" w:sz="4" w:space="0" w:color="808080"/>
            </w:tcBorders>
            <w:shd w:val="clear" w:color="auto" w:fill="CBD4D5"/>
            <w:tcMar>
              <w:left w:w="72" w:type="dxa"/>
              <w:right w:w="72" w:type="dxa"/>
            </w:tcMar>
            <w:vAlign w:val="center"/>
          </w:tcPr>
          <w:p w14:paraId="0F9E07E2" w14:textId="77777777" w:rsidR="00662FB2" w:rsidRPr="00342E1A" w:rsidRDefault="00662FB2" w:rsidP="00090F54">
            <w:pPr>
              <w:spacing w:before="40" w:after="0"/>
              <w:ind w:left="29" w:right="58"/>
              <w:jc w:val="center"/>
              <w:rPr>
                <w:rFonts w:cs="Arial"/>
                <w:sz w:val="16"/>
                <w:szCs w:val="16"/>
              </w:rPr>
            </w:pPr>
            <w:r w:rsidRPr="00342E1A">
              <w:rPr>
                <w:rFonts w:cs="Arial"/>
                <w:sz w:val="16"/>
                <w:szCs w:val="16"/>
                <w:lang w:bidi="es-AR"/>
              </w:rPr>
              <w:t>Implementado</w:t>
            </w:r>
          </w:p>
        </w:tc>
        <w:tc>
          <w:tcPr>
            <w:tcW w:w="454" w:type="pct"/>
            <w:tcBorders>
              <w:left w:val="single" w:sz="4" w:space="0" w:color="FFFFFF" w:themeColor="background1"/>
              <w:bottom w:val="single" w:sz="4" w:space="0" w:color="808080"/>
            </w:tcBorders>
            <w:shd w:val="clear" w:color="auto" w:fill="CBD4D5"/>
            <w:vAlign w:val="center"/>
          </w:tcPr>
          <w:p w14:paraId="0A3CDDAD" w14:textId="5F0F0EF1" w:rsidR="00662FB2" w:rsidRPr="00342E1A" w:rsidRDefault="00662FB2" w:rsidP="00090F54">
            <w:pPr>
              <w:spacing w:before="40" w:after="0"/>
              <w:jc w:val="center"/>
              <w:rPr>
                <w:rFonts w:cs="Arial"/>
                <w:sz w:val="16"/>
                <w:szCs w:val="16"/>
              </w:rPr>
            </w:pPr>
            <w:r w:rsidRPr="00342E1A">
              <w:rPr>
                <w:rFonts w:cs="Arial"/>
                <w:sz w:val="16"/>
                <w:szCs w:val="16"/>
                <w:lang w:bidi="es-AR"/>
              </w:rPr>
              <w:t>Implementado con CCW</w:t>
            </w:r>
          </w:p>
        </w:tc>
        <w:tc>
          <w:tcPr>
            <w:tcW w:w="488" w:type="pct"/>
            <w:tcBorders>
              <w:bottom w:val="single" w:sz="4" w:space="0" w:color="808080"/>
            </w:tcBorders>
            <w:shd w:val="clear" w:color="auto" w:fill="CBD4D5"/>
            <w:tcMar>
              <w:left w:w="72" w:type="dxa"/>
              <w:right w:w="72" w:type="dxa"/>
            </w:tcMar>
            <w:vAlign w:val="center"/>
          </w:tcPr>
          <w:p w14:paraId="5C10EE7E" w14:textId="77777777" w:rsidR="00662FB2" w:rsidRPr="00342E1A" w:rsidRDefault="00662FB2" w:rsidP="00090F54">
            <w:pPr>
              <w:spacing w:before="40" w:after="0"/>
              <w:ind w:left="29" w:right="58"/>
              <w:jc w:val="center"/>
              <w:rPr>
                <w:rFonts w:cs="Arial"/>
                <w:sz w:val="16"/>
                <w:szCs w:val="16"/>
              </w:rPr>
            </w:pPr>
            <w:r w:rsidRPr="00342E1A">
              <w:rPr>
                <w:rFonts w:cs="Arial"/>
                <w:sz w:val="16"/>
                <w:szCs w:val="16"/>
                <w:lang w:bidi="es-AR"/>
              </w:rPr>
              <w:t>Implementado con Remediación</w:t>
            </w:r>
          </w:p>
        </w:tc>
        <w:tc>
          <w:tcPr>
            <w:tcW w:w="324" w:type="pct"/>
            <w:tcBorders>
              <w:bottom w:val="single" w:sz="4" w:space="0" w:color="808080"/>
            </w:tcBorders>
            <w:shd w:val="clear" w:color="auto" w:fill="CBD4D5"/>
            <w:tcMar>
              <w:left w:w="72" w:type="dxa"/>
              <w:right w:w="72" w:type="dxa"/>
            </w:tcMar>
            <w:vAlign w:val="center"/>
          </w:tcPr>
          <w:p w14:paraId="109A3DE7" w14:textId="77777777" w:rsidR="00662FB2" w:rsidRPr="00342E1A" w:rsidRDefault="00662FB2" w:rsidP="00090F54">
            <w:pPr>
              <w:spacing w:before="40" w:after="0"/>
              <w:ind w:left="29" w:right="58"/>
              <w:jc w:val="center"/>
              <w:rPr>
                <w:rFonts w:cs="Arial"/>
                <w:sz w:val="16"/>
                <w:szCs w:val="16"/>
              </w:rPr>
            </w:pPr>
            <w:r w:rsidRPr="00342E1A">
              <w:rPr>
                <w:rFonts w:cs="Arial"/>
                <w:sz w:val="16"/>
                <w:szCs w:val="16"/>
                <w:lang w:bidi="es-AR"/>
              </w:rPr>
              <w:t>No Aplicable</w:t>
            </w:r>
          </w:p>
        </w:tc>
        <w:tc>
          <w:tcPr>
            <w:tcW w:w="342" w:type="pct"/>
            <w:tcBorders>
              <w:bottom w:val="single" w:sz="4" w:space="0" w:color="808080"/>
            </w:tcBorders>
            <w:shd w:val="clear" w:color="auto" w:fill="CBD4D5"/>
            <w:tcMar>
              <w:left w:w="72" w:type="dxa"/>
              <w:right w:w="72" w:type="dxa"/>
            </w:tcMar>
            <w:vAlign w:val="center"/>
          </w:tcPr>
          <w:p w14:paraId="08459080" w14:textId="77777777" w:rsidR="00662FB2" w:rsidRPr="00342E1A" w:rsidRDefault="00662FB2" w:rsidP="00090F54">
            <w:pPr>
              <w:spacing w:before="40" w:after="0"/>
              <w:ind w:left="-49" w:right="19"/>
              <w:jc w:val="center"/>
              <w:rPr>
                <w:rFonts w:cs="Arial"/>
                <w:sz w:val="16"/>
                <w:szCs w:val="16"/>
              </w:rPr>
            </w:pPr>
            <w:r w:rsidRPr="00342E1A">
              <w:rPr>
                <w:rFonts w:cs="Arial"/>
                <w:sz w:val="16"/>
                <w:szCs w:val="16"/>
                <w:lang w:bidi="es-AR"/>
              </w:rPr>
              <w:t>No Probado</w:t>
            </w:r>
          </w:p>
        </w:tc>
        <w:tc>
          <w:tcPr>
            <w:tcW w:w="469" w:type="pct"/>
            <w:tcBorders>
              <w:bottom w:val="single" w:sz="4" w:space="0" w:color="808080"/>
            </w:tcBorders>
            <w:shd w:val="clear" w:color="auto" w:fill="CBD4D5"/>
            <w:vAlign w:val="center"/>
          </w:tcPr>
          <w:p w14:paraId="6FC54036" w14:textId="77777777" w:rsidR="00662FB2" w:rsidRPr="00342E1A" w:rsidRDefault="00662FB2" w:rsidP="00090F54">
            <w:pPr>
              <w:spacing w:before="40" w:after="0"/>
              <w:ind w:left="-49" w:right="19"/>
              <w:jc w:val="center"/>
              <w:rPr>
                <w:rFonts w:cs="Arial"/>
                <w:sz w:val="16"/>
                <w:szCs w:val="16"/>
              </w:rPr>
            </w:pPr>
            <w:r w:rsidRPr="00342E1A">
              <w:rPr>
                <w:rFonts w:cs="Arial"/>
                <w:sz w:val="16"/>
                <w:szCs w:val="16"/>
                <w:lang w:bidi="es-AR"/>
              </w:rPr>
              <w:t>No Implementado</w:t>
            </w:r>
          </w:p>
        </w:tc>
      </w:tr>
      <w:tr w:rsidR="00662FB2" w:rsidRPr="00B053E1" w14:paraId="6FC40C15" w14:textId="77777777" w:rsidTr="00342E1A">
        <w:trPr>
          <w:cantSplit/>
          <w:jc w:val="center"/>
        </w:trPr>
        <w:tc>
          <w:tcPr>
            <w:tcW w:w="5000" w:type="pct"/>
            <w:gridSpan w:val="9"/>
            <w:shd w:val="clear" w:color="auto" w:fill="BFBFBF" w:themeFill="background1" w:themeFillShade="BF"/>
          </w:tcPr>
          <w:p w14:paraId="3156F364" w14:textId="77777777" w:rsidR="00662FB2" w:rsidRPr="00B053E1" w:rsidRDefault="00662FB2" w:rsidP="00662FB2">
            <w:pPr>
              <w:pStyle w:val="TableText"/>
              <w:keepNext/>
              <w:rPr>
                <w:szCs w:val="16"/>
              </w:rPr>
            </w:pPr>
            <w:r w:rsidRPr="00B053E1">
              <w:rPr>
                <w:b/>
                <w:szCs w:val="16"/>
                <w:lang w:bidi="es-AR"/>
              </w:rPr>
              <w:t>2.1</w:t>
            </w:r>
            <w:r w:rsidRPr="00B053E1">
              <w:rPr>
                <w:szCs w:val="16"/>
                <w:lang w:bidi="es-AR"/>
              </w:rPr>
              <w:t xml:space="preserve"> Se definen y comprenden los procesos y mecanismos para aplicar configuraciones seguras a todos los componentes del sistema.</w:t>
            </w:r>
          </w:p>
        </w:tc>
      </w:tr>
      <w:tr w:rsidR="00342E1A" w:rsidRPr="00B053E1" w14:paraId="20BDD00E" w14:textId="77777777" w:rsidTr="00342E1A">
        <w:trPr>
          <w:cantSplit/>
          <w:trHeight w:val="1380"/>
          <w:jc w:val="center"/>
        </w:trPr>
        <w:tc>
          <w:tcPr>
            <w:tcW w:w="260" w:type="pct"/>
          </w:tcPr>
          <w:p w14:paraId="4F1069C7" w14:textId="77777777" w:rsidR="00662FB2" w:rsidRPr="00B053E1" w:rsidRDefault="00662FB2" w:rsidP="00662FB2">
            <w:pPr>
              <w:pStyle w:val="TableText"/>
              <w:rPr>
                <w:b/>
                <w:bCs/>
                <w:szCs w:val="16"/>
              </w:rPr>
            </w:pPr>
            <w:r w:rsidRPr="00B053E1">
              <w:rPr>
                <w:b/>
                <w:color w:val="000000"/>
                <w:szCs w:val="16"/>
                <w:lang w:bidi="es-AR"/>
              </w:rPr>
              <w:t>2.1.1</w:t>
            </w:r>
          </w:p>
        </w:tc>
        <w:tc>
          <w:tcPr>
            <w:tcW w:w="1396" w:type="pct"/>
          </w:tcPr>
          <w:p w14:paraId="43B6E3B7" w14:textId="622C201B" w:rsidR="00662FB2" w:rsidRPr="00B053E1" w:rsidRDefault="00662FB2" w:rsidP="00662FB2">
            <w:pPr>
              <w:pStyle w:val="TableText"/>
              <w:rPr>
                <w:szCs w:val="18"/>
              </w:rPr>
            </w:pPr>
            <w:r w:rsidRPr="00B053E1">
              <w:rPr>
                <w:szCs w:val="18"/>
                <w:lang w:bidi="es-AR"/>
              </w:rPr>
              <w:t xml:space="preserve">Todas las políticas de seguridad y procedimientos </w:t>
            </w:r>
            <w:r w:rsidR="00F82886" w:rsidRPr="00F82886">
              <w:rPr>
                <w:szCs w:val="18"/>
                <w:lang w:bidi="es-AR"/>
              </w:rPr>
              <w:t>operativos que se identifican en el Requisito 2 están</w:t>
            </w:r>
            <w:r w:rsidRPr="00B053E1">
              <w:rPr>
                <w:szCs w:val="18"/>
                <w:lang w:bidi="es-AR"/>
              </w:rPr>
              <w:t>:</w:t>
            </w:r>
          </w:p>
          <w:p w14:paraId="5A4AB6F3" w14:textId="7ABBA746" w:rsidR="00662FB2" w:rsidRPr="00B053E1" w:rsidRDefault="00662FB2" w:rsidP="00662FB2">
            <w:pPr>
              <w:pStyle w:val="TableListBullet"/>
              <w:ind w:left="263" w:hanging="270"/>
              <w:rPr>
                <w:szCs w:val="18"/>
              </w:rPr>
            </w:pPr>
            <w:r w:rsidRPr="00B053E1">
              <w:rPr>
                <w:szCs w:val="18"/>
                <w:lang w:val="es-AR" w:bidi="es-AR"/>
              </w:rPr>
              <w:t>Documentados</w:t>
            </w:r>
            <w:r w:rsidR="004A15E5" w:rsidRPr="00B053E1">
              <w:rPr>
                <w:szCs w:val="18"/>
                <w:lang w:val="es-AR" w:bidi="es-AR"/>
              </w:rPr>
              <w:t>.</w:t>
            </w:r>
          </w:p>
          <w:p w14:paraId="7F596F73" w14:textId="0C0D2B08" w:rsidR="00662FB2" w:rsidRPr="00B053E1" w:rsidRDefault="00662FB2" w:rsidP="00662FB2">
            <w:pPr>
              <w:pStyle w:val="TableListBullet"/>
              <w:ind w:left="263" w:hanging="270"/>
              <w:rPr>
                <w:szCs w:val="18"/>
              </w:rPr>
            </w:pPr>
            <w:r w:rsidRPr="00B053E1">
              <w:rPr>
                <w:szCs w:val="18"/>
                <w:lang w:val="es-AR" w:bidi="es-AR"/>
              </w:rPr>
              <w:t>Actualizados</w:t>
            </w:r>
            <w:r w:rsidR="004A15E5" w:rsidRPr="00B053E1">
              <w:rPr>
                <w:szCs w:val="18"/>
                <w:lang w:val="es-AR" w:bidi="es-AR"/>
              </w:rPr>
              <w:t>.</w:t>
            </w:r>
          </w:p>
          <w:p w14:paraId="2515938D" w14:textId="70389C75" w:rsidR="00662FB2" w:rsidRPr="00B053E1" w:rsidRDefault="00662FB2" w:rsidP="00662FB2">
            <w:pPr>
              <w:pStyle w:val="TableListBullet"/>
              <w:ind w:left="263" w:hanging="270"/>
              <w:rPr>
                <w:szCs w:val="18"/>
              </w:rPr>
            </w:pPr>
            <w:r w:rsidRPr="00B053E1">
              <w:rPr>
                <w:szCs w:val="18"/>
                <w:lang w:val="es-AR" w:bidi="es-AR"/>
              </w:rPr>
              <w:t>En uso</w:t>
            </w:r>
            <w:r w:rsidR="004A15E5" w:rsidRPr="00B053E1">
              <w:rPr>
                <w:szCs w:val="18"/>
                <w:lang w:val="es-AR" w:bidi="es-AR"/>
              </w:rPr>
              <w:t>.</w:t>
            </w:r>
          </w:p>
          <w:p w14:paraId="47CA5CF7" w14:textId="77777777" w:rsidR="00662FB2" w:rsidRPr="00B053E1" w:rsidRDefault="00662FB2" w:rsidP="00662FB2">
            <w:pPr>
              <w:pStyle w:val="TableListBullet"/>
              <w:ind w:left="263" w:hanging="270"/>
              <w:rPr>
                <w:szCs w:val="18"/>
                <w:lang w:val="es-ES"/>
              </w:rPr>
            </w:pPr>
            <w:r w:rsidRPr="00B053E1">
              <w:rPr>
                <w:szCs w:val="18"/>
                <w:lang w:val="es-AR" w:bidi="es-AR"/>
              </w:rPr>
              <w:t xml:space="preserve">Conocidos por todas las partes involucradas. </w:t>
            </w:r>
          </w:p>
        </w:tc>
        <w:tc>
          <w:tcPr>
            <w:tcW w:w="812" w:type="pct"/>
          </w:tcPr>
          <w:p w14:paraId="395D5A47" w14:textId="5CF9A920" w:rsidR="00662FB2" w:rsidRPr="00B053E1" w:rsidRDefault="00662FB2" w:rsidP="00662FB2">
            <w:pPr>
              <w:pStyle w:val="TableListBullet"/>
              <w:ind w:left="263" w:hanging="270"/>
              <w:rPr>
                <w:szCs w:val="18"/>
              </w:rPr>
            </w:pPr>
            <w:r w:rsidRPr="00B053E1">
              <w:rPr>
                <w:szCs w:val="18"/>
                <w:lang w:val="es-AR" w:bidi="es-AR"/>
              </w:rPr>
              <w:t>Evalúe la documentación</w:t>
            </w:r>
            <w:r w:rsidR="004A15E5" w:rsidRPr="00B053E1">
              <w:rPr>
                <w:szCs w:val="18"/>
                <w:lang w:val="es-AR" w:bidi="es-AR"/>
              </w:rPr>
              <w:t>.</w:t>
            </w:r>
          </w:p>
          <w:p w14:paraId="4D5D3ADF" w14:textId="70DA1DF1" w:rsidR="00662FB2" w:rsidRPr="00B053E1" w:rsidRDefault="00662FB2" w:rsidP="00662FB2">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55" w:type="pct"/>
            <w:shd w:val="clear" w:color="auto" w:fill="auto"/>
          </w:tcPr>
          <w:p w14:paraId="0CA8582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auto"/>
          </w:tcPr>
          <w:p w14:paraId="314998A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auto"/>
          </w:tcPr>
          <w:p w14:paraId="6F72B82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auto"/>
          </w:tcPr>
          <w:p w14:paraId="1F10914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auto"/>
          </w:tcPr>
          <w:p w14:paraId="59A33A0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auto"/>
          </w:tcPr>
          <w:p w14:paraId="65F5C61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29571F4C" w14:textId="77777777" w:rsidTr="00342E1A">
        <w:trPr>
          <w:cantSplit/>
          <w:trHeight w:val="172"/>
          <w:jc w:val="center"/>
        </w:trPr>
        <w:tc>
          <w:tcPr>
            <w:tcW w:w="260" w:type="pct"/>
          </w:tcPr>
          <w:p w14:paraId="2CE35F30" w14:textId="77777777" w:rsidR="00662FB2" w:rsidRPr="00B053E1" w:rsidRDefault="00662FB2" w:rsidP="00662FB2">
            <w:pPr>
              <w:pStyle w:val="TableText"/>
              <w:rPr>
                <w:b/>
                <w:bCs/>
                <w:szCs w:val="16"/>
              </w:rPr>
            </w:pPr>
            <w:r w:rsidRPr="00B053E1">
              <w:rPr>
                <w:b/>
                <w:color w:val="000000"/>
                <w:szCs w:val="16"/>
                <w:lang w:bidi="es-AR"/>
              </w:rPr>
              <w:t>2.1.2</w:t>
            </w:r>
          </w:p>
        </w:tc>
        <w:tc>
          <w:tcPr>
            <w:tcW w:w="1396" w:type="pct"/>
          </w:tcPr>
          <w:p w14:paraId="29C76D76" w14:textId="22A64160" w:rsidR="00662FB2" w:rsidRPr="00B053E1" w:rsidRDefault="00662FB2" w:rsidP="00662FB2">
            <w:pPr>
              <w:pStyle w:val="TableText"/>
              <w:rPr>
                <w:szCs w:val="18"/>
              </w:rPr>
            </w:pPr>
            <w:r w:rsidRPr="00B053E1">
              <w:rPr>
                <w:szCs w:val="18"/>
                <w:lang w:bidi="es-AR"/>
              </w:rPr>
              <w:t xml:space="preserve">Los roles y responsabilidades para realizar las actividades del Requisito 2 </w:t>
            </w:r>
            <w:r w:rsidR="00F82886">
              <w:rPr>
                <w:szCs w:val="18"/>
                <w:lang w:bidi="es-AR"/>
              </w:rPr>
              <w:t>son</w:t>
            </w:r>
            <w:r w:rsidRPr="00B053E1">
              <w:rPr>
                <w:szCs w:val="18"/>
                <w:lang w:bidi="es-AR"/>
              </w:rPr>
              <w:t xml:space="preserve"> documentadas, asignadas y comprendidas. </w:t>
            </w:r>
          </w:p>
        </w:tc>
        <w:tc>
          <w:tcPr>
            <w:tcW w:w="812" w:type="pct"/>
          </w:tcPr>
          <w:p w14:paraId="62BF041C" w14:textId="46D72A71" w:rsidR="00662FB2" w:rsidRPr="00B053E1" w:rsidRDefault="00662FB2" w:rsidP="00662FB2">
            <w:pPr>
              <w:pStyle w:val="TableListBullet"/>
              <w:ind w:left="263" w:hanging="270"/>
              <w:rPr>
                <w:szCs w:val="18"/>
              </w:rPr>
            </w:pPr>
            <w:r w:rsidRPr="00B053E1">
              <w:rPr>
                <w:szCs w:val="18"/>
                <w:lang w:val="es-AR" w:bidi="es-AR"/>
              </w:rPr>
              <w:t>Evalúe la documentación</w:t>
            </w:r>
            <w:r w:rsidR="004A15E5" w:rsidRPr="00B053E1">
              <w:rPr>
                <w:szCs w:val="18"/>
                <w:lang w:val="es-AR" w:bidi="es-AR"/>
              </w:rPr>
              <w:t>.</w:t>
            </w:r>
          </w:p>
          <w:p w14:paraId="550D8182"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55" w:type="pct"/>
            <w:shd w:val="clear" w:color="auto" w:fill="auto"/>
          </w:tcPr>
          <w:p w14:paraId="022E422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auto"/>
          </w:tcPr>
          <w:p w14:paraId="43AD8C0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auto"/>
          </w:tcPr>
          <w:p w14:paraId="73E257B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auto"/>
          </w:tcPr>
          <w:p w14:paraId="4D4BF08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auto"/>
          </w:tcPr>
          <w:p w14:paraId="75575E5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auto"/>
          </w:tcPr>
          <w:p w14:paraId="33CBB7C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62FB2" w:rsidRPr="00B053E1" w14:paraId="70B55671" w14:textId="77777777" w:rsidTr="00342E1A">
        <w:trPr>
          <w:cantSplit/>
          <w:trHeight w:val="339"/>
          <w:jc w:val="center"/>
        </w:trPr>
        <w:tc>
          <w:tcPr>
            <w:tcW w:w="5000" w:type="pct"/>
            <w:gridSpan w:val="9"/>
            <w:shd w:val="clear" w:color="auto" w:fill="BFBFBF" w:themeFill="background1" w:themeFillShade="BF"/>
          </w:tcPr>
          <w:p w14:paraId="0E5868B3" w14:textId="77777777" w:rsidR="00662FB2" w:rsidRPr="00B053E1" w:rsidRDefault="00662FB2" w:rsidP="00662FB2">
            <w:pPr>
              <w:pStyle w:val="TableText"/>
              <w:keepNext/>
              <w:rPr>
                <w:szCs w:val="18"/>
              </w:rPr>
            </w:pPr>
            <w:r w:rsidRPr="00B053E1">
              <w:rPr>
                <w:b/>
                <w:szCs w:val="18"/>
                <w:lang w:bidi="es-AR"/>
              </w:rPr>
              <w:lastRenderedPageBreak/>
              <w:t>2.2</w:t>
            </w:r>
            <w:r w:rsidRPr="00B053E1">
              <w:rPr>
                <w:szCs w:val="18"/>
                <w:lang w:bidi="es-AR"/>
              </w:rPr>
              <w:t xml:space="preserve"> Los componentes del sistema se configuran y gestionan de forma segura.</w:t>
            </w:r>
          </w:p>
        </w:tc>
      </w:tr>
      <w:tr w:rsidR="00342E1A" w:rsidRPr="00B053E1" w14:paraId="35DBF48A" w14:textId="77777777" w:rsidTr="00342E1A">
        <w:trPr>
          <w:cantSplit/>
          <w:trHeight w:val="2535"/>
          <w:jc w:val="center"/>
        </w:trPr>
        <w:tc>
          <w:tcPr>
            <w:tcW w:w="260" w:type="pct"/>
          </w:tcPr>
          <w:p w14:paraId="77C22ED3" w14:textId="77777777" w:rsidR="00662FB2" w:rsidRPr="00B053E1" w:rsidRDefault="00662FB2" w:rsidP="00662FB2">
            <w:pPr>
              <w:pStyle w:val="TableText"/>
              <w:rPr>
                <w:b/>
                <w:bCs/>
                <w:szCs w:val="16"/>
              </w:rPr>
            </w:pPr>
            <w:r w:rsidRPr="00B053E1">
              <w:rPr>
                <w:b/>
                <w:color w:val="000000"/>
                <w:szCs w:val="16"/>
                <w:lang w:bidi="es-AR"/>
              </w:rPr>
              <w:t>2.2.1</w:t>
            </w:r>
          </w:p>
        </w:tc>
        <w:tc>
          <w:tcPr>
            <w:tcW w:w="1396" w:type="pct"/>
          </w:tcPr>
          <w:p w14:paraId="6F8B4591" w14:textId="77777777" w:rsidR="00662FB2" w:rsidRPr="00B053E1" w:rsidRDefault="00662FB2" w:rsidP="00662FB2">
            <w:pPr>
              <w:pStyle w:val="TableText"/>
              <w:rPr>
                <w:szCs w:val="18"/>
              </w:rPr>
            </w:pPr>
            <w:r w:rsidRPr="00B053E1">
              <w:rPr>
                <w:szCs w:val="18"/>
                <w:lang w:bidi="es-AR"/>
              </w:rPr>
              <w:t>Los estándares de configuración se desarrollan, se implementan y se mantienen para:</w:t>
            </w:r>
          </w:p>
          <w:p w14:paraId="7C533B8E" w14:textId="77777777" w:rsidR="00F82886" w:rsidRPr="00F82886" w:rsidRDefault="00F82886" w:rsidP="00F82886">
            <w:pPr>
              <w:pStyle w:val="TableListBullet"/>
              <w:rPr>
                <w:szCs w:val="18"/>
                <w:lang w:val="es-AR" w:bidi="es-AR"/>
              </w:rPr>
            </w:pPr>
            <w:r w:rsidRPr="00F82886">
              <w:rPr>
                <w:szCs w:val="18"/>
                <w:lang w:val="es-AR" w:bidi="es-AR"/>
              </w:rPr>
              <w:t>Cubrir todos los componentes del sistema.</w:t>
            </w:r>
          </w:p>
          <w:p w14:paraId="2020B73D" w14:textId="77777777" w:rsidR="00F82886" w:rsidRPr="00F82886" w:rsidRDefault="00F82886" w:rsidP="00F82886">
            <w:pPr>
              <w:pStyle w:val="TableListBullet"/>
              <w:rPr>
                <w:szCs w:val="18"/>
                <w:lang w:val="es-AR" w:bidi="es-AR"/>
              </w:rPr>
            </w:pPr>
            <w:r w:rsidRPr="00F82886">
              <w:rPr>
                <w:szCs w:val="18"/>
                <w:lang w:val="es-AR" w:bidi="es-AR"/>
              </w:rPr>
              <w:t xml:space="preserve">Cubrir todas las vulnerabilidades de seguridad conocidas. </w:t>
            </w:r>
          </w:p>
          <w:p w14:paraId="2222745B" w14:textId="77777777" w:rsidR="00F82886" w:rsidRPr="00F82886" w:rsidRDefault="00F82886" w:rsidP="00F82886">
            <w:pPr>
              <w:pStyle w:val="TableListBullet"/>
              <w:rPr>
                <w:szCs w:val="18"/>
                <w:lang w:val="es-AR" w:bidi="es-AR"/>
              </w:rPr>
            </w:pPr>
            <w:r w:rsidRPr="00F82886">
              <w:rPr>
                <w:szCs w:val="18"/>
                <w:lang w:val="es-AR" w:bidi="es-AR"/>
              </w:rPr>
              <w:t xml:space="preserve">Brindar coherencia con el estándar de </w:t>
            </w:r>
            <w:proofErr w:type="spellStart"/>
            <w:r w:rsidRPr="00F82886">
              <w:rPr>
                <w:szCs w:val="18"/>
                <w:lang w:val="es-AR" w:bidi="es-AR"/>
              </w:rPr>
              <w:t>hardening</w:t>
            </w:r>
            <w:proofErr w:type="spellEnd"/>
            <w:r w:rsidRPr="00F82886">
              <w:rPr>
                <w:szCs w:val="18"/>
                <w:lang w:val="es-AR" w:bidi="es-AR"/>
              </w:rPr>
              <w:t xml:space="preserve"> del sistema aceptadas por el sector o con las recomendaciones de </w:t>
            </w:r>
            <w:proofErr w:type="spellStart"/>
            <w:r w:rsidRPr="00F82886">
              <w:rPr>
                <w:szCs w:val="18"/>
                <w:lang w:val="es-AR" w:bidi="es-AR"/>
              </w:rPr>
              <w:t>hardening</w:t>
            </w:r>
            <w:proofErr w:type="spellEnd"/>
            <w:r w:rsidRPr="00F82886">
              <w:rPr>
                <w:szCs w:val="18"/>
                <w:lang w:val="es-AR" w:bidi="es-AR"/>
              </w:rPr>
              <w:t xml:space="preserve"> del proveedor. </w:t>
            </w:r>
          </w:p>
          <w:p w14:paraId="1ED68EB1" w14:textId="77777777" w:rsidR="00F82886" w:rsidRPr="00F82886" w:rsidRDefault="00F82886" w:rsidP="00F82886">
            <w:pPr>
              <w:pStyle w:val="TableListBullet"/>
              <w:rPr>
                <w:szCs w:val="18"/>
                <w:lang w:val="es-AR" w:bidi="es-AR"/>
              </w:rPr>
            </w:pPr>
            <w:r w:rsidRPr="00F82886">
              <w:rPr>
                <w:szCs w:val="18"/>
                <w:lang w:val="es-AR" w:bidi="es-AR"/>
              </w:rPr>
              <w:t>Ser actualizadas a medida que se identifican nuevos problemas de vulnerabilidad, como se define en el requisito 6.3.1.</w:t>
            </w:r>
          </w:p>
          <w:p w14:paraId="13F9EE27" w14:textId="282CE8A8" w:rsidR="00662FB2" w:rsidRPr="00B053E1" w:rsidRDefault="00F82886" w:rsidP="00F82886">
            <w:pPr>
              <w:pStyle w:val="TableListBullet"/>
              <w:rPr>
                <w:szCs w:val="18"/>
                <w:lang w:val="es-ES"/>
              </w:rPr>
            </w:pPr>
            <w:r w:rsidRPr="00F82886">
              <w:rPr>
                <w:szCs w:val="18"/>
                <w:lang w:val="es-AR" w:bidi="es-AR"/>
              </w:rPr>
              <w:t>Ser aplicadas cuando los nuevos sistemas sean configurados y verificadas como establecidas antes o inmediatamente después de que un componente del sistema se conecte a un entorno de producción</w:t>
            </w:r>
            <w:r w:rsidR="00662FB2" w:rsidRPr="00B053E1">
              <w:rPr>
                <w:szCs w:val="18"/>
                <w:lang w:val="es-AR" w:bidi="es-AR"/>
              </w:rPr>
              <w:t>.</w:t>
            </w:r>
          </w:p>
        </w:tc>
        <w:tc>
          <w:tcPr>
            <w:tcW w:w="812" w:type="pct"/>
            <w:shd w:val="clear" w:color="auto" w:fill="FFFFFF" w:themeFill="background1"/>
          </w:tcPr>
          <w:p w14:paraId="76321054" w14:textId="77777777" w:rsidR="00662FB2" w:rsidRPr="00B053E1" w:rsidRDefault="00662FB2" w:rsidP="00662FB2">
            <w:pPr>
              <w:pStyle w:val="TableListBullet"/>
              <w:ind w:left="263" w:hanging="270"/>
              <w:rPr>
                <w:szCs w:val="18"/>
                <w:lang w:val="es-ES"/>
              </w:rPr>
            </w:pPr>
            <w:r w:rsidRPr="00B053E1">
              <w:rPr>
                <w:szCs w:val="18"/>
                <w:lang w:val="es-AR" w:bidi="es-AR"/>
              </w:rPr>
              <w:t>Evalúe los estándares de configuración del sistema.</w:t>
            </w:r>
          </w:p>
          <w:p w14:paraId="79A94F43" w14:textId="77777777" w:rsidR="00662FB2" w:rsidRPr="00B053E1" w:rsidRDefault="00662FB2" w:rsidP="00662FB2">
            <w:pPr>
              <w:pStyle w:val="TableListBullet"/>
              <w:ind w:left="263" w:hanging="270"/>
              <w:rPr>
                <w:szCs w:val="18"/>
                <w:lang w:val="es-ES"/>
              </w:rPr>
            </w:pPr>
            <w:r w:rsidRPr="00B053E1">
              <w:rPr>
                <w:szCs w:val="18"/>
                <w:lang w:val="es-AR" w:bidi="es-AR"/>
              </w:rPr>
              <w:t>Revise los estándares de endurecimiento aceptados por la industria.</w:t>
            </w:r>
          </w:p>
          <w:p w14:paraId="6F52BB24"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w:t>
            </w:r>
          </w:p>
          <w:p w14:paraId="53E25361" w14:textId="4784074B" w:rsidR="00662FB2" w:rsidRPr="00B053E1" w:rsidRDefault="00662FB2" w:rsidP="00662FB2">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55" w:type="pct"/>
            <w:shd w:val="clear" w:color="auto" w:fill="FFFFFF" w:themeFill="background1"/>
          </w:tcPr>
          <w:p w14:paraId="2CA5A17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FFFFFF" w:themeFill="background1"/>
          </w:tcPr>
          <w:p w14:paraId="692FCA9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FFFFFF" w:themeFill="background1"/>
          </w:tcPr>
          <w:p w14:paraId="697BC87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FFFFFF" w:themeFill="background1"/>
          </w:tcPr>
          <w:p w14:paraId="4CC64D4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FFFFFF" w:themeFill="background1"/>
          </w:tcPr>
          <w:p w14:paraId="6E8E902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FFFFFF" w:themeFill="background1"/>
          </w:tcPr>
          <w:p w14:paraId="6E3D045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805DEE" w:rsidRPr="00B053E1" w14:paraId="2263B3D0" w14:textId="77777777" w:rsidTr="00342E1A">
        <w:trPr>
          <w:cantSplit/>
          <w:trHeight w:val="728"/>
          <w:jc w:val="center"/>
        </w:trPr>
        <w:tc>
          <w:tcPr>
            <w:tcW w:w="260" w:type="pct"/>
            <w:vMerge w:val="restart"/>
          </w:tcPr>
          <w:p w14:paraId="52412CDF" w14:textId="77777777" w:rsidR="00805DEE" w:rsidRPr="00B053E1" w:rsidRDefault="00805DEE" w:rsidP="00662FB2">
            <w:pPr>
              <w:pStyle w:val="TableText"/>
              <w:rPr>
                <w:b/>
                <w:szCs w:val="16"/>
              </w:rPr>
            </w:pPr>
            <w:r w:rsidRPr="00B053E1">
              <w:rPr>
                <w:b/>
                <w:color w:val="000000"/>
                <w:szCs w:val="16"/>
                <w:lang w:bidi="es-AR"/>
              </w:rPr>
              <w:lastRenderedPageBreak/>
              <w:t>2.2.2</w:t>
            </w:r>
          </w:p>
        </w:tc>
        <w:tc>
          <w:tcPr>
            <w:tcW w:w="1396" w:type="pct"/>
            <w:tcBorders>
              <w:bottom w:val="single" w:sz="4" w:space="0" w:color="808080" w:themeColor="background1" w:themeShade="80"/>
            </w:tcBorders>
            <w:shd w:val="clear" w:color="auto" w:fill="auto"/>
          </w:tcPr>
          <w:p w14:paraId="29633F94" w14:textId="77777777" w:rsidR="00805DEE" w:rsidRPr="00B053E1" w:rsidRDefault="00805DEE" w:rsidP="00662FB2">
            <w:pPr>
              <w:pStyle w:val="TableText"/>
              <w:rPr>
                <w:i/>
                <w:szCs w:val="18"/>
              </w:rPr>
            </w:pPr>
            <w:r w:rsidRPr="00B053E1">
              <w:rPr>
                <w:szCs w:val="18"/>
                <w:lang w:bidi="es-AR"/>
              </w:rPr>
              <w:t>Las cuentas predeterminadas del proveedor se gestionan de la siguiente manera:</w:t>
            </w:r>
          </w:p>
          <w:p w14:paraId="77463812" w14:textId="77777777" w:rsidR="00805DEE" w:rsidRPr="00F82886" w:rsidRDefault="00805DEE" w:rsidP="00F82886">
            <w:pPr>
              <w:pStyle w:val="TableListBullet"/>
              <w:rPr>
                <w:szCs w:val="18"/>
                <w:lang w:val="es-AR" w:bidi="es-AR"/>
              </w:rPr>
            </w:pPr>
            <w:r w:rsidRPr="00F82886">
              <w:rPr>
                <w:szCs w:val="18"/>
                <w:lang w:val="es-AR" w:bidi="es-AR"/>
              </w:rPr>
              <w:t>Si se utilizan las cuentas predeterminadas del proveedor, la contraseña predeterminada se cambia según el requisito 8.3.6.</w:t>
            </w:r>
          </w:p>
          <w:p w14:paraId="6D9C61E5" w14:textId="5BE1F3A9" w:rsidR="00805DEE" w:rsidRPr="00B053E1" w:rsidRDefault="00805DEE" w:rsidP="00F82886">
            <w:pPr>
              <w:pStyle w:val="TableListBullet"/>
              <w:rPr>
                <w:szCs w:val="18"/>
                <w:lang w:val="es-ES"/>
              </w:rPr>
            </w:pPr>
            <w:r w:rsidRPr="00F82886">
              <w:rPr>
                <w:szCs w:val="18"/>
                <w:lang w:val="es-AR" w:bidi="es-AR"/>
              </w:rPr>
              <w:t>Si no se van a utilizar las cuentas predeterminadas del proveedor, la cuenta se elimina o se desactiva</w:t>
            </w:r>
            <w:r w:rsidRPr="00B053E1">
              <w:rPr>
                <w:szCs w:val="18"/>
                <w:lang w:val="es-AR" w:bidi="es-AR"/>
              </w:rPr>
              <w:t>.</w:t>
            </w:r>
          </w:p>
        </w:tc>
        <w:tc>
          <w:tcPr>
            <w:tcW w:w="812" w:type="pct"/>
          </w:tcPr>
          <w:p w14:paraId="23647C6A" w14:textId="77777777" w:rsidR="00805DEE" w:rsidRPr="00B053E1" w:rsidRDefault="00805DEE" w:rsidP="00662FB2">
            <w:pPr>
              <w:pStyle w:val="TableListBullet"/>
              <w:ind w:left="263" w:hanging="270"/>
              <w:rPr>
                <w:szCs w:val="18"/>
                <w:lang w:val="es-ES"/>
              </w:rPr>
            </w:pPr>
            <w:r w:rsidRPr="00B053E1">
              <w:rPr>
                <w:szCs w:val="18"/>
                <w:lang w:val="es-AR" w:bidi="es-AR"/>
              </w:rPr>
              <w:t>Evalúe los estándares de configuración del sistema.</w:t>
            </w:r>
          </w:p>
          <w:p w14:paraId="6105A97A" w14:textId="77777777" w:rsidR="00805DEE" w:rsidRPr="00B053E1" w:rsidRDefault="00805DEE" w:rsidP="00662FB2">
            <w:pPr>
              <w:pStyle w:val="TableListBullet"/>
              <w:ind w:left="263" w:hanging="270"/>
              <w:rPr>
                <w:szCs w:val="18"/>
                <w:lang w:val="es-ES"/>
              </w:rPr>
            </w:pPr>
            <w:r w:rsidRPr="00B053E1">
              <w:rPr>
                <w:szCs w:val="18"/>
                <w:lang w:val="es-AR" w:bidi="es-AR"/>
              </w:rPr>
              <w:t xml:space="preserve">Evalúe la documentación del proveedor. </w:t>
            </w:r>
          </w:p>
          <w:p w14:paraId="3143854A" w14:textId="77777777" w:rsidR="00805DEE" w:rsidRPr="00B053E1" w:rsidRDefault="00805DEE" w:rsidP="00662FB2">
            <w:pPr>
              <w:pStyle w:val="TableListBullet"/>
              <w:ind w:left="263" w:hanging="270"/>
              <w:rPr>
                <w:szCs w:val="18"/>
                <w:lang w:val="es-ES"/>
              </w:rPr>
            </w:pPr>
            <w:r w:rsidRPr="00B053E1">
              <w:rPr>
                <w:szCs w:val="18"/>
                <w:lang w:val="es-AR" w:bidi="es-AR"/>
              </w:rPr>
              <w:t xml:space="preserve">Observe a un administrador del sistema iniciando sesión con las cuentas predeterminadas del proveedor. </w:t>
            </w:r>
          </w:p>
          <w:p w14:paraId="065D24CE" w14:textId="77777777" w:rsidR="00805DEE" w:rsidRPr="00B053E1" w:rsidRDefault="00805DEE" w:rsidP="00662FB2">
            <w:pPr>
              <w:pStyle w:val="TableListBullet"/>
              <w:ind w:left="263" w:hanging="270"/>
              <w:rPr>
                <w:szCs w:val="18"/>
                <w:lang w:val="es-ES"/>
              </w:rPr>
            </w:pPr>
            <w:r w:rsidRPr="00B053E1">
              <w:rPr>
                <w:szCs w:val="18"/>
                <w:lang w:val="es-AR" w:bidi="es-AR"/>
              </w:rPr>
              <w:t>Evalúe los archivos de configuración.</w:t>
            </w:r>
          </w:p>
          <w:p w14:paraId="4D521BFD" w14:textId="2F18A4B5" w:rsidR="00805DEE" w:rsidRPr="00B053E1" w:rsidRDefault="00805DEE" w:rsidP="001E4580">
            <w:pPr>
              <w:pStyle w:val="TableListBullet"/>
              <w:ind w:left="263" w:hanging="270"/>
              <w:rPr>
                <w:szCs w:val="18"/>
              </w:rPr>
            </w:pPr>
            <w:r w:rsidRPr="00B053E1">
              <w:rPr>
                <w:szCs w:val="18"/>
                <w:lang w:val="es-AR" w:bidi="es-AR"/>
              </w:rPr>
              <w:t>Entreviste al personal.</w:t>
            </w:r>
          </w:p>
          <w:p w14:paraId="3E5999CD" w14:textId="2A850D0B" w:rsidR="00805DEE" w:rsidRPr="00B053E1" w:rsidRDefault="00805DEE" w:rsidP="001E4580">
            <w:pPr>
              <w:pStyle w:val="TableListBullet"/>
              <w:numPr>
                <w:ilvl w:val="0"/>
                <w:numId w:val="0"/>
              </w:numPr>
              <w:ind w:left="263"/>
              <w:rPr>
                <w:szCs w:val="18"/>
              </w:rPr>
            </w:pPr>
          </w:p>
        </w:tc>
        <w:tc>
          <w:tcPr>
            <w:tcW w:w="455" w:type="pct"/>
            <w:vMerge w:val="restart"/>
            <w:shd w:val="clear" w:color="auto" w:fill="auto"/>
          </w:tcPr>
          <w:p w14:paraId="0E6E1256"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vMerge w:val="restart"/>
            <w:shd w:val="clear" w:color="auto" w:fill="auto"/>
          </w:tcPr>
          <w:p w14:paraId="2FC21DF2"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vMerge w:val="restart"/>
            <w:shd w:val="clear" w:color="auto" w:fill="auto"/>
          </w:tcPr>
          <w:p w14:paraId="4503A94D"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vMerge w:val="restart"/>
            <w:shd w:val="clear" w:color="auto" w:fill="auto"/>
          </w:tcPr>
          <w:p w14:paraId="3882C764"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vMerge w:val="restart"/>
            <w:shd w:val="clear" w:color="auto" w:fill="auto"/>
          </w:tcPr>
          <w:p w14:paraId="0C2807B2"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vMerge w:val="restart"/>
            <w:shd w:val="clear" w:color="auto" w:fill="auto"/>
          </w:tcPr>
          <w:p w14:paraId="76BBEC43" w14:textId="77777777" w:rsidR="00805DEE" w:rsidRPr="00B053E1" w:rsidRDefault="00805DEE"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805DEE" w:rsidRPr="00B053E1" w14:paraId="5E5190AC" w14:textId="77777777" w:rsidTr="00342E1A">
        <w:trPr>
          <w:cantSplit/>
          <w:trHeight w:val="432"/>
          <w:jc w:val="center"/>
        </w:trPr>
        <w:tc>
          <w:tcPr>
            <w:tcW w:w="260" w:type="pct"/>
            <w:vMerge/>
          </w:tcPr>
          <w:p w14:paraId="65F5F493" w14:textId="77777777" w:rsidR="00805DEE" w:rsidRPr="00B053E1" w:rsidRDefault="00805DEE" w:rsidP="00662FB2">
            <w:pPr>
              <w:pStyle w:val="TableText"/>
              <w:rPr>
                <w:b/>
                <w:color w:val="000000"/>
                <w:szCs w:val="16"/>
              </w:rPr>
            </w:pPr>
          </w:p>
        </w:tc>
        <w:tc>
          <w:tcPr>
            <w:tcW w:w="2208" w:type="pct"/>
            <w:gridSpan w:val="2"/>
            <w:tcBorders>
              <w:top w:val="single" w:sz="4" w:space="0" w:color="808080" w:themeColor="background1" w:themeShade="80"/>
              <w:bottom w:val="nil"/>
            </w:tcBorders>
            <w:shd w:val="clear" w:color="auto" w:fill="DFE3E4"/>
          </w:tcPr>
          <w:p w14:paraId="27B48638" w14:textId="77777777" w:rsidR="00805DEE" w:rsidRPr="00B053E1" w:rsidRDefault="00805DEE" w:rsidP="00662FB2">
            <w:pPr>
              <w:pStyle w:val="AppNotes"/>
              <w:rPr>
                <w:szCs w:val="18"/>
              </w:rPr>
            </w:pPr>
            <w:r w:rsidRPr="00B053E1">
              <w:rPr>
                <w:szCs w:val="18"/>
                <w:lang w:bidi="es-AR"/>
              </w:rPr>
              <w:t>Notas de Aplicabilidad</w:t>
            </w:r>
          </w:p>
        </w:tc>
        <w:tc>
          <w:tcPr>
            <w:tcW w:w="455" w:type="pct"/>
            <w:vMerge/>
            <w:shd w:val="clear" w:color="auto" w:fill="auto"/>
          </w:tcPr>
          <w:p w14:paraId="538DCB83" w14:textId="77777777" w:rsidR="00805DEE" w:rsidRPr="00B053E1" w:rsidRDefault="00805DEE" w:rsidP="00662FB2">
            <w:pPr>
              <w:spacing w:after="60"/>
              <w:jc w:val="center"/>
              <w:rPr>
                <w:rFonts w:cs="Arial"/>
                <w:sz w:val="16"/>
                <w:szCs w:val="16"/>
              </w:rPr>
            </w:pPr>
          </w:p>
        </w:tc>
        <w:tc>
          <w:tcPr>
            <w:tcW w:w="454" w:type="pct"/>
            <w:vMerge/>
            <w:shd w:val="clear" w:color="auto" w:fill="auto"/>
          </w:tcPr>
          <w:p w14:paraId="01C55123" w14:textId="77777777" w:rsidR="00805DEE" w:rsidRPr="00B053E1" w:rsidRDefault="00805DEE" w:rsidP="00662FB2">
            <w:pPr>
              <w:spacing w:after="60"/>
              <w:jc w:val="center"/>
              <w:rPr>
                <w:rFonts w:cs="Arial"/>
                <w:sz w:val="16"/>
                <w:szCs w:val="16"/>
              </w:rPr>
            </w:pPr>
          </w:p>
        </w:tc>
        <w:tc>
          <w:tcPr>
            <w:tcW w:w="488" w:type="pct"/>
            <w:vMerge/>
            <w:shd w:val="clear" w:color="auto" w:fill="auto"/>
          </w:tcPr>
          <w:p w14:paraId="09C65873" w14:textId="77777777" w:rsidR="00805DEE" w:rsidRPr="00B053E1" w:rsidRDefault="00805DEE" w:rsidP="00662FB2">
            <w:pPr>
              <w:spacing w:after="60"/>
              <w:jc w:val="center"/>
              <w:rPr>
                <w:rFonts w:cs="Arial"/>
                <w:sz w:val="16"/>
                <w:szCs w:val="16"/>
              </w:rPr>
            </w:pPr>
          </w:p>
        </w:tc>
        <w:tc>
          <w:tcPr>
            <w:tcW w:w="324" w:type="pct"/>
            <w:vMerge/>
            <w:shd w:val="clear" w:color="auto" w:fill="auto"/>
          </w:tcPr>
          <w:p w14:paraId="193BF81E" w14:textId="77777777" w:rsidR="00805DEE" w:rsidRPr="00B053E1" w:rsidRDefault="00805DEE" w:rsidP="00662FB2">
            <w:pPr>
              <w:spacing w:after="60"/>
              <w:jc w:val="center"/>
              <w:rPr>
                <w:rFonts w:cs="Arial"/>
                <w:sz w:val="16"/>
                <w:szCs w:val="16"/>
              </w:rPr>
            </w:pPr>
          </w:p>
        </w:tc>
        <w:tc>
          <w:tcPr>
            <w:tcW w:w="342" w:type="pct"/>
            <w:vMerge/>
            <w:shd w:val="clear" w:color="auto" w:fill="auto"/>
          </w:tcPr>
          <w:p w14:paraId="2CAA542F" w14:textId="77777777" w:rsidR="00805DEE" w:rsidRPr="00B053E1" w:rsidRDefault="00805DEE" w:rsidP="00662FB2">
            <w:pPr>
              <w:spacing w:after="60"/>
              <w:jc w:val="center"/>
              <w:rPr>
                <w:rFonts w:cs="Arial"/>
                <w:sz w:val="16"/>
                <w:szCs w:val="16"/>
              </w:rPr>
            </w:pPr>
          </w:p>
        </w:tc>
        <w:tc>
          <w:tcPr>
            <w:tcW w:w="469" w:type="pct"/>
            <w:vMerge/>
            <w:shd w:val="clear" w:color="auto" w:fill="auto"/>
          </w:tcPr>
          <w:p w14:paraId="1D6C49A2" w14:textId="77777777" w:rsidR="00805DEE" w:rsidRPr="00B053E1" w:rsidRDefault="00805DEE" w:rsidP="00662FB2">
            <w:pPr>
              <w:spacing w:after="60"/>
              <w:jc w:val="center"/>
              <w:rPr>
                <w:rFonts w:cs="Arial"/>
                <w:sz w:val="16"/>
                <w:szCs w:val="16"/>
              </w:rPr>
            </w:pPr>
          </w:p>
        </w:tc>
      </w:tr>
      <w:tr w:rsidR="00805DEE" w:rsidRPr="00B053E1" w14:paraId="3808CD60" w14:textId="77777777" w:rsidTr="00805DEE">
        <w:trPr>
          <w:cantSplit/>
          <w:trHeight w:val="2450"/>
          <w:jc w:val="center"/>
        </w:trPr>
        <w:tc>
          <w:tcPr>
            <w:tcW w:w="260" w:type="pct"/>
            <w:vMerge/>
            <w:tcBorders>
              <w:bottom w:val="single" w:sz="4" w:space="0" w:color="auto"/>
            </w:tcBorders>
          </w:tcPr>
          <w:p w14:paraId="7A27FD3F" w14:textId="77777777" w:rsidR="00805DEE" w:rsidRPr="00B053E1" w:rsidRDefault="00805DEE" w:rsidP="00662FB2">
            <w:pPr>
              <w:pStyle w:val="TableText"/>
              <w:rPr>
                <w:b/>
                <w:color w:val="000000"/>
                <w:szCs w:val="16"/>
              </w:rPr>
            </w:pPr>
          </w:p>
        </w:tc>
        <w:tc>
          <w:tcPr>
            <w:tcW w:w="2208" w:type="pct"/>
            <w:gridSpan w:val="2"/>
            <w:tcBorders>
              <w:top w:val="nil"/>
              <w:bottom w:val="single" w:sz="4" w:space="0" w:color="auto"/>
            </w:tcBorders>
          </w:tcPr>
          <w:p w14:paraId="509B2668" w14:textId="77777777" w:rsidR="00805DEE" w:rsidRPr="00F82886" w:rsidRDefault="00805DEE" w:rsidP="00F82886">
            <w:pPr>
              <w:pStyle w:val="TableListBullet"/>
              <w:numPr>
                <w:ilvl w:val="0"/>
                <w:numId w:val="0"/>
              </w:numPr>
              <w:spacing w:after="60"/>
              <w:rPr>
                <w:szCs w:val="18"/>
                <w:lang w:val="es-AR" w:bidi="es-AR"/>
              </w:rPr>
            </w:pPr>
            <w:r w:rsidRPr="00F82886">
              <w:rPr>
                <w:szCs w:val="18"/>
                <w:lang w:val="es-AR" w:bidi="es-AR"/>
              </w:rPr>
              <w:t>Esto se aplica a TODAS las cuentas y contraseñas predeterminadas del proveedor, incluidas, entre otras, las utilizadas por los sistemas operativos, el software que proporciona servicios de seguridad, las cuentas de aplicaciones y sistemas, los terminales de punto de venta (POS), las aplicaciones de pago y los valores predeterminados del Protocolo Simple de Administración de Red (SNMP).</w:t>
            </w:r>
          </w:p>
          <w:p w14:paraId="76FB6F3E" w14:textId="6B1D3E71" w:rsidR="00805DEE" w:rsidRPr="00B053E1" w:rsidRDefault="00805DEE" w:rsidP="00F82886">
            <w:pPr>
              <w:pStyle w:val="TableListBullet"/>
              <w:numPr>
                <w:ilvl w:val="0"/>
                <w:numId w:val="0"/>
              </w:numPr>
              <w:spacing w:before="60" w:after="60"/>
              <w:ind w:left="-7"/>
              <w:rPr>
                <w:szCs w:val="18"/>
                <w:lang w:val="es-ES"/>
              </w:rPr>
            </w:pPr>
            <w:r w:rsidRPr="00F82886">
              <w:rPr>
                <w:szCs w:val="18"/>
                <w:lang w:val="es-AR" w:bidi="es-AR"/>
              </w:rPr>
              <w:t>Este requisito también se aplica cuando un componente del sistema no está instalado en el entorno de una entidad, por ejemplo, el software y las aplicaciones que forman parte del CDE y a las que se ingresa a través de un servicio de suscripción en la nube</w:t>
            </w:r>
            <w:r w:rsidRPr="00B053E1">
              <w:rPr>
                <w:szCs w:val="18"/>
                <w:lang w:val="es-AR" w:bidi="es-AR"/>
              </w:rPr>
              <w:t>.</w:t>
            </w:r>
          </w:p>
        </w:tc>
        <w:tc>
          <w:tcPr>
            <w:tcW w:w="455" w:type="pct"/>
            <w:vMerge/>
            <w:tcBorders>
              <w:bottom w:val="single" w:sz="4" w:space="0" w:color="auto"/>
            </w:tcBorders>
            <w:shd w:val="clear" w:color="auto" w:fill="auto"/>
          </w:tcPr>
          <w:p w14:paraId="26E79B54" w14:textId="77777777" w:rsidR="00805DEE" w:rsidRPr="00B053E1" w:rsidRDefault="00805DEE" w:rsidP="00662FB2">
            <w:pPr>
              <w:spacing w:after="60"/>
              <w:jc w:val="center"/>
              <w:rPr>
                <w:rFonts w:cs="Arial"/>
                <w:sz w:val="16"/>
                <w:szCs w:val="16"/>
              </w:rPr>
            </w:pPr>
          </w:p>
        </w:tc>
        <w:tc>
          <w:tcPr>
            <w:tcW w:w="454" w:type="pct"/>
            <w:vMerge/>
            <w:tcBorders>
              <w:bottom w:val="single" w:sz="4" w:space="0" w:color="auto"/>
            </w:tcBorders>
            <w:shd w:val="clear" w:color="auto" w:fill="auto"/>
          </w:tcPr>
          <w:p w14:paraId="1E3EBE75" w14:textId="77777777" w:rsidR="00805DEE" w:rsidRPr="00B053E1" w:rsidRDefault="00805DEE" w:rsidP="00662FB2">
            <w:pPr>
              <w:spacing w:after="60"/>
              <w:jc w:val="center"/>
              <w:rPr>
                <w:rFonts w:cs="Arial"/>
                <w:sz w:val="16"/>
                <w:szCs w:val="16"/>
              </w:rPr>
            </w:pPr>
          </w:p>
        </w:tc>
        <w:tc>
          <w:tcPr>
            <w:tcW w:w="488" w:type="pct"/>
            <w:vMerge/>
            <w:tcBorders>
              <w:bottom w:val="single" w:sz="4" w:space="0" w:color="auto"/>
            </w:tcBorders>
            <w:shd w:val="clear" w:color="auto" w:fill="auto"/>
          </w:tcPr>
          <w:p w14:paraId="681D5948" w14:textId="77777777" w:rsidR="00805DEE" w:rsidRPr="00B053E1" w:rsidRDefault="00805DEE" w:rsidP="00662FB2">
            <w:pPr>
              <w:spacing w:after="60"/>
              <w:jc w:val="center"/>
              <w:rPr>
                <w:rFonts w:cs="Arial"/>
                <w:sz w:val="16"/>
                <w:szCs w:val="16"/>
              </w:rPr>
            </w:pPr>
          </w:p>
        </w:tc>
        <w:tc>
          <w:tcPr>
            <w:tcW w:w="324" w:type="pct"/>
            <w:vMerge/>
            <w:tcBorders>
              <w:bottom w:val="single" w:sz="4" w:space="0" w:color="auto"/>
            </w:tcBorders>
            <w:shd w:val="clear" w:color="auto" w:fill="auto"/>
          </w:tcPr>
          <w:p w14:paraId="48F703A3" w14:textId="77777777" w:rsidR="00805DEE" w:rsidRPr="00B053E1" w:rsidRDefault="00805DEE" w:rsidP="00662FB2">
            <w:pPr>
              <w:spacing w:after="60"/>
              <w:jc w:val="center"/>
              <w:rPr>
                <w:rFonts w:cs="Arial"/>
                <w:sz w:val="16"/>
                <w:szCs w:val="16"/>
              </w:rPr>
            </w:pPr>
          </w:p>
        </w:tc>
        <w:tc>
          <w:tcPr>
            <w:tcW w:w="342" w:type="pct"/>
            <w:vMerge/>
            <w:tcBorders>
              <w:bottom w:val="single" w:sz="4" w:space="0" w:color="auto"/>
            </w:tcBorders>
            <w:shd w:val="clear" w:color="auto" w:fill="auto"/>
          </w:tcPr>
          <w:p w14:paraId="47534DF2" w14:textId="77777777" w:rsidR="00805DEE" w:rsidRPr="00B053E1" w:rsidRDefault="00805DEE" w:rsidP="00662FB2">
            <w:pPr>
              <w:spacing w:after="60"/>
              <w:jc w:val="center"/>
              <w:rPr>
                <w:rFonts w:cs="Arial"/>
                <w:sz w:val="16"/>
                <w:szCs w:val="16"/>
              </w:rPr>
            </w:pPr>
          </w:p>
        </w:tc>
        <w:tc>
          <w:tcPr>
            <w:tcW w:w="469" w:type="pct"/>
            <w:vMerge/>
            <w:tcBorders>
              <w:bottom w:val="single" w:sz="4" w:space="0" w:color="auto"/>
            </w:tcBorders>
            <w:shd w:val="clear" w:color="auto" w:fill="auto"/>
          </w:tcPr>
          <w:p w14:paraId="61E20C90" w14:textId="77777777" w:rsidR="00805DEE" w:rsidRPr="00B053E1" w:rsidRDefault="00805DEE" w:rsidP="00662FB2">
            <w:pPr>
              <w:spacing w:after="60"/>
              <w:jc w:val="center"/>
              <w:rPr>
                <w:rFonts w:cs="Arial"/>
                <w:sz w:val="16"/>
                <w:szCs w:val="16"/>
              </w:rPr>
            </w:pPr>
          </w:p>
        </w:tc>
      </w:tr>
      <w:tr w:rsidR="00805DEE" w:rsidRPr="00B053E1" w14:paraId="5A7468DA" w14:textId="77777777" w:rsidTr="00805DEE">
        <w:trPr>
          <w:cantSplit/>
          <w:jc w:val="center"/>
        </w:trPr>
        <w:tc>
          <w:tcPr>
            <w:tcW w:w="260" w:type="pct"/>
            <w:tcBorders>
              <w:top w:val="single" w:sz="4" w:space="0" w:color="auto"/>
              <w:bottom w:val="nil"/>
              <w:right w:val="nil"/>
            </w:tcBorders>
          </w:tcPr>
          <w:p w14:paraId="46BF27D6" w14:textId="77777777" w:rsidR="00805DEE" w:rsidRPr="00B053E1" w:rsidRDefault="00805DEE" w:rsidP="00662FB2">
            <w:pPr>
              <w:pStyle w:val="TableText"/>
              <w:rPr>
                <w:b/>
                <w:color w:val="000000"/>
                <w:szCs w:val="16"/>
              </w:rPr>
            </w:pPr>
          </w:p>
        </w:tc>
        <w:tc>
          <w:tcPr>
            <w:tcW w:w="2208" w:type="pct"/>
            <w:gridSpan w:val="2"/>
            <w:tcBorders>
              <w:top w:val="single" w:sz="4" w:space="0" w:color="auto"/>
              <w:left w:val="nil"/>
              <w:bottom w:val="nil"/>
              <w:right w:val="nil"/>
            </w:tcBorders>
          </w:tcPr>
          <w:p w14:paraId="2E680EA4" w14:textId="77777777" w:rsidR="00805DEE" w:rsidRPr="00F82886" w:rsidRDefault="00805DEE" w:rsidP="00F82886">
            <w:pPr>
              <w:pStyle w:val="TableListBullet"/>
              <w:spacing w:after="60"/>
              <w:ind w:left="0"/>
              <w:rPr>
                <w:szCs w:val="18"/>
                <w:lang w:val="es-AR" w:bidi="es-AR"/>
              </w:rPr>
            </w:pPr>
          </w:p>
        </w:tc>
        <w:tc>
          <w:tcPr>
            <w:tcW w:w="455" w:type="pct"/>
            <w:tcBorders>
              <w:top w:val="single" w:sz="4" w:space="0" w:color="auto"/>
              <w:left w:val="nil"/>
              <w:bottom w:val="nil"/>
              <w:right w:val="nil"/>
            </w:tcBorders>
            <w:shd w:val="clear" w:color="auto" w:fill="auto"/>
          </w:tcPr>
          <w:p w14:paraId="69067182" w14:textId="77777777" w:rsidR="00805DEE" w:rsidRPr="00B053E1" w:rsidRDefault="00805DEE" w:rsidP="00662FB2">
            <w:pPr>
              <w:spacing w:after="60"/>
              <w:jc w:val="center"/>
              <w:rPr>
                <w:rFonts w:cs="Arial"/>
                <w:sz w:val="16"/>
                <w:szCs w:val="16"/>
              </w:rPr>
            </w:pPr>
          </w:p>
        </w:tc>
        <w:tc>
          <w:tcPr>
            <w:tcW w:w="454" w:type="pct"/>
            <w:tcBorders>
              <w:top w:val="single" w:sz="4" w:space="0" w:color="auto"/>
              <w:left w:val="nil"/>
              <w:bottom w:val="nil"/>
              <w:right w:val="nil"/>
            </w:tcBorders>
            <w:shd w:val="clear" w:color="auto" w:fill="auto"/>
          </w:tcPr>
          <w:p w14:paraId="373D7074" w14:textId="77777777" w:rsidR="00805DEE" w:rsidRPr="00B053E1" w:rsidRDefault="00805DEE" w:rsidP="00662FB2">
            <w:pPr>
              <w:spacing w:after="60"/>
              <w:jc w:val="center"/>
              <w:rPr>
                <w:rFonts w:cs="Arial"/>
                <w:sz w:val="16"/>
                <w:szCs w:val="16"/>
              </w:rPr>
            </w:pPr>
          </w:p>
        </w:tc>
        <w:tc>
          <w:tcPr>
            <w:tcW w:w="488" w:type="pct"/>
            <w:tcBorders>
              <w:top w:val="single" w:sz="4" w:space="0" w:color="auto"/>
              <w:left w:val="nil"/>
              <w:bottom w:val="nil"/>
              <w:right w:val="nil"/>
            </w:tcBorders>
            <w:shd w:val="clear" w:color="auto" w:fill="auto"/>
          </w:tcPr>
          <w:p w14:paraId="4B0FDF04" w14:textId="77777777" w:rsidR="00805DEE" w:rsidRPr="00B053E1" w:rsidRDefault="00805DEE" w:rsidP="00662FB2">
            <w:pPr>
              <w:spacing w:after="60"/>
              <w:jc w:val="center"/>
              <w:rPr>
                <w:rFonts w:cs="Arial"/>
                <w:sz w:val="16"/>
                <w:szCs w:val="16"/>
              </w:rPr>
            </w:pPr>
          </w:p>
        </w:tc>
        <w:tc>
          <w:tcPr>
            <w:tcW w:w="324" w:type="pct"/>
            <w:tcBorders>
              <w:top w:val="single" w:sz="4" w:space="0" w:color="auto"/>
              <w:left w:val="nil"/>
              <w:bottom w:val="nil"/>
              <w:right w:val="nil"/>
            </w:tcBorders>
            <w:shd w:val="clear" w:color="auto" w:fill="auto"/>
          </w:tcPr>
          <w:p w14:paraId="3AEB843B" w14:textId="77777777" w:rsidR="00805DEE" w:rsidRPr="00B053E1" w:rsidRDefault="00805DEE" w:rsidP="00662FB2">
            <w:pPr>
              <w:spacing w:after="60"/>
              <w:jc w:val="center"/>
              <w:rPr>
                <w:rFonts w:cs="Arial"/>
                <w:sz w:val="16"/>
                <w:szCs w:val="16"/>
              </w:rPr>
            </w:pPr>
          </w:p>
        </w:tc>
        <w:tc>
          <w:tcPr>
            <w:tcW w:w="342" w:type="pct"/>
            <w:tcBorders>
              <w:top w:val="single" w:sz="4" w:space="0" w:color="auto"/>
              <w:left w:val="nil"/>
              <w:bottom w:val="nil"/>
              <w:right w:val="nil"/>
            </w:tcBorders>
            <w:shd w:val="clear" w:color="auto" w:fill="auto"/>
          </w:tcPr>
          <w:p w14:paraId="783C94DC" w14:textId="77777777" w:rsidR="00805DEE" w:rsidRPr="00B053E1" w:rsidRDefault="00805DEE" w:rsidP="00662FB2">
            <w:pPr>
              <w:spacing w:after="60"/>
              <w:jc w:val="center"/>
              <w:rPr>
                <w:rFonts w:cs="Arial"/>
                <w:sz w:val="16"/>
                <w:szCs w:val="16"/>
              </w:rPr>
            </w:pPr>
          </w:p>
        </w:tc>
        <w:tc>
          <w:tcPr>
            <w:tcW w:w="469" w:type="pct"/>
            <w:tcBorders>
              <w:top w:val="single" w:sz="4" w:space="0" w:color="auto"/>
              <w:left w:val="nil"/>
              <w:bottom w:val="nil"/>
            </w:tcBorders>
            <w:shd w:val="clear" w:color="auto" w:fill="auto"/>
          </w:tcPr>
          <w:p w14:paraId="4727BC6C" w14:textId="77777777" w:rsidR="00805DEE" w:rsidRPr="00B053E1" w:rsidRDefault="00805DEE" w:rsidP="00662FB2">
            <w:pPr>
              <w:spacing w:after="60"/>
              <w:jc w:val="center"/>
              <w:rPr>
                <w:rFonts w:cs="Arial"/>
                <w:sz w:val="16"/>
                <w:szCs w:val="16"/>
              </w:rPr>
            </w:pPr>
          </w:p>
        </w:tc>
      </w:tr>
      <w:tr w:rsidR="00342E1A" w:rsidRPr="00B053E1" w14:paraId="584E8CDA" w14:textId="77777777" w:rsidTr="00805DEE">
        <w:trPr>
          <w:cantSplit/>
          <w:trHeight w:val="2411"/>
          <w:jc w:val="center"/>
        </w:trPr>
        <w:tc>
          <w:tcPr>
            <w:tcW w:w="260" w:type="pct"/>
          </w:tcPr>
          <w:p w14:paraId="44BBA647" w14:textId="77777777" w:rsidR="00662FB2" w:rsidRPr="00B053E1" w:rsidRDefault="00662FB2" w:rsidP="00662FB2">
            <w:pPr>
              <w:pStyle w:val="TableText"/>
              <w:rPr>
                <w:b/>
                <w:bCs/>
                <w:szCs w:val="16"/>
              </w:rPr>
            </w:pPr>
            <w:r w:rsidRPr="00B053E1">
              <w:rPr>
                <w:b/>
                <w:color w:val="000000"/>
                <w:szCs w:val="16"/>
                <w:lang w:bidi="es-AR"/>
              </w:rPr>
              <w:lastRenderedPageBreak/>
              <w:t>2.2.3</w:t>
            </w:r>
          </w:p>
        </w:tc>
        <w:tc>
          <w:tcPr>
            <w:tcW w:w="1396" w:type="pct"/>
            <w:tcBorders>
              <w:top w:val="nil"/>
            </w:tcBorders>
          </w:tcPr>
          <w:p w14:paraId="6DE6D9CA" w14:textId="77777777" w:rsidR="00662FB2" w:rsidRPr="00B053E1" w:rsidRDefault="00662FB2" w:rsidP="00662FB2">
            <w:pPr>
              <w:pStyle w:val="TableText"/>
              <w:rPr>
                <w:szCs w:val="18"/>
              </w:rPr>
            </w:pPr>
            <w:r w:rsidRPr="00B053E1">
              <w:rPr>
                <w:szCs w:val="18"/>
                <w:lang w:bidi="es-AR"/>
              </w:rPr>
              <w:t xml:space="preserve">Las funciones principales que requieren distintos niveles de seguridad se administran de la siguiente manera: </w:t>
            </w:r>
          </w:p>
          <w:p w14:paraId="4C3E1F15" w14:textId="77777777" w:rsidR="00662FB2" w:rsidRPr="00B053E1" w:rsidRDefault="00662FB2" w:rsidP="00662FB2">
            <w:pPr>
              <w:pStyle w:val="TableListBullet"/>
              <w:ind w:left="263" w:hanging="270"/>
              <w:rPr>
                <w:szCs w:val="18"/>
                <w:lang w:val="es-ES"/>
              </w:rPr>
            </w:pPr>
            <w:r w:rsidRPr="00B053E1">
              <w:rPr>
                <w:szCs w:val="18"/>
                <w:lang w:val="es-AR" w:bidi="es-AR"/>
              </w:rPr>
              <w:t>Solo existe una función principal en un componente del sistema,</w:t>
            </w:r>
          </w:p>
          <w:p w14:paraId="063B367C" w14:textId="77777777" w:rsidR="00662FB2" w:rsidRPr="00B053E1" w:rsidRDefault="00662FB2" w:rsidP="00662FB2">
            <w:pPr>
              <w:pStyle w:val="TableListBullet"/>
              <w:numPr>
                <w:ilvl w:val="0"/>
                <w:numId w:val="0"/>
              </w:numPr>
              <w:ind w:left="263"/>
              <w:rPr>
                <w:b/>
                <w:bCs/>
                <w:szCs w:val="18"/>
              </w:rPr>
            </w:pPr>
            <w:r w:rsidRPr="00B053E1">
              <w:rPr>
                <w:b/>
                <w:szCs w:val="18"/>
                <w:lang w:val="es-AR" w:bidi="es-AR"/>
              </w:rPr>
              <w:t>O</w:t>
            </w:r>
          </w:p>
          <w:p w14:paraId="28A5DBF6" w14:textId="4E83CFEB" w:rsidR="00662FB2" w:rsidRPr="00B053E1" w:rsidRDefault="00662FB2" w:rsidP="00F82886">
            <w:pPr>
              <w:pStyle w:val="TableListBullet"/>
              <w:ind w:left="263" w:right="-117" w:hanging="270"/>
              <w:rPr>
                <w:szCs w:val="18"/>
                <w:lang w:val="es-ES"/>
              </w:rPr>
            </w:pPr>
            <w:r w:rsidRPr="00B053E1">
              <w:rPr>
                <w:szCs w:val="18"/>
                <w:lang w:val="es-AR" w:bidi="es-AR"/>
              </w:rPr>
              <w:t xml:space="preserve">Las funciones </w:t>
            </w:r>
            <w:r w:rsidR="00F82886" w:rsidRPr="00F82886">
              <w:rPr>
                <w:szCs w:val="18"/>
                <w:lang w:val="es-AR" w:bidi="es-AR"/>
              </w:rPr>
              <w:t>principales con distintos niveles de seguridad que existen en el mismo componente del sistema están aisladas entre sí</w:t>
            </w:r>
            <w:r w:rsidRPr="00B053E1">
              <w:rPr>
                <w:szCs w:val="18"/>
                <w:lang w:val="es-AR" w:bidi="es-AR"/>
              </w:rPr>
              <w:t>,</w:t>
            </w:r>
          </w:p>
          <w:p w14:paraId="7DF42695" w14:textId="77777777" w:rsidR="00662FB2" w:rsidRPr="00B053E1" w:rsidRDefault="00662FB2" w:rsidP="00662FB2">
            <w:pPr>
              <w:pStyle w:val="TableListBullet"/>
              <w:numPr>
                <w:ilvl w:val="0"/>
                <w:numId w:val="0"/>
              </w:numPr>
              <w:ind w:left="263"/>
              <w:rPr>
                <w:b/>
                <w:bCs/>
                <w:szCs w:val="18"/>
              </w:rPr>
            </w:pPr>
            <w:r w:rsidRPr="00B053E1">
              <w:rPr>
                <w:b/>
                <w:szCs w:val="18"/>
                <w:lang w:val="es-AR" w:bidi="es-AR"/>
              </w:rPr>
              <w:t>O</w:t>
            </w:r>
          </w:p>
          <w:p w14:paraId="1A792781" w14:textId="332C82FB" w:rsidR="00662FB2" w:rsidRPr="00B053E1" w:rsidRDefault="00662FB2" w:rsidP="00662FB2">
            <w:pPr>
              <w:pStyle w:val="TableListBullet"/>
              <w:ind w:left="263" w:hanging="270"/>
              <w:rPr>
                <w:szCs w:val="18"/>
                <w:lang w:val="es-ES"/>
              </w:rPr>
            </w:pPr>
            <w:r w:rsidRPr="00B053E1">
              <w:rPr>
                <w:szCs w:val="18"/>
                <w:lang w:val="es-AR" w:bidi="es-AR"/>
              </w:rPr>
              <w:t xml:space="preserve">Las </w:t>
            </w:r>
            <w:r w:rsidR="00F82886" w:rsidRPr="00F82886">
              <w:rPr>
                <w:szCs w:val="18"/>
                <w:lang w:val="es-AR" w:bidi="es-AR"/>
              </w:rPr>
              <w:t>funciones principales con distintos niveles de seguridad en el mismo componente del sistema están todas aseguradas al nivel requerido por la función que requiera un nivel mayor de seguridad</w:t>
            </w:r>
            <w:r w:rsidRPr="00B053E1">
              <w:rPr>
                <w:szCs w:val="18"/>
                <w:lang w:val="es-AR" w:bidi="es-AR"/>
              </w:rPr>
              <w:t>.</w:t>
            </w:r>
          </w:p>
        </w:tc>
        <w:tc>
          <w:tcPr>
            <w:tcW w:w="812" w:type="pct"/>
            <w:tcBorders>
              <w:top w:val="nil"/>
            </w:tcBorders>
          </w:tcPr>
          <w:p w14:paraId="34ED3FA1"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los estándares de configuración del sistema. </w:t>
            </w:r>
          </w:p>
          <w:p w14:paraId="0CAECD12"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tc>
        <w:tc>
          <w:tcPr>
            <w:tcW w:w="455" w:type="pct"/>
            <w:tcBorders>
              <w:top w:val="nil"/>
            </w:tcBorders>
            <w:shd w:val="clear" w:color="auto" w:fill="auto"/>
          </w:tcPr>
          <w:p w14:paraId="28FDED4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tcBorders>
              <w:top w:val="nil"/>
            </w:tcBorders>
            <w:shd w:val="clear" w:color="auto" w:fill="auto"/>
          </w:tcPr>
          <w:p w14:paraId="3083958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tcBorders>
              <w:top w:val="nil"/>
            </w:tcBorders>
            <w:shd w:val="clear" w:color="auto" w:fill="auto"/>
          </w:tcPr>
          <w:p w14:paraId="430D323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tcBorders>
              <w:top w:val="nil"/>
            </w:tcBorders>
            <w:shd w:val="clear" w:color="auto" w:fill="auto"/>
          </w:tcPr>
          <w:p w14:paraId="6C4D3D3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tcBorders>
              <w:top w:val="nil"/>
            </w:tcBorders>
            <w:shd w:val="clear" w:color="auto" w:fill="auto"/>
          </w:tcPr>
          <w:p w14:paraId="6A31D51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tcBorders>
              <w:top w:val="nil"/>
            </w:tcBorders>
            <w:shd w:val="clear" w:color="auto" w:fill="auto"/>
          </w:tcPr>
          <w:p w14:paraId="14C8040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1857AAFD" w14:textId="77777777" w:rsidTr="00342E1A">
        <w:trPr>
          <w:cantSplit/>
          <w:trHeight w:val="605"/>
          <w:jc w:val="center"/>
        </w:trPr>
        <w:tc>
          <w:tcPr>
            <w:tcW w:w="260" w:type="pct"/>
          </w:tcPr>
          <w:p w14:paraId="587E7603" w14:textId="77777777" w:rsidR="00662FB2" w:rsidRPr="00B053E1" w:rsidRDefault="00662FB2" w:rsidP="00662FB2">
            <w:pPr>
              <w:pStyle w:val="TableText"/>
              <w:rPr>
                <w:b/>
                <w:bCs/>
                <w:szCs w:val="16"/>
              </w:rPr>
            </w:pPr>
            <w:r w:rsidRPr="00B053E1">
              <w:rPr>
                <w:b/>
                <w:color w:val="000000"/>
                <w:szCs w:val="16"/>
                <w:lang w:bidi="es-AR"/>
              </w:rPr>
              <w:t>2.2.4</w:t>
            </w:r>
          </w:p>
        </w:tc>
        <w:tc>
          <w:tcPr>
            <w:tcW w:w="1396" w:type="pct"/>
          </w:tcPr>
          <w:p w14:paraId="068243BC" w14:textId="77777777" w:rsidR="00662FB2" w:rsidRPr="00B053E1" w:rsidRDefault="00662FB2" w:rsidP="00662FB2">
            <w:pPr>
              <w:pStyle w:val="TableText"/>
              <w:rPr>
                <w:szCs w:val="18"/>
              </w:rPr>
            </w:pPr>
            <w:r w:rsidRPr="00B053E1">
              <w:rPr>
                <w:szCs w:val="18"/>
                <w:lang w:bidi="es-AR"/>
              </w:rPr>
              <w:t xml:space="preserve">Solo se habilitan los servicios, protocolos, demonios y funciones necesarios, y se eliminan o deshabilitan todas las funciones innecesarias. </w:t>
            </w:r>
          </w:p>
        </w:tc>
        <w:tc>
          <w:tcPr>
            <w:tcW w:w="812" w:type="pct"/>
          </w:tcPr>
          <w:p w14:paraId="4E6D3353" w14:textId="77777777" w:rsidR="00662FB2" w:rsidRPr="00B053E1" w:rsidRDefault="00662FB2" w:rsidP="00662FB2">
            <w:pPr>
              <w:pStyle w:val="TableListBullet"/>
              <w:ind w:left="263" w:hanging="270"/>
              <w:rPr>
                <w:szCs w:val="18"/>
                <w:lang w:val="es-ES"/>
              </w:rPr>
            </w:pPr>
            <w:r w:rsidRPr="00B053E1">
              <w:rPr>
                <w:szCs w:val="18"/>
                <w:lang w:val="es-AR" w:bidi="es-AR"/>
              </w:rPr>
              <w:t>Evalúe los estándares de configuración del sistema.</w:t>
            </w:r>
          </w:p>
          <w:p w14:paraId="4E56E18D"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tc>
        <w:tc>
          <w:tcPr>
            <w:tcW w:w="455" w:type="pct"/>
            <w:shd w:val="clear" w:color="auto" w:fill="auto"/>
          </w:tcPr>
          <w:p w14:paraId="7617B55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auto"/>
          </w:tcPr>
          <w:p w14:paraId="0695942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auto"/>
          </w:tcPr>
          <w:p w14:paraId="3360FD8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auto"/>
          </w:tcPr>
          <w:p w14:paraId="2AEACC5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auto"/>
          </w:tcPr>
          <w:p w14:paraId="0CAE8E4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auto"/>
          </w:tcPr>
          <w:p w14:paraId="1F94539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5E939C37" w14:textId="77777777" w:rsidTr="00342E1A">
        <w:trPr>
          <w:cantSplit/>
          <w:trHeight w:val="1252"/>
          <w:jc w:val="center"/>
        </w:trPr>
        <w:tc>
          <w:tcPr>
            <w:tcW w:w="260" w:type="pct"/>
          </w:tcPr>
          <w:p w14:paraId="76476B4C" w14:textId="77777777" w:rsidR="00662FB2" w:rsidRPr="00B053E1" w:rsidRDefault="00662FB2" w:rsidP="00662FB2">
            <w:pPr>
              <w:pStyle w:val="TableText"/>
              <w:rPr>
                <w:b/>
                <w:bCs/>
                <w:szCs w:val="16"/>
              </w:rPr>
            </w:pPr>
            <w:r w:rsidRPr="00B053E1">
              <w:rPr>
                <w:b/>
                <w:color w:val="000000"/>
                <w:szCs w:val="16"/>
                <w:lang w:bidi="es-AR"/>
              </w:rPr>
              <w:t>2.2.5</w:t>
            </w:r>
          </w:p>
        </w:tc>
        <w:tc>
          <w:tcPr>
            <w:tcW w:w="1396" w:type="pct"/>
          </w:tcPr>
          <w:p w14:paraId="2CEC3613" w14:textId="0F548F86" w:rsidR="00662FB2" w:rsidRPr="00B053E1" w:rsidRDefault="00662FB2" w:rsidP="00662FB2">
            <w:pPr>
              <w:pStyle w:val="TableText"/>
              <w:rPr>
                <w:szCs w:val="18"/>
              </w:rPr>
            </w:pPr>
            <w:r w:rsidRPr="00B053E1">
              <w:rPr>
                <w:szCs w:val="18"/>
                <w:lang w:bidi="es-AR"/>
              </w:rPr>
              <w:t xml:space="preserve">Si existen servicios, </w:t>
            </w:r>
            <w:r w:rsidR="00F82886" w:rsidRPr="00F82886">
              <w:rPr>
                <w:szCs w:val="18"/>
                <w:lang w:bidi="es-AR"/>
              </w:rPr>
              <w:t>protocolos o «demonios» inseguros</w:t>
            </w:r>
            <w:r w:rsidRPr="00B053E1">
              <w:rPr>
                <w:szCs w:val="18"/>
                <w:lang w:bidi="es-AR"/>
              </w:rPr>
              <w:t>:</w:t>
            </w:r>
          </w:p>
          <w:p w14:paraId="7CE34D4B" w14:textId="77777777" w:rsidR="00662FB2" w:rsidRPr="00B053E1" w:rsidRDefault="00662FB2" w:rsidP="00662FB2">
            <w:pPr>
              <w:pStyle w:val="TableTextBullet"/>
              <w:ind w:left="200" w:hanging="200"/>
              <w:rPr>
                <w:rFonts w:cs="Arial"/>
                <w:szCs w:val="18"/>
              </w:rPr>
            </w:pPr>
            <w:r w:rsidRPr="00B053E1">
              <w:rPr>
                <w:rFonts w:cs="Arial"/>
                <w:szCs w:val="18"/>
                <w:lang w:bidi="es-AR"/>
              </w:rPr>
              <w:t>La justificación comercial está documentada.</w:t>
            </w:r>
          </w:p>
          <w:p w14:paraId="371920A5" w14:textId="77777777" w:rsidR="00662FB2" w:rsidRPr="00B053E1" w:rsidRDefault="00662FB2" w:rsidP="00662FB2">
            <w:pPr>
              <w:pStyle w:val="TableTextBullet"/>
              <w:ind w:left="200" w:hanging="200"/>
              <w:rPr>
                <w:szCs w:val="18"/>
              </w:rPr>
            </w:pPr>
            <w:r w:rsidRPr="00B053E1">
              <w:rPr>
                <w:rFonts w:cs="Arial"/>
                <w:szCs w:val="18"/>
                <w:lang w:bidi="es-AR"/>
              </w:rPr>
              <w:t>Se documentan e implementan características de seguridad adicionales que reducen el riesgo de utilizar servicios, protocolos o "demonios" inseguros.</w:t>
            </w:r>
          </w:p>
        </w:tc>
        <w:tc>
          <w:tcPr>
            <w:tcW w:w="812" w:type="pct"/>
            <w:shd w:val="clear" w:color="auto" w:fill="FFFFFF" w:themeFill="background1"/>
          </w:tcPr>
          <w:p w14:paraId="5A063115" w14:textId="77777777" w:rsidR="00662FB2" w:rsidRPr="00B053E1" w:rsidRDefault="00662FB2" w:rsidP="00662FB2">
            <w:pPr>
              <w:pStyle w:val="TableListBullet"/>
              <w:ind w:left="263" w:hanging="270"/>
              <w:rPr>
                <w:szCs w:val="18"/>
                <w:lang w:val="es-ES"/>
              </w:rPr>
            </w:pPr>
            <w:r w:rsidRPr="00B053E1">
              <w:rPr>
                <w:szCs w:val="18"/>
                <w:lang w:val="es-AR" w:bidi="es-AR"/>
              </w:rPr>
              <w:t>Evalúe los estándares de configuración.</w:t>
            </w:r>
          </w:p>
          <w:p w14:paraId="3A95D5FC" w14:textId="09B9A656" w:rsidR="00662FB2" w:rsidRPr="00B053E1" w:rsidRDefault="00662FB2" w:rsidP="00662FB2">
            <w:pPr>
              <w:pStyle w:val="TableListBullet"/>
              <w:ind w:left="263" w:hanging="270"/>
              <w:rPr>
                <w:szCs w:val="18"/>
              </w:rPr>
            </w:pPr>
            <w:r w:rsidRPr="00B053E1">
              <w:rPr>
                <w:szCs w:val="18"/>
                <w:lang w:val="es-AR" w:bidi="es-AR"/>
              </w:rPr>
              <w:t>Entreviste al personal</w:t>
            </w:r>
            <w:r w:rsidR="00105AA0">
              <w:rPr>
                <w:szCs w:val="18"/>
                <w:lang w:val="es-AR" w:bidi="es-AR"/>
              </w:rPr>
              <w:t>.</w:t>
            </w:r>
          </w:p>
          <w:p w14:paraId="213EF8D8"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w:t>
            </w:r>
          </w:p>
        </w:tc>
        <w:tc>
          <w:tcPr>
            <w:tcW w:w="455" w:type="pct"/>
            <w:shd w:val="clear" w:color="auto" w:fill="FFFFFF" w:themeFill="background1"/>
          </w:tcPr>
          <w:p w14:paraId="07DD373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FFFFFF" w:themeFill="background1"/>
          </w:tcPr>
          <w:p w14:paraId="4C9BC3B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FFFFFF" w:themeFill="background1"/>
          </w:tcPr>
          <w:p w14:paraId="0EAF5C8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FFFFFF" w:themeFill="background1"/>
          </w:tcPr>
          <w:p w14:paraId="787D913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FFFFFF" w:themeFill="background1"/>
          </w:tcPr>
          <w:p w14:paraId="0438D39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FFFFFF" w:themeFill="background1"/>
          </w:tcPr>
          <w:p w14:paraId="1319C47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1FED1999" w14:textId="77777777" w:rsidTr="00342E1A">
        <w:trPr>
          <w:cantSplit/>
          <w:trHeight w:val="315"/>
          <w:jc w:val="center"/>
        </w:trPr>
        <w:tc>
          <w:tcPr>
            <w:tcW w:w="260" w:type="pct"/>
            <w:tcBorders>
              <w:bottom w:val="single" w:sz="4" w:space="0" w:color="808080"/>
            </w:tcBorders>
          </w:tcPr>
          <w:p w14:paraId="5FDCDBA5" w14:textId="77777777" w:rsidR="00662FB2" w:rsidRPr="00B053E1" w:rsidRDefault="00662FB2" w:rsidP="00662FB2">
            <w:pPr>
              <w:pStyle w:val="TableText"/>
              <w:rPr>
                <w:b/>
                <w:bCs/>
                <w:szCs w:val="16"/>
              </w:rPr>
            </w:pPr>
            <w:r w:rsidRPr="00B053E1">
              <w:rPr>
                <w:b/>
                <w:color w:val="000000"/>
                <w:szCs w:val="16"/>
                <w:lang w:bidi="es-AR"/>
              </w:rPr>
              <w:lastRenderedPageBreak/>
              <w:t>2.2.6</w:t>
            </w:r>
          </w:p>
        </w:tc>
        <w:tc>
          <w:tcPr>
            <w:tcW w:w="1396" w:type="pct"/>
          </w:tcPr>
          <w:p w14:paraId="36E337D6" w14:textId="77777777" w:rsidR="00662FB2" w:rsidRPr="00B053E1" w:rsidRDefault="00662FB2" w:rsidP="00662FB2">
            <w:pPr>
              <w:pStyle w:val="TableText"/>
              <w:rPr>
                <w:szCs w:val="18"/>
              </w:rPr>
            </w:pPr>
            <w:r w:rsidRPr="00B053E1">
              <w:rPr>
                <w:szCs w:val="18"/>
                <w:lang w:bidi="es-AR"/>
              </w:rPr>
              <w:t>Los parámetros de seguridad del sistema están configurados para impedir su uso indebido.</w:t>
            </w:r>
          </w:p>
        </w:tc>
        <w:tc>
          <w:tcPr>
            <w:tcW w:w="812" w:type="pct"/>
            <w:shd w:val="clear" w:color="auto" w:fill="auto"/>
          </w:tcPr>
          <w:p w14:paraId="45E1DFFD" w14:textId="77777777" w:rsidR="00662FB2" w:rsidRPr="00B053E1" w:rsidRDefault="00662FB2" w:rsidP="00662FB2">
            <w:pPr>
              <w:pStyle w:val="TableListBullet"/>
              <w:ind w:left="263" w:hanging="270"/>
              <w:rPr>
                <w:szCs w:val="18"/>
                <w:lang w:val="es-ES"/>
              </w:rPr>
            </w:pPr>
            <w:r w:rsidRPr="00B053E1">
              <w:rPr>
                <w:szCs w:val="18"/>
                <w:lang w:val="es-AR" w:bidi="es-AR"/>
              </w:rPr>
              <w:t>Evalúe los estándares de configuración del sistema.</w:t>
            </w:r>
          </w:p>
          <w:p w14:paraId="055ABF2F" w14:textId="5F739323" w:rsidR="00662FB2" w:rsidRPr="00B053E1" w:rsidRDefault="00662FB2" w:rsidP="00662FB2">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p w14:paraId="0565327D"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tc>
        <w:tc>
          <w:tcPr>
            <w:tcW w:w="455" w:type="pct"/>
            <w:shd w:val="clear" w:color="auto" w:fill="auto"/>
          </w:tcPr>
          <w:p w14:paraId="164E92A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auto"/>
          </w:tcPr>
          <w:p w14:paraId="5F5D78D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auto"/>
          </w:tcPr>
          <w:p w14:paraId="1FF2D92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auto"/>
          </w:tcPr>
          <w:p w14:paraId="42828F3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auto"/>
          </w:tcPr>
          <w:p w14:paraId="25BCA16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auto"/>
          </w:tcPr>
          <w:p w14:paraId="508881E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2B305390" w14:textId="77777777" w:rsidTr="00342E1A">
        <w:trPr>
          <w:cantSplit/>
          <w:trHeight w:val="656"/>
          <w:jc w:val="center"/>
        </w:trPr>
        <w:tc>
          <w:tcPr>
            <w:tcW w:w="260" w:type="pct"/>
            <w:vMerge w:val="restart"/>
            <w:tcBorders>
              <w:bottom w:val="single" w:sz="4" w:space="0" w:color="808080" w:themeColor="background1" w:themeShade="80"/>
            </w:tcBorders>
          </w:tcPr>
          <w:p w14:paraId="65FBB468" w14:textId="77777777" w:rsidR="00662FB2" w:rsidRPr="00B053E1" w:rsidRDefault="00662FB2" w:rsidP="00662FB2">
            <w:pPr>
              <w:pStyle w:val="TableText"/>
              <w:rPr>
                <w:b/>
                <w:szCs w:val="16"/>
              </w:rPr>
            </w:pPr>
            <w:r w:rsidRPr="00B053E1">
              <w:rPr>
                <w:b/>
                <w:color w:val="000000"/>
                <w:szCs w:val="16"/>
                <w:lang w:bidi="es-AR"/>
              </w:rPr>
              <w:t>2.2.7</w:t>
            </w:r>
          </w:p>
        </w:tc>
        <w:tc>
          <w:tcPr>
            <w:tcW w:w="1396" w:type="pct"/>
            <w:tcBorders>
              <w:bottom w:val="single" w:sz="4" w:space="0" w:color="808080" w:themeColor="background1" w:themeShade="80"/>
            </w:tcBorders>
            <w:shd w:val="clear" w:color="auto" w:fill="auto"/>
          </w:tcPr>
          <w:p w14:paraId="0444F1F8" w14:textId="77777777" w:rsidR="00662FB2" w:rsidRPr="00B053E1" w:rsidRDefault="00662FB2" w:rsidP="00662FB2">
            <w:pPr>
              <w:pStyle w:val="TableText"/>
              <w:rPr>
                <w:szCs w:val="18"/>
              </w:rPr>
            </w:pPr>
            <w:r w:rsidRPr="00B053E1">
              <w:rPr>
                <w:szCs w:val="18"/>
                <w:lang w:bidi="es-AR"/>
              </w:rPr>
              <w:t>Todo el acceso administrativo sin consola está cifrado utilizando criptografía robusta.</w:t>
            </w:r>
          </w:p>
        </w:tc>
        <w:tc>
          <w:tcPr>
            <w:tcW w:w="812" w:type="pct"/>
          </w:tcPr>
          <w:p w14:paraId="6403780E" w14:textId="77777777" w:rsidR="00662FB2" w:rsidRPr="00B053E1" w:rsidRDefault="00662FB2" w:rsidP="00662FB2">
            <w:pPr>
              <w:pStyle w:val="TableListBullet"/>
              <w:ind w:left="263" w:hanging="270"/>
              <w:rPr>
                <w:szCs w:val="18"/>
                <w:lang w:val="es-ES"/>
              </w:rPr>
            </w:pPr>
            <w:r w:rsidRPr="00B053E1">
              <w:rPr>
                <w:szCs w:val="18"/>
                <w:lang w:val="es-AR" w:bidi="es-AR"/>
              </w:rPr>
              <w:t>Evalúe los estándares de configuración del sistema.</w:t>
            </w:r>
          </w:p>
          <w:p w14:paraId="74219D6E" w14:textId="77777777" w:rsidR="00662FB2" w:rsidRPr="00B053E1" w:rsidRDefault="00662FB2" w:rsidP="00662FB2">
            <w:pPr>
              <w:pStyle w:val="TableListBullet"/>
              <w:ind w:left="263" w:hanging="270"/>
              <w:rPr>
                <w:szCs w:val="18"/>
                <w:lang w:val="es-ES"/>
              </w:rPr>
            </w:pPr>
            <w:r w:rsidRPr="00B053E1">
              <w:rPr>
                <w:szCs w:val="18"/>
                <w:lang w:val="es-AR" w:bidi="es-AR"/>
              </w:rPr>
              <w:t>Observe el inicio de sesión de un administrador.</w:t>
            </w:r>
          </w:p>
          <w:p w14:paraId="48A177D3"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p w14:paraId="757EC506"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del proveedor.</w:t>
            </w:r>
          </w:p>
          <w:p w14:paraId="1B595C30" w14:textId="6FE08851" w:rsidR="00662FB2" w:rsidRPr="00B053E1" w:rsidRDefault="00662FB2" w:rsidP="00662FB2">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55" w:type="pct"/>
            <w:vMerge w:val="restart"/>
            <w:shd w:val="clear" w:color="auto" w:fill="auto"/>
          </w:tcPr>
          <w:p w14:paraId="4E324B3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vMerge w:val="restart"/>
            <w:shd w:val="clear" w:color="auto" w:fill="auto"/>
          </w:tcPr>
          <w:p w14:paraId="7A7C7C8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vMerge w:val="restart"/>
            <w:shd w:val="clear" w:color="auto" w:fill="auto"/>
          </w:tcPr>
          <w:p w14:paraId="14C166E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vMerge w:val="restart"/>
            <w:shd w:val="clear" w:color="auto" w:fill="auto"/>
          </w:tcPr>
          <w:p w14:paraId="5A95D0D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vMerge w:val="restart"/>
            <w:shd w:val="clear" w:color="auto" w:fill="auto"/>
          </w:tcPr>
          <w:p w14:paraId="4079739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vMerge w:val="restart"/>
            <w:shd w:val="clear" w:color="auto" w:fill="auto"/>
          </w:tcPr>
          <w:p w14:paraId="0E5342A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387AB217" w14:textId="77777777" w:rsidTr="00342E1A">
        <w:trPr>
          <w:cantSplit/>
          <w:trHeight w:val="432"/>
          <w:jc w:val="center"/>
        </w:trPr>
        <w:tc>
          <w:tcPr>
            <w:tcW w:w="260" w:type="pct"/>
            <w:vMerge/>
            <w:tcBorders>
              <w:bottom w:val="single" w:sz="4" w:space="0" w:color="808080" w:themeColor="background1" w:themeShade="80"/>
            </w:tcBorders>
          </w:tcPr>
          <w:p w14:paraId="780287D0" w14:textId="77777777" w:rsidR="00662FB2" w:rsidRPr="00B053E1" w:rsidRDefault="00662FB2" w:rsidP="00662FB2">
            <w:pPr>
              <w:pStyle w:val="TableText"/>
              <w:rPr>
                <w:b/>
                <w:color w:val="000000"/>
                <w:szCs w:val="16"/>
              </w:rPr>
            </w:pPr>
          </w:p>
        </w:tc>
        <w:tc>
          <w:tcPr>
            <w:tcW w:w="2208" w:type="pct"/>
            <w:gridSpan w:val="2"/>
            <w:tcBorders>
              <w:top w:val="single" w:sz="4" w:space="0" w:color="808080" w:themeColor="background1" w:themeShade="80"/>
              <w:bottom w:val="nil"/>
            </w:tcBorders>
            <w:shd w:val="clear" w:color="auto" w:fill="DFE3E4"/>
          </w:tcPr>
          <w:p w14:paraId="142121DD" w14:textId="77777777" w:rsidR="00662FB2" w:rsidRPr="00B053E1" w:rsidRDefault="00662FB2" w:rsidP="00662FB2">
            <w:pPr>
              <w:pStyle w:val="AppNotes"/>
              <w:rPr>
                <w:szCs w:val="18"/>
              </w:rPr>
            </w:pPr>
            <w:r w:rsidRPr="00B053E1">
              <w:rPr>
                <w:szCs w:val="18"/>
                <w:lang w:bidi="es-AR"/>
              </w:rPr>
              <w:t>Notas de Aplicabilidad</w:t>
            </w:r>
          </w:p>
        </w:tc>
        <w:tc>
          <w:tcPr>
            <w:tcW w:w="455" w:type="pct"/>
            <w:vMerge/>
            <w:shd w:val="clear" w:color="auto" w:fill="auto"/>
          </w:tcPr>
          <w:p w14:paraId="561CD2F5" w14:textId="77777777" w:rsidR="00662FB2" w:rsidRPr="00B053E1" w:rsidRDefault="00662FB2" w:rsidP="00662FB2">
            <w:pPr>
              <w:spacing w:after="60"/>
              <w:jc w:val="center"/>
              <w:rPr>
                <w:rFonts w:cs="Arial"/>
                <w:sz w:val="16"/>
                <w:szCs w:val="16"/>
              </w:rPr>
            </w:pPr>
          </w:p>
        </w:tc>
        <w:tc>
          <w:tcPr>
            <w:tcW w:w="454" w:type="pct"/>
            <w:vMerge/>
            <w:shd w:val="clear" w:color="auto" w:fill="auto"/>
          </w:tcPr>
          <w:p w14:paraId="2AD5D945" w14:textId="77777777" w:rsidR="00662FB2" w:rsidRPr="00B053E1" w:rsidRDefault="00662FB2" w:rsidP="00662FB2">
            <w:pPr>
              <w:spacing w:after="60"/>
              <w:jc w:val="center"/>
              <w:rPr>
                <w:rFonts w:cs="Arial"/>
                <w:sz w:val="16"/>
                <w:szCs w:val="16"/>
              </w:rPr>
            </w:pPr>
          </w:p>
        </w:tc>
        <w:tc>
          <w:tcPr>
            <w:tcW w:w="488" w:type="pct"/>
            <w:vMerge/>
            <w:shd w:val="clear" w:color="auto" w:fill="auto"/>
          </w:tcPr>
          <w:p w14:paraId="68FD04DB" w14:textId="77777777" w:rsidR="00662FB2" w:rsidRPr="00B053E1" w:rsidRDefault="00662FB2" w:rsidP="00662FB2">
            <w:pPr>
              <w:spacing w:after="60"/>
              <w:jc w:val="center"/>
              <w:rPr>
                <w:rFonts w:cs="Arial"/>
                <w:sz w:val="16"/>
                <w:szCs w:val="16"/>
              </w:rPr>
            </w:pPr>
          </w:p>
        </w:tc>
        <w:tc>
          <w:tcPr>
            <w:tcW w:w="324" w:type="pct"/>
            <w:vMerge/>
            <w:shd w:val="clear" w:color="auto" w:fill="auto"/>
          </w:tcPr>
          <w:p w14:paraId="4DB028C3" w14:textId="77777777" w:rsidR="00662FB2" w:rsidRPr="00B053E1" w:rsidRDefault="00662FB2" w:rsidP="00662FB2">
            <w:pPr>
              <w:spacing w:after="60"/>
              <w:jc w:val="center"/>
              <w:rPr>
                <w:rFonts w:cs="Arial"/>
                <w:sz w:val="16"/>
                <w:szCs w:val="16"/>
              </w:rPr>
            </w:pPr>
          </w:p>
        </w:tc>
        <w:tc>
          <w:tcPr>
            <w:tcW w:w="342" w:type="pct"/>
            <w:vMerge/>
            <w:shd w:val="clear" w:color="auto" w:fill="auto"/>
          </w:tcPr>
          <w:p w14:paraId="7A18AD8F" w14:textId="77777777" w:rsidR="00662FB2" w:rsidRPr="00B053E1" w:rsidRDefault="00662FB2" w:rsidP="00662FB2">
            <w:pPr>
              <w:spacing w:after="60"/>
              <w:jc w:val="center"/>
              <w:rPr>
                <w:rFonts w:cs="Arial"/>
                <w:sz w:val="16"/>
                <w:szCs w:val="16"/>
              </w:rPr>
            </w:pPr>
          </w:p>
        </w:tc>
        <w:tc>
          <w:tcPr>
            <w:tcW w:w="469" w:type="pct"/>
            <w:vMerge/>
            <w:shd w:val="clear" w:color="auto" w:fill="auto"/>
          </w:tcPr>
          <w:p w14:paraId="1FC7364C" w14:textId="77777777" w:rsidR="00662FB2" w:rsidRPr="00B053E1" w:rsidRDefault="00662FB2" w:rsidP="00662FB2">
            <w:pPr>
              <w:spacing w:after="60"/>
              <w:jc w:val="center"/>
              <w:rPr>
                <w:rFonts w:cs="Arial"/>
                <w:sz w:val="16"/>
                <w:szCs w:val="16"/>
              </w:rPr>
            </w:pPr>
          </w:p>
        </w:tc>
      </w:tr>
      <w:tr w:rsidR="00342E1A" w:rsidRPr="00B053E1" w14:paraId="01A7DD68" w14:textId="77777777" w:rsidTr="00342E1A">
        <w:trPr>
          <w:cantSplit/>
          <w:trHeight w:val="432"/>
          <w:jc w:val="center"/>
        </w:trPr>
        <w:tc>
          <w:tcPr>
            <w:tcW w:w="260" w:type="pct"/>
            <w:vMerge/>
            <w:tcBorders>
              <w:bottom w:val="single" w:sz="4" w:space="0" w:color="808080" w:themeColor="background1" w:themeShade="80"/>
            </w:tcBorders>
          </w:tcPr>
          <w:p w14:paraId="560EE3D6" w14:textId="77777777" w:rsidR="00662FB2" w:rsidRPr="00B053E1" w:rsidRDefault="00662FB2" w:rsidP="00662FB2">
            <w:pPr>
              <w:pStyle w:val="TableText"/>
              <w:rPr>
                <w:b/>
                <w:color w:val="000000"/>
                <w:szCs w:val="16"/>
              </w:rPr>
            </w:pPr>
          </w:p>
        </w:tc>
        <w:tc>
          <w:tcPr>
            <w:tcW w:w="2208" w:type="pct"/>
            <w:gridSpan w:val="2"/>
            <w:tcBorders>
              <w:top w:val="nil"/>
              <w:bottom w:val="single" w:sz="4" w:space="0" w:color="808080" w:themeColor="background1" w:themeShade="80"/>
            </w:tcBorders>
          </w:tcPr>
          <w:p w14:paraId="14476D86" w14:textId="77777777" w:rsidR="00662FB2" w:rsidRPr="00B053E1" w:rsidRDefault="00662FB2" w:rsidP="00662FB2">
            <w:pPr>
              <w:pStyle w:val="TableListBullet"/>
              <w:numPr>
                <w:ilvl w:val="0"/>
                <w:numId w:val="0"/>
              </w:numPr>
              <w:ind w:left="-7"/>
              <w:rPr>
                <w:szCs w:val="18"/>
                <w:lang w:val="es-ES"/>
              </w:rPr>
            </w:pPr>
            <w:r w:rsidRPr="00B053E1">
              <w:rPr>
                <w:szCs w:val="18"/>
                <w:lang w:val="es-AR" w:bidi="es-AR"/>
              </w:rPr>
              <w:t>Esto incluye el acceso administrativo a través de interfaces basadas en navegador e interfaces de programación de aplicaciones (API).</w:t>
            </w:r>
          </w:p>
        </w:tc>
        <w:tc>
          <w:tcPr>
            <w:tcW w:w="455" w:type="pct"/>
            <w:vMerge/>
            <w:shd w:val="clear" w:color="auto" w:fill="auto"/>
          </w:tcPr>
          <w:p w14:paraId="13416CEC" w14:textId="77777777" w:rsidR="00662FB2" w:rsidRPr="00B053E1" w:rsidRDefault="00662FB2" w:rsidP="00662FB2">
            <w:pPr>
              <w:spacing w:after="60"/>
              <w:jc w:val="center"/>
              <w:rPr>
                <w:rFonts w:cs="Arial"/>
                <w:sz w:val="16"/>
                <w:szCs w:val="16"/>
              </w:rPr>
            </w:pPr>
          </w:p>
        </w:tc>
        <w:tc>
          <w:tcPr>
            <w:tcW w:w="454" w:type="pct"/>
            <w:vMerge/>
            <w:shd w:val="clear" w:color="auto" w:fill="auto"/>
          </w:tcPr>
          <w:p w14:paraId="4FFC58E6" w14:textId="77777777" w:rsidR="00662FB2" w:rsidRPr="00B053E1" w:rsidRDefault="00662FB2" w:rsidP="00662FB2">
            <w:pPr>
              <w:spacing w:after="60"/>
              <w:jc w:val="center"/>
              <w:rPr>
                <w:rFonts w:cs="Arial"/>
                <w:sz w:val="16"/>
                <w:szCs w:val="16"/>
              </w:rPr>
            </w:pPr>
          </w:p>
        </w:tc>
        <w:tc>
          <w:tcPr>
            <w:tcW w:w="488" w:type="pct"/>
            <w:vMerge/>
            <w:shd w:val="clear" w:color="auto" w:fill="auto"/>
          </w:tcPr>
          <w:p w14:paraId="1EEB4E1E" w14:textId="77777777" w:rsidR="00662FB2" w:rsidRPr="00B053E1" w:rsidRDefault="00662FB2" w:rsidP="00662FB2">
            <w:pPr>
              <w:spacing w:after="60"/>
              <w:jc w:val="center"/>
              <w:rPr>
                <w:rFonts w:cs="Arial"/>
                <w:sz w:val="16"/>
                <w:szCs w:val="16"/>
              </w:rPr>
            </w:pPr>
          </w:p>
        </w:tc>
        <w:tc>
          <w:tcPr>
            <w:tcW w:w="324" w:type="pct"/>
            <w:vMerge/>
            <w:shd w:val="clear" w:color="auto" w:fill="auto"/>
          </w:tcPr>
          <w:p w14:paraId="44209137" w14:textId="77777777" w:rsidR="00662FB2" w:rsidRPr="00B053E1" w:rsidRDefault="00662FB2" w:rsidP="00662FB2">
            <w:pPr>
              <w:spacing w:after="60"/>
              <w:jc w:val="center"/>
              <w:rPr>
                <w:rFonts w:cs="Arial"/>
                <w:sz w:val="16"/>
                <w:szCs w:val="16"/>
              </w:rPr>
            </w:pPr>
          </w:p>
        </w:tc>
        <w:tc>
          <w:tcPr>
            <w:tcW w:w="342" w:type="pct"/>
            <w:vMerge/>
            <w:shd w:val="clear" w:color="auto" w:fill="auto"/>
          </w:tcPr>
          <w:p w14:paraId="306FCD4A" w14:textId="77777777" w:rsidR="00662FB2" w:rsidRPr="00B053E1" w:rsidRDefault="00662FB2" w:rsidP="00662FB2">
            <w:pPr>
              <w:spacing w:after="60"/>
              <w:jc w:val="center"/>
              <w:rPr>
                <w:rFonts w:cs="Arial"/>
                <w:sz w:val="16"/>
                <w:szCs w:val="16"/>
              </w:rPr>
            </w:pPr>
          </w:p>
        </w:tc>
        <w:tc>
          <w:tcPr>
            <w:tcW w:w="469" w:type="pct"/>
            <w:vMerge/>
            <w:shd w:val="clear" w:color="auto" w:fill="auto"/>
          </w:tcPr>
          <w:p w14:paraId="4C234F59" w14:textId="77777777" w:rsidR="00662FB2" w:rsidRPr="00B053E1" w:rsidRDefault="00662FB2" w:rsidP="00662FB2">
            <w:pPr>
              <w:spacing w:after="60"/>
              <w:jc w:val="center"/>
              <w:rPr>
                <w:rFonts w:cs="Arial"/>
                <w:sz w:val="16"/>
                <w:szCs w:val="16"/>
              </w:rPr>
            </w:pPr>
          </w:p>
        </w:tc>
      </w:tr>
      <w:tr w:rsidR="00662FB2" w:rsidRPr="00B053E1" w14:paraId="44038CD7" w14:textId="77777777" w:rsidTr="00342E1A">
        <w:trPr>
          <w:cantSplit/>
          <w:trHeight w:val="255"/>
          <w:jc w:val="center"/>
        </w:trPr>
        <w:tc>
          <w:tcPr>
            <w:tcW w:w="5000" w:type="pct"/>
            <w:gridSpan w:val="9"/>
            <w:shd w:val="clear" w:color="auto" w:fill="BFBFBF" w:themeFill="background1" w:themeFillShade="BF"/>
          </w:tcPr>
          <w:p w14:paraId="1FE58A9E" w14:textId="77777777" w:rsidR="00662FB2" w:rsidRPr="00B053E1" w:rsidRDefault="00662FB2" w:rsidP="00662FB2">
            <w:pPr>
              <w:pStyle w:val="TableText"/>
              <w:keepNext/>
              <w:rPr>
                <w:szCs w:val="18"/>
              </w:rPr>
            </w:pPr>
            <w:r w:rsidRPr="00B053E1">
              <w:rPr>
                <w:b/>
                <w:color w:val="000000"/>
                <w:szCs w:val="18"/>
                <w:lang w:bidi="es-AR"/>
              </w:rPr>
              <w:lastRenderedPageBreak/>
              <w:t>2.3</w:t>
            </w:r>
            <w:r w:rsidRPr="00B053E1">
              <w:rPr>
                <w:szCs w:val="18"/>
                <w:lang w:bidi="es-AR"/>
              </w:rPr>
              <w:t xml:space="preserve"> Los entornos inalámbricos se configuran y administran de forma segura.</w:t>
            </w:r>
          </w:p>
        </w:tc>
      </w:tr>
      <w:tr w:rsidR="00342E1A" w:rsidRPr="00B053E1" w14:paraId="33A63993" w14:textId="77777777" w:rsidTr="00342E1A">
        <w:trPr>
          <w:cantSplit/>
          <w:trHeight w:val="728"/>
          <w:jc w:val="center"/>
        </w:trPr>
        <w:tc>
          <w:tcPr>
            <w:tcW w:w="260" w:type="pct"/>
            <w:vMerge w:val="restart"/>
          </w:tcPr>
          <w:p w14:paraId="573EF759" w14:textId="77777777" w:rsidR="00662FB2" w:rsidRPr="00B053E1" w:rsidRDefault="00662FB2" w:rsidP="00662FB2">
            <w:pPr>
              <w:pStyle w:val="TableText"/>
              <w:keepNext/>
              <w:rPr>
                <w:b/>
                <w:szCs w:val="16"/>
              </w:rPr>
            </w:pPr>
            <w:r w:rsidRPr="00B053E1">
              <w:rPr>
                <w:b/>
                <w:color w:val="000000"/>
                <w:szCs w:val="16"/>
                <w:lang w:bidi="es-AR"/>
              </w:rPr>
              <w:t>2.3.1</w:t>
            </w:r>
          </w:p>
        </w:tc>
        <w:tc>
          <w:tcPr>
            <w:tcW w:w="1396" w:type="pct"/>
            <w:tcBorders>
              <w:bottom w:val="single" w:sz="4" w:space="0" w:color="808080" w:themeColor="background1" w:themeShade="80"/>
            </w:tcBorders>
            <w:shd w:val="clear" w:color="auto" w:fill="auto"/>
          </w:tcPr>
          <w:p w14:paraId="25A3EE65" w14:textId="048F2D41" w:rsidR="00662FB2" w:rsidRPr="00B053E1" w:rsidRDefault="00662FB2" w:rsidP="00662FB2">
            <w:pPr>
              <w:pStyle w:val="TableText"/>
              <w:keepNext/>
              <w:rPr>
                <w:szCs w:val="18"/>
              </w:rPr>
            </w:pPr>
            <w:r w:rsidRPr="00B053E1">
              <w:rPr>
                <w:szCs w:val="18"/>
                <w:lang w:bidi="es-AR"/>
              </w:rPr>
              <w:t xml:space="preserve">Para entornos inalámbricos conectados al CDE o que transmiten datos de tarjetahabientes, </w:t>
            </w:r>
            <w:r w:rsidR="00E2365E" w:rsidRPr="00E2365E">
              <w:rPr>
                <w:szCs w:val="18"/>
                <w:lang w:bidi="es-AR"/>
              </w:rPr>
              <w:t>todos los valores predeterminados de los proveedores inalámbricos se cambian en la instalación o se confirma que son seguros, incluidos, entre otros</w:t>
            </w:r>
            <w:r w:rsidRPr="00B053E1">
              <w:rPr>
                <w:szCs w:val="18"/>
                <w:lang w:bidi="es-AR"/>
              </w:rPr>
              <w:t>:</w:t>
            </w:r>
          </w:p>
          <w:p w14:paraId="1CFD6319" w14:textId="77777777" w:rsidR="00662FB2" w:rsidRPr="00B91CFB" w:rsidRDefault="00662FB2" w:rsidP="00662FB2">
            <w:pPr>
              <w:pStyle w:val="TableListBullet"/>
              <w:keepNext/>
              <w:ind w:left="263" w:hanging="270"/>
              <w:rPr>
                <w:szCs w:val="18"/>
                <w:lang w:val="pt-BR"/>
              </w:rPr>
            </w:pPr>
            <w:r w:rsidRPr="00B053E1">
              <w:rPr>
                <w:szCs w:val="18"/>
                <w:lang w:val="es-AR" w:bidi="es-AR"/>
              </w:rPr>
              <w:t>Claves de cifrado inalámbricas predeterminadas.</w:t>
            </w:r>
          </w:p>
          <w:p w14:paraId="3FCF77B8" w14:textId="77777777" w:rsidR="00662FB2" w:rsidRPr="00B053E1" w:rsidRDefault="00662FB2" w:rsidP="00662FB2">
            <w:pPr>
              <w:pStyle w:val="TableListBullet"/>
              <w:keepNext/>
              <w:ind w:left="263" w:hanging="270"/>
              <w:rPr>
                <w:szCs w:val="18"/>
                <w:lang w:val="es-ES"/>
              </w:rPr>
            </w:pPr>
            <w:r w:rsidRPr="00B053E1">
              <w:rPr>
                <w:szCs w:val="18"/>
                <w:lang w:val="es-AR" w:bidi="es-AR"/>
              </w:rPr>
              <w:t>Contraseñas o puntos de acceso inalámbricos.</w:t>
            </w:r>
          </w:p>
          <w:p w14:paraId="1530AC2E" w14:textId="77777777" w:rsidR="00662FB2" w:rsidRPr="00B053E1" w:rsidRDefault="00662FB2" w:rsidP="00662FB2">
            <w:pPr>
              <w:pStyle w:val="TableListBullet"/>
              <w:keepNext/>
              <w:ind w:left="263" w:hanging="270"/>
              <w:rPr>
                <w:szCs w:val="18"/>
              </w:rPr>
            </w:pPr>
            <w:r w:rsidRPr="00B053E1">
              <w:rPr>
                <w:szCs w:val="18"/>
                <w:lang w:val="es-AR" w:bidi="es-AR"/>
              </w:rPr>
              <w:t>Valores predeterminados de SNMP.</w:t>
            </w:r>
          </w:p>
          <w:p w14:paraId="074A2E7E" w14:textId="0B41377E" w:rsidR="00662FB2" w:rsidRPr="00B053E1" w:rsidRDefault="00662FB2" w:rsidP="00662FB2">
            <w:pPr>
              <w:pStyle w:val="TableListBullet"/>
              <w:keepNext/>
              <w:ind w:left="263" w:hanging="270"/>
              <w:rPr>
                <w:szCs w:val="18"/>
                <w:lang w:val="es-ES"/>
              </w:rPr>
            </w:pPr>
            <w:r w:rsidRPr="00B053E1">
              <w:rPr>
                <w:szCs w:val="18"/>
                <w:lang w:val="es-AR" w:bidi="es-AR"/>
              </w:rPr>
              <w:t xml:space="preserve">Cualquier otro proveedor inalámbrico </w:t>
            </w:r>
            <w:r w:rsidR="00E2365E" w:rsidRPr="00E2365E">
              <w:rPr>
                <w:lang w:val="es-419" w:bidi="es-AR"/>
              </w:rPr>
              <w:t>predeterminado</w:t>
            </w:r>
            <w:r w:rsidR="00E2365E" w:rsidRPr="00B053E1">
              <w:rPr>
                <w:szCs w:val="18"/>
                <w:lang w:val="es-AR" w:bidi="es-AR"/>
              </w:rPr>
              <w:t xml:space="preserve"> </w:t>
            </w:r>
            <w:r w:rsidRPr="00B053E1">
              <w:rPr>
                <w:szCs w:val="18"/>
                <w:lang w:val="es-AR" w:bidi="es-AR"/>
              </w:rPr>
              <w:t>relacionado con la seguridad.</w:t>
            </w:r>
          </w:p>
        </w:tc>
        <w:tc>
          <w:tcPr>
            <w:tcW w:w="812" w:type="pct"/>
          </w:tcPr>
          <w:p w14:paraId="43E639B7"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políticas y procedimientos.</w:t>
            </w:r>
          </w:p>
          <w:p w14:paraId="7241062E" w14:textId="77777777" w:rsidR="00662FB2" w:rsidRPr="00B053E1" w:rsidRDefault="00662FB2" w:rsidP="00662FB2">
            <w:pPr>
              <w:pStyle w:val="TableListBullet"/>
              <w:keepNext/>
              <w:ind w:left="263" w:hanging="270"/>
              <w:rPr>
                <w:szCs w:val="18"/>
                <w:lang w:val="es-ES"/>
              </w:rPr>
            </w:pPr>
            <w:r w:rsidRPr="00B053E1">
              <w:rPr>
                <w:szCs w:val="18"/>
                <w:lang w:val="es-AR" w:bidi="es-AR"/>
              </w:rPr>
              <w:t>Revise la documentación del proveedor.</w:t>
            </w:r>
          </w:p>
          <w:p w14:paraId="439717B5"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ajustes de configuración inalámbrica.</w:t>
            </w:r>
          </w:p>
          <w:p w14:paraId="1675647B" w14:textId="13DA8D21" w:rsidR="00662FB2" w:rsidRPr="00B053E1" w:rsidRDefault="00662FB2" w:rsidP="00662FB2">
            <w:pPr>
              <w:pStyle w:val="TableListBullet"/>
              <w:keepNext/>
              <w:ind w:left="263" w:hanging="270"/>
              <w:rPr>
                <w:szCs w:val="18"/>
              </w:rPr>
            </w:pPr>
            <w:r w:rsidRPr="00B053E1">
              <w:rPr>
                <w:szCs w:val="18"/>
                <w:lang w:val="es-AR" w:bidi="es-AR"/>
              </w:rPr>
              <w:t>Entreviste al personal</w:t>
            </w:r>
            <w:r w:rsidR="004A15E5" w:rsidRPr="00B053E1">
              <w:rPr>
                <w:szCs w:val="18"/>
                <w:lang w:val="es-AR" w:bidi="es-AR"/>
              </w:rPr>
              <w:t>.</w:t>
            </w:r>
          </w:p>
        </w:tc>
        <w:tc>
          <w:tcPr>
            <w:tcW w:w="455" w:type="pct"/>
            <w:vMerge w:val="restart"/>
            <w:shd w:val="clear" w:color="auto" w:fill="auto"/>
          </w:tcPr>
          <w:p w14:paraId="309C817A"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vMerge w:val="restart"/>
            <w:shd w:val="clear" w:color="auto" w:fill="auto"/>
          </w:tcPr>
          <w:p w14:paraId="7F1FE109"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vMerge w:val="restart"/>
            <w:shd w:val="clear" w:color="auto" w:fill="auto"/>
          </w:tcPr>
          <w:p w14:paraId="05090D8F"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vMerge w:val="restart"/>
            <w:shd w:val="clear" w:color="auto" w:fill="auto"/>
          </w:tcPr>
          <w:p w14:paraId="4759E105"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vMerge w:val="restart"/>
            <w:shd w:val="clear" w:color="auto" w:fill="auto"/>
          </w:tcPr>
          <w:p w14:paraId="5E1A4DE3"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vMerge w:val="restart"/>
            <w:shd w:val="clear" w:color="auto" w:fill="auto"/>
          </w:tcPr>
          <w:p w14:paraId="322AEBD6"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342E1A" w:rsidRPr="00B053E1" w14:paraId="70402A6A" w14:textId="77777777" w:rsidTr="00342E1A">
        <w:trPr>
          <w:cantSplit/>
          <w:trHeight w:val="432"/>
          <w:jc w:val="center"/>
        </w:trPr>
        <w:tc>
          <w:tcPr>
            <w:tcW w:w="260" w:type="pct"/>
            <w:vMerge/>
          </w:tcPr>
          <w:p w14:paraId="0AFB8529" w14:textId="77777777" w:rsidR="00662FB2" w:rsidRPr="00B053E1" w:rsidRDefault="00662FB2" w:rsidP="00662FB2">
            <w:pPr>
              <w:pStyle w:val="TableText"/>
              <w:keepNext/>
              <w:rPr>
                <w:b/>
                <w:color w:val="000000"/>
                <w:szCs w:val="16"/>
              </w:rPr>
            </w:pPr>
          </w:p>
        </w:tc>
        <w:tc>
          <w:tcPr>
            <w:tcW w:w="2208" w:type="pct"/>
            <w:gridSpan w:val="2"/>
            <w:tcBorders>
              <w:top w:val="single" w:sz="4" w:space="0" w:color="808080" w:themeColor="background1" w:themeShade="80"/>
              <w:bottom w:val="nil"/>
            </w:tcBorders>
            <w:shd w:val="clear" w:color="auto" w:fill="DFE3E4"/>
          </w:tcPr>
          <w:p w14:paraId="6E3037AE" w14:textId="77777777" w:rsidR="00662FB2" w:rsidRPr="00B053E1" w:rsidRDefault="00662FB2" w:rsidP="00662FB2">
            <w:pPr>
              <w:pStyle w:val="AppNotes"/>
              <w:rPr>
                <w:szCs w:val="18"/>
              </w:rPr>
            </w:pPr>
            <w:r w:rsidRPr="00B053E1">
              <w:rPr>
                <w:szCs w:val="18"/>
                <w:lang w:bidi="es-AR"/>
              </w:rPr>
              <w:t>Notas de Aplicabilidad</w:t>
            </w:r>
          </w:p>
        </w:tc>
        <w:tc>
          <w:tcPr>
            <w:tcW w:w="455" w:type="pct"/>
            <w:vMerge/>
            <w:shd w:val="clear" w:color="auto" w:fill="auto"/>
          </w:tcPr>
          <w:p w14:paraId="4AD4FA7B" w14:textId="77777777" w:rsidR="00662FB2" w:rsidRPr="00B053E1" w:rsidRDefault="00662FB2" w:rsidP="00662FB2">
            <w:pPr>
              <w:keepNext/>
              <w:spacing w:after="60"/>
              <w:jc w:val="center"/>
              <w:rPr>
                <w:rFonts w:cs="Arial"/>
                <w:sz w:val="16"/>
                <w:szCs w:val="16"/>
              </w:rPr>
            </w:pPr>
          </w:p>
        </w:tc>
        <w:tc>
          <w:tcPr>
            <w:tcW w:w="454" w:type="pct"/>
            <w:vMerge/>
            <w:shd w:val="clear" w:color="auto" w:fill="auto"/>
          </w:tcPr>
          <w:p w14:paraId="679A2CA7" w14:textId="77777777" w:rsidR="00662FB2" w:rsidRPr="00B053E1" w:rsidRDefault="00662FB2" w:rsidP="00662FB2">
            <w:pPr>
              <w:keepNext/>
              <w:spacing w:after="60"/>
              <w:jc w:val="center"/>
              <w:rPr>
                <w:rFonts w:cs="Arial"/>
                <w:sz w:val="16"/>
                <w:szCs w:val="16"/>
              </w:rPr>
            </w:pPr>
          </w:p>
        </w:tc>
        <w:tc>
          <w:tcPr>
            <w:tcW w:w="488" w:type="pct"/>
            <w:vMerge/>
            <w:shd w:val="clear" w:color="auto" w:fill="auto"/>
          </w:tcPr>
          <w:p w14:paraId="20AFF90F" w14:textId="77777777" w:rsidR="00662FB2" w:rsidRPr="00B053E1" w:rsidRDefault="00662FB2" w:rsidP="00662FB2">
            <w:pPr>
              <w:keepNext/>
              <w:spacing w:after="60"/>
              <w:jc w:val="center"/>
              <w:rPr>
                <w:rFonts w:cs="Arial"/>
                <w:sz w:val="16"/>
                <w:szCs w:val="16"/>
              </w:rPr>
            </w:pPr>
          </w:p>
        </w:tc>
        <w:tc>
          <w:tcPr>
            <w:tcW w:w="324" w:type="pct"/>
            <w:vMerge/>
            <w:shd w:val="clear" w:color="auto" w:fill="auto"/>
          </w:tcPr>
          <w:p w14:paraId="19F267A1" w14:textId="77777777" w:rsidR="00662FB2" w:rsidRPr="00B053E1" w:rsidRDefault="00662FB2" w:rsidP="00662FB2">
            <w:pPr>
              <w:keepNext/>
              <w:spacing w:after="60"/>
              <w:jc w:val="center"/>
              <w:rPr>
                <w:rFonts w:cs="Arial"/>
                <w:sz w:val="16"/>
                <w:szCs w:val="16"/>
              </w:rPr>
            </w:pPr>
          </w:p>
        </w:tc>
        <w:tc>
          <w:tcPr>
            <w:tcW w:w="342" w:type="pct"/>
            <w:vMerge/>
            <w:shd w:val="clear" w:color="auto" w:fill="auto"/>
          </w:tcPr>
          <w:p w14:paraId="037E414A" w14:textId="77777777" w:rsidR="00662FB2" w:rsidRPr="00B053E1" w:rsidRDefault="00662FB2" w:rsidP="00662FB2">
            <w:pPr>
              <w:keepNext/>
              <w:spacing w:after="60"/>
              <w:jc w:val="center"/>
              <w:rPr>
                <w:rFonts w:cs="Arial"/>
                <w:sz w:val="16"/>
                <w:szCs w:val="16"/>
              </w:rPr>
            </w:pPr>
          </w:p>
        </w:tc>
        <w:tc>
          <w:tcPr>
            <w:tcW w:w="469" w:type="pct"/>
            <w:vMerge/>
            <w:shd w:val="clear" w:color="auto" w:fill="auto"/>
          </w:tcPr>
          <w:p w14:paraId="1D9B7765" w14:textId="77777777" w:rsidR="00662FB2" w:rsidRPr="00B053E1" w:rsidRDefault="00662FB2" w:rsidP="00662FB2">
            <w:pPr>
              <w:keepNext/>
              <w:spacing w:after="60"/>
              <w:jc w:val="center"/>
              <w:rPr>
                <w:rFonts w:cs="Arial"/>
                <w:sz w:val="16"/>
                <w:szCs w:val="16"/>
              </w:rPr>
            </w:pPr>
          </w:p>
        </w:tc>
      </w:tr>
      <w:tr w:rsidR="00342E1A" w:rsidRPr="00B053E1" w14:paraId="371ED78D" w14:textId="77777777" w:rsidTr="00342E1A">
        <w:trPr>
          <w:cantSplit/>
          <w:trHeight w:val="432"/>
          <w:jc w:val="center"/>
        </w:trPr>
        <w:tc>
          <w:tcPr>
            <w:tcW w:w="260" w:type="pct"/>
            <w:vMerge/>
            <w:tcBorders>
              <w:bottom w:val="nil"/>
            </w:tcBorders>
          </w:tcPr>
          <w:p w14:paraId="68A824B5" w14:textId="77777777" w:rsidR="00662FB2" w:rsidRPr="00B053E1" w:rsidRDefault="00662FB2" w:rsidP="00662FB2">
            <w:pPr>
              <w:pStyle w:val="TableText"/>
              <w:rPr>
                <w:b/>
                <w:color w:val="000000"/>
                <w:szCs w:val="16"/>
              </w:rPr>
            </w:pPr>
          </w:p>
        </w:tc>
        <w:tc>
          <w:tcPr>
            <w:tcW w:w="2208" w:type="pct"/>
            <w:gridSpan w:val="2"/>
            <w:tcBorders>
              <w:top w:val="nil"/>
              <w:bottom w:val="single" w:sz="4" w:space="0" w:color="808080" w:themeColor="background1" w:themeShade="80"/>
            </w:tcBorders>
          </w:tcPr>
          <w:p w14:paraId="15952BDE" w14:textId="397B0038"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Esto incluye, </w:t>
            </w:r>
            <w:r w:rsidR="00E2365E" w:rsidRPr="00E2365E">
              <w:rPr>
                <w:szCs w:val="18"/>
                <w:lang w:val="es-AR" w:bidi="es-AR"/>
              </w:rPr>
              <w:t>pero no se limita a, las claves de encriptación inalámbrica predeterminadas, las contraseñas de los puntos de acceso inalámbricos, los valores predeterminados de SNMP y cualquier otro valor predeterminado del proveedor inalámbrico relacionado con la seguridad</w:t>
            </w:r>
            <w:r w:rsidRPr="00B053E1">
              <w:rPr>
                <w:szCs w:val="18"/>
                <w:lang w:val="es-AR" w:bidi="es-AR"/>
              </w:rPr>
              <w:t>.</w:t>
            </w:r>
          </w:p>
        </w:tc>
        <w:tc>
          <w:tcPr>
            <w:tcW w:w="455" w:type="pct"/>
            <w:vMerge/>
            <w:shd w:val="clear" w:color="auto" w:fill="auto"/>
          </w:tcPr>
          <w:p w14:paraId="16C09DA5" w14:textId="77777777" w:rsidR="00662FB2" w:rsidRPr="00B053E1" w:rsidRDefault="00662FB2" w:rsidP="00662FB2">
            <w:pPr>
              <w:spacing w:after="60"/>
              <w:jc w:val="center"/>
              <w:rPr>
                <w:rFonts w:cs="Arial"/>
                <w:sz w:val="16"/>
                <w:szCs w:val="16"/>
              </w:rPr>
            </w:pPr>
          </w:p>
        </w:tc>
        <w:tc>
          <w:tcPr>
            <w:tcW w:w="454" w:type="pct"/>
            <w:vMerge/>
            <w:shd w:val="clear" w:color="auto" w:fill="auto"/>
          </w:tcPr>
          <w:p w14:paraId="766C8D0B" w14:textId="77777777" w:rsidR="00662FB2" w:rsidRPr="00B053E1" w:rsidRDefault="00662FB2" w:rsidP="00662FB2">
            <w:pPr>
              <w:spacing w:after="60"/>
              <w:jc w:val="center"/>
              <w:rPr>
                <w:rFonts w:cs="Arial"/>
                <w:sz w:val="16"/>
                <w:szCs w:val="16"/>
              </w:rPr>
            </w:pPr>
          </w:p>
        </w:tc>
        <w:tc>
          <w:tcPr>
            <w:tcW w:w="488" w:type="pct"/>
            <w:vMerge/>
            <w:shd w:val="clear" w:color="auto" w:fill="auto"/>
          </w:tcPr>
          <w:p w14:paraId="3D6BD17D" w14:textId="77777777" w:rsidR="00662FB2" w:rsidRPr="00B053E1" w:rsidRDefault="00662FB2" w:rsidP="00662FB2">
            <w:pPr>
              <w:spacing w:after="60"/>
              <w:jc w:val="center"/>
              <w:rPr>
                <w:rFonts w:cs="Arial"/>
                <w:sz w:val="16"/>
                <w:szCs w:val="16"/>
              </w:rPr>
            </w:pPr>
          </w:p>
        </w:tc>
        <w:tc>
          <w:tcPr>
            <w:tcW w:w="324" w:type="pct"/>
            <w:vMerge/>
            <w:shd w:val="clear" w:color="auto" w:fill="auto"/>
          </w:tcPr>
          <w:p w14:paraId="6C5070DD" w14:textId="77777777" w:rsidR="00662FB2" w:rsidRPr="00B053E1" w:rsidRDefault="00662FB2" w:rsidP="00662FB2">
            <w:pPr>
              <w:spacing w:after="60"/>
              <w:jc w:val="center"/>
              <w:rPr>
                <w:rFonts w:cs="Arial"/>
                <w:sz w:val="16"/>
                <w:szCs w:val="16"/>
              </w:rPr>
            </w:pPr>
          </w:p>
        </w:tc>
        <w:tc>
          <w:tcPr>
            <w:tcW w:w="342" w:type="pct"/>
            <w:vMerge/>
            <w:shd w:val="clear" w:color="auto" w:fill="auto"/>
          </w:tcPr>
          <w:p w14:paraId="6506C0EC" w14:textId="77777777" w:rsidR="00662FB2" w:rsidRPr="00B053E1" w:rsidRDefault="00662FB2" w:rsidP="00662FB2">
            <w:pPr>
              <w:spacing w:after="60"/>
              <w:jc w:val="center"/>
              <w:rPr>
                <w:rFonts w:cs="Arial"/>
                <w:sz w:val="16"/>
                <w:szCs w:val="16"/>
              </w:rPr>
            </w:pPr>
          </w:p>
        </w:tc>
        <w:tc>
          <w:tcPr>
            <w:tcW w:w="469" w:type="pct"/>
            <w:vMerge/>
            <w:shd w:val="clear" w:color="auto" w:fill="auto"/>
          </w:tcPr>
          <w:p w14:paraId="4F241AA4" w14:textId="77777777" w:rsidR="00662FB2" w:rsidRPr="00B053E1" w:rsidRDefault="00662FB2" w:rsidP="00662FB2">
            <w:pPr>
              <w:spacing w:after="60"/>
              <w:jc w:val="center"/>
              <w:rPr>
                <w:rFonts w:cs="Arial"/>
                <w:sz w:val="16"/>
                <w:szCs w:val="16"/>
              </w:rPr>
            </w:pPr>
          </w:p>
        </w:tc>
      </w:tr>
      <w:tr w:rsidR="00342E1A" w:rsidRPr="00B053E1" w14:paraId="5BC9A314" w14:textId="77777777" w:rsidTr="00342E1A">
        <w:trPr>
          <w:cantSplit/>
          <w:trHeight w:val="1380"/>
          <w:jc w:val="center"/>
        </w:trPr>
        <w:tc>
          <w:tcPr>
            <w:tcW w:w="260" w:type="pct"/>
          </w:tcPr>
          <w:p w14:paraId="35400B20" w14:textId="77777777" w:rsidR="00662FB2" w:rsidRPr="00B053E1" w:rsidRDefault="00662FB2" w:rsidP="00662FB2">
            <w:pPr>
              <w:pStyle w:val="TableText"/>
              <w:rPr>
                <w:b/>
                <w:bCs/>
                <w:szCs w:val="16"/>
              </w:rPr>
            </w:pPr>
            <w:r w:rsidRPr="00B053E1">
              <w:rPr>
                <w:b/>
                <w:color w:val="000000"/>
                <w:szCs w:val="16"/>
                <w:lang w:bidi="es-AR"/>
              </w:rPr>
              <w:t>2.3.2</w:t>
            </w:r>
          </w:p>
        </w:tc>
        <w:tc>
          <w:tcPr>
            <w:tcW w:w="1396" w:type="pct"/>
          </w:tcPr>
          <w:p w14:paraId="74F7885D" w14:textId="77777777"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Para los entornos inalámbricos conectados al CDE o que transmitan datos de tarjetahabientes, las claves cifradas inalámbricas se cambian como sigue: </w:t>
            </w:r>
          </w:p>
          <w:p w14:paraId="57374B66" w14:textId="18797524" w:rsidR="00662FB2" w:rsidRPr="00B053E1" w:rsidRDefault="00662FB2" w:rsidP="00662FB2">
            <w:pPr>
              <w:pStyle w:val="TableListBullet"/>
              <w:ind w:left="263" w:hanging="270"/>
              <w:rPr>
                <w:szCs w:val="18"/>
                <w:lang w:val="es-ES"/>
              </w:rPr>
            </w:pPr>
            <w:r w:rsidRPr="00B053E1">
              <w:rPr>
                <w:szCs w:val="18"/>
                <w:lang w:val="es-AR" w:bidi="es-AR"/>
              </w:rPr>
              <w:t xml:space="preserve">Siempre que el personal </w:t>
            </w:r>
            <w:r w:rsidR="00E2365E" w:rsidRPr="00E2365E">
              <w:rPr>
                <w:szCs w:val="18"/>
                <w:lang w:val="es-AR" w:bidi="es-AR"/>
              </w:rPr>
              <w:t>con conocimiento de la clave deje la empresa o la función para la que era necesario el conocimiento</w:t>
            </w:r>
            <w:r w:rsidRPr="00B053E1">
              <w:rPr>
                <w:szCs w:val="18"/>
                <w:lang w:val="es-AR" w:bidi="es-AR"/>
              </w:rPr>
              <w:t>.</w:t>
            </w:r>
          </w:p>
          <w:p w14:paraId="7F546C61" w14:textId="77777777" w:rsidR="00662FB2" w:rsidRPr="00B053E1" w:rsidRDefault="00662FB2" w:rsidP="00662FB2">
            <w:pPr>
              <w:pStyle w:val="TableListBullet"/>
              <w:ind w:left="263" w:hanging="270"/>
              <w:rPr>
                <w:szCs w:val="18"/>
                <w:lang w:val="es-ES"/>
              </w:rPr>
            </w:pPr>
            <w:r w:rsidRPr="00B053E1">
              <w:rPr>
                <w:szCs w:val="18"/>
                <w:lang w:val="es-AR" w:bidi="es-AR"/>
              </w:rPr>
              <w:t>Siempre que se sospeche o se sepa que una clave está comprometida.</w:t>
            </w:r>
          </w:p>
        </w:tc>
        <w:tc>
          <w:tcPr>
            <w:tcW w:w="812" w:type="pct"/>
          </w:tcPr>
          <w:p w14:paraId="64CECDC1"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clave de administración.</w:t>
            </w:r>
          </w:p>
          <w:p w14:paraId="6CB86384" w14:textId="4264EEA6" w:rsidR="00662FB2" w:rsidRPr="00B053E1" w:rsidRDefault="00662FB2" w:rsidP="00662FB2">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55" w:type="pct"/>
            <w:shd w:val="clear" w:color="auto" w:fill="auto"/>
          </w:tcPr>
          <w:p w14:paraId="78CEA93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4" w:type="pct"/>
            <w:shd w:val="clear" w:color="auto" w:fill="auto"/>
          </w:tcPr>
          <w:p w14:paraId="2B3DF93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8" w:type="pct"/>
            <w:shd w:val="clear" w:color="auto" w:fill="auto"/>
          </w:tcPr>
          <w:p w14:paraId="038FB92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4" w:type="pct"/>
            <w:shd w:val="clear" w:color="auto" w:fill="auto"/>
          </w:tcPr>
          <w:p w14:paraId="3BBE1FA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42" w:type="pct"/>
            <w:shd w:val="clear" w:color="auto" w:fill="auto"/>
          </w:tcPr>
          <w:p w14:paraId="07D0018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69" w:type="pct"/>
            <w:shd w:val="clear" w:color="auto" w:fill="auto"/>
          </w:tcPr>
          <w:p w14:paraId="51D7B86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bl>
    <w:p w14:paraId="61820C6E" w14:textId="77777777" w:rsidR="008E1626" w:rsidRPr="00B053E1" w:rsidRDefault="008E1626" w:rsidP="008E1626">
      <w:pPr>
        <w:rPr>
          <w:rFonts w:cs="Arial"/>
          <w:sz w:val="16"/>
          <w:szCs w:val="16"/>
        </w:rPr>
      </w:pPr>
    </w:p>
    <w:p w14:paraId="5523D3D1" w14:textId="77777777" w:rsidR="008E1626" w:rsidRPr="00B053E1" w:rsidRDefault="008E1626" w:rsidP="008E162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A81DC6E" w14:textId="068F94FD" w:rsidR="008E1626" w:rsidRPr="00B053E1" w:rsidRDefault="008E1626" w:rsidP="008E1626">
      <w:pPr>
        <w:pStyle w:val="Heading2NoNum"/>
      </w:pPr>
      <w:bookmarkStart w:id="44" w:name="_Toc113584446"/>
      <w:r w:rsidRPr="00B053E1">
        <w:rPr>
          <w:lang w:bidi="es-AR"/>
        </w:rPr>
        <w:lastRenderedPageBreak/>
        <w:t>Proteja los Datos de Tarjetahabiente</w:t>
      </w:r>
      <w:bookmarkEnd w:id="44"/>
    </w:p>
    <w:p w14:paraId="42F24A31" w14:textId="75FEB2F2" w:rsidR="008E1626" w:rsidRPr="00B053E1" w:rsidRDefault="008E1626" w:rsidP="00B24657">
      <w:pPr>
        <w:pStyle w:val="Heading3NoNum"/>
        <w:spacing w:before="240" w:after="200"/>
      </w:pPr>
      <w:bookmarkStart w:id="45" w:name="_Toc113584447"/>
      <w:r w:rsidRPr="00B053E1">
        <w:rPr>
          <w:lang w:bidi="es-AR"/>
        </w:rPr>
        <w:t>Requisito 3: Prote</w:t>
      </w:r>
      <w:r w:rsidR="00432DA3">
        <w:rPr>
          <w:lang w:bidi="es-AR"/>
        </w:rPr>
        <w:t>ger</w:t>
      </w:r>
      <w:r w:rsidRPr="00B053E1">
        <w:rPr>
          <w:lang w:bidi="es-AR"/>
        </w:rPr>
        <w:t xml:space="preserve"> los Datos de Tarjetahabientes</w:t>
      </w:r>
      <w:bookmarkEnd w:id="45"/>
      <w:r w:rsidR="00432DA3">
        <w:rPr>
          <w:lang w:bidi="es-AR"/>
        </w:rPr>
        <w:t xml:space="preserve"> </w:t>
      </w:r>
      <w:r w:rsidR="00432DA3" w:rsidRPr="00B053E1">
        <w:rPr>
          <w:lang w:bidi="es-AR"/>
        </w:rPr>
        <w:t>Almacenados</w:t>
      </w:r>
    </w:p>
    <w:tbl>
      <w:tblPr>
        <w:tblW w:w="5119"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61"/>
        <w:gridCol w:w="3630"/>
        <w:gridCol w:w="2377"/>
        <w:gridCol w:w="1245"/>
        <w:gridCol w:w="1346"/>
        <w:gridCol w:w="1369"/>
        <w:gridCol w:w="934"/>
        <w:gridCol w:w="782"/>
        <w:gridCol w:w="1214"/>
      </w:tblGrid>
      <w:tr w:rsidR="00F44B82" w:rsidRPr="00B053E1" w14:paraId="0D66009B" w14:textId="77777777" w:rsidTr="00432DA3">
        <w:trPr>
          <w:cantSplit/>
          <w:tblHeader/>
        </w:trPr>
        <w:tc>
          <w:tcPr>
            <w:tcW w:w="1656" w:type="pct"/>
            <w:gridSpan w:val="2"/>
            <w:vMerge w:val="restart"/>
            <w:tcBorders>
              <w:right w:val="single" w:sz="4" w:space="0" w:color="FFFFFF" w:themeColor="background1"/>
            </w:tcBorders>
            <w:shd w:val="clear" w:color="auto" w:fill="006A72"/>
            <w:vAlign w:val="center"/>
          </w:tcPr>
          <w:p w14:paraId="1B5C33EF" w14:textId="7DC2CAD6" w:rsidR="00F44B82" w:rsidRPr="00432DA3" w:rsidRDefault="00983955" w:rsidP="00031048">
            <w:pPr>
              <w:spacing w:after="60"/>
              <w:jc w:val="center"/>
              <w:rPr>
                <w:rFonts w:cs="Arial"/>
                <w:b/>
                <w:color w:val="FFFFFF" w:themeColor="background1"/>
                <w:sz w:val="18"/>
                <w:szCs w:val="18"/>
              </w:rPr>
            </w:pPr>
            <w:r w:rsidRPr="00432DA3">
              <w:rPr>
                <w:rFonts w:cs="Arial"/>
                <w:b/>
                <w:color w:val="FFFFFF" w:themeColor="background1"/>
                <w:sz w:val="18"/>
                <w:szCs w:val="18"/>
                <w:lang w:bidi="es-AR"/>
              </w:rPr>
              <w:t>Requisito de PCI DSS</w:t>
            </w:r>
          </w:p>
        </w:tc>
        <w:tc>
          <w:tcPr>
            <w:tcW w:w="858" w:type="pct"/>
            <w:vMerge w:val="restart"/>
            <w:tcBorders>
              <w:left w:val="single" w:sz="4" w:space="0" w:color="FFFFFF" w:themeColor="background1"/>
              <w:right w:val="single" w:sz="4" w:space="0" w:color="FFFFFF" w:themeColor="background1"/>
            </w:tcBorders>
            <w:shd w:val="clear" w:color="auto" w:fill="006A72"/>
            <w:vAlign w:val="center"/>
          </w:tcPr>
          <w:p w14:paraId="3B4118CA" w14:textId="77777777" w:rsidR="00F44B82" w:rsidRPr="00432DA3" w:rsidRDefault="00F44B82" w:rsidP="00EF18D1">
            <w:pPr>
              <w:spacing w:after="60"/>
              <w:jc w:val="center"/>
              <w:rPr>
                <w:rFonts w:cs="Arial"/>
                <w:b/>
                <w:color w:val="FFFFFF" w:themeColor="background1"/>
                <w:sz w:val="18"/>
                <w:szCs w:val="18"/>
              </w:rPr>
            </w:pPr>
            <w:r w:rsidRPr="00432DA3">
              <w:rPr>
                <w:rFonts w:cs="Arial"/>
                <w:b/>
                <w:color w:val="FFFFFF" w:themeColor="background1"/>
                <w:sz w:val="18"/>
                <w:szCs w:val="18"/>
                <w:lang w:bidi="es-AR"/>
              </w:rPr>
              <w:t>Pruebas Previstas</w:t>
            </w:r>
          </w:p>
        </w:tc>
        <w:tc>
          <w:tcPr>
            <w:tcW w:w="2486" w:type="pct"/>
            <w:gridSpan w:val="6"/>
            <w:tcBorders>
              <w:left w:val="single" w:sz="4" w:space="0" w:color="FFFFFF" w:themeColor="background1"/>
            </w:tcBorders>
            <w:shd w:val="clear" w:color="auto" w:fill="006A72"/>
          </w:tcPr>
          <w:p w14:paraId="4B60C35E" w14:textId="77777777" w:rsidR="00F44B82" w:rsidRPr="00B053E1" w:rsidRDefault="00F44B82" w:rsidP="00EF18D1">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5"/>
              <w:t>♦</w:t>
            </w:r>
          </w:p>
          <w:p w14:paraId="5A33B9A6" w14:textId="77777777" w:rsidR="00F44B82" w:rsidRPr="00B053E1" w:rsidRDefault="00F44B82" w:rsidP="00EF18D1">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432DA3" w:rsidRPr="00B053E1" w14:paraId="1DD3004C" w14:textId="77777777" w:rsidTr="00432DA3">
        <w:trPr>
          <w:cantSplit/>
          <w:tblHeader/>
        </w:trPr>
        <w:tc>
          <w:tcPr>
            <w:tcW w:w="1656" w:type="pct"/>
            <w:gridSpan w:val="2"/>
            <w:vMerge/>
            <w:tcBorders>
              <w:right w:val="single" w:sz="4" w:space="0" w:color="FFFFFF" w:themeColor="background1"/>
            </w:tcBorders>
            <w:shd w:val="clear" w:color="auto" w:fill="auto"/>
            <w:vAlign w:val="center"/>
          </w:tcPr>
          <w:p w14:paraId="1D31F1FC" w14:textId="77777777" w:rsidR="00F44B82" w:rsidRPr="00B053E1" w:rsidRDefault="00F44B82" w:rsidP="00EF18D1">
            <w:pPr>
              <w:spacing w:after="60"/>
              <w:jc w:val="center"/>
              <w:rPr>
                <w:rFonts w:cs="Arial"/>
                <w:b/>
                <w:sz w:val="16"/>
                <w:szCs w:val="16"/>
                <w:u w:val="single"/>
              </w:rPr>
            </w:pPr>
          </w:p>
        </w:tc>
        <w:tc>
          <w:tcPr>
            <w:tcW w:w="858" w:type="pct"/>
            <w:vMerge/>
            <w:tcBorders>
              <w:left w:val="single" w:sz="4" w:space="0" w:color="FFFFFF" w:themeColor="background1"/>
              <w:right w:val="single" w:sz="4" w:space="0" w:color="FFFFFF" w:themeColor="background1"/>
            </w:tcBorders>
            <w:shd w:val="clear" w:color="auto" w:fill="auto"/>
            <w:vAlign w:val="center"/>
          </w:tcPr>
          <w:p w14:paraId="201D0274" w14:textId="77777777" w:rsidR="00F44B82" w:rsidRPr="00B053E1" w:rsidRDefault="00F44B82" w:rsidP="00EF18D1">
            <w:pPr>
              <w:spacing w:after="60"/>
              <w:jc w:val="center"/>
              <w:rPr>
                <w:rFonts w:cs="Arial"/>
                <w:b/>
                <w:sz w:val="16"/>
                <w:szCs w:val="16"/>
                <w:u w:val="single"/>
              </w:rPr>
            </w:pPr>
          </w:p>
        </w:tc>
        <w:tc>
          <w:tcPr>
            <w:tcW w:w="449" w:type="pct"/>
            <w:tcBorders>
              <w:left w:val="single" w:sz="4" w:space="0" w:color="FFFFFF" w:themeColor="background1"/>
              <w:bottom w:val="single" w:sz="4" w:space="0" w:color="808080"/>
            </w:tcBorders>
            <w:shd w:val="clear" w:color="auto" w:fill="CBD4D5"/>
            <w:tcMar>
              <w:left w:w="72" w:type="dxa"/>
              <w:right w:w="72" w:type="dxa"/>
            </w:tcMar>
            <w:vAlign w:val="center"/>
          </w:tcPr>
          <w:p w14:paraId="13F3CE92" w14:textId="77777777" w:rsidR="00F44B82" w:rsidRPr="00432DA3" w:rsidRDefault="00F44B82" w:rsidP="00EF18D1">
            <w:pPr>
              <w:spacing w:before="40" w:after="0"/>
              <w:ind w:left="29" w:right="58"/>
              <w:jc w:val="center"/>
              <w:rPr>
                <w:rFonts w:cs="Arial"/>
                <w:sz w:val="16"/>
                <w:szCs w:val="16"/>
              </w:rPr>
            </w:pPr>
            <w:r w:rsidRPr="00432DA3">
              <w:rPr>
                <w:rFonts w:cs="Arial"/>
                <w:sz w:val="16"/>
                <w:szCs w:val="16"/>
                <w:lang w:bidi="es-AR"/>
              </w:rPr>
              <w:t>Implementado</w:t>
            </w:r>
          </w:p>
        </w:tc>
        <w:tc>
          <w:tcPr>
            <w:tcW w:w="486" w:type="pct"/>
            <w:tcBorders>
              <w:left w:val="single" w:sz="4" w:space="0" w:color="FFFFFF" w:themeColor="background1"/>
              <w:bottom w:val="single" w:sz="4" w:space="0" w:color="808080"/>
            </w:tcBorders>
            <w:shd w:val="clear" w:color="auto" w:fill="CBD4D5"/>
            <w:vAlign w:val="center"/>
          </w:tcPr>
          <w:p w14:paraId="0B4873E2" w14:textId="77777777" w:rsidR="00F44B82" w:rsidRPr="00432DA3" w:rsidRDefault="00F44B82" w:rsidP="00EF18D1">
            <w:pPr>
              <w:spacing w:before="40" w:after="0"/>
              <w:ind w:left="-37"/>
              <w:jc w:val="center"/>
              <w:rPr>
                <w:rFonts w:cs="Arial"/>
                <w:sz w:val="16"/>
                <w:szCs w:val="16"/>
              </w:rPr>
            </w:pPr>
            <w:r w:rsidRPr="00432DA3">
              <w:rPr>
                <w:rFonts w:cs="Arial"/>
                <w:sz w:val="16"/>
                <w:szCs w:val="16"/>
                <w:lang w:bidi="es-AR"/>
              </w:rPr>
              <w:t>Implementado con CCW</w:t>
            </w:r>
          </w:p>
        </w:tc>
        <w:tc>
          <w:tcPr>
            <w:tcW w:w="494" w:type="pct"/>
            <w:tcBorders>
              <w:bottom w:val="single" w:sz="4" w:space="0" w:color="808080"/>
            </w:tcBorders>
            <w:shd w:val="clear" w:color="auto" w:fill="CBD4D5"/>
            <w:tcMar>
              <w:left w:w="72" w:type="dxa"/>
              <w:right w:w="72" w:type="dxa"/>
            </w:tcMar>
            <w:vAlign w:val="center"/>
          </w:tcPr>
          <w:p w14:paraId="75926B75" w14:textId="77777777" w:rsidR="00F44B82" w:rsidRPr="00432DA3" w:rsidRDefault="00F44B82" w:rsidP="00EF18D1">
            <w:pPr>
              <w:spacing w:before="40" w:after="0"/>
              <w:ind w:left="29" w:right="58"/>
              <w:jc w:val="center"/>
              <w:rPr>
                <w:rFonts w:cs="Arial"/>
                <w:sz w:val="16"/>
                <w:szCs w:val="16"/>
              </w:rPr>
            </w:pPr>
            <w:r w:rsidRPr="00432DA3">
              <w:rPr>
                <w:rFonts w:cs="Arial"/>
                <w:sz w:val="16"/>
                <w:szCs w:val="16"/>
                <w:lang w:bidi="es-AR"/>
              </w:rPr>
              <w:t>Implementado con Remediación</w:t>
            </w:r>
          </w:p>
        </w:tc>
        <w:tc>
          <w:tcPr>
            <w:tcW w:w="337" w:type="pct"/>
            <w:tcBorders>
              <w:bottom w:val="single" w:sz="4" w:space="0" w:color="808080"/>
            </w:tcBorders>
            <w:shd w:val="clear" w:color="auto" w:fill="CBD4D5"/>
            <w:tcMar>
              <w:left w:w="72" w:type="dxa"/>
              <w:right w:w="72" w:type="dxa"/>
            </w:tcMar>
            <w:vAlign w:val="center"/>
          </w:tcPr>
          <w:p w14:paraId="0D3156DA" w14:textId="77777777" w:rsidR="00F44B82" w:rsidRPr="00432DA3" w:rsidRDefault="00F44B82" w:rsidP="00EF18D1">
            <w:pPr>
              <w:spacing w:before="40" w:after="0"/>
              <w:ind w:left="29" w:right="58"/>
              <w:jc w:val="center"/>
              <w:rPr>
                <w:rFonts w:cs="Arial"/>
                <w:sz w:val="16"/>
                <w:szCs w:val="16"/>
              </w:rPr>
            </w:pPr>
            <w:r w:rsidRPr="00432DA3">
              <w:rPr>
                <w:rFonts w:cs="Arial"/>
                <w:sz w:val="16"/>
                <w:szCs w:val="16"/>
                <w:lang w:bidi="es-AR"/>
              </w:rPr>
              <w:t>No Aplicable</w:t>
            </w:r>
          </w:p>
        </w:tc>
        <w:tc>
          <w:tcPr>
            <w:tcW w:w="282" w:type="pct"/>
            <w:tcBorders>
              <w:bottom w:val="single" w:sz="4" w:space="0" w:color="808080"/>
            </w:tcBorders>
            <w:shd w:val="clear" w:color="auto" w:fill="CBD4D5"/>
            <w:tcMar>
              <w:left w:w="72" w:type="dxa"/>
              <w:right w:w="72" w:type="dxa"/>
            </w:tcMar>
            <w:vAlign w:val="center"/>
          </w:tcPr>
          <w:p w14:paraId="38DD99AD" w14:textId="77777777" w:rsidR="00F44B82" w:rsidRPr="00432DA3" w:rsidRDefault="00F44B82" w:rsidP="00A56032">
            <w:pPr>
              <w:spacing w:before="40" w:after="0"/>
              <w:ind w:left="-14" w:right="-14"/>
              <w:jc w:val="center"/>
              <w:rPr>
                <w:rFonts w:cs="Arial"/>
                <w:sz w:val="16"/>
                <w:szCs w:val="16"/>
              </w:rPr>
            </w:pPr>
            <w:r w:rsidRPr="00432DA3">
              <w:rPr>
                <w:rFonts w:cs="Arial"/>
                <w:sz w:val="16"/>
                <w:szCs w:val="16"/>
                <w:lang w:bidi="es-AR"/>
              </w:rPr>
              <w:t>No Probado</w:t>
            </w:r>
          </w:p>
        </w:tc>
        <w:tc>
          <w:tcPr>
            <w:tcW w:w="439" w:type="pct"/>
            <w:tcBorders>
              <w:bottom w:val="single" w:sz="4" w:space="0" w:color="808080"/>
            </w:tcBorders>
            <w:shd w:val="clear" w:color="auto" w:fill="CBD4D5"/>
            <w:vAlign w:val="center"/>
          </w:tcPr>
          <w:p w14:paraId="285D4955" w14:textId="77777777" w:rsidR="00F44B82" w:rsidRPr="00432DA3" w:rsidRDefault="00F44B82" w:rsidP="00EF18D1">
            <w:pPr>
              <w:spacing w:before="40" w:after="0"/>
              <w:ind w:left="-49" w:right="19"/>
              <w:jc w:val="center"/>
              <w:rPr>
                <w:rFonts w:cs="Arial"/>
                <w:sz w:val="16"/>
                <w:szCs w:val="16"/>
              </w:rPr>
            </w:pPr>
            <w:r w:rsidRPr="00432DA3">
              <w:rPr>
                <w:rFonts w:cs="Arial"/>
                <w:sz w:val="16"/>
                <w:szCs w:val="16"/>
                <w:lang w:bidi="es-AR"/>
              </w:rPr>
              <w:t>No Implementado</w:t>
            </w:r>
          </w:p>
        </w:tc>
      </w:tr>
      <w:tr w:rsidR="001B781D" w:rsidRPr="00B053E1" w14:paraId="39A8C45C" w14:textId="77777777" w:rsidTr="00432DA3">
        <w:trPr>
          <w:cantSplit/>
        </w:trPr>
        <w:tc>
          <w:tcPr>
            <w:tcW w:w="5000" w:type="pct"/>
            <w:gridSpan w:val="9"/>
            <w:shd w:val="clear" w:color="auto" w:fill="BFBFBF" w:themeFill="background1" w:themeFillShade="BF"/>
          </w:tcPr>
          <w:p w14:paraId="42BF22D9" w14:textId="77777777" w:rsidR="001B781D" w:rsidRPr="00B053E1" w:rsidRDefault="001B781D" w:rsidP="00EF18D1">
            <w:pPr>
              <w:pStyle w:val="TableText"/>
              <w:keepNext/>
              <w:rPr>
                <w:szCs w:val="16"/>
              </w:rPr>
            </w:pPr>
            <w:r w:rsidRPr="00B053E1">
              <w:rPr>
                <w:b/>
                <w:color w:val="000000"/>
                <w:szCs w:val="16"/>
                <w:lang w:bidi="es-AR"/>
              </w:rPr>
              <w:t>3.1</w:t>
            </w:r>
            <w:r w:rsidRPr="00B053E1">
              <w:rPr>
                <w:szCs w:val="16"/>
                <w:lang w:bidi="es-AR"/>
              </w:rPr>
              <w:t xml:space="preserve"> Se definen y comprenden los procesos y mecanismos para proteger los datos de tarjetahabientes almacenados.</w:t>
            </w:r>
          </w:p>
        </w:tc>
      </w:tr>
      <w:tr w:rsidR="00432DA3" w:rsidRPr="00B053E1" w14:paraId="332AA4D2" w14:textId="77777777" w:rsidTr="00432DA3">
        <w:trPr>
          <w:cantSplit/>
        </w:trPr>
        <w:tc>
          <w:tcPr>
            <w:tcW w:w="347" w:type="pct"/>
          </w:tcPr>
          <w:p w14:paraId="1A81DBFC" w14:textId="77777777" w:rsidR="001B781D" w:rsidRPr="00B053E1" w:rsidRDefault="001B781D" w:rsidP="00EF18D1">
            <w:pPr>
              <w:pStyle w:val="TableText"/>
              <w:rPr>
                <w:b/>
                <w:bCs/>
                <w:szCs w:val="16"/>
              </w:rPr>
            </w:pPr>
            <w:r w:rsidRPr="00B053E1">
              <w:rPr>
                <w:b/>
                <w:color w:val="000000"/>
                <w:szCs w:val="16"/>
                <w:lang w:bidi="es-AR"/>
              </w:rPr>
              <w:t>3.1.1</w:t>
            </w:r>
          </w:p>
        </w:tc>
        <w:tc>
          <w:tcPr>
            <w:tcW w:w="1310" w:type="pct"/>
          </w:tcPr>
          <w:p w14:paraId="02E10EDE" w14:textId="2165113F"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 xml:space="preserve">Todas las políticas de seguridad y procedimientos </w:t>
            </w:r>
            <w:r w:rsidR="00E2365E" w:rsidRPr="00E2365E">
              <w:rPr>
                <w:rFonts w:cs="Arial"/>
                <w:color w:val="000000"/>
                <w:szCs w:val="18"/>
                <w:lang w:bidi="es-AR"/>
              </w:rPr>
              <w:t>operativos que se identifican en el Requisito 3 son</w:t>
            </w:r>
            <w:r w:rsidRPr="00B053E1">
              <w:rPr>
                <w:rFonts w:cs="Arial"/>
                <w:color w:val="000000"/>
                <w:szCs w:val="18"/>
                <w:lang w:bidi="es-AR"/>
              </w:rPr>
              <w:t xml:space="preserve">: </w:t>
            </w:r>
          </w:p>
          <w:p w14:paraId="0F041698" w14:textId="74A32BA2" w:rsidR="001B781D" w:rsidRPr="00B053E1" w:rsidRDefault="001B781D" w:rsidP="00EF18D1">
            <w:pPr>
              <w:pStyle w:val="TableListBullet"/>
              <w:ind w:left="263" w:hanging="270"/>
              <w:rPr>
                <w:szCs w:val="18"/>
              </w:rPr>
            </w:pPr>
            <w:r w:rsidRPr="00B053E1">
              <w:rPr>
                <w:szCs w:val="18"/>
                <w:lang w:val="es-AR" w:bidi="es-AR"/>
              </w:rPr>
              <w:t>Documentados</w:t>
            </w:r>
            <w:r w:rsidR="00E2365E">
              <w:rPr>
                <w:szCs w:val="18"/>
                <w:lang w:val="es-AR" w:bidi="es-AR"/>
              </w:rPr>
              <w:t>.</w:t>
            </w:r>
          </w:p>
          <w:p w14:paraId="2AE384B0" w14:textId="424538DC" w:rsidR="001B781D" w:rsidRPr="00B053E1" w:rsidRDefault="001B781D" w:rsidP="00EF18D1">
            <w:pPr>
              <w:pStyle w:val="TableListBullet"/>
              <w:ind w:left="263" w:hanging="270"/>
              <w:rPr>
                <w:szCs w:val="18"/>
              </w:rPr>
            </w:pPr>
            <w:r w:rsidRPr="00B053E1">
              <w:rPr>
                <w:szCs w:val="18"/>
                <w:lang w:val="es-AR" w:bidi="es-AR"/>
              </w:rPr>
              <w:t>Actualizados</w:t>
            </w:r>
            <w:r w:rsidR="00E2365E">
              <w:rPr>
                <w:szCs w:val="18"/>
                <w:lang w:val="es-AR" w:bidi="es-AR"/>
              </w:rPr>
              <w:t>.</w:t>
            </w:r>
          </w:p>
          <w:p w14:paraId="756618A5" w14:textId="3D535DE0" w:rsidR="001B781D" w:rsidRPr="00B053E1" w:rsidRDefault="001B781D" w:rsidP="00EF18D1">
            <w:pPr>
              <w:pStyle w:val="TableListBullet"/>
              <w:ind w:left="263" w:hanging="270"/>
              <w:rPr>
                <w:szCs w:val="18"/>
              </w:rPr>
            </w:pPr>
            <w:r w:rsidRPr="00B053E1">
              <w:rPr>
                <w:szCs w:val="18"/>
                <w:lang w:val="es-AR" w:bidi="es-AR"/>
              </w:rPr>
              <w:t>En uso</w:t>
            </w:r>
            <w:r w:rsidR="00E2365E">
              <w:rPr>
                <w:szCs w:val="18"/>
                <w:lang w:val="es-AR" w:bidi="es-AR"/>
              </w:rPr>
              <w:t>.</w:t>
            </w:r>
          </w:p>
          <w:p w14:paraId="68CC616F" w14:textId="77777777" w:rsidR="001B781D" w:rsidRPr="00B053E1" w:rsidRDefault="001B781D" w:rsidP="00EF18D1">
            <w:pPr>
              <w:pStyle w:val="TableListBullet"/>
              <w:ind w:left="263" w:hanging="270"/>
              <w:rPr>
                <w:szCs w:val="18"/>
                <w:lang w:val="es-ES"/>
              </w:rPr>
            </w:pPr>
            <w:r w:rsidRPr="00B053E1">
              <w:rPr>
                <w:szCs w:val="18"/>
                <w:lang w:val="es-AR" w:bidi="es-AR"/>
              </w:rPr>
              <w:t>Conocidos por todas las partes involucradas.</w:t>
            </w:r>
          </w:p>
        </w:tc>
        <w:tc>
          <w:tcPr>
            <w:tcW w:w="858" w:type="pct"/>
          </w:tcPr>
          <w:p w14:paraId="03C2C3F5" w14:textId="48776BB1" w:rsidR="001B781D" w:rsidRPr="00B053E1" w:rsidRDefault="001B781D" w:rsidP="00EF18D1">
            <w:pPr>
              <w:pStyle w:val="TableListBullet"/>
              <w:ind w:left="263" w:hanging="270"/>
              <w:rPr>
                <w:szCs w:val="18"/>
              </w:rPr>
            </w:pPr>
            <w:r w:rsidRPr="00B053E1">
              <w:rPr>
                <w:szCs w:val="18"/>
                <w:lang w:val="es-AR" w:bidi="es-AR"/>
              </w:rPr>
              <w:t>Evalúe la documentación</w:t>
            </w:r>
            <w:r w:rsidR="004A15E5" w:rsidRPr="00B053E1">
              <w:rPr>
                <w:szCs w:val="18"/>
                <w:lang w:val="es-AR" w:bidi="es-AR"/>
              </w:rPr>
              <w:t>.</w:t>
            </w:r>
          </w:p>
          <w:p w14:paraId="61E43F4E" w14:textId="286B37B9" w:rsidR="001B781D" w:rsidRPr="00B053E1" w:rsidRDefault="001B781D" w:rsidP="00EF18D1">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49" w:type="pct"/>
            <w:shd w:val="clear" w:color="auto" w:fill="auto"/>
          </w:tcPr>
          <w:p w14:paraId="0C5D811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7A2EC69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6F86851F"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16ADDB7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26CA338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3627E28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028FB966" w14:textId="77777777" w:rsidTr="00432DA3">
        <w:trPr>
          <w:cantSplit/>
        </w:trPr>
        <w:tc>
          <w:tcPr>
            <w:tcW w:w="347" w:type="pct"/>
          </w:tcPr>
          <w:p w14:paraId="0601DA38" w14:textId="77777777" w:rsidR="001B781D" w:rsidRPr="00B053E1" w:rsidRDefault="001B781D" w:rsidP="00EF18D1">
            <w:pPr>
              <w:pStyle w:val="TableText"/>
              <w:rPr>
                <w:b/>
                <w:bCs/>
                <w:szCs w:val="16"/>
              </w:rPr>
            </w:pPr>
            <w:r w:rsidRPr="00B053E1">
              <w:rPr>
                <w:b/>
                <w:color w:val="000000"/>
                <w:szCs w:val="16"/>
                <w:lang w:bidi="es-AR"/>
              </w:rPr>
              <w:t>3.1.2</w:t>
            </w:r>
          </w:p>
        </w:tc>
        <w:tc>
          <w:tcPr>
            <w:tcW w:w="1310" w:type="pct"/>
          </w:tcPr>
          <w:p w14:paraId="101D463A"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Los roles y responsabilidades para realizar las actividades del Requisito 3 están documentadas, asignadas y comprendidas.</w:t>
            </w:r>
          </w:p>
        </w:tc>
        <w:tc>
          <w:tcPr>
            <w:tcW w:w="858" w:type="pct"/>
          </w:tcPr>
          <w:p w14:paraId="4E1BD52B" w14:textId="3445868E" w:rsidR="001B781D" w:rsidRPr="00B053E1" w:rsidRDefault="001B781D" w:rsidP="00EF18D1">
            <w:pPr>
              <w:pStyle w:val="TableListBullet"/>
              <w:ind w:left="263" w:hanging="270"/>
              <w:rPr>
                <w:szCs w:val="18"/>
              </w:rPr>
            </w:pPr>
            <w:r w:rsidRPr="00B053E1">
              <w:rPr>
                <w:szCs w:val="18"/>
                <w:lang w:val="es-AR" w:bidi="es-AR"/>
              </w:rPr>
              <w:t>Evalúe la documentación</w:t>
            </w:r>
            <w:r w:rsidR="004A15E5" w:rsidRPr="00B053E1">
              <w:rPr>
                <w:szCs w:val="18"/>
                <w:lang w:val="es-AR" w:bidi="es-AR"/>
              </w:rPr>
              <w:t>.</w:t>
            </w:r>
          </w:p>
          <w:p w14:paraId="1CCDB202" w14:textId="77777777" w:rsidR="001B781D" w:rsidRPr="00B053E1" w:rsidRDefault="001B781D" w:rsidP="00EF18D1">
            <w:pPr>
              <w:pStyle w:val="TableListBullet"/>
              <w:ind w:left="263" w:hanging="270"/>
              <w:rPr>
                <w:szCs w:val="18"/>
              </w:rPr>
            </w:pPr>
            <w:r w:rsidRPr="00B053E1">
              <w:rPr>
                <w:szCs w:val="18"/>
                <w:lang w:val="es-AR" w:bidi="es-AR"/>
              </w:rPr>
              <w:t>Entreviste al personal responsable.</w:t>
            </w:r>
          </w:p>
        </w:tc>
        <w:tc>
          <w:tcPr>
            <w:tcW w:w="449" w:type="pct"/>
            <w:shd w:val="clear" w:color="auto" w:fill="auto"/>
          </w:tcPr>
          <w:p w14:paraId="1A32B2F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2608AF6F"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363EF8E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28DFD65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2E2E9D5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4D564B3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1B781D" w:rsidRPr="00B053E1" w14:paraId="420CB57A" w14:textId="77777777" w:rsidTr="00432DA3">
        <w:tc>
          <w:tcPr>
            <w:tcW w:w="5000" w:type="pct"/>
            <w:gridSpan w:val="9"/>
            <w:shd w:val="clear" w:color="auto" w:fill="BFBFBF" w:themeFill="background1" w:themeFillShade="BF"/>
          </w:tcPr>
          <w:p w14:paraId="5EC837AC" w14:textId="77777777" w:rsidR="001B781D" w:rsidRPr="00B053E1" w:rsidRDefault="001B781D" w:rsidP="00432DA3">
            <w:pPr>
              <w:pStyle w:val="TableText"/>
              <w:keepNext/>
              <w:pageBreakBefore/>
              <w:rPr>
                <w:szCs w:val="16"/>
              </w:rPr>
            </w:pPr>
            <w:r w:rsidRPr="00B053E1">
              <w:rPr>
                <w:b/>
                <w:color w:val="000000"/>
                <w:szCs w:val="16"/>
                <w:lang w:bidi="es-AR"/>
              </w:rPr>
              <w:lastRenderedPageBreak/>
              <w:t>3.2</w:t>
            </w:r>
            <w:r w:rsidRPr="00B053E1">
              <w:rPr>
                <w:szCs w:val="16"/>
                <w:lang w:bidi="es-AR"/>
              </w:rPr>
              <w:t xml:space="preserve"> El almacenamiento de los datos de tarjetahabientes se mantiene al mínimo.</w:t>
            </w:r>
          </w:p>
        </w:tc>
      </w:tr>
      <w:tr w:rsidR="00432DA3" w:rsidRPr="00B053E1" w14:paraId="0BBC377D" w14:textId="77777777" w:rsidTr="00432DA3">
        <w:tc>
          <w:tcPr>
            <w:tcW w:w="347" w:type="pct"/>
            <w:vMerge w:val="restart"/>
            <w:tcBorders>
              <w:bottom w:val="single" w:sz="4" w:space="0" w:color="808080" w:themeColor="background1" w:themeShade="80"/>
            </w:tcBorders>
          </w:tcPr>
          <w:p w14:paraId="7C9ADAB0" w14:textId="77777777" w:rsidR="001B781D" w:rsidRPr="00B053E1" w:rsidRDefault="001B781D" w:rsidP="00EF18D1">
            <w:pPr>
              <w:pStyle w:val="TableText"/>
              <w:rPr>
                <w:b/>
                <w:szCs w:val="16"/>
              </w:rPr>
            </w:pPr>
            <w:r w:rsidRPr="00B053E1">
              <w:rPr>
                <w:b/>
                <w:color w:val="000000"/>
                <w:szCs w:val="16"/>
                <w:lang w:bidi="es-AR"/>
              </w:rPr>
              <w:t>3.2.1</w:t>
            </w:r>
          </w:p>
        </w:tc>
        <w:tc>
          <w:tcPr>
            <w:tcW w:w="1310" w:type="pct"/>
            <w:tcBorders>
              <w:bottom w:val="single" w:sz="4" w:space="0" w:color="808080" w:themeColor="background1" w:themeShade="80"/>
            </w:tcBorders>
            <w:shd w:val="clear" w:color="auto" w:fill="auto"/>
          </w:tcPr>
          <w:p w14:paraId="5BC49C2E"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El almacenamiento de datos de tarjetahabientes se mantiene al mínimo mediante la implementación de políticas y procedimientos de retención y eliminación de datos que incluyan al menos lo siguiente:</w:t>
            </w:r>
          </w:p>
          <w:p w14:paraId="20A86F7F" w14:textId="57FDF3BC" w:rsidR="001B781D" w:rsidRPr="00B053E1" w:rsidRDefault="00E2365E" w:rsidP="00EF18D1">
            <w:pPr>
              <w:pStyle w:val="TableListBullet"/>
              <w:ind w:left="263" w:hanging="270"/>
              <w:rPr>
                <w:szCs w:val="18"/>
                <w:lang w:val="es-ES"/>
              </w:rPr>
            </w:pPr>
            <w:r w:rsidRPr="00E2365E">
              <w:rPr>
                <w:szCs w:val="18"/>
                <w:lang w:val="es-AR" w:bidi="es-AR"/>
              </w:rPr>
              <w:t xml:space="preserve">Cubren todas las ubicaciones donde hay </w:t>
            </w:r>
            <w:r w:rsidR="001B781D" w:rsidRPr="00B053E1">
              <w:rPr>
                <w:szCs w:val="18"/>
                <w:lang w:val="es-AR" w:bidi="es-AR"/>
              </w:rPr>
              <w:t>datos de tarjetahabientes almacenados.</w:t>
            </w:r>
          </w:p>
          <w:p w14:paraId="78CA2C5B" w14:textId="4280112C" w:rsidR="001B781D" w:rsidRPr="00B053E1" w:rsidRDefault="00E2365E" w:rsidP="00EF18D1">
            <w:pPr>
              <w:pStyle w:val="TableListBullet"/>
              <w:ind w:left="263" w:hanging="270"/>
              <w:rPr>
                <w:i/>
                <w:iCs/>
                <w:szCs w:val="18"/>
                <w:lang w:val="es-ES"/>
              </w:rPr>
            </w:pPr>
            <w:r w:rsidRPr="00E2365E">
              <w:rPr>
                <w:szCs w:val="18"/>
                <w:lang w:val="es-AR" w:bidi="es-AR"/>
              </w:rPr>
              <w:t>Cubren todo dato de autenticación confidencial (SAD) almacenado antes de completar la autorización</w:t>
            </w:r>
            <w:r w:rsidR="001B781D" w:rsidRPr="00B053E1">
              <w:rPr>
                <w:szCs w:val="18"/>
                <w:lang w:val="es-AR" w:bidi="es-AR"/>
              </w:rPr>
              <w:t xml:space="preserve">. </w:t>
            </w:r>
            <w:r w:rsidRPr="00E2365E">
              <w:rPr>
                <w:i/>
                <w:color w:val="C00000"/>
                <w:szCs w:val="18"/>
                <w:lang w:val="es-AR" w:bidi="es-AR"/>
              </w:rPr>
              <w:t>Este punto es una de las mejores prácticas hasta su fecha de vigencia; refiérase a las Notas de Aplicabilidad que aparecen a continuación para obtener más detalles</w:t>
            </w:r>
            <w:r w:rsidR="001B781D" w:rsidRPr="00B053E1">
              <w:rPr>
                <w:i/>
                <w:color w:val="C00000"/>
                <w:szCs w:val="18"/>
                <w:lang w:val="es-AR" w:bidi="es-AR"/>
              </w:rPr>
              <w:t>.</w:t>
            </w:r>
          </w:p>
          <w:p w14:paraId="7F149B5C" w14:textId="19871F88" w:rsidR="001B781D" w:rsidRPr="00B053E1" w:rsidRDefault="001B781D" w:rsidP="00EF18D1">
            <w:pPr>
              <w:pStyle w:val="TableListBullet"/>
              <w:ind w:left="263" w:hanging="270"/>
              <w:rPr>
                <w:szCs w:val="18"/>
                <w:lang w:val="es-ES"/>
              </w:rPr>
            </w:pPr>
            <w:r w:rsidRPr="00B053E1">
              <w:rPr>
                <w:szCs w:val="18"/>
                <w:lang w:val="es-AR" w:bidi="es-AR"/>
              </w:rPr>
              <w:t xml:space="preserve">Limitar la cantidad </w:t>
            </w:r>
            <w:r w:rsidR="00E2365E" w:rsidRPr="00E2365E">
              <w:rPr>
                <w:szCs w:val="18"/>
                <w:lang w:val="es-AR" w:bidi="es-AR"/>
              </w:rPr>
              <w:t>de datos almacenados y su tiempo de retención a lo requerido por los requisitos legales o reglamentarios y/o de negocios</w:t>
            </w:r>
            <w:r w:rsidRPr="00B053E1">
              <w:rPr>
                <w:szCs w:val="18"/>
                <w:lang w:val="es-AR" w:bidi="es-AR"/>
              </w:rPr>
              <w:t xml:space="preserve">. </w:t>
            </w:r>
          </w:p>
          <w:p w14:paraId="549925D0" w14:textId="40442943" w:rsidR="001B781D" w:rsidRPr="00B053E1" w:rsidRDefault="001B781D" w:rsidP="00EF18D1">
            <w:pPr>
              <w:pStyle w:val="TableListBullet"/>
              <w:ind w:left="263" w:hanging="270"/>
              <w:rPr>
                <w:szCs w:val="18"/>
                <w:lang w:val="es-ES"/>
              </w:rPr>
            </w:pPr>
            <w:r w:rsidRPr="00B053E1">
              <w:rPr>
                <w:szCs w:val="18"/>
                <w:lang w:val="es-AR" w:bidi="es-AR"/>
              </w:rPr>
              <w:t xml:space="preserve">Requisitos de retención específicos para los datos de tarjetahabientes almacenados que definen </w:t>
            </w:r>
            <w:r w:rsidR="00E2365E" w:rsidRPr="00E2365E">
              <w:rPr>
                <w:szCs w:val="18"/>
                <w:lang w:val="es-AR" w:bidi="es-AR"/>
              </w:rPr>
              <w:t>la duración del período de retención e incluyen una justificación de negocio documentada</w:t>
            </w:r>
            <w:r w:rsidRPr="00B053E1">
              <w:rPr>
                <w:szCs w:val="18"/>
                <w:lang w:val="es-AR" w:bidi="es-AR"/>
              </w:rPr>
              <w:t xml:space="preserve">. </w:t>
            </w:r>
          </w:p>
          <w:p w14:paraId="124C6D1D" w14:textId="7E9C67CE" w:rsidR="001B781D" w:rsidRPr="00432DA3" w:rsidRDefault="001B781D" w:rsidP="00EF18D1">
            <w:pPr>
              <w:pStyle w:val="TableListBullet"/>
              <w:ind w:left="263" w:hanging="270"/>
              <w:rPr>
                <w:szCs w:val="18"/>
                <w:lang w:val="es-ES"/>
              </w:rPr>
            </w:pPr>
            <w:r w:rsidRPr="00B053E1">
              <w:rPr>
                <w:szCs w:val="18"/>
                <w:lang w:val="es-AR" w:bidi="es-AR"/>
              </w:rPr>
              <w:t xml:space="preserve">Procesos para </w:t>
            </w:r>
            <w:r w:rsidR="00E2365E" w:rsidRPr="00E2365E">
              <w:rPr>
                <w:szCs w:val="18"/>
                <w:lang w:val="es-AR" w:bidi="es-AR"/>
              </w:rPr>
              <w:t xml:space="preserve">el borrado seguro </w:t>
            </w:r>
            <w:r w:rsidRPr="00B053E1">
              <w:rPr>
                <w:szCs w:val="18"/>
                <w:lang w:val="es-AR" w:bidi="es-AR"/>
              </w:rPr>
              <w:t>o para hacer que los datos de tarjetahabientes que sean irrecuperables cuando ya no se necesitan según la política de retención.</w:t>
            </w:r>
          </w:p>
          <w:p w14:paraId="49160115" w14:textId="09D26E9C" w:rsidR="00432DA3" w:rsidRPr="00432DA3" w:rsidRDefault="00432DA3" w:rsidP="00432DA3">
            <w:pPr>
              <w:pStyle w:val="TableListBullet"/>
              <w:numPr>
                <w:ilvl w:val="0"/>
                <w:numId w:val="0"/>
              </w:numPr>
              <w:ind w:left="-7"/>
              <w:rPr>
                <w:i/>
                <w:iCs/>
                <w:szCs w:val="18"/>
                <w:lang w:val="es-ES"/>
              </w:rPr>
            </w:pPr>
            <w:r w:rsidRPr="00432DA3">
              <w:rPr>
                <w:i/>
                <w:iCs/>
                <w:szCs w:val="18"/>
                <w:lang w:val="es-ES"/>
              </w:rPr>
              <w:t>(continuación)</w:t>
            </w:r>
          </w:p>
          <w:p w14:paraId="246C4A8F" w14:textId="77777777" w:rsidR="001B781D" w:rsidRPr="00B053E1" w:rsidRDefault="001B781D" w:rsidP="00EF18D1">
            <w:pPr>
              <w:pStyle w:val="TableListBullet"/>
              <w:ind w:left="263" w:hanging="270"/>
              <w:rPr>
                <w:szCs w:val="18"/>
                <w:lang w:val="es-ES"/>
              </w:rPr>
            </w:pPr>
            <w:r w:rsidRPr="00B053E1">
              <w:rPr>
                <w:szCs w:val="18"/>
                <w:lang w:val="es-AR" w:bidi="es-AR"/>
              </w:rPr>
              <w:lastRenderedPageBreak/>
              <w:t>Un proceso para verificar, al menos una vez cada tres meses, que los datos de tarjetahabientes almacenados que excedan el período de retención definido se han eliminado de forma segura o se han vuelto irrecuperables.</w:t>
            </w:r>
          </w:p>
          <w:p w14:paraId="1902AF21" w14:textId="59E43FB1" w:rsidR="00EF5BBE" w:rsidRPr="00B053E1" w:rsidRDefault="00EF5BBE" w:rsidP="00EF5BBE">
            <w:pPr>
              <w:pStyle w:val="TableListBullet"/>
              <w:numPr>
                <w:ilvl w:val="0"/>
                <w:numId w:val="0"/>
              </w:numPr>
              <w:ind w:left="263"/>
              <w:rPr>
                <w:szCs w:val="18"/>
                <w:lang w:val="es-ES"/>
              </w:rPr>
            </w:pPr>
          </w:p>
        </w:tc>
        <w:tc>
          <w:tcPr>
            <w:tcW w:w="858" w:type="pct"/>
          </w:tcPr>
          <w:p w14:paraId="1705444E" w14:textId="77777777" w:rsidR="001B781D" w:rsidRPr="00B053E1" w:rsidRDefault="001B781D" w:rsidP="00EF18D1">
            <w:pPr>
              <w:pStyle w:val="TableListBullet"/>
              <w:ind w:left="263" w:hanging="270"/>
              <w:rPr>
                <w:szCs w:val="18"/>
                <w:lang w:val="es-ES"/>
              </w:rPr>
            </w:pPr>
            <w:r w:rsidRPr="00B053E1">
              <w:rPr>
                <w:szCs w:val="18"/>
                <w:lang w:val="es-AR" w:bidi="es-AR"/>
              </w:rPr>
              <w:lastRenderedPageBreak/>
              <w:t>Evalúe las políticas, procedimientos y procesos de conservación y eliminación de datos.</w:t>
            </w:r>
          </w:p>
          <w:p w14:paraId="401A2A78" w14:textId="6A47C0F6" w:rsidR="001B781D" w:rsidRPr="00B053E1" w:rsidRDefault="001B781D" w:rsidP="00EF18D1">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p w14:paraId="46DC1808" w14:textId="77777777" w:rsidR="001B781D" w:rsidRPr="00B053E1" w:rsidRDefault="001B781D" w:rsidP="00EF18D1">
            <w:pPr>
              <w:pStyle w:val="TableListBullet"/>
              <w:ind w:left="263" w:hanging="270"/>
              <w:rPr>
                <w:szCs w:val="18"/>
                <w:lang w:val="es-ES"/>
              </w:rPr>
            </w:pPr>
            <w:r w:rsidRPr="00B053E1">
              <w:rPr>
                <w:szCs w:val="18"/>
                <w:lang w:val="es-AR" w:bidi="es-AR"/>
              </w:rPr>
              <w:t>Evalúe los archivos y registros del sistema en los componentes del sistema en los que se almacenan los datos de tarjetahabientes.</w:t>
            </w:r>
          </w:p>
          <w:p w14:paraId="0492CDF7" w14:textId="77777777" w:rsidR="001B781D" w:rsidRPr="00B053E1" w:rsidRDefault="001B781D" w:rsidP="00EF18D1">
            <w:pPr>
              <w:pStyle w:val="TableListBullet"/>
              <w:ind w:left="263" w:hanging="270"/>
              <w:rPr>
                <w:szCs w:val="18"/>
                <w:lang w:val="es-ES"/>
              </w:rPr>
            </w:pPr>
            <w:r w:rsidRPr="00B053E1" w:rsidDel="005428B9">
              <w:rPr>
                <w:szCs w:val="18"/>
                <w:lang w:val="es-AR" w:bidi="es-AR"/>
              </w:rPr>
              <w:t>Observe los mecanismos utilizados para hacer que los datos de tarjetahabientes sean irrecuperables.</w:t>
            </w:r>
          </w:p>
        </w:tc>
        <w:tc>
          <w:tcPr>
            <w:tcW w:w="449" w:type="pct"/>
            <w:vMerge w:val="restart"/>
            <w:shd w:val="clear" w:color="auto" w:fill="auto"/>
          </w:tcPr>
          <w:p w14:paraId="0EF4352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49A7EA6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49D7D44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77F7420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63AC8352"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6C36C1F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1A7F9C59" w14:textId="77777777" w:rsidTr="00432DA3">
        <w:trPr>
          <w:cantSplit/>
        </w:trPr>
        <w:tc>
          <w:tcPr>
            <w:tcW w:w="347" w:type="pct"/>
            <w:vMerge/>
            <w:tcBorders>
              <w:top w:val="single" w:sz="4" w:space="0" w:color="808080" w:themeColor="background1" w:themeShade="80"/>
              <w:bottom w:val="single" w:sz="4" w:space="0" w:color="808080" w:themeColor="background1" w:themeShade="80"/>
            </w:tcBorders>
          </w:tcPr>
          <w:p w14:paraId="4EA97B92"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56F65C9D"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444BE54D"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2EA894E3"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1464A11C"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73855E13"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5E76F3DD"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147653F5" w14:textId="77777777" w:rsidR="001B781D" w:rsidRPr="00B053E1" w:rsidRDefault="001B781D" w:rsidP="00EF18D1">
            <w:pPr>
              <w:spacing w:after="60"/>
              <w:jc w:val="center"/>
              <w:rPr>
                <w:rFonts w:cs="Arial"/>
                <w:sz w:val="16"/>
                <w:szCs w:val="16"/>
              </w:rPr>
            </w:pPr>
          </w:p>
        </w:tc>
      </w:tr>
      <w:tr w:rsidR="00432DA3" w:rsidRPr="00B053E1" w14:paraId="542B212D" w14:textId="77777777" w:rsidTr="00432DA3">
        <w:trPr>
          <w:cantSplit/>
        </w:trPr>
        <w:tc>
          <w:tcPr>
            <w:tcW w:w="347" w:type="pct"/>
            <w:vMerge/>
            <w:tcBorders>
              <w:top w:val="single" w:sz="4" w:space="0" w:color="808080" w:themeColor="background1" w:themeShade="80"/>
              <w:bottom w:val="single" w:sz="4" w:space="0" w:color="808080" w:themeColor="background1" w:themeShade="80"/>
            </w:tcBorders>
          </w:tcPr>
          <w:p w14:paraId="2C9DBA9B"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3A0C8F98" w14:textId="14EDDC57" w:rsidR="001B781D" w:rsidRPr="00B053E1" w:rsidRDefault="001B781D" w:rsidP="00EF18D1">
            <w:pPr>
              <w:pStyle w:val="TableListBullet"/>
              <w:numPr>
                <w:ilvl w:val="0"/>
                <w:numId w:val="0"/>
              </w:numPr>
              <w:ind w:left="-7"/>
              <w:rPr>
                <w:color w:val="000000"/>
                <w:szCs w:val="18"/>
                <w:lang w:val="es-ES"/>
              </w:rPr>
            </w:pPr>
            <w:r w:rsidRPr="00B053E1">
              <w:rPr>
                <w:color w:val="000000"/>
                <w:szCs w:val="18"/>
                <w:lang w:val="es-AR" w:bidi="es-AR"/>
              </w:rPr>
              <w:t xml:space="preserve">Cuando un TPSP almacena datos de tarjetahabientes (por ejemplo, en un entorno de nube), </w:t>
            </w:r>
            <w:r w:rsidR="00E2365E" w:rsidRPr="00E2365E">
              <w:rPr>
                <w:color w:val="000000"/>
                <w:szCs w:val="18"/>
                <w:lang w:val="es-AR" w:bidi="es-AR"/>
              </w:rPr>
              <w:t>las entidades son responsables de trabajar con sus proveedores de servicios para comprender cómo el TPSP cumple con este requisito para la entidad. Las consideraciones incluyen garantizar que todas las instancias geográficas de un elemento de datos se eliminen de forma segura</w:t>
            </w:r>
            <w:r w:rsidRPr="00B053E1">
              <w:rPr>
                <w:color w:val="000000"/>
                <w:szCs w:val="18"/>
                <w:lang w:val="es-AR" w:bidi="es-AR"/>
              </w:rPr>
              <w:t>.</w:t>
            </w:r>
          </w:p>
          <w:p w14:paraId="0EED9868" w14:textId="77777777" w:rsidR="001B781D" w:rsidRPr="00B053E1" w:rsidRDefault="001B781D" w:rsidP="00EF18D1">
            <w:pPr>
              <w:pStyle w:val="TableListBullet"/>
              <w:numPr>
                <w:ilvl w:val="0"/>
                <w:numId w:val="0"/>
              </w:numPr>
              <w:ind w:left="-7"/>
              <w:rPr>
                <w:szCs w:val="18"/>
                <w:lang w:val="es-ES"/>
              </w:rPr>
            </w:pPr>
            <w:r w:rsidRPr="00B053E1">
              <w:rPr>
                <w:i/>
                <w:color w:val="C00000"/>
                <w:szCs w:val="18"/>
                <w:lang w:val="es-AR" w:bidi="es-AR"/>
              </w:rPr>
              <w:t>El punto anterior (para la cobertura de SAD almacenada antes de completar la autorización) es una mejor práctica hasta el 31 de marzo de 2025, después de lo cual se requerirá como parte del Requisito 3.2.1 y se debe considerar en su totalidad durante una evaluación de los PCI DSS.</w:t>
            </w:r>
          </w:p>
        </w:tc>
        <w:tc>
          <w:tcPr>
            <w:tcW w:w="449" w:type="pct"/>
            <w:vMerge/>
            <w:shd w:val="clear" w:color="auto" w:fill="auto"/>
          </w:tcPr>
          <w:p w14:paraId="4BFC8D9F"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32D1DD50"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382403A8"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58AD0358"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00663378"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6BD136AB" w14:textId="77777777" w:rsidR="001B781D" w:rsidRPr="00B053E1" w:rsidRDefault="001B781D" w:rsidP="00EF18D1">
            <w:pPr>
              <w:spacing w:after="60"/>
              <w:jc w:val="center"/>
              <w:rPr>
                <w:rFonts w:cs="Arial"/>
                <w:sz w:val="16"/>
                <w:szCs w:val="16"/>
              </w:rPr>
            </w:pPr>
          </w:p>
        </w:tc>
      </w:tr>
      <w:tr w:rsidR="001B781D" w:rsidRPr="00B053E1" w14:paraId="68E1C2BE" w14:textId="77777777" w:rsidTr="00432DA3">
        <w:trPr>
          <w:cantSplit/>
        </w:trPr>
        <w:tc>
          <w:tcPr>
            <w:tcW w:w="5000" w:type="pct"/>
            <w:gridSpan w:val="9"/>
            <w:shd w:val="clear" w:color="auto" w:fill="BFBFBF" w:themeFill="background1" w:themeFillShade="BF"/>
          </w:tcPr>
          <w:p w14:paraId="15A4A885" w14:textId="207E1256" w:rsidR="001B781D" w:rsidRPr="00B053E1" w:rsidRDefault="001B781D" w:rsidP="00432DA3">
            <w:pPr>
              <w:pStyle w:val="TableText"/>
              <w:keepNext/>
              <w:pageBreakBefore/>
              <w:rPr>
                <w:szCs w:val="16"/>
              </w:rPr>
            </w:pPr>
            <w:r w:rsidRPr="00B053E1">
              <w:rPr>
                <w:b/>
                <w:color w:val="000000"/>
                <w:szCs w:val="16"/>
                <w:lang w:bidi="es-AR"/>
              </w:rPr>
              <w:lastRenderedPageBreak/>
              <w:t xml:space="preserve">3.3 </w:t>
            </w:r>
            <w:r w:rsidRPr="00B053E1">
              <w:rPr>
                <w:szCs w:val="16"/>
                <w:lang w:bidi="es-AR"/>
              </w:rPr>
              <w:t xml:space="preserve">Los datos </w:t>
            </w:r>
            <w:r w:rsidR="00E2365E" w:rsidRPr="00E2365E">
              <w:rPr>
                <w:szCs w:val="16"/>
                <w:lang w:bidi="es-AR"/>
              </w:rPr>
              <w:t>confidenciales de autenticación (SAD) no se almacenan después de la autorización</w:t>
            </w:r>
            <w:r w:rsidRPr="00B053E1">
              <w:rPr>
                <w:szCs w:val="16"/>
                <w:lang w:bidi="es-AR"/>
              </w:rPr>
              <w:t>.</w:t>
            </w:r>
          </w:p>
        </w:tc>
      </w:tr>
      <w:tr w:rsidR="00432DA3" w:rsidRPr="00B053E1" w14:paraId="49AC7EB6" w14:textId="77777777" w:rsidTr="00432DA3">
        <w:trPr>
          <w:cantSplit/>
        </w:trPr>
        <w:tc>
          <w:tcPr>
            <w:tcW w:w="347" w:type="pct"/>
            <w:vMerge w:val="restart"/>
          </w:tcPr>
          <w:p w14:paraId="37F8D75A" w14:textId="77777777" w:rsidR="001B781D" w:rsidRPr="00B053E1" w:rsidRDefault="001B781D" w:rsidP="00EF18D1">
            <w:pPr>
              <w:pStyle w:val="TableText"/>
              <w:rPr>
                <w:b/>
                <w:szCs w:val="16"/>
              </w:rPr>
            </w:pPr>
            <w:r w:rsidRPr="00B053E1">
              <w:rPr>
                <w:b/>
                <w:color w:val="000000"/>
                <w:szCs w:val="16"/>
                <w:lang w:bidi="es-AR"/>
              </w:rPr>
              <w:t>3.3.1</w:t>
            </w:r>
          </w:p>
        </w:tc>
        <w:tc>
          <w:tcPr>
            <w:tcW w:w="1310" w:type="pct"/>
            <w:tcBorders>
              <w:bottom w:val="single" w:sz="4" w:space="0" w:color="808080" w:themeColor="background1" w:themeShade="80"/>
            </w:tcBorders>
            <w:shd w:val="clear" w:color="auto" w:fill="auto"/>
          </w:tcPr>
          <w:p w14:paraId="606A79DA" w14:textId="0AD013B5" w:rsidR="001B781D" w:rsidRPr="00B053E1" w:rsidRDefault="001B781D" w:rsidP="00EF18D1">
            <w:pPr>
              <w:pStyle w:val="TableTextBullet"/>
              <w:numPr>
                <w:ilvl w:val="0"/>
                <w:numId w:val="0"/>
              </w:numPr>
              <w:rPr>
                <w:szCs w:val="18"/>
              </w:rPr>
            </w:pPr>
            <w:r w:rsidRPr="00B053E1">
              <w:rPr>
                <w:rFonts w:cs="Arial"/>
                <w:color w:val="000000"/>
                <w:szCs w:val="18"/>
                <w:lang w:bidi="es-AR"/>
              </w:rPr>
              <w:t xml:space="preserve">Los SAD </w:t>
            </w:r>
            <w:r w:rsidR="00E2365E" w:rsidRPr="00E2365E">
              <w:rPr>
                <w:rFonts w:cs="Arial"/>
                <w:color w:val="000000"/>
                <w:szCs w:val="18"/>
                <w:lang w:bidi="es-AR"/>
              </w:rPr>
              <w:t>no se retienen después de la autorización, incluso si están cifrados. Todos los datos confidenciales de autenticación recibidos se vuelven irrecuperables una vez finalizado el proceso de autorización</w:t>
            </w:r>
            <w:r w:rsidRPr="00B053E1">
              <w:rPr>
                <w:rFonts w:cs="Arial"/>
                <w:color w:val="000000"/>
                <w:szCs w:val="18"/>
                <w:lang w:bidi="es-AR"/>
              </w:rPr>
              <w:t>.</w:t>
            </w:r>
          </w:p>
        </w:tc>
        <w:tc>
          <w:tcPr>
            <w:tcW w:w="858" w:type="pct"/>
          </w:tcPr>
          <w:p w14:paraId="6FD17815"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w:t>
            </w:r>
          </w:p>
          <w:p w14:paraId="51F8C04E" w14:textId="77777777" w:rsidR="001B781D" w:rsidRPr="00B053E1" w:rsidRDefault="001B781D" w:rsidP="00EF18D1">
            <w:pPr>
              <w:pStyle w:val="TableListBullet"/>
              <w:ind w:left="263" w:hanging="270"/>
              <w:rPr>
                <w:szCs w:val="18"/>
                <w:lang w:val="es-ES"/>
              </w:rPr>
            </w:pPr>
            <w:r w:rsidRPr="00B053E1">
              <w:rPr>
                <w:szCs w:val="18"/>
                <w:lang w:val="es-AR" w:bidi="es-AR"/>
              </w:rPr>
              <w:t>Evalúe las configuraciones del sistema.</w:t>
            </w:r>
          </w:p>
          <w:p w14:paraId="4EF641C8" w14:textId="77777777" w:rsidR="001B781D" w:rsidRPr="00B053E1" w:rsidRDefault="001B781D" w:rsidP="00EF18D1">
            <w:pPr>
              <w:pStyle w:val="TableListBullet"/>
              <w:ind w:left="263" w:hanging="270"/>
              <w:rPr>
                <w:szCs w:val="18"/>
                <w:lang w:val="es-ES"/>
              </w:rPr>
            </w:pPr>
            <w:r w:rsidRPr="00B053E1">
              <w:rPr>
                <w:szCs w:val="18"/>
                <w:lang w:val="es-AR" w:bidi="es-AR"/>
              </w:rPr>
              <w:t>Observe los procesos de eliminación de datos seguros.</w:t>
            </w:r>
          </w:p>
        </w:tc>
        <w:tc>
          <w:tcPr>
            <w:tcW w:w="449" w:type="pct"/>
            <w:vMerge w:val="restart"/>
            <w:shd w:val="clear" w:color="auto" w:fill="auto"/>
          </w:tcPr>
          <w:p w14:paraId="58468081"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23BCAF7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18A3BFC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5D00BF1B"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00B0672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0A71C55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6CE26E35" w14:textId="77777777" w:rsidTr="00432DA3">
        <w:trPr>
          <w:cantSplit/>
        </w:trPr>
        <w:tc>
          <w:tcPr>
            <w:tcW w:w="347" w:type="pct"/>
            <w:vMerge/>
          </w:tcPr>
          <w:p w14:paraId="7985E4DE"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20AA0B97"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368B6BE9"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1DB78B22"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256167C0"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24D606C5"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41CE7B20"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29564003" w14:textId="77777777" w:rsidR="001B781D" w:rsidRPr="00B053E1" w:rsidRDefault="001B781D" w:rsidP="00EF18D1">
            <w:pPr>
              <w:spacing w:after="60"/>
              <w:jc w:val="center"/>
              <w:rPr>
                <w:rFonts w:cs="Arial"/>
                <w:sz w:val="16"/>
                <w:szCs w:val="16"/>
              </w:rPr>
            </w:pPr>
          </w:p>
        </w:tc>
      </w:tr>
      <w:tr w:rsidR="00432DA3" w:rsidRPr="00B053E1" w14:paraId="2C42AC9F" w14:textId="77777777" w:rsidTr="00432DA3">
        <w:trPr>
          <w:cantSplit/>
        </w:trPr>
        <w:tc>
          <w:tcPr>
            <w:tcW w:w="347" w:type="pct"/>
            <w:vMerge/>
            <w:tcBorders>
              <w:bottom w:val="nil"/>
            </w:tcBorders>
          </w:tcPr>
          <w:p w14:paraId="45AACD28"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7CA5791C" w14:textId="03846187" w:rsidR="001B781D" w:rsidRPr="00B053E1" w:rsidRDefault="006C1776" w:rsidP="00EF18D1">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r w:rsidR="001B781D" w:rsidRPr="00B053E1">
              <w:rPr>
                <w:rFonts w:cs="Arial"/>
                <w:color w:val="000000"/>
                <w:szCs w:val="18"/>
                <w:lang w:bidi="es-AR"/>
              </w:rPr>
              <w:t xml:space="preserve">. </w:t>
            </w:r>
          </w:p>
          <w:p w14:paraId="732431B6" w14:textId="6515CA05" w:rsidR="001B781D" w:rsidRPr="00B053E1" w:rsidRDefault="001B781D" w:rsidP="00EF18D1">
            <w:pPr>
              <w:pStyle w:val="TableListBullet"/>
              <w:numPr>
                <w:ilvl w:val="0"/>
                <w:numId w:val="0"/>
              </w:numPr>
              <w:ind w:left="-7"/>
              <w:rPr>
                <w:szCs w:val="18"/>
                <w:lang w:val="es-ES"/>
              </w:rPr>
            </w:pPr>
            <w:r w:rsidRPr="00B053E1">
              <w:rPr>
                <w:color w:val="000000"/>
                <w:szCs w:val="18"/>
                <w:lang w:val="es-AR" w:bidi="es-AR"/>
              </w:rPr>
              <w:t xml:space="preserve">Los datos </w:t>
            </w:r>
            <w:r w:rsidR="00E2365E" w:rsidRPr="00E2365E">
              <w:rPr>
                <w:color w:val="000000"/>
                <w:szCs w:val="18"/>
                <w:lang w:val="es-AR" w:bidi="es-AR"/>
              </w:rPr>
              <w:t>confidenciales de autenticación incluyen los datos citados en los Requisitos 3.3.1.1 hasta el 3.3.1.3</w:t>
            </w:r>
            <w:r w:rsidRPr="00B053E1">
              <w:rPr>
                <w:color w:val="000000"/>
                <w:szCs w:val="18"/>
                <w:lang w:val="es-AR" w:bidi="es-AR"/>
              </w:rPr>
              <w:t>.</w:t>
            </w:r>
          </w:p>
        </w:tc>
        <w:tc>
          <w:tcPr>
            <w:tcW w:w="449" w:type="pct"/>
            <w:vMerge/>
            <w:shd w:val="clear" w:color="auto" w:fill="auto"/>
          </w:tcPr>
          <w:p w14:paraId="4E940DC6"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20E14C1C"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7E318637"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4CF6E716"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370C219E"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67727014" w14:textId="77777777" w:rsidR="001B781D" w:rsidRPr="00B053E1" w:rsidRDefault="001B781D" w:rsidP="00EF18D1">
            <w:pPr>
              <w:spacing w:after="60"/>
              <w:jc w:val="center"/>
              <w:rPr>
                <w:rFonts w:cs="Arial"/>
                <w:sz w:val="16"/>
                <w:szCs w:val="16"/>
              </w:rPr>
            </w:pPr>
          </w:p>
        </w:tc>
      </w:tr>
      <w:tr w:rsidR="00432DA3" w:rsidRPr="00B053E1" w14:paraId="762CF4D2" w14:textId="77777777" w:rsidTr="00432DA3">
        <w:trPr>
          <w:cantSplit/>
        </w:trPr>
        <w:tc>
          <w:tcPr>
            <w:tcW w:w="347" w:type="pct"/>
            <w:vMerge w:val="restart"/>
          </w:tcPr>
          <w:p w14:paraId="14E5252F" w14:textId="77777777" w:rsidR="001B781D" w:rsidRPr="00B053E1" w:rsidRDefault="001B781D" w:rsidP="00EF18D1">
            <w:pPr>
              <w:pStyle w:val="TableText"/>
              <w:jc w:val="right"/>
              <w:rPr>
                <w:b/>
                <w:szCs w:val="16"/>
              </w:rPr>
            </w:pPr>
            <w:r w:rsidRPr="00B053E1">
              <w:rPr>
                <w:b/>
                <w:color w:val="000000"/>
                <w:szCs w:val="16"/>
                <w:lang w:bidi="es-AR"/>
              </w:rPr>
              <w:t>3.3.1.1</w:t>
            </w:r>
          </w:p>
        </w:tc>
        <w:tc>
          <w:tcPr>
            <w:tcW w:w="1310" w:type="pct"/>
            <w:tcBorders>
              <w:bottom w:val="single" w:sz="4" w:space="0" w:color="808080" w:themeColor="background1" w:themeShade="80"/>
            </w:tcBorders>
            <w:shd w:val="clear" w:color="auto" w:fill="auto"/>
          </w:tcPr>
          <w:p w14:paraId="4D7DCB51" w14:textId="77777777" w:rsidR="001B781D" w:rsidRPr="00B053E1" w:rsidRDefault="001B781D" w:rsidP="00EF18D1">
            <w:pPr>
              <w:pStyle w:val="TableTextBullet"/>
              <w:numPr>
                <w:ilvl w:val="0"/>
                <w:numId w:val="0"/>
              </w:numPr>
              <w:rPr>
                <w:rFonts w:cs="Arial"/>
                <w:color w:val="000000"/>
                <w:szCs w:val="18"/>
                <w:lang w:bidi="es-AR"/>
              </w:rPr>
            </w:pPr>
            <w:r w:rsidRPr="00B053E1">
              <w:rPr>
                <w:rFonts w:cs="Arial"/>
                <w:color w:val="000000"/>
                <w:szCs w:val="18"/>
                <w:lang w:bidi="es-AR"/>
              </w:rPr>
              <w:t>El contenido completo de cualquier pista no se conserva una vez finalizado el proceso de autorización.</w:t>
            </w:r>
          </w:p>
          <w:p w14:paraId="526DE49E" w14:textId="77777777" w:rsidR="00EF5BBE" w:rsidRPr="00B053E1" w:rsidRDefault="00EF5BBE" w:rsidP="00EF18D1">
            <w:pPr>
              <w:pStyle w:val="TableTextBullet"/>
              <w:numPr>
                <w:ilvl w:val="0"/>
                <w:numId w:val="0"/>
              </w:numPr>
              <w:rPr>
                <w:rFonts w:cs="Arial"/>
                <w:color w:val="000000"/>
                <w:szCs w:val="18"/>
                <w:lang w:bidi="es-AR"/>
              </w:rPr>
            </w:pPr>
          </w:p>
          <w:p w14:paraId="5BB2E5CB" w14:textId="77777777" w:rsidR="00EF5BBE" w:rsidRPr="00B053E1" w:rsidRDefault="00EF5BBE" w:rsidP="00EF18D1">
            <w:pPr>
              <w:pStyle w:val="TableTextBullet"/>
              <w:numPr>
                <w:ilvl w:val="0"/>
                <w:numId w:val="0"/>
              </w:numPr>
              <w:rPr>
                <w:rFonts w:cs="Arial"/>
                <w:color w:val="000000"/>
                <w:szCs w:val="18"/>
                <w:lang w:bidi="es-AR"/>
              </w:rPr>
            </w:pPr>
          </w:p>
          <w:p w14:paraId="54D0DC74" w14:textId="77777777" w:rsidR="00EF5BBE" w:rsidRPr="00B053E1" w:rsidRDefault="00EF5BBE" w:rsidP="00EF18D1">
            <w:pPr>
              <w:pStyle w:val="TableTextBullet"/>
              <w:numPr>
                <w:ilvl w:val="0"/>
                <w:numId w:val="0"/>
              </w:numPr>
              <w:rPr>
                <w:rFonts w:cs="Arial"/>
                <w:color w:val="000000"/>
                <w:szCs w:val="18"/>
                <w:lang w:bidi="es-AR"/>
              </w:rPr>
            </w:pPr>
          </w:p>
          <w:p w14:paraId="35D03240" w14:textId="79267E86" w:rsidR="00EF5BBE" w:rsidRPr="00B053E1" w:rsidRDefault="00EF5BBE" w:rsidP="00EF18D1">
            <w:pPr>
              <w:pStyle w:val="TableTextBullet"/>
              <w:numPr>
                <w:ilvl w:val="0"/>
                <w:numId w:val="0"/>
              </w:numPr>
              <w:rPr>
                <w:szCs w:val="18"/>
              </w:rPr>
            </w:pPr>
          </w:p>
        </w:tc>
        <w:tc>
          <w:tcPr>
            <w:tcW w:w="858" w:type="pct"/>
          </w:tcPr>
          <w:p w14:paraId="0F24813E" w14:textId="77777777" w:rsidR="001B781D" w:rsidRPr="00B053E1" w:rsidRDefault="001B781D" w:rsidP="00EF18D1">
            <w:pPr>
              <w:pStyle w:val="TableListBullet"/>
              <w:ind w:left="263" w:hanging="270"/>
              <w:rPr>
                <w:szCs w:val="18"/>
                <w:lang w:val="es-ES"/>
              </w:rPr>
            </w:pPr>
            <w:r w:rsidRPr="00B053E1">
              <w:rPr>
                <w:szCs w:val="18"/>
                <w:lang w:val="es-AR" w:bidi="es-AR"/>
              </w:rPr>
              <w:t>Evalúe las fuentes de datos.</w:t>
            </w:r>
          </w:p>
        </w:tc>
        <w:tc>
          <w:tcPr>
            <w:tcW w:w="449" w:type="pct"/>
            <w:vMerge w:val="restart"/>
            <w:shd w:val="clear" w:color="auto" w:fill="auto"/>
          </w:tcPr>
          <w:p w14:paraId="067EDFA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4C5698A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312B251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5F3AEF2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72F6429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6C64E83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74B08149" w14:textId="77777777" w:rsidTr="00432DA3">
        <w:trPr>
          <w:cantSplit/>
        </w:trPr>
        <w:tc>
          <w:tcPr>
            <w:tcW w:w="347" w:type="pct"/>
            <w:vMerge/>
          </w:tcPr>
          <w:p w14:paraId="35B905B7"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161D06D7"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729C12E9"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688E664F"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39F7D3AB"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73802155"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158BAE65"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2AAE1D8D" w14:textId="77777777" w:rsidR="001B781D" w:rsidRPr="00B053E1" w:rsidRDefault="001B781D" w:rsidP="00EF18D1">
            <w:pPr>
              <w:spacing w:after="60"/>
              <w:jc w:val="center"/>
              <w:rPr>
                <w:rFonts w:cs="Arial"/>
                <w:sz w:val="16"/>
                <w:szCs w:val="16"/>
              </w:rPr>
            </w:pPr>
          </w:p>
        </w:tc>
      </w:tr>
      <w:tr w:rsidR="00432DA3" w:rsidRPr="00B053E1" w14:paraId="3BB4910E" w14:textId="77777777" w:rsidTr="00432DA3">
        <w:trPr>
          <w:cantSplit/>
        </w:trPr>
        <w:tc>
          <w:tcPr>
            <w:tcW w:w="347" w:type="pct"/>
            <w:vMerge/>
            <w:tcBorders>
              <w:bottom w:val="single" w:sz="4" w:space="0" w:color="808080"/>
            </w:tcBorders>
          </w:tcPr>
          <w:p w14:paraId="325CD045"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cBorders>
          </w:tcPr>
          <w:p w14:paraId="2DAEBF8F" w14:textId="77777777" w:rsidR="001B781D" w:rsidRPr="00B053E1" w:rsidRDefault="001B781D" w:rsidP="00EF18D1">
            <w:pPr>
              <w:pStyle w:val="TableTextBullet"/>
              <w:numPr>
                <w:ilvl w:val="0"/>
                <w:numId w:val="0"/>
              </w:numPr>
              <w:spacing w:before="0"/>
              <w:rPr>
                <w:rFonts w:cs="Arial"/>
                <w:iCs/>
                <w:color w:val="000000"/>
                <w:szCs w:val="18"/>
              </w:rPr>
            </w:pPr>
            <w:r w:rsidRPr="00B053E1">
              <w:rPr>
                <w:rFonts w:cs="Arial"/>
                <w:color w:val="000000"/>
                <w:szCs w:val="18"/>
                <w:lang w:bidi="es-AR"/>
              </w:rPr>
              <w:t xml:space="preserve">En el curso normal de los negocios, es posible que sea necesario conservar los siguientes elementos de datos de la pista: </w:t>
            </w:r>
          </w:p>
          <w:p w14:paraId="23F79848" w14:textId="2705A27B" w:rsidR="001B781D" w:rsidRPr="00B053E1" w:rsidRDefault="001B781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Nombre del tarjetahabiente.</w:t>
            </w:r>
          </w:p>
          <w:p w14:paraId="6C99D8FF" w14:textId="77777777" w:rsidR="001B781D" w:rsidRPr="00B053E1" w:rsidRDefault="001B781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Número de cuenta principal (PAN).</w:t>
            </w:r>
          </w:p>
          <w:p w14:paraId="65269C7B" w14:textId="77777777" w:rsidR="001B781D" w:rsidRPr="00B053E1" w:rsidRDefault="001B781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Fecha de expiración.</w:t>
            </w:r>
          </w:p>
          <w:p w14:paraId="154DFF9D" w14:textId="77777777" w:rsidR="001B781D" w:rsidRPr="00B053E1" w:rsidRDefault="001B781D" w:rsidP="00835563">
            <w:pPr>
              <w:pStyle w:val="TableTextBullet"/>
              <w:numPr>
                <w:ilvl w:val="0"/>
                <w:numId w:val="38"/>
              </w:numPr>
              <w:spacing w:before="0"/>
              <w:ind w:left="365"/>
              <w:rPr>
                <w:rFonts w:cs="Arial"/>
                <w:iCs/>
                <w:color w:val="000000"/>
                <w:szCs w:val="18"/>
              </w:rPr>
            </w:pPr>
            <w:r w:rsidRPr="00B053E1">
              <w:rPr>
                <w:rFonts w:cs="Arial"/>
                <w:color w:val="000000"/>
                <w:szCs w:val="18"/>
                <w:lang w:bidi="es-AR"/>
              </w:rPr>
              <w:t>Código de servicio.</w:t>
            </w:r>
          </w:p>
          <w:p w14:paraId="6C53F735" w14:textId="158B09CD" w:rsidR="001B781D" w:rsidRPr="00B053E1" w:rsidRDefault="001B781D" w:rsidP="00EF18D1">
            <w:pPr>
              <w:pStyle w:val="TableListBullet"/>
              <w:numPr>
                <w:ilvl w:val="0"/>
                <w:numId w:val="0"/>
              </w:numPr>
              <w:ind w:left="-7"/>
              <w:rPr>
                <w:szCs w:val="18"/>
                <w:lang w:val="es-ES"/>
              </w:rPr>
            </w:pPr>
            <w:r w:rsidRPr="00B053E1">
              <w:rPr>
                <w:color w:val="000000"/>
                <w:szCs w:val="18"/>
                <w:lang w:val="es-AR" w:bidi="es-AR"/>
              </w:rPr>
              <w:t xml:space="preserve">Para minimizar el riesgo, almacene de forma segura sólo estos elementos de datos según sea necesario para </w:t>
            </w:r>
            <w:r w:rsidR="003976C4">
              <w:rPr>
                <w:color w:val="000000"/>
                <w:szCs w:val="18"/>
                <w:lang w:val="es-AR" w:bidi="es-AR"/>
              </w:rPr>
              <w:t>la empresa</w:t>
            </w:r>
            <w:r w:rsidRPr="00B053E1">
              <w:rPr>
                <w:color w:val="000000"/>
                <w:szCs w:val="18"/>
                <w:lang w:val="es-AR" w:bidi="es-AR"/>
              </w:rPr>
              <w:t>.</w:t>
            </w:r>
          </w:p>
        </w:tc>
        <w:tc>
          <w:tcPr>
            <w:tcW w:w="449" w:type="pct"/>
            <w:vMerge/>
            <w:tcBorders>
              <w:bottom w:val="single" w:sz="4" w:space="0" w:color="808080"/>
            </w:tcBorders>
            <w:shd w:val="clear" w:color="auto" w:fill="auto"/>
          </w:tcPr>
          <w:p w14:paraId="6C3FAFE7"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cBorders>
            <w:shd w:val="clear" w:color="auto" w:fill="auto"/>
          </w:tcPr>
          <w:p w14:paraId="624C104D"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cBorders>
            <w:shd w:val="clear" w:color="auto" w:fill="auto"/>
          </w:tcPr>
          <w:p w14:paraId="1B1A3CA8"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cBorders>
            <w:shd w:val="clear" w:color="auto" w:fill="auto"/>
          </w:tcPr>
          <w:p w14:paraId="5895B4F9"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cBorders>
            <w:shd w:val="clear" w:color="auto" w:fill="auto"/>
          </w:tcPr>
          <w:p w14:paraId="024C9A4A"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cBorders>
            <w:shd w:val="clear" w:color="auto" w:fill="auto"/>
          </w:tcPr>
          <w:p w14:paraId="4FC7B697" w14:textId="77777777" w:rsidR="001B781D" w:rsidRPr="00B053E1" w:rsidRDefault="001B781D" w:rsidP="00EF18D1">
            <w:pPr>
              <w:spacing w:after="60"/>
              <w:jc w:val="center"/>
              <w:rPr>
                <w:rFonts w:cs="Arial"/>
                <w:sz w:val="16"/>
                <w:szCs w:val="16"/>
              </w:rPr>
            </w:pPr>
          </w:p>
        </w:tc>
      </w:tr>
      <w:tr w:rsidR="00432DA3" w:rsidRPr="00B053E1" w14:paraId="1718788A" w14:textId="77777777" w:rsidTr="00432DA3">
        <w:trPr>
          <w:cantSplit/>
        </w:trPr>
        <w:tc>
          <w:tcPr>
            <w:tcW w:w="347" w:type="pct"/>
            <w:vMerge w:val="restart"/>
            <w:tcBorders>
              <w:bottom w:val="nil"/>
            </w:tcBorders>
          </w:tcPr>
          <w:p w14:paraId="192D9A88" w14:textId="77777777" w:rsidR="001B781D" w:rsidRPr="00B053E1" w:rsidRDefault="001B781D" w:rsidP="00EF18D1">
            <w:pPr>
              <w:pStyle w:val="TableText"/>
              <w:jc w:val="right"/>
              <w:rPr>
                <w:b/>
                <w:szCs w:val="16"/>
              </w:rPr>
            </w:pPr>
            <w:r w:rsidRPr="00B053E1">
              <w:rPr>
                <w:b/>
                <w:color w:val="000000"/>
                <w:szCs w:val="16"/>
                <w:lang w:bidi="es-AR"/>
              </w:rPr>
              <w:lastRenderedPageBreak/>
              <w:t>3.3.1.2</w:t>
            </w:r>
          </w:p>
        </w:tc>
        <w:tc>
          <w:tcPr>
            <w:tcW w:w="1310" w:type="pct"/>
            <w:tcBorders>
              <w:bottom w:val="single" w:sz="4" w:space="0" w:color="808080" w:themeColor="background1" w:themeShade="80"/>
            </w:tcBorders>
            <w:shd w:val="clear" w:color="auto" w:fill="auto"/>
          </w:tcPr>
          <w:p w14:paraId="058E2216" w14:textId="36CD1C0B" w:rsidR="001B781D" w:rsidRPr="00B053E1" w:rsidRDefault="001B781D" w:rsidP="00EF18D1">
            <w:pPr>
              <w:pStyle w:val="TableText"/>
              <w:rPr>
                <w:szCs w:val="18"/>
              </w:rPr>
            </w:pPr>
            <w:r w:rsidRPr="00B053E1">
              <w:rPr>
                <w:color w:val="000000"/>
                <w:szCs w:val="18"/>
                <w:lang w:bidi="es-AR"/>
              </w:rPr>
              <w:t xml:space="preserve">El código de verificación de la tarjeta no se </w:t>
            </w:r>
            <w:r w:rsidR="003976C4" w:rsidRPr="003976C4">
              <w:rPr>
                <w:color w:val="000000"/>
                <w:szCs w:val="18"/>
                <w:lang w:bidi="es-AR"/>
              </w:rPr>
              <w:t>conserva una vez finalizado el proceso de autorización</w:t>
            </w:r>
            <w:r w:rsidRPr="00B053E1">
              <w:rPr>
                <w:color w:val="000000"/>
                <w:szCs w:val="18"/>
                <w:lang w:bidi="es-AR"/>
              </w:rPr>
              <w:t>.</w:t>
            </w:r>
          </w:p>
        </w:tc>
        <w:tc>
          <w:tcPr>
            <w:tcW w:w="858" w:type="pct"/>
          </w:tcPr>
          <w:p w14:paraId="38BE4ED4" w14:textId="77777777" w:rsidR="001B781D" w:rsidRPr="00B053E1" w:rsidRDefault="001B781D" w:rsidP="00EF18D1">
            <w:pPr>
              <w:pStyle w:val="TableListBullet"/>
              <w:ind w:left="263" w:hanging="270"/>
              <w:rPr>
                <w:szCs w:val="18"/>
                <w:lang w:val="es-ES"/>
              </w:rPr>
            </w:pPr>
            <w:r w:rsidRPr="00B053E1">
              <w:rPr>
                <w:szCs w:val="18"/>
                <w:lang w:val="es-AR" w:bidi="es-AR"/>
              </w:rPr>
              <w:t xml:space="preserve">Evalúe las fuentes de datos. </w:t>
            </w:r>
          </w:p>
        </w:tc>
        <w:tc>
          <w:tcPr>
            <w:tcW w:w="449" w:type="pct"/>
            <w:vMerge w:val="restart"/>
            <w:shd w:val="clear" w:color="auto" w:fill="auto"/>
          </w:tcPr>
          <w:p w14:paraId="77E2F4A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58CFA79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315E3E3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07860B2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3C66364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383CFF3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1C19A0F5" w14:textId="77777777" w:rsidTr="00432DA3">
        <w:trPr>
          <w:cantSplit/>
        </w:trPr>
        <w:tc>
          <w:tcPr>
            <w:tcW w:w="347" w:type="pct"/>
            <w:vMerge/>
            <w:tcBorders>
              <w:bottom w:val="nil"/>
            </w:tcBorders>
          </w:tcPr>
          <w:p w14:paraId="20D51483"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298098EB"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4577331B"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08F07472"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0BAFE088"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75456DD6"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03939FEF"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516B4A99" w14:textId="77777777" w:rsidR="001B781D" w:rsidRPr="00B053E1" w:rsidRDefault="001B781D" w:rsidP="00EF18D1">
            <w:pPr>
              <w:spacing w:after="60"/>
              <w:jc w:val="center"/>
              <w:rPr>
                <w:rFonts w:cs="Arial"/>
                <w:sz w:val="16"/>
                <w:szCs w:val="16"/>
              </w:rPr>
            </w:pPr>
          </w:p>
        </w:tc>
      </w:tr>
      <w:tr w:rsidR="00432DA3" w:rsidRPr="00B053E1" w14:paraId="37293CF8" w14:textId="77777777" w:rsidTr="00432DA3">
        <w:trPr>
          <w:cantSplit/>
        </w:trPr>
        <w:tc>
          <w:tcPr>
            <w:tcW w:w="347" w:type="pct"/>
            <w:vMerge/>
            <w:tcBorders>
              <w:bottom w:val="single" w:sz="4" w:space="0" w:color="808080" w:themeColor="background1" w:themeShade="80"/>
            </w:tcBorders>
          </w:tcPr>
          <w:p w14:paraId="1E409486"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715D3310" w14:textId="27C8D8BC" w:rsidR="001B781D" w:rsidRPr="00B053E1" w:rsidRDefault="001B781D" w:rsidP="00EF18D1">
            <w:pPr>
              <w:pStyle w:val="TableListBullet"/>
              <w:numPr>
                <w:ilvl w:val="0"/>
                <w:numId w:val="0"/>
              </w:numPr>
              <w:ind w:left="-7"/>
              <w:rPr>
                <w:iCs/>
                <w:color w:val="000000"/>
                <w:szCs w:val="18"/>
                <w:lang w:val="es-ES"/>
              </w:rPr>
            </w:pPr>
            <w:r w:rsidRPr="00B053E1">
              <w:rPr>
                <w:color w:val="000000"/>
                <w:szCs w:val="18"/>
                <w:lang w:val="es-AR" w:bidi="es-AR"/>
              </w:rPr>
              <w:t xml:space="preserve">El código de verificación </w:t>
            </w:r>
            <w:r w:rsidR="003976C4" w:rsidRPr="003976C4">
              <w:rPr>
                <w:color w:val="000000"/>
                <w:szCs w:val="18"/>
                <w:lang w:val="es-AR" w:bidi="es-AR"/>
              </w:rPr>
              <w:t>de la tarjeta es el número de tres o cuatro dígitos impresos en el anverso o reverso de una tarjeta de pago, que se utiliza para verificar las transacciones sin tarjeta presente</w:t>
            </w:r>
            <w:r w:rsidRPr="00B053E1">
              <w:rPr>
                <w:color w:val="000000"/>
                <w:szCs w:val="18"/>
                <w:lang w:val="es-AR" w:bidi="es-AR"/>
              </w:rPr>
              <w:t>.</w:t>
            </w:r>
          </w:p>
          <w:p w14:paraId="2E8E9107" w14:textId="76C7FDB6" w:rsidR="00A32252" w:rsidRPr="00B053E1" w:rsidRDefault="00A32252" w:rsidP="00EF18D1">
            <w:pPr>
              <w:pStyle w:val="TableListBullet"/>
              <w:numPr>
                <w:ilvl w:val="0"/>
                <w:numId w:val="0"/>
              </w:numPr>
              <w:ind w:left="-7"/>
              <w:rPr>
                <w:szCs w:val="18"/>
                <w:lang w:val="es-ES"/>
              </w:rPr>
            </w:pPr>
          </w:p>
        </w:tc>
        <w:tc>
          <w:tcPr>
            <w:tcW w:w="449" w:type="pct"/>
            <w:vMerge/>
            <w:tcBorders>
              <w:bottom w:val="single" w:sz="4" w:space="0" w:color="808080" w:themeColor="background1" w:themeShade="80"/>
            </w:tcBorders>
            <w:shd w:val="clear" w:color="auto" w:fill="auto"/>
          </w:tcPr>
          <w:p w14:paraId="2E5E83CC"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7AF3032B"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57CD958F"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04EF826B"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736AF2D3"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68F26C14" w14:textId="77777777" w:rsidR="001B781D" w:rsidRPr="00B053E1" w:rsidRDefault="001B781D" w:rsidP="00EF18D1">
            <w:pPr>
              <w:spacing w:after="60"/>
              <w:jc w:val="center"/>
              <w:rPr>
                <w:rFonts w:cs="Arial"/>
                <w:sz w:val="16"/>
                <w:szCs w:val="16"/>
              </w:rPr>
            </w:pPr>
          </w:p>
        </w:tc>
      </w:tr>
      <w:tr w:rsidR="00432DA3" w:rsidRPr="00B053E1" w14:paraId="47456B0C" w14:textId="77777777" w:rsidTr="00432DA3">
        <w:trPr>
          <w:cantSplit/>
        </w:trPr>
        <w:tc>
          <w:tcPr>
            <w:tcW w:w="347" w:type="pct"/>
            <w:vMerge w:val="restart"/>
            <w:tcBorders>
              <w:top w:val="single" w:sz="4" w:space="0" w:color="808080" w:themeColor="background1" w:themeShade="80"/>
            </w:tcBorders>
          </w:tcPr>
          <w:p w14:paraId="4414B9AE" w14:textId="77777777" w:rsidR="00A32252" w:rsidRPr="00B053E1" w:rsidRDefault="00A32252" w:rsidP="00EF18D1">
            <w:pPr>
              <w:pStyle w:val="TableText"/>
              <w:jc w:val="right"/>
              <w:rPr>
                <w:b/>
                <w:szCs w:val="16"/>
              </w:rPr>
            </w:pPr>
            <w:r w:rsidRPr="00B053E1">
              <w:rPr>
                <w:b/>
                <w:color w:val="000000"/>
                <w:szCs w:val="16"/>
                <w:lang w:bidi="es-AR"/>
              </w:rPr>
              <w:t>3.3.1.3</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6A241BE7" w14:textId="2FECE6A9" w:rsidR="00A32252" w:rsidRPr="00B053E1" w:rsidRDefault="00A32252" w:rsidP="00EF18D1">
            <w:pPr>
              <w:pStyle w:val="TableTextBullet"/>
              <w:numPr>
                <w:ilvl w:val="0"/>
                <w:numId w:val="0"/>
              </w:numPr>
              <w:rPr>
                <w:szCs w:val="18"/>
              </w:rPr>
            </w:pPr>
            <w:r w:rsidRPr="00B053E1">
              <w:rPr>
                <w:rFonts w:cs="Arial"/>
                <w:color w:val="000000"/>
                <w:szCs w:val="18"/>
                <w:lang w:bidi="es-AR"/>
              </w:rPr>
              <w:t xml:space="preserve">El número de identificación personal (PIN) y el bloque del PIN no se conservan </w:t>
            </w:r>
            <w:r w:rsidR="003976C4" w:rsidRPr="003976C4">
              <w:rPr>
                <w:rFonts w:cs="Arial"/>
                <w:color w:val="000000"/>
                <w:szCs w:val="18"/>
                <w:lang w:bidi="es-AR"/>
              </w:rPr>
              <w:t>una vez finalizado el proceso de autorización</w:t>
            </w:r>
            <w:r w:rsidRPr="00B053E1">
              <w:rPr>
                <w:rFonts w:cs="Arial"/>
                <w:color w:val="000000"/>
                <w:szCs w:val="18"/>
                <w:lang w:bidi="es-AR"/>
              </w:rPr>
              <w:t>.</w:t>
            </w:r>
          </w:p>
        </w:tc>
        <w:tc>
          <w:tcPr>
            <w:tcW w:w="858" w:type="pct"/>
            <w:tcBorders>
              <w:top w:val="single" w:sz="4" w:space="0" w:color="808080" w:themeColor="background1" w:themeShade="80"/>
            </w:tcBorders>
          </w:tcPr>
          <w:p w14:paraId="064F6901" w14:textId="77777777" w:rsidR="00A32252" w:rsidRPr="00B053E1" w:rsidRDefault="00A32252" w:rsidP="00EF18D1">
            <w:pPr>
              <w:pStyle w:val="TableListBullet"/>
              <w:ind w:left="263" w:hanging="270"/>
              <w:rPr>
                <w:szCs w:val="18"/>
                <w:lang w:val="es-ES"/>
              </w:rPr>
            </w:pPr>
            <w:r w:rsidRPr="00B053E1">
              <w:rPr>
                <w:szCs w:val="18"/>
                <w:lang w:val="es-AR" w:bidi="es-AR"/>
              </w:rPr>
              <w:t>Evalúe las fuentes de datos.</w:t>
            </w:r>
          </w:p>
        </w:tc>
        <w:tc>
          <w:tcPr>
            <w:tcW w:w="449" w:type="pct"/>
            <w:vMerge w:val="restart"/>
            <w:tcBorders>
              <w:top w:val="single" w:sz="4" w:space="0" w:color="808080" w:themeColor="background1" w:themeShade="80"/>
            </w:tcBorders>
            <w:shd w:val="clear" w:color="auto" w:fill="auto"/>
          </w:tcPr>
          <w:p w14:paraId="2F7BF70C"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41C15D3A"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32225A0E"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6AE598B6"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05205EDB"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45E397DA" w14:textId="77777777" w:rsidR="00A32252" w:rsidRPr="00B053E1" w:rsidRDefault="00A32252"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6B5CFAF4" w14:textId="77777777" w:rsidTr="00432DA3">
        <w:trPr>
          <w:cantSplit/>
        </w:trPr>
        <w:tc>
          <w:tcPr>
            <w:tcW w:w="347" w:type="pct"/>
            <w:vMerge/>
          </w:tcPr>
          <w:p w14:paraId="4D2897EE" w14:textId="45BE2C1A" w:rsidR="00A32252" w:rsidRPr="00B053E1" w:rsidRDefault="00A32252"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295966DF" w14:textId="77777777" w:rsidR="00A32252" w:rsidRPr="00B053E1" w:rsidRDefault="00A32252" w:rsidP="00EF18D1">
            <w:pPr>
              <w:pStyle w:val="AppNotes"/>
              <w:rPr>
                <w:szCs w:val="18"/>
              </w:rPr>
            </w:pPr>
            <w:r w:rsidRPr="00B053E1">
              <w:rPr>
                <w:szCs w:val="18"/>
                <w:lang w:bidi="es-AR"/>
              </w:rPr>
              <w:t>Notas de Aplicabilidad</w:t>
            </w:r>
          </w:p>
        </w:tc>
        <w:tc>
          <w:tcPr>
            <w:tcW w:w="449" w:type="pct"/>
            <w:vMerge/>
            <w:shd w:val="clear" w:color="auto" w:fill="auto"/>
          </w:tcPr>
          <w:p w14:paraId="65CC3195" w14:textId="77777777" w:rsidR="00A32252" w:rsidRPr="00B053E1" w:rsidRDefault="00A32252" w:rsidP="00EF18D1">
            <w:pPr>
              <w:spacing w:after="60"/>
              <w:jc w:val="center"/>
              <w:rPr>
                <w:rFonts w:cs="Arial"/>
                <w:sz w:val="16"/>
                <w:szCs w:val="16"/>
              </w:rPr>
            </w:pPr>
          </w:p>
        </w:tc>
        <w:tc>
          <w:tcPr>
            <w:tcW w:w="486" w:type="pct"/>
            <w:vMerge/>
            <w:shd w:val="clear" w:color="auto" w:fill="auto"/>
          </w:tcPr>
          <w:p w14:paraId="65970049" w14:textId="77777777" w:rsidR="00A32252" w:rsidRPr="00B053E1" w:rsidRDefault="00A32252" w:rsidP="00EF18D1">
            <w:pPr>
              <w:spacing w:after="60"/>
              <w:jc w:val="center"/>
              <w:rPr>
                <w:rFonts w:cs="Arial"/>
                <w:sz w:val="16"/>
                <w:szCs w:val="16"/>
              </w:rPr>
            </w:pPr>
          </w:p>
        </w:tc>
        <w:tc>
          <w:tcPr>
            <w:tcW w:w="494" w:type="pct"/>
            <w:vMerge/>
            <w:shd w:val="clear" w:color="auto" w:fill="auto"/>
          </w:tcPr>
          <w:p w14:paraId="6CF2E495" w14:textId="77777777" w:rsidR="00A32252" w:rsidRPr="00B053E1" w:rsidRDefault="00A32252" w:rsidP="00EF18D1">
            <w:pPr>
              <w:spacing w:after="60"/>
              <w:jc w:val="center"/>
              <w:rPr>
                <w:rFonts w:cs="Arial"/>
                <w:sz w:val="16"/>
                <w:szCs w:val="16"/>
              </w:rPr>
            </w:pPr>
          </w:p>
        </w:tc>
        <w:tc>
          <w:tcPr>
            <w:tcW w:w="337" w:type="pct"/>
            <w:vMerge/>
            <w:shd w:val="clear" w:color="auto" w:fill="auto"/>
          </w:tcPr>
          <w:p w14:paraId="3D380FD5" w14:textId="77777777" w:rsidR="00A32252" w:rsidRPr="00B053E1" w:rsidRDefault="00A32252" w:rsidP="00EF18D1">
            <w:pPr>
              <w:spacing w:after="60"/>
              <w:jc w:val="center"/>
              <w:rPr>
                <w:rFonts w:cs="Arial"/>
                <w:sz w:val="16"/>
                <w:szCs w:val="16"/>
              </w:rPr>
            </w:pPr>
          </w:p>
        </w:tc>
        <w:tc>
          <w:tcPr>
            <w:tcW w:w="282" w:type="pct"/>
            <w:vMerge/>
            <w:shd w:val="clear" w:color="auto" w:fill="auto"/>
          </w:tcPr>
          <w:p w14:paraId="2AC420D8" w14:textId="77777777" w:rsidR="00A32252" w:rsidRPr="00B053E1" w:rsidRDefault="00A32252" w:rsidP="00EF18D1">
            <w:pPr>
              <w:spacing w:after="60"/>
              <w:jc w:val="center"/>
              <w:rPr>
                <w:rFonts w:cs="Arial"/>
                <w:sz w:val="16"/>
                <w:szCs w:val="16"/>
              </w:rPr>
            </w:pPr>
          </w:p>
        </w:tc>
        <w:tc>
          <w:tcPr>
            <w:tcW w:w="439" w:type="pct"/>
            <w:vMerge/>
            <w:shd w:val="clear" w:color="auto" w:fill="auto"/>
          </w:tcPr>
          <w:p w14:paraId="412CB65E" w14:textId="77777777" w:rsidR="00A32252" w:rsidRPr="00B053E1" w:rsidRDefault="00A32252" w:rsidP="00EF18D1">
            <w:pPr>
              <w:spacing w:after="60"/>
              <w:jc w:val="center"/>
              <w:rPr>
                <w:rFonts w:cs="Arial"/>
                <w:sz w:val="16"/>
                <w:szCs w:val="16"/>
              </w:rPr>
            </w:pPr>
          </w:p>
        </w:tc>
      </w:tr>
      <w:tr w:rsidR="00432DA3" w:rsidRPr="00B053E1" w14:paraId="36D89CBE" w14:textId="77777777" w:rsidTr="00432DA3">
        <w:trPr>
          <w:cantSplit/>
        </w:trPr>
        <w:tc>
          <w:tcPr>
            <w:tcW w:w="347" w:type="pct"/>
            <w:vMerge/>
            <w:tcBorders>
              <w:bottom w:val="single" w:sz="4" w:space="0" w:color="808080"/>
            </w:tcBorders>
          </w:tcPr>
          <w:p w14:paraId="6914556E" w14:textId="77777777" w:rsidR="00A32252" w:rsidRPr="00B053E1" w:rsidRDefault="00A32252" w:rsidP="00EF18D1">
            <w:pPr>
              <w:pStyle w:val="TableText"/>
              <w:rPr>
                <w:b/>
                <w:color w:val="000000"/>
                <w:szCs w:val="16"/>
              </w:rPr>
            </w:pPr>
          </w:p>
        </w:tc>
        <w:tc>
          <w:tcPr>
            <w:tcW w:w="2167" w:type="pct"/>
            <w:gridSpan w:val="2"/>
            <w:tcBorders>
              <w:top w:val="nil"/>
              <w:bottom w:val="single" w:sz="4" w:space="0" w:color="808080"/>
            </w:tcBorders>
          </w:tcPr>
          <w:p w14:paraId="4C1E414A" w14:textId="1D8E440E" w:rsidR="00A32252" w:rsidRPr="00B053E1" w:rsidRDefault="00A32252" w:rsidP="00EF18D1">
            <w:pPr>
              <w:pStyle w:val="TableListBullet"/>
              <w:numPr>
                <w:ilvl w:val="0"/>
                <w:numId w:val="0"/>
              </w:numPr>
              <w:ind w:left="-7"/>
              <w:rPr>
                <w:szCs w:val="18"/>
                <w:lang w:val="es-ES"/>
              </w:rPr>
            </w:pPr>
            <w:r w:rsidRPr="00B053E1">
              <w:rPr>
                <w:color w:val="000000"/>
                <w:szCs w:val="18"/>
                <w:lang w:val="es-AR" w:bidi="es-AR"/>
              </w:rPr>
              <w:t xml:space="preserve">Los bloques PIN se cifran </w:t>
            </w:r>
            <w:r w:rsidR="003976C4" w:rsidRPr="003976C4">
              <w:rPr>
                <w:color w:val="000000"/>
                <w:szCs w:val="18"/>
                <w:lang w:val="es-AR" w:bidi="es-AR"/>
              </w:rPr>
              <w:t>durante el curso natural de los procesos de transacción, pero incluso si una entidad cifra el bloque de PIN nuevamente, todavía no se permite que se almacene después de la finalización del proceso de autorización</w:t>
            </w:r>
            <w:r w:rsidRPr="00B053E1">
              <w:rPr>
                <w:color w:val="000000"/>
                <w:szCs w:val="18"/>
                <w:lang w:val="es-AR" w:bidi="es-AR"/>
              </w:rPr>
              <w:t>.</w:t>
            </w:r>
          </w:p>
        </w:tc>
        <w:tc>
          <w:tcPr>
            <w:tcW w:w="449" w:type="pct"/>
            <w:vMerge/>
            <w:tcBorders>
              <w:bottom w:val="single" w:sz="4" w:space="0" w:color="808080"/>
            </w:tcBorders>
            <w:shd w:val="clear" w:color="auto" w:fill="auto"/>
          </w:tcPr>
          <w:p w14:paraId="3FBB960A" w14:textId="77777777" w:rsidR="00A32252" w:rsidRPr="00B053E1" w:rsidRDefault="00A32252" w:rsidP="00EF18D1">
            <w:pPr>
              <w:spacing w:after="60"/>
              <w:jc w:val="center"/>
              <w:rPr>
                <w:rFonts w:cs="Arial"/>
                <w:sz w:val="16"/>
                <w:szCs w:val="16"/>
              </w:rPr>
            </w:pPr>
          </w:p>
        </w:tc>
        <w:tc>
          <w:tcPr>
            <w:tcW w:w="486" w:type="pct"/>
            <w:vMerge/>
            <w:tcBorders>
              <w:bottom w:val="single" w:sz="4" w:space="0" w:color="808080"/>
            </w:tcBorders>
            <w:shd w:val="clear" w:color="auto" w:fill="auto"/>
          </w:tcPr>
          <w:p w14:paraId="1A77D587" w14:textId="77777777" w:rsidR="00A32252" w:rsidRPr="00B053E1" w:rsidRDefault="00A32252" w:rsidP="00EF18D1">
            <w:pPr>
              <w:spacing w:after="60"/>
              <w:jc w:val="center"/>
              <w:rPr>
                <w:rFonts w:cs="Arial"/>
                <w:sz w:val="16"/>
                <w:szCs w:val="16"/>
              </w:rPr>
            </w:pPr>
          </w:p>
        </w:tc>
        <w:tc>
          <w:tcPr>
            <w:tcW w:w="494" w:type="pct"/>
            <w:vMerge/>
            <w:tcBorders>
              <w:bottom w:val="single" w:sz="4" w:space="0" w:color="808080"/>
            </w:tcBorders>
            <w:shd w:val="clear" w:color="auto" w:fill="auto"/>
          </w:tcPr>
          <w:p w14:paraId="024751FF" w14:textId="77777777" w:rsidR="00A32252" w:rsidRPr="00B053E1" w:rsidRDefault="00A32252" w:rsidP="00EF18D1">
            <w:pPr>
              <w:spacing w:after="60"/>
              <w:jc w:val="center"/>
              <w:rPr>
                <w:rFonts w:cs="Arial"/>
                <w:sz w:val="16"/>
                <w:szCs w:val="16"/>
              </w:rPr>
            </w:pPr>
          </w:p>
        </w:tc>
        <w:tc>
          <w:tcPr>
            <w:tcW w:w="337" w:type="pct"/>
            <w:vMerge/>
            <w:tcBorders>
              <w:bottom w:val="single" w:sz="4" w:space="0" w:color="808080"/>
            </w:tcBorders>
            <w:shd w:val="clear" w:color="auto" w:fill="auto"/>
          </w:tcPr>
          <w:p w14:paraId="05214EB9" w14:textId="77777777" w:rsidR="00A32252" w:rsidRPr="00B053E1" w:rsidRDefault="00A32252" w:rsidP="00EF18D1">
            <w:pPr>
              <w:spacing w:after="60"/>
              <w:jc w:val="center"/>
              <w:rPr>
                <w:rFonts w:cs="Arial"/>
                <w:sz w:val="16"/>
                <w:szCs w:val="16"/>
              </w:rPr>
            </w:pPr>
          </w:p>
        </w:tc>
        <w:tc>
          <w:tcPr>
            <w:tcW w:w="282" w:type="pct"/>
            <w:vMerge/>
            <w:tcBorders>
              <w:bottom w:val="single" w:sz="4" w:space="0" w:color="808080"/>
            </w:tcBorders>
            <w:shd w:val="clear" w:color="auto" w:fill="auto"/>
          </w:tcPr>
          <w:p w14:paraId="69D5D3B1" w14:textId="77777777" w:rsidR="00A32252" w:rsidRPr="00B053E1" w:rsidRDefault="00A32252" w:rsidP="00EF18D1">
            <w:pPr>
              <w:spacing w:after="60"/>
              <w:jc w:val="center"/>
              <w:rPr>
                <w:rFonts w:cs="Arial"/>
                <w:sz w:val="16"/>
                <w:szCs w:val="16"/>
              </w:rPr>
            </w:pPr>
          </w:p>
        </w:tc>
        <w:tc>
          <w:tcPr>
            <w:tcW w:w="439" w:type="pct"/>
            <w:vMerge/>
            <w:tcBorders>
              <w:bottom w:val="single" w:sz="4" w:space="0" w:color="808080"/>
            </w:tcBorders>
            <w:shd w:val="clear" w:color="auto" w:fill="auto"/>
          </w:tcPr>
          <w:p w14:paraId="4B271EE2" w14:textId="77777777" w:rsidR="00A32252" w:rsidRPr="00B053E1" w:rsidRDefault="00A32252" w:rsidP="00EF18D1">
            <w:pPr>
              <w:spacing w:after="60"/>
              <w:jc w:val="center"/>
              <w:rPr>
                <w:rFonts w:cs="Arial"/>
                <w:sz w:val="16"/>
                <w:szCs w:val="16"/>
              </w:rPr>
            </w:pPr>
          </w:p>
        </w:tc>
      </w:tr>
      <w:tr w:rsidR="00432DA3" w:rsidRPr="00B053E1" w14:paraId="17C18B54" w14:textId="77777777" w:rsidTr="00432DA3">
        <w:trPr>
          <w:cantSplit/>
        </w:trPr>
        <w:tc>
          <w:tcPr>
            <w:tcW w:w="347" w:type="pct"/>
            <w:vMerge w:val="restart"/>
            <w:tcBorders>
              <w:bottom w:val="nil"/>
            </w:tcBorders>
          </w:tcPr>
          <w:p w14:paraId="2F01FA4B" w14:textId="77777777" w:rsidR="001B781D" w:rsidRPr="00B053E1" w:rsidRDefault="001B781D" w:rsidP="00EF18D1">
            <w:pPr>
              <w:pStyle w:val="TableText"/>
              <w:keepNext/>
              <w:rPr>
                <w:b/>
                <w:szCs w:val="16"/>
              </w:rPr>
            </w:pPr>
            <w:r w:rsidRPr="00B053E1">
              <w:rPr>
                <w:b/>
                <w:color w:val="000000"/>
                <w:szCs w:val="16"/>
                <w:lang w:bidi="es-AR"/>
              </w:rPr>
              <w:lastRenderedPageBreak/>
              <w:t>3.3.2</w:t>
            </w:r>
          </w:p>
        </w:tc>
        <w:tc>
          <w:tcPr>
            <w:tcW w:w="1310" w:type="pct"/>
            <w:tcBorders>
              <w:bottom w:val="single" w:sz="4" w:space="0" w:color="808080" w:themeColor="background1" w:themeShade="80"/>
            </w:tcBorders>
            <w:shd w:val="clear" w:color="auto" w:fill="auto"/>
          </w:tcPr>
          <w:p w14:paraId="79EBDDD8" w14:textId="27B81330" w:rsidR="001B781D" w:rsidRPr="00B053E1" w:rsidRDefault="001B781D" w:rsidP="00EF18D1">
            <w:pPr>
              <w:pStyle w:val="TableTextBullet"/>
              <w:keepNext/>
              <w:numPr>
                <w:ilvl w:val="0"/>
                <w:numId w:val="0"/>
              </w:numPr>
              <w:rPr>
                <w:rFonts w:cs="Arial"/>
                <w:color w:val="000000"/>
                <w:szCs w:val="18"/>
              </w:rPr>
            </w:pPr>
            <w:r w:rsidRPr="00B053E1">
              <w:rPr>
                <w:rFonts w:cs="Arial"/>
                <w:color w:val="000000"/>
                <w:szCs w:val="18"/>
                <w:lang w:bidi="es-AR"/>
              </w:rPr>
              <w:t xml:space="preserve">Los SAD </w:t>
            </w:r>
            <w:r w:rsidR="003976C4" w:rsidRPr="003976C4">
              <w:rPr>
                <w:rFonts w:cs="Arial"/>
                <w:color w:val="000000"/>
                <w:szCs w:val="18"/>
                <w:lang w:bidi="es-AR"/>
              </w:rPr>
              <w:t xml:space="preserve">que se almacenan electrónicamente antes de completar la autorización se cifran mediante criptografía </w:t>
            </w:r>
            <w:r w:rsidR="003976C4">
              <w:rPr>
                <w:rFonts w:cs="Arial"/>
                <w:color w:val="000000"/>
                <w:szCs w:val="18"/>
                <w:lang w:bidi="es-AR"/>
              </w:rPr>
              <w:t>robusta</w:t>
            </w:r>
            <w:r w:rsidRPr="00B053E1">
              <w:rPr>
                <w:rFonts w:cs="Arial"/>
                <w:color w:val="000000"/>
                <w:szCs w:val="18"/>
                <w:lang w:bidi="es-AR"/>
              </w:rPr>
              <w:t xml:space="preserve">. </w:t>
            </w:r>
          </w:p>
        </w:tc>
        <w:tc>
          <w:tcPr>
            <w:tcW w:w="858" w:type="pct"/>
            <w:tcBorders>
              <w:bottom w:val="single" w:sz="4" w:space="0" w:color="808080" w:themeColor="background1" w:themeShade="80"/>
            </w:tcBorders>
          </w:tcPr>
          <w:p w14:paraId="68AA9610" w14:textId="77777777" w:rsidR="001B781D" w:rsidRPr="00B053E1" w:rsidRDefault="001B781D" w:rsidP="00EF18D1">
            <w:pPr>
              <w:pStyle w:val="TableListBullet"/>
              <w:keepNext/>
              <w:ind w:left="263" w:hanging="270"/>
              <w:rPr>
                <w:szCs w:val="18"/>
                <w:lang w:val="es-ES"/>
              </w:rPr>
            </w:pPr>
            <w:r w:rsidRPr="00B053E1">
              <w:rPr>
                <w:szCs w:val="18"/>
                <w:lang w:val="es-AR" w:bidi="es-AR"/>
              </w:rPr>
              <w:t>Evalúe los almacenajes de datos y las configuraciones del sistema.</w:t>
            </w:r>
          </w:p>
          <w:p w14:paraId="734BC18C"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 documentación del proveedor.</w:t>
            </w:r>
          </w:p>
        </w:tc>
        <w:tc>
          <w:tcPr>
            <w:tcW w:w="449" w:type="pct"/>
            <w:vMerge w:val="restart"/>
            <w:tcBorders>
              <w:bottom w:val="single" w:sz="4" w:space="0" w:color="808080" w:themeColor="background1" w:themeShade="80"/>
            </w:tcBorders>
            <w:shd w:val="clear" w:color="auto" w:fill="auto"/>
          </w:tcPr>
          <w:p w14:paraId="3C4CFA9E"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bottom w:val="single" w:sz="4" w:space="0" w:color="808080" w:themeColor="background1" w:themeShade="80"/>
            </w:tcBorders>
            <w:shd w:val="clear" w:color="auto" w:fill="auto"/>
          </w:tcPr>
          <w:p w14:paraId="70374275"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bottom w:val="single" w:sz="4" w:space="0" w:color="808080" w:themeColor="background1" w:themeShade="80"/>
            </w:tcBorders>
            <w:shd w:val="clear" w:color="auto" w:fill="auto"/>
          </w:tcPr>
          <w:p w14:paraId="12FD722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bottom w:val="single" w:sz="4" w:space="0" w:color="808080" w:themeColor="background1" w:themeShade="80"/>
            </w:tcBorders>
            <w:shd w:val="clear" w:color="auto" w:fill="auto"/>
          </w:tcPr>
          <w:p w14:paraId="2010E829"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bottom w:val="single" w:sz="4" w:space="0" w:color="808080" w:themeColor="background1" w:themeShade="80"/>
            </w:tcBorders>
            <w:shd w:val="clear" w:color="auto" w:fill="auto"/>
          </w:tcPr>
          <w:p w14:paraId="43A723E4"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bottom w:val="single" w:sz="4" w:space="0" w:color="808080" w:themeColor="background1" w:themeShade="80"/>
            </w:tcBorders>
            <w:shd w:val="clear" w:color="auto" w:fill="auto"/>
          </w:tcPr>
          <w:p w14:paraId="7E18C81A"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634F0F35" w14:textId="77777777" w:rsidTr="00432DA3">
        <w:trPr>
          <w:cantSplit/>
        </w:trPr>
        <w:tc>
          <w:tcPr>
            <w:tcW w:w="347" w:type="pct"/>
            <w:vMerge/>
            <w:tcBorders>
              <w:top w:val="single" w:sz="4" w:space="0" w:color="808080" w:themeColor="background1" w:themeShade="80"/>
              <w:bottom w:val="nil"/>
            </w:tcBorders>
          </w:tcPr>
          <w:p w14:paraId="770ACEFC"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74B37F99" w14:textId="77777777" w:rsidR="001B781D" w:rsidRPr="00B053E1" w:rsidRDefault="001B781D" w:rsidP="00EF18D1">
            <w:pPr>
              <w:pStyle w:val="AppNotes"/>
            </w:pPr>
            <w:r w:rsidRPr="00B053E1">
              <w:rPr>
                <w:lang w:bidi="es-AR"/>
              </w:rPr>
              <w:t>Notas de Aplicabilidad</w:t>
            </w:r>
          </w:p>
        </w:tc>
        <w:tc>
          <w:tcPr>
            <w:tcW w:w="449" w:type="pct"/>
            <w:vMerge/>
            <w:tcBorders>
              <w:top w:val="single" w:sz="4" w:space="0" w:color="808080" w:themeColor="background1" w:themeShade="80"/>
            </w:tcBorders>
            <w:shd w:val="clear" w:color="auto" w:fill="auto"/>
          </w:tcPr>
          <w:p w14:paraId="2532F9B5" w14:textId="77777777" w:rsidR="001B781D" w:rsidRPr="00B053E1" w:rsidRDefault="001B781D" w:rsidP="00EF18D1">
            <w:pPr>
              <w:keepNext/>
              <w:spacing w:after="60"/>
              <w:jc w:val="center"/>
              <w:rPr>
                <w:rFonts w:cs="Arial"/>
                <w:sz w:val="16"/>
                <w:szCs w:val="16"/>
              </w:rPr>
            </w:pPr>
          </w:p>
        </w:tc>
        <w:tc>
          <w:tcPr>
            <w:tcW w:w="486" w:type="pct"/>
            <w:vMerge/>
            <w:tcBorders>
              <w:top w:val="single" w:sz="4" w:space="0" w:color="808080" w:themeColor="background1" w:themeShade="80"/>
            </w:tcBorders>
            <w:shd w:val="clear" w:color="auto" w:fill="auto"/>
          </w:tcPr>
          <w:p w14:paraId="2FA2689A" w14:textId="77777777" w:rsidR="001B781D" w:rsidRPr="00B053E1" w:rsidRDefault="001B781D" w:rsidP="00EF18D1">
            <w:pPr>
              <w:keepNext/>
              <w:spacing w:after="60"/>
              <w:jc w:val="center"/>
              <w:rPr>
                <w:rFonts w:cs="Arial"/>
                <w:sz w:val="16"/>
                <w:szCs w:val="16"/>
              </w:rPr>
            </w:pPr>
          </w:p>
        </w:tc>
        <w:tc>
          <w:tcPr>
            <w:tcW w:w="494" w:type="pct"/>
            <w:vMerge/>
            <w:tcBorders>
              <w:top w:val="single" w:sz="4" w:space="0" w:color="808080" w:themeColor="background1" w:themeShade="80"/>
            </w:tcBorders>
            <w:shd w:val="clear" w:color="auto" w:fill="auto"/>
          </w:tcPr>
          <w:p w14:paraId="0493993E" w14:textId="77777777" w:rsidR="001B781D" w:rsidRPr="00B053E1" w:rsidRDefault="001B781D" w:rsidP="00EF18D1">
            <w:pPr>
              <w:keepNext/>
              <w:spacing w:after="60"/>
              <w:jc w:val="center"/>
              <w:rPr>
                <w:rFonts w:cs="Arial"/>
                <w:sz w:val="16"/>
                <w:szCs w:val="16"/>
              </w:rPr>
            </w:pPr>
          </w:p>
        </w:tc>
        <w:tc>
          <w:tcPr>
            <w:tcW w:w="337" w:type="pct"/>
            <w:vMerge/>
            <w:tcBorders>
              <w:top w:val="single" w:sz="4" w:space="0" w:color="808080" w:themeColor="background1" w:themeShade="80"/>
            </w:tcBorders>
            <w:shd w:val="clear" w:color="auto" w:fill="auto"/>
          </w:tcPr>
          <w:p w14:paraId="2D6A82F7" w14:textId="77777777" w:rsidR="001B781D" w:rsidRPr="00B053E1" w:rsidRDefault="001B781D" w:rsidP="00EF18D1">
            <w:pPr>
              <w:keepNext/>
              <w:spacing w:after="60"/>
              <w:jc w:val="center"/>
              <w:rPr>
                <w:rFonts w:cs="Arial"/>
                <w:sz w:val="16"/>
                <w:szCs w:val="16"/>
              </w:rPr>
            </w:pPr>
          </w:p>
        </w:tc>
        <w:tc>
          <w:tcPr>
            <w:tcW w:w="282" w:type="pct"/>
            <w:vMerge/>
            <w:tcBorders>
              <w:top w:val="single" w:sz="4" w:space="0" w:color="808080" w:themeColor="background1" w:themeShade="80"/>
            </w:tcBorders>
            <w:shd w:val="clear" w:color="auto" w:fill="auto"/>
          </w:tcPr>
          <w:p w14:paraId="6A2F1458" w14:textId="77777777" w:rsidR="001B781D" w:rsidRPr="00B053E1" w:rsidRDefault="001B781D" w:rsidP="00EF18D1">
            <w:pPr>
              <w:keepNext/>
              <w:spacing w:after="60"/>
              <w:jc w:val="center"/>
              <w:rPr>
                <w:rFonts w:cs="Arial"/>
                <w:sz w:val="16"/>
                <w:szCs w:val="16"/>
              </w:rPr>
            </w:pPr>
          </w:p>
        </w:tc>
        <w:tc>
          <w:tcPr>
            <w:tcW w:w="439" w:type="pct"/>
            <w:vMerge/>
            <w:tcBorders>
              <w:top w:val="single" w:sz="4" w:space="0" w:color="808080" w:themeColor="background1" w:themeShade="80"/>
            </w:tcBorders>
            <w:shd w:val="clear" w:color="auto" w:fill="auto"/>
          </w:tcPr>
          <w:p w14:paraId="2B2C7346" w14:textId="77777777" w:rsidR="001B781D" w:rsidRPr="00B053E1" w:rsidRDefault="001B781D" w:rsidP="00EF18D1">
            <w:pPr>
              <w:keepNext/>
              <w:spacing w:after="60"/>
              <w:jc w:val="center"/>
              <w:rPr>
                <w:rFonts w:cs="Arial"/>
                <w:sz w:val="16"/>
                <w:szCs w:val="16"/>
              </w:rPr>
            </w:pPr>
          </w:p>
        </w:tc>
      </w:tr>
      <w:tr w:rsidR="00432DA3" w:rsidRPr="00B053E1" w14:paraId="3085F6B3" w14:textId="77777777" w:rsidTr="00432DA3">
        <w:trPr>
          <w:cantSplit/>
        </w:trPr>
        <w:tc>
          <w:tcPr>
            <w:tcW w:w="347" w:type="pct"/>
            <w:vMerge/>
            <w:tcBorders>
              <w:bottom w:val="single" w:sz="4" w:space="0" w:color="808080" w:themeColor="background1" w:themeShade="80"/>
            </w:tcBorders>
          </w:tcPr>
          <w:p w14:paraId="6B0748BB"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47FEA1F8" w14:textId="77777777" w:rsidR="003976C4" w:rsidRPr="003976C4" w:rsidRDefault="003976C4" w:rsidP="003976C4">
            <w:pPr>
              <w:spacing w:after="60"/>
              <w:rPr>
                <w:rFonts w:cs="Arial"/>
                <w:color w:val="000000"/>
                <w:sz w:val="18"/>
                <w:szCs w:val="18"/>
                <w:lang w:bidi="es-AR"/>
              </w:rPr>
            </w:pPr>
            <w:r w:rsidRPr="003976C4">
              <w:rPr>
                <w:rFonts w:cs="Arial"/>
                <w:color w:val="000000"/>
                <w:sz w:val="18"/>
                <w:szCs w:val="18"/>
                <w:lang w:bidi="es-AR"/>
              </w:rPr>
              <w:t>Las organizaciones que administran los programas de cumplimiento (por ejemplo, las marcas de pago y adquirentes) determinan si se permite el almacenamiento de los SAD antes de la autorización. Comuníquese con las organizaciones de interés para cualquier criterio adicional.</w:t>
            </w:r>
          </w:p>
          <w:p w14:paraId="2E52C231" w14:textId="0E98905F" w:rsidR="001B781D" w:rsidRPr="00B053E1" w:rsidRDefault="003976C4" w:rsidP="003976C4">
            <w:pPr>
              <w:spacing w:after="60"/>
              <w:rPr>
                <w:rFonts w:cs="Arial"/>
                <w:iCs/>
                <w:color w:val="000000"/>
                <w:sz w:val="18"/>
                <w:szCs w:val="18"/>
              </w:rPr>
            </w:pPr>
            <w:r w:rsidRPr="003976C4">
              <w:rPr>
                <w:rFonts w:cs="Arial"/>
                <w:color w:val="000000"/>
                <w:sz w:val="18"/>
                <w:szCs w:val="18"/>
                <w:lang w:bidi="es-AR"/>
              </w:rPr>
              <w:t>Este requisito aplica para todo almacenamiento de los SAD, incluso si no hay datos PAN en el entorno</w:t>
            </w:r>
            <w:r w:rsidR="001B781D" w:rsidRPr="00B053E1">
              <w:rPr>
                <w:rFonts w:cs="Arial"/>
                <w:color w:val="000000"/>
                <w:sz w:val="18"/>
                <w:szCs w:val="18"/>
                <w:lang w:bidi="es-AR"/>
              </w:rPr>
              <w:t xml:space="preserve">. </w:t>
            </w:r>
          </w:p>
          <w:p w14:paraId="37F0AEDD" w14:textId="5F7B82E3" w:rsidR="001B781D" w:rsidRPr="00B053E1" w:rsidRDefault="003976C4" w:rsidP="00EF18D1">
            <w:pPr>
              <w:spacing w:after="60"/>
              <w:rPr>
                <w:rFonts w:cs="Arial"/>
                <w:iCs/>
                <w:color w:val="000000"/>
                <w:sz w:val="18"/>
                <w:szCs w:val="18"/>
              </w:rPr>
            </w:pPr>
            <w:r w:rsidRPr="003976C4">
              <w:rPr>
                <w:rFonts w:cs="Arial"/>
                <w:color w:val="000000"/>
                <w:sz w:val="18"/>
                <w:szCs w:val="18"/>
                <w:lang w:bidi="es-AR"/>
              </w:rPr>
              <w:t>Consulte el Requisito 3.2.1 para conocer el requisito adicional que aplica si el SAD se almacena antes de completar la autorización</w:t>
            </w:r>
            <w:r w:rsidR="001B781D" w:rsidRPr="00B053E1">
              <w:rPr>
                <w:rFonts w:cs="Arial"/>
                <w:color w:val="000000"/>
                <w:sz w:val="18"/>
                <w:szCs w:val="18"/>
                <w:lang w:bidi="es-AR"/>
              </w:rPr>
              <w:t>.</w:t>
            </w:r>
          </w:p>
          <w:p w14:paraId="47E783C6" w14:textId="0C970D90" w:rsidR="007056DE" w:rsidRPr="00B053E1" w:rsidRDefault="007056DE" w:rsidP="007056DE">
            <w:pPr>
              <w:pStyle w:val="TableTextBullet"/>
              <w:numPr>
                <w:ilvl w:val="0"/>
                <w:numId w:val="0"/>
              </w:numPr>
              <w:rPr>
                <w:rFonts w:cs="Arial"/>
                <w:color w:val="000000"/>
                <w:szCs w:val="18"/>
              </w:rPr>
            </w:pPr>
            <w:r w:rsidRPr="00B053E1">
              <w:rPr>
                <w:i/>
                <w:color w:val="808080" w:themeColor="background1" w:themeShade="80"/>
                <w:szCs w:val="18"/>
                <w:lang w:bidi="es-AR"/>
              </w:rPr>
              <w:t>Parte de esta Nota de Aplicabilidad se eliminó intencionadamente para este SAQ, ya que no se aplica a las evaluaciones de las empresas.</w:t>
            </w:r>
          </w:p>
          <w:p w14:paraId="29F62E86" w14:textId="41743912" w:rsidR="001B781D" w:rsidRPr="00B053E1" w:rsidRDefault="003976C4" w:rsidP="00EF18D1">
            <w:pPr>
              <w:spacing w:after="60"/>
              <w:rPr>
                <w:rFonts w:cs="Arial"/>
                <w:iCs/>
                <w:color w:val="000000"/>
                <w:sz w:val="18"/>
                <w:szCs w:val="18"/>
              </w:rPr>
            </w:pPr>
            <w:r w:rsidRPr="003976C4">
              <w:rPr>
                <w:rFonts w:cs="Arial"/>
                <w:color w:val="000000"/>
                <w:sz w:val="18"/>
                <w:szCs w:val="18"/>
                <w:lang w:bidi="es-AR"/>
              </w:rPr>
              <w:t>Este requisito no reemplaza la forma en que se deben administrar los bloques de PIN, ni significa que un bloque de PIN que haya sido cifrado correctamente deba volver a cifrarse</w:t>
            </w:r>
            <w:r w:rsidR="001B781D" w:rsidRPr="00B053E1">
              <w:rPr>
                <w:rFonts w:cs="Arial"/>
                <w:color w:val="000000"/>
                <w:sz w:val="18"/>
                <w:szCs w:val="18"/>
                <w:lang w:bidi="es-AR"/>
              </w:rPr>
              <w:t>.</w:t>
            </w:r>
          </w:p>
          <w:p w14:paraId="64639874" w14:textId="0A8B4C5F" w:rsidR="001B781D" w:rsidRPr="00B053E1" w:rsidRDefault="003976C4" w:rsidP="00EF18D1">
            <w:pPr>
              <w:pStyle w:val="TableListBullet"/>
              <w:numPr>
                <w:ilvl w:val="0"/>
                <w:numId w:val="0"/>
              </w:numPr>
              <w:ind w:left="-7"/>
              <w:rPr>
                <w:szCs w:val="18"/>
                <w:lang w:val="es-ES"/>
              </w:rPr>
            </w:pPr>
            <w:r w:rsidRPr="003976C4">
              <w:rPr>
                <w:i/>
                <w:color w:val="C00000"/>
                <w:szCs w:val="18"/>
                <w:lang w:val="es-AR" w:bidi="es-AR"/>
              </w:rPr>
              <w:t>Este requisito es una práctica recomendada hasta el 31 de marzo de 2025, después de lo cual será obligatorio y debe tenerse en cuenta en su totalidad durante una evaluación PCI DSS</w:t>
            </w:r>
            <w:r w:rsidR="001B781D" w:rsidRPr="00B053E1">
              <w:rPr>
                <w:i/>
                <w:color w:val="C00000"/>
                <w:szCs w:val="18"/>
                <w:lang w:val="es-AR" w:bidi="es-AR"/>
              </w:rPr>
              <w:t>.</w:t>
            </w:r>
          </w:p>
        </w:tc>
        <w:tc>
          <w:tcPr>
            <w:tcW w:w="449" w:type="pct"/>
            <w:vMerge/>
            <w:tcBorders>
              <w:bottom w:val="single" w:sz="4" w:space="0" w:color="808080" w:themeColor="background1" w:themeShade="80"/>
            </w:tcBorders>
            <w:shd w:val="clear" w:color="auto" w:fill="auto"/>
          </w:tcPr>
          <w:p w14:paraId="5BDC88CF"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367951E7"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6747E98D"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4CD7AFDF"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0982DC33"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7C46505D" w14:textId="77777777" w:rsidR="001B781D" w:rsidRPr="00B053E1" w:rsidRDefault="001B781D" w:rsidP="00EF18D1">
            <w:pPr>
              <w:spacing w:after="60"/>
              <w:jc w:val="center"/>
              <w:rPr>
                <w:rFonts w:cs="Arial"/>
                <w:sz w:val="16"/>
                <w:szCs w:val="16"/>
              </w:rPr>
            </w:pPr>
          </w:p>
        </w:tc>
      </w:tr>
      <w:tr w:rsidR="00432DA3" w:rsidRPr="00B053E1" w14:paraId="55C07370" w14:textId="77777777" w:rsidTr="00432DA3">
        <w:trPr>
          <w:cantSplit/>
        </w:trPr>
        <w:tc>
          <w:tcPr>
            <w:tcW w:w="347" w:type="pct"/>
          </w:tcPr>
          <w:p w14:paraId="053C6793" w14:textId="7CE6F1DB" w:rsidR="00A97F38" w:rsidRPr="00B053E1" w:rsidRDefault="00A97F38" w:rsidP="00CE6668">
            <w:pPr>
              <w:pStyle w:val="TableText"/>
              <w:rPr>
                <w:b/>
                <w:szCs w:val="16"/>
              </w:rPr>
            </w:pPr>
            <w:r w:rsidRPr="00B053E1">
              <w:rPr>
                <w:b/>
                <w:color w:val="000000"/>
                <w:szCs w:val="16"/>
                <w:lang w:bidi="es-AR"/>
              </w:rPr>
              <w:t>3.3.3</w:t>
            </w:r>
          </w:p>
        </w:tc>
        <w:tc>
          <w:tcPr>
            <w:tcW w:w="1310" w:type="pct"/>
            <w:shd w:val="clear" w:color="auto" w:fill="auto"/>
          </w:tcPr>
          <w:p w14:paraId="795E208E" w14:textId="416C1C70" w:rsidR="00A97F38" w:rsidRPr="00B91CFB" w:rsidRDefault="00A97F38" w:rsidP="00CE6668">
            <w:pPr>
              <w:pStyle w:val="TableListBullet"/>
              <w:numPr>
                <w:ilvl w:val="0"/>
                <w:numId w:val="0"/>
              </w:numPr>
              <w:rPr>
                <w:szCs w:val="18"/>
                <w:lang w:val="pt-BR"/>
              </w:rPr>
            </w:pPr>
            <w:r w:rsidRPr="00B053E1">
              <w:rPr>
                <w:b/>
                <w:i/>
                <w:color w:val="A6A6A6" w:themeColor="background1" w:themeShade="A6"/>
                <w:szCs w:val="18"/>
                <w:lang w:val="es-AR" w:bidi="es-AR"/>
              </w:rPr>
              <w:t>Requisito adicional sólo para proveedores de servicios</w:t>
            </w:r>
            <w:r w:rsidR="00CF7101">
              <w:rPr>
                <w:b/>
                <w:i/>
                <w:color w:val="A6A6A6" w:themeColor="background1" w:themeShade="A6"/>
                <w:szCs w:val="18"/>
                <w:lang w:val="es-AR" w:bidi="es-AR"/>
              </w:rPr>
              <w:t>.</w:t>
            </w:r>
          </w:p>
        </w:tc>
        <w:tc>
          <w:tcPr>
            <w:tcW w:w="858" w:type="pct"/>
            <w:tcBorders>
              <w:right w:val="nil"/>
            </w:tcBorders>
            <w:shd w:val="clear" w:color="auto" w:fill="D9D9D9" w:themeFill="background1" w:themeFillShade="D9"/>
          </w:tcPr>
          <w:p w14:paraId="2B13E398" w14:textId="77777777" w:rsidR="00A97F38" w:rsidRPr="00B91CFB" w:rsidRDefault="00A97F38" w:rsidP="00CE6668">
            <w:pPr>
              <w:pStyle w:val="TableListBullet"/>
              <w:numPr>
                <w:ilvl w:val="0"/>
                <w:numId w:val="0"/>
              </w:numPr>
              <w:rPr>
                <w:szCs w:val="18"/>
                <w:lang w:val="pt-BR"/>
              </w:rPr>
            </w:pPr>
          </w:p>
        </w:tc>
        <w:tc>
          <w:tcPr>
            <w:tcW w:w="449" w:type="pct"/>
            <w:tcBorders>
              <w:left w:val="nil"/>
              <w:right w:val="nil"/>
            </w:tcBorders>
            <w:shd w:val="clear" w:color="auto" w:fill="D9D9D9" w:themeFill="background1" w:themeFillShade="D9"/>
          </w:tcPr>
          <w:p w14:paraId="350F095F" w14:textId="77777777" w:rsidR="00A97F38" w:rsidRPr="00B053E1" w:rsidRDefault="00A97F38" w:rsidP="00CE6668">
            <w:pPr>
              <w:spacing w:after="60"/>
              <w:jc w:val="center"/>
              <w:rPr>
                <w:rFonts w:cs="Arial"/>
                <w:sz w:val="16"/>
                <w:szCs w:val="16"/>
              </w:rPr>
            </w:pPr>
          </w:p>
        </w:tc>
        <w:tc>
          <w:tcPr>
            <w:tcW w:w="486" w:type="pct"/>
            <w:tcBorders>
              <w:left w:val="nil"/>
              <w:right w:val="nil"/>
            </w:tcBorders>
            <w:shd w:val="clear" w:color="auto" w:fill="D9D9D9" w:themeFill="background1" w:themeFillShade="D9"/>
          </w:tcPr>
          <w:p w14:paraId="1CE76279" w14:textId="77777777" w:rsidR="00A97F38" w:rsidRPr="00B053E1" w:rsidRDefault="00A97F38" w:rsidP="00CE6668">
            <w:pPr>
              <w:spacing w:after="60"/>
              <w:jc w:val="center"/>
              <w:rPr>
                <w:rFonts w:cs="Arial"/>
                <w:sz w:val="16"/>
                <w:szCs w:val="16"/>
              </w:rPr>
            </w:pPr>
          </w:p>
        </w:tc>
        <w:tc>
          <w:tcPr>
            <w:tcW w:w="494" w:type="pct"/>
            <w:tcBorders>
              <w:left w:val="nil"/>
              <w:right w:val="nil"/>
            </w:tcBorders>
            <w:shd w:val="clear" w:color="auto" w:fill="D9D9D9" w:themeFill="background1" w:themeFillShade="D9"/>
          </w:tcPr>
          <w:p w14:paraId="73B97114" w14:textId="77777777" w:rsidR="00A97F38" w:rsidRPr="00B053E1" w:rsidRDefault="00A97F38" w:rsidP="00CE6668">
            <w:pPr>
              <w:spacing w:after="60"/>
              <w:jc w:val="center"/>
              <w:rPr>
                <w:rFonts w:cs="Arial"/>
                <w:sz w:val="16"/>
                <w:szCs w:val="16"/>
              </w:rPr>
            </w:pPr>
          </w:p>
        </w:tc>
        <w:tc>
          <w:tcPr>
            <w:tcW w:w="337" w:type="pct"/>
            <w:tcBorders>
              <w:left w:val="nil"/>
              <w:right w:val="nil"/>
            </w:tcBorders>
            <w:shd w:val="clear" w:color="auto" w:fill="D9D9D9" w:themeFill="background1" w:themeFillShade="D9"/>
          </w:tcPr>
          <w:p w14:paraId="2C340427" w14:textId="77777777" w:rsidR="00A97F38" w:rsidRPr="00B053E1" w:rsidRDefault="00A97F38" w:rsidP="00CE6668">
            <w:pPr>
              <w:spacing w:after="60"/>
              <w:jc w:val="center"/>
              <w:rPr>
                <w:rFonts w:cs="Arial"/>
                <w:sz w:val="16"/>
                <w:szCs w:val="16"/>
              </w:rPr>
            </w:pPr>
          </w:p>
        </w:tc>
        <w:tc>
          <w:tcPr>
            <w:tcW w:w="282" w:type="pct"/>
            <w:tcBorders>
              <w:left w:val="nil"/>
              <w:right w:val="nil"/>
            </w:tcBorders>
            <w:shd w:val="clear" w:color="auto" w:fill="D9D9D9" w:themeFill="background1" w:themeFillShade="D9"/>
          </w:tcPr>
          <w:p w14:paraId="6290179E" w14:textId="77777777" w:rsidR="00A97F38" w:rsidRPr="00B053E1" w:rsidRDefault="00A97F38" w:rsidP="00CE6668">
            <w:pPr>
              <w:spacing w:after="60"/>
              <w:jc w:val="center"/>
              <w:rPr>
                <w:rFonts w:cs="Arial"/>
                <w:sz w:val="16"/>
                <w:szCs w:val="16"/>
              </w:rPr>
            </w:pPr>
          </w:p>
        </w:tc>
        <w:tc>
          <w:tcPr>
            <w:tcW w:w="439" w:type="pct"/>
            <w:tcBorders>
              <w:left w:val="nil"/>
            </w:tcBorders>
            <w:shd w:val="clear" w:color="auto" w:fill="D9D9D9" w:themeFill="background1" w:themeFillShade="D9"/>
          </w:tcPr>
          <w:p w14:paraId="4CE7053A" w14:textId="77777777" w:rsidR="00A97F38" w:rsidRPr="00B053E1" w:rsidRDefault="00A97F38" w:rsidP="00CE6668">
            <w:pPr>
              <w:spacing w:after="60"/>
              <w:jc w:val="center"/>
              <w:rPr>
                <w:rFonts w:cs="Arial"/>
                <w:sz w:val="16"/>
                <w:szCs w:val="16"/>
              </w:rPr>
            </w:pPr>
          </w:p>
        </w:tc>
      </w:tr>
      <w:tr w:rsidR="001B781D" w:rsidRPr="00B053E1" w14:paraId="2C5F2FE1" w14:textId="77777777" w:rsidTr="00432DA3">
        <w:trPr>
          <w:cantSplit/>
        </w:trPr>
        <w:tc>
          <w:tcPr>
            <w:tcW w:w="5000" w:type="pct"/>
            <w:gridSpan w:val="9"/>
            <w:tcBorders>
              <w:top w:val="single" w:sz="4" w:space="0" w:color="808080" w:themeColor="background1" w:themeShade="80"/>
              <w:bottom w:val="single" w:sz="4" w:space="0" w:color="808080"/>
            </w:tcBorders>
            <w:shd w:val="clear" w:color="auto" w:fill="BFBFBF" w:themeFill="background1" w:themeFillShade="BF"/>
          </w:tcPr>
          <w:p w14:paraId="3CFF61FE" w14:textId="77777777" w:rsidR="001B781D" w:rsidRPr="00B053E1" w:rsidRDefault="001B781D" w:rsidP="00EF18D1">
            <w:pPr>
              <w:pStyle w:val="TableText"/>
              <w:keepNext/>
              <w:rPr>
                <w:szCs w:val="18"/>
              </w:rPr>
            </w:pPr>
            <w:r w:rsidRPr="00B053E1">
              <w:rPr>
                <w:b/>
                <w:color w:val="000000"/>
                <w:szCs w:val="18"/>
                <w:lang w:bidi="es-AR"/>
              </w:rPr>
              <w:lastRenderedPageBreak/>
              <w:t>3.4</w:t>
            </w:r>
            <w:r w:rsidRPr="00B053E1">
              <w:rPr>
                <w:szCs w:val="18"/>
                <w:lang w:bidi="es-AR"/>
              </w:rPr>
              <w:t xml:space="preserve"> El acceso a las pantallas de datos PAN completas y la capacidad de copiar los datos PAN está restringidos.</w:t>
            </w:r>
          </w:p>
        </w:tc>
      </w:tr>
      <w:tr w:rsidR="00432DA3" w:rsidRPr="00B053E1" w14:paraId="54C076EE" w14:textId="77777777" w:rsidTr="00432DA3">
        <w:trPr>
          <w:cantSplit/>
        </w:trPr>
        <w:tc>
          <w:tcPr>
            <w:tcW w:w="347" w:type="pct"/>
            <w:vMerge w:val="restart"/>
          </w:tcPr>
          <w:p w14:paraId="5ABCA613" w14:textId="77777777" w:rsidR="001B781D" w:rsidRPr="00B053E1" w:rsidRDefault="001B781D" w:rsidP="00EF18D1">
            <w:pPr>
              <w:pStyle w:val="TableText"/>
              <w:rPr>
                <w:b/>
                <w:szCs w:val="16"/>
              </w:rPr>
            </w:pPr>
            <w:r w:rsidRPr="00B053E1">
              <w:rPr>
                <w:b/>
                <w:color w:val="000000"/>
                <w:szCs w:val="16"/>
                <w:lang w:bidi="es-AR"/>
              </w:rPr>
              <w:t>3.4.1</w:t>
            </w:r>
          </w:p>
        </w:tc>
        <w:tc>
          <w:tcPr>
            <w:tcW w:w="1310" w:type="pct"/>
            <w:tcBorders>
              <w:bottom w:val="single" w:sz="4" w:space="0" w:color="808080" w:themeColor="background1" w:themeShade="80"/>
            </w:tcBorders>
            <w:shd w:val="clear" w:color="auto" w:fill="auto"/>
          </w:tcPr>
          <w:p w14:paraId="123C10DB" w14:textId="2362FE1E" w:rsidR="001B781D" w:rsidRPr="00B053E1" w:rsidRDefault="001B781D" w:rsidP="00EF18D1">
            <w:pPr>
              <w:pStyle w:val="TableTextBullet"/>
              <w:numPr>
                <w:ilvl w:val="0"/>
                <w:numId w:val="0"/>
              </w:numPr>
              <w:rPr>
                <w:rFonts w:cs="Arial"/>
                <w:color w:val="000000"/>
                <w:szCs w:val="18"/>
              </w:rPr>
            </w:pPr>
            <w:r w:rsidRPr="00B053E1">
              <w:rPr>
                <w:rFonts w:cs="Arial"/>
                <w:color w:val="000000"/>
                <w:szCs w:val="18"/>
                <w:lang w:bidi="es-AR"/>
              </w:rPr>
              <w:t xml:space="preserve">Los datos PAN </w:t>
            </w:r>
            <w:r w:rsidR="003976C4" w:rsidRPr="003976C4">
              <w:rPr>
                <w:rFonts w:cs="Arial"/>
                <w:color w:val="000000"/>
                <w:szCs w:val="18"/>
                <w:lang w:bidi="es-AR"/>
              </w:rPr>
              <w:t>están enmascarados cuando se muestra (el BIN y los últimos cuatro dígitos constituyen el número máximo de dígitos que se muestran), de manera que sólo el personal con una necesidad legítima de negocios pueda ver más que el BIN y los últimos cuatro dígitos de los datos PAN</w:t>
            </w:r>
            <w:r w:rsidRPr="00B053E1">
              <w:rPr>
                <w:rFonts w:cs="Arial"/>
                <w:color w:val="000000"/>
                <w:szCs w:val="18"/>
                <w:lang w:bidi="es-AR"/>
              </w:rPr>
              <w:t>.</w:t>
            </w:r>
          </w:p>
        </w:tc>
        <w:tc>
          <w:tcPr>
            <w:tcW w:w="858" w:type="pct"/>
          </w:tcPr>
          <w:p w14:paraId="255F4EE4"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w:t>
            </w:r>
          </w:p>
          <w:p w14:paraId="5462568C" w14:textId="77777777" w:rsidR="001B781D" w:rsidRPr="00B053E1" w:rsidRDefault="001B781D" w:rsidP="00EF18D1">
            <w:pPr>
              <w:pStyle w:val="TableListBullet"/>
              <w:ind w:left="263" w:hanging="270"/>
              <w:rPr>
                <w:szCs w:val="18"/>
                <w:lang w:val="es-ES"/>
              </w:rPr>
            </w:pPr>
            <w:r w:rsidRPr="00B053E1">
              <w:rPr>
                <w:szCs w:val="18"/>
                <w:lang w:val="es-AR" w:bidi="es-AR"/>
              </w:rPr>
              <w:t>Evalúe las configuraciones del sistema.</w:t>
            </w:r>
          </w:p>
          <w:p w14:paraId="5B9F0AE8" w14:textId="77777777" w:rsidR="001B781D" w:rsidRPr="00B053E1" w:rsidRDefault="001B781D" w:rsidP="00EF18D1">
            <w:pPr>
              <w:pStyle w:val="TableListBullet"/>
              <w:ind w:left="263" w:hanging="270"/>
              <w:rPr>
                <w:szCs w:val="18"/>
                <w:lang w:val="es-ES"/>
              </w:rPr>
            </w:pPr>
            <w:r w:rsidRPr="00B053E1">
              <w:rPr>
                <w:szCs w:val="18"/>
                <w:lang w:val="es-AR" w:bidi="es-AR"/>
              </w:rPr>
              <w:t xml:space="preserve">Evalúe la lista documentada de los roles que necesitan tener acceso a algo más que el BIN y a los últimos cuatro dígitos del PAN (incluye el PAN completo). </w:t>
            </w:r>
          </w:p>
          <w:p w14:paraId="7F723C25" w14:textId="77777777" w:rsidR="001B781D" w:rsidRPr="00B053E1" w:rsidRDefault="001B781D" w:rsidP="00EF18D1">
            <w:pPr>
              <w:pStyle w:val="TableListBullet"/>
              <w:ind w:left="263" w:hanging="270"/>
              <w:rPr>
                <w:szCs w:val="18"/>
                <w:lang w:val="es-ES"/>
              </w:rPr>
            </w:pPr>
            <w:r w:rsidRPr="00B053E1">
              <w:rPr>
                <w:szCs w:val="18"/>
                <w:lang w:val="es-AR" w:bidi="es-AR"/>
              </w:rPr>
              <w:t>Evalúe la presentación del PAN (por ejemplo, en la pantalla, en los recibos de papel).</w:t>
            </w:r>
          </w:p>
        </w:tc>
        <w:tc>
          <w:tcPr>
            <w:tcW w:w="449" w:type="pct"/>
            <w:vMerge w:val="restart"/>
            <w:shd w:val="clear" w:color="auto" w:fill="auto"/>
          </w:tcPr>
          <w:p w14:paraId="5C7A5DC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5D6CDC1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3443F95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2EC0F45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3B6A8BD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01848A7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2D3E53F0" w14:textId="77777777" w:rsidTr="00432DA3">
        <w:trPr>
          <w:cantSplit/>
        </w:trPr>
        <w:tc>
          <w:tcPr>
            <w:tcW w:w="347" w:type="pct"/>
            <w:vMerge/>
          </w:tcPr>
          <w:p w14:paraId="769F6CCA"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5D1D6F00"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4D384950"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036154A3"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47F8AB22"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29CA20DA"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4A5B1B71"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2438AC7F" w14:textId="77777777" w:rsidR="001B781D" w:rsidRPr="00B053E1" w:rsidRDefault="001B781D" w:rsidP="00EF18D1">
            <w:pPr>
              <w:spacing w:after="60"/>
              <w:jc w:val="center"/>
              <w:rPr>
                <w:rFonts w:cs="Arial"/>
                <w:sz w:val="16"/>
                <w:szCs w:val="16"/>
              </w:rPr>
            </w:pPr>
          </w:p>
        </w:tc>
      </w:tr>
      <w:tr w:rsidR="00432DA3" w:rsidRPr="00B053E1" w14:paraId="0410D6D4" w14:textId="77777777" w:rsidTr="00432DA3">
        <w:trPr>
          <w:cantSplit/>
        </w:trPr>
        <w:tc>
          <w:tcPr>
            <w:tcW w:w="347" w:type="pct"/>
            <w:vMerge/>
            <w:tcBorders>
              <w:bottom w:val="single" w:sz="4" w:space="0" w:color="808080" w:themeColor="background1" w:themeShade="80"/>
            </w:tcBorders>
          </w:tcPr>
          <w:p w14:paraId="4B26E2D2"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22C77324" w14:textId="77777777" w:rsidR="003976C4" w:rsidRPr="003976C4" w:rsidRDefault="001B781D" w:rsidP="003976C4">
            <w:pPr>
              <w:pStyle w:val="TableTextBullet"/>
              <w:numPr>
                <w:ilvl w:val="0"/>
                <w:numId w:val="0"/>
              </w:numPr>
              <w:rPr>
                <w:rFonts w:cs="Arial"/>
                <w:color w:val="000000"/>
                <w:szCs w:val="18"/>
                <w:lang w:bidi="es-AR"/>
              </w:rPr>
            </w:pPr>
            <w:r w:rsidRPr="00B053E1">
              <w:rPr>
                <w:rFonts w:cs="Arial"/>
                <w:color w:val="000000"/>
                <w:szCs w:val="18"/>
                <w:lang w:bidi="es-AR"/>
              </w:rPr>
              <w:t xml:space="preserve">Este requisito no sustituye a otros más estrictos para la visualización de los datos de tarjetahabientes, </w:t>
            </w:r>
            <w:r w:rsidR="003976C4" w:rsidRPr="003976C4">
              <w:rPr>
                <w:rFonts w:cs="Arial"/>
                <w:color w:val="000000"/>
                <w:szCs w:val="18"/>
                <w:lang w:bidi="es-AR"/>
              </w:rPr>
              <w:t>por ejemplo, los requisitos legales o de las marcas de pago para los recibos de los puntos de venta (POS).</w:t>
            </w:r>
          </w:p>
          <w:p w14:paraId="64EC664F" w14:textId="5898E71F" w:rsidR="001B781D" w:rsidRPr="00B053E1" w:rsidRDefault="003976C4" w:rsidP="003976C4">
            <w:pPr>
              <w:pStyle w:val="TableListBullet"/>
              <w:numPr>
                <w:ilvl w:val="0"/>
                <w:numId w:val="0"/>
              </w:numPr>
              <w:ind w:left="-7"/>
              <w:rPr>
                <w:szCs w:val="18"/>
                <w:lang w:val="es-ES"/>
              </w:rPr>
            </w:pPr>
            <w:r w:rsidRPr="00B91CFB">
              <w:rPr>
                <w:color w:val="000000"/>
                <w:szCs w:val="18"/>
                <w:lang w:val="pt-BR" w:bidi="es-AR"/>
              </w:rPr>
              <w:t>Este requisito se refiere a la protección de los datos PAN cuando se muestran en pantallas, recibos de papel, impresiones, etc., y no debe confundirse con el requisito 3.5.1 para la protección de los datos PAN cuando se almacenan, procesan o transmiten</w:t>
            </w:r>
            <w:r w:rsidR="001B781D" w:rsidRPr="00B053E1">
              <w:rPr>
                <w:color w:val="000000"/>
                <w:szCs w:val="18"/>
                <w:lang w:val="es-AR" w:bidi="es-AR"/>
              </w:rPr>
              <w:t>.</w:t>
            </w:r>
          </w:p>
        </w:tc>
        <w:tc>
          <w:tcPr>
            <w:tcW w:w="449" w:type="pct"/>
            <w:vMerge/>
            <w:tcBorders>
              <w:bottom w:val="single" w:sz="4" w:space="0" w:color="808080" w:themeColor="background1" w:themeShade="80"/>
            </w:tcBorders>
            <w:shd w:val="clear" w:color="auto" w:fill="auto"/>
          </w:tcPr>
          <w:p w14:paraId="5C1DE25A"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018187FE"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614AC0F6"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0BD98539"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32D89135"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39476C41" w14:textId="77777777" w:rsidR="001B781D" w:rsidRPr="00B053E1" w:rsidRDefault="001B781D" w:rsidP="00EF18D1">
            <w:pPr>
              <w:spacing w:after="60"/>
              <w:jc w:val="center"/>
              <w:rPr>
                <w:rFonts w:cs="Arial"/>
                <w:sz w:val="16"/>
                <w:szCs w:val="16"/>
              </w:rPr>
            </w:pPr>
          </w:p>
        </w:tc>
      </w:tr>
      <w:tr w:rsidR="00432DA3" w:rsidRPr="00B053E1" w14:paraId="11D8A064" w14:textId="77777777" w:rsidTr="00432DA3">
        <w:trPr>
          <w:cantSplit/>
        </w:trPr>
        <w:tc>
          <w:tcPr>
            <w:tcW w:w="347" w:type="pct"/>
            <w:vMerge w:val="restart"/>
            <w:tcBorders>
              <w:top w:val="single" w:sz="4" w:space="0" w:color="808080" w:themeColor="background1" w:themeShade="80"/>
            </w:tcBorders>
          </w:tcPr>
          <w:p w14:paraId="150E34FF" w14:textId="77777777" w:rsidR="001B781D" w:rsidRPr="00B053E1" w:rsidRDefault="001B781D" w:rsidP="00EF18D1">
            <w:pPr>
              <w:pStyle w:val="TableText"/>
              <w:keepNext/>
              <w:rPr>
                <w:b/>
                <w:szCs w:val="16"/>
              </w:rPr>
            </w:pPr>
            <w:r w:rsidRPr="00B053E1">
              <w:rPr>
                <w:b/>
                <w:color w:val="000000"/>
                <w:szCs w:val="16"/>
                <w:lang w:bidi="es-AR"/>
              </w:rPr>
              <w:lastRenderedPageBreak/>
              <w:t>3.4.2</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5D13D408" w14:textId="2045447E" w:rsidR="001B781D" w:rsidRPr="00B053E1" w:rsidRDefault="001B781D" w:rsidP="00EF18D1">
            <w:pPr>
              <w:pStyle w:val="TableTextBullet"/>
              <w:keepNext/>
              <w:numPr>
                <w:ilvl w:val="0"/>
                <w:numId w:val="0"/>
              </w:numPr>
              <w:rPr>
                <w:rFonts w:cs="Arial"/>
                <w:color w:val="000000"/>
                <w:szCs w:val="18"/>
              </w:rPr>
            </w:pPr>
            <w:r w:rsidRPr="00B053E1">
              <w:rPr>
                <w:rFonts w:cs="Arial"/>
                <w:color w:val="000000"/>
                <w:szCs w:val="18"/>
                <w:lang w:bidi="es-AR"/>
              </w:rPr>
              <w:t xml:space="preserve">Cuando se utilicen tecnologías de acceso remoto, los controles técnicos impiden la copia y/o la reubicación de los datos PAN para todo el personal, excepto para aquellos con autorización explícita y documentada y </w:t>
            </w:r>
            <w:r w:rsidR="003976C4" w:rsidRPr="001A4CDD">
              <w:rPr>
                <w:lang w:val="es-419" w:bidi="es-AR"/>
              </w:rPr>
              <w:t>una necesidad legítima de negocio y definida</w:t>
            </w:r>
            <w:r w:rsidR="003976C4">
              <w:rPr>
                <w:lang w:val="es-419" w:bidi="es-AR"/>
              </w:rPr>
              <w:t>.</w:t>
            </w:r>
          </w:p>
        </w:tc>
        <w:tc>
          <w:tcPr>
            <w:tcW w:w="858" w:type="pct"/>
            <w:tcBorders>
              <w:top w:val="single" w:sz="4" w:space="0" w:color="808080" w:themeColor="background1" w:themeShade="80"/>
            </w:tcBorders>
          </w:tcPr>
          <w:p w14:paraId="5CBA15FD"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políticas, procedimientos y evidencias documentados de los controles técnicos.</w:t>
            </w:r>
          </w:p>
          <w:p w14:paraId="69EA7801"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configuraciones de las tecnologías de acceso remoto.</w:t>
            </w:r>
          </w:p>
          <w:p w14:paraId="630AAA2F" w14:textId="77777777" w:rsidR="001B781D" w:rsidRPr="00B053E1" w:rsidRDefault="001B781D" w:rsidP="00EF18D1">
            <w:pPr>
              <w:pStyle w:val="TableListBullet"/>
              <w:keepNext/>
              <w:ind w:left="263" w:hanging="270"/>
              <w:rPr>
                <w:szCs w:val="18"/>
              </w:rPr>
            </w:pPr>
            <w:r w:rsidRPr="00B053E1">
              <w:rPr>
                <w:szCs w:val="18"/>
                <w:lang w:val="es-AR" w:bidi="es-AR"/>
              </w:rPr>
              <w:t>Observe los procesos.</w:t>
            </w:r>
          </w:p>
          <w:p w14:paraId="2B2FB587" w14:textId="19EFF999" w:rsidR="001B781D" w:rsidRPr="00B053E1" w:rsidRDefault="001B781D" w:rsidP="00EF18D1">
            <w:pPr>
              <w:pStyle w:val="TableListBullet"/>
              <w:keepNext/>
              <w:ind w:left="263" w:hanging="270"/>
              <w:rPr>
                <w:szCs w:val="18"/>
              </w:rPr>
            </w:pPr>
            <w:r w:rsidRPr="00B053E1">
              <w:rPr>
                <w:szCs w:val="18"/>
                <w:lang w:val="es-AR" w:bidi="es-AR"/>
              </w:rPr>
              <w:t>Entreviste al personal</w:t>
            </w:r>
            <w:r w:rsidR="004A15E5" w:rsidRPr="00B053E1">
              <w:rPr>
                <w:szCs w:val="18"/>
                <w:lang w:val="es-AR" w:bidi="es-AR"/>
              </w:rPr>
              <w:t>.</w:t>
            </w:r>
          </w:p>
        </w:tc>
        <w:tc>
          <w:tcPr>
            <w:tcW w:w="449" w:type="pct"/>
            <w:vMerge w:val="restart"/>
            <w:tcBorders>
              <w:top w:val="single" w:sz="4" w:space="0" w:color="808080" w:themeColor="background1" w:themeShade="80"/>
            </w:tcBorders>
            <w:shd w:val="clear" w:color="auto" w:fill="auto"/>
          </w:tcPr>
          <w:p w14:paraId="6053B77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06B20549"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768165B5"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5D27C6B1"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59FE4A8B"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0B7E92F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2DE9B538" w14:textId="77777777" w:rsidTr="00432DA3">
        <w:trPr>
          <w:cantSplit/>
        </w:trPr>
        <w:tc>
          <w:tcPr>
            <w:tcW w:w="347" w:type="pct"/>
            <w:vMerge/>
          </w:tcPr>
          <w:p w14:paraId="3E8DD892"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62BA3460"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1C7830D3" w14:textId="77777777" w:rsidR="001B781D" w:rsidRPr="00B053E1" w:rsidRDefault="001B781D" w:rsidP="00EF18D1">
            <w:pPr>
              <w:keepNext/>
              <w:spacing w:after="60"/>
              <w:jc w:val="center"/>
              <w:rPr>
                <w:rFonts w:cs="Arial"/>
                <w:sz w:val="16"/>
                <w:szCs w:val="16"/>
              </w:rPr>
            </w:pPr>
          </w:p>
        </w:tc>
        <w:tc>
          <w:tcPr>
            <w:tcW w:w="486" w:type="pct"/>
            <w:vMerge/>
            <w:shd w:val="clear" w:color="auto" w:fill="auto"/>
          </w:tcPr>
          <w:p w14:paraId="49F5E259" w14:textId="77777777" w:rsidR="001B781D" w:rsidRPr="00B053E1" w:rsidRDefault="001B781D" w:rsidP="00EF18D1">
            <w:pPr>
              <w:keepNext/>
              <w:spacing w:after="60"/>
              <w:jc w:val="center"/>
              <w:rPr>
                <w:rFonts w:cs="Arial"/>
                <w:sz w:val="16"/>
                <w:szCs w:val="16"/>
              </w:rPr>
            </w:pPr>
          </w:p>
        </w:tc>
        <w:tc>
          <w:tcPr>
            <w:tcW w:w="494" w:type="pct"/>
            <w:vMerge/>
            <w:shd w:val="clear" w:color="auto" w:fill="auto"/>
          </w:tcPr>
          <w:p w14:paraId="78F9460C" w14:textId="77777777" w:rsidR="001B781D" w:rsidRPr="00B053E1" w:rsidRDefault="001B781D" w:rsidP="00EF18D1">
            <w:pPr>
              <w:keepNext/>
              <w:spacing w:after="60"/>
              <w:jc w:val="center"/>
              <w:rPr>
                <w:rFonts w:cs="Arial"/>
                <w:sz w:val="16"/>
                <w:szCs w:val="16"/>
              </w:rPr>
            </w:pPr>
          </w:p>
        </w:tc>
        <w:tc>
          <w:tcPr>
            <w:tcW w:w="337" w:type="pct"/>
            <w:vMerge/>
            <w:shd w:val="clear" w:color="auto" w:fill="auto"/>
          </w:tcPr>
          <w:p w14:paraId="0E0132C6" w14:textId="77777777" w:rsidR="001B781D" w:rsidRPr="00B053E1" w:rsidRDefault="001B781D" w:rsidP="00EF18D1">
            <w:pPr>
              <w:keepNext/>
              <w:spacing w:after="60"/>
              <w:jc w:val="center"/>
              <w:rPr>
                <w:rFonts w:cs="Arial"/>
                <w:sz w:val="16"/>
                <w:szCs w:val="16"/>
              </w:rPr>
            </w:pPr>
          </w:p>
        </w:tc>
        <w:tc>
          <w:tcPr>
            <w:tcW w:w="282" w:type="pct"/>
            <w:vMerge/>
            <w:shd w:val="clear" w:color="auto" w:fill="auto"/>
          </w:tcPr>
          <w:p w14:paraId="5F058582" w14:textId="77777777" w:rsidR="001B781D" w:rsidRPr="00B053E1" w:rsidRDefault="001B781D" w:rsidP="00EF18D1">
            <w:pPr>
              <w:keepNext/>
              <w:spacing w:after="60"/>
              <w:jc w:val="center"/>
              <w:rPr>
                <w:rFonts w:cs="Arial"/>
                <w:sz w:val="16"/>
                <w:szCs w:val="16"/>
              </w:rPr>
            </w:pPr>
          </w:p>
        </w:tc>
        <w:tc>
          <w:tcPr>
            <w:tcW w:w="439" w:type="pct"/>
            <w:vMerge/>
            <w:shd w:val="clear" w:color="auto" w:fill="auto"/>
          </w:tcPr>
          <w:p w14:paraId="71DFB32D" w14:textId="77777777" w:rsidR="001B781D" w:rsidRPr="00B053E1" w:rsidRDefault="001B781D" w:rsidP="00EF18D1">
            <w:pPr>
              <w:keepNext/>
              <w:spacing w:after="60"/>
              <w:jc w:val="center"/>
              <w:rPr>
                <w:rFonts w:cs="Arial"/>
                <w:sz w:val="16"/>
                <w:szCs w:val="16"/>
              </w:rPr>
            </w:pPr>
          </w:p>
        </w:tc>
      </w:tr>
      <w:tr w:rsidR="00432DA3" w:rsidRPr="00B053E1" w14:paraId="08495007" w14:textId="77777777" w:rsidTr="00432DA3">
        <w:trPr>
          <w:cantSplit/>
        </w:trPr>
        <w:tc>
          <w:tcPr>
            <w:tcW w:w="347" w:type="pct"/>
            <w:vMerge/>
            <w:tcBorders>
              <w:bottom w:val="single" w:sz="4" w:space="0" w:color="808080" w:themeColor="background1" w:themeShade="80"/>
            </w:tcBorders>
          </w:tcPr>
          <w:p w14:paraId="79D9E029"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3679754A" w14:textId="4FF6358F" w:rsidR="001B781D" w:rsidRPr="00B053E1" w:rsidRDefault="001B781D" w:rsidP="00EF18D1">
            <w:pPr>
              <w:pStyle w:val="TableTextBullet"/>
              <w:numPr>
                <w:ilvl w:val="0"/>
                <w:numId w:val="0"/>
              </w:numPr>
              <w:rPr>
                <w:rFonts w:cs="Arial"/>
                <w:iCs/>
                <w:color w:val="000000"/>
                <w:szCs w:val="18"/>
              </w:rPr>
            </w:pPr>
            <w:r w:rsidRPr="00B053E1">
              <w:rPr>
                <w:rFonts w:cs="Arial"/>
                <w:color w:val="000000"/>
                <w:szCs w:val="18"/>
                <w:lang w:bidi="es-AR"/>
              </w:rPr>
              <w:t xml:space="preserve">Almacenar </w:t>
            </w:r>
            <w:r w:rsidR="003976C4" w:rsidRPr="003976C4">
              <w:rPr>
                <w:rFonts w:cs="Arial"/>
                <w:color w:val="000000"/>
                <w:szCs w:val="18"/>
                <w:lang w:bidi="es-AR"/>
              </w:rPr>
              <w:t>o reubicar los datos PAN en discos duros locales, medios electrónicos extraíbles y otros dispositivos de almacenamiento hace que estos dispositivos estén dentro del alcance PCI DSS</w:t>
            </w:r>
            <w:r w:rsidRPr="00B053E1">
              <w:rPr>
                <w:rFonts w:cs="Arial"/>
                <w:color w:val="000000"/>
                <w:szCs w:val="18"/>
                <w:lang w:bidi="es-AR"/>
              </w:rPr>
              <w:t>.</w:t>
            </w:r>
          </w:p>
          <w:p w14:paraId="6C955D0A" w14:textId="62FEA8B4" w:rsidR="001B781D" w:rsidRPr="00B053E1" w:rsidRDefault="001B781D" w:rsidP="00EF18D1">
            <w:pPr>
              <w:pStyle w:val="TableListBullet"/>
              <w:numPr>
                <w:ilvl w:val="0"/>
                <w:numId w:val="0"/>
              </w:numPr>
              <w:ind w:left="-7"/>
              <w:rPr>
                <w:szCs w:val="18"/>
                <w:lang w:val="es-ES"/>
              </w:rPr>
            </w:pPr>
            <w:r w:rsidRPr="00B053E1">
              <w:rPr>
                <w:i/>
                <w:color w:val="C00000"/>
                <w:szCs w:val="18"/>
                <w:lang w:val="es-AR" w:bidi="es-AR"/>
              </w:rPr>
              <w:t xml:space="preserve">Este </w:t>
            </w:r>
            <w:r w:rsidR="003976C4" w:rsidRPr="003976C4">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49" w:type="pct"/>
            <w:vMerge/>
            <w:tcBorders>
              <w:bottom w:val="single" w:sz="4" w:space="0" w:color="808080" w:themeColor="background1" w:themeShade="80"/>
            </w:tcBorders>
            <w:shd w:val="clear" w:color="auto" w:fill="auto"/>
          </w:tcPr>
          <w:p w14:paraId="391F3B93"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7E3D4273"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0F2B43FF"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09DC37D3"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6056573E"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6B5DCB33" w14:textId="77777777" w:rsidR="001B781D" w:rsidRPr="00B053E1" w:rsidRDefault="001B781D" w:rsidP="00EF18D1">
            <w:pPr>
              <w:spacing w:after="60"/>
              <w:jc w:val="center"/>
              <w:rPr>
                <w:rFonts w:cs="Arial"/>
                <w:sz w:val="16"/>
                <w:szCs w:val="16"/>
              </w:rPr>
            </w:pPr>
          </w:p>
        </w:tc>
      </w:tr>
      <w:tr w:rsidR="001B781D" w:rsidRPr="00B053E1" w14:paraId="4B432074" w14:textId="77777777" w:rsidTr="00432DA3">
        <w:trPr>
          <w:cantSplit/>
        </w:trPr>
        <w:tc>
          <w:tcPr>
            <w:tcW w:w="5000" w:type="pct"/>
            <w:gridSpan w:val="9"/>
            <w:tcBorders>
              <w:top w:val="single" w:sz="4" w:space="0" w:color="808080" w:themeColor="background1" w:themeShade="80"/>
              <w:bottom w:val="single" w:sz="4" w:space="0" w:color="808080"/>
            </w:tcBorders>
            <w:shd w:val="clear" w:color="auto" w:fill="BFBFBF" w:themeFill="background1" w:themeFillShade="BF"/>
          </w:tcPr>
          <w:p w14:paraId="7F8FD09D" w14:textId="77777777" w:rsidR="001B781D" w:rsidRPr="00B053E1" w:rsidRDefault="001B781D" w:rsidP="00EF18D1">
            <w:pPr>
              <w:pStyle w:val="TableText"/>
              <w:keepNext/>
              <w:rPr>
                <w:szCs w:val="18"/>
              </w:rPr>
            </w:pPr>
            <w:r w:rsidRPr="00B053E1">
              <w:rPr>
                <w:b/>
                <w:color w:val="000000"/>
                <w:szCs w:val="18"/>
                <w:lang w:bidi="es-AR"/>
              </w:rPr>
              <w:lastRenderedPageBreak/>
              <w:t xml:space="preserve">3.5 </w:t>
            </w:r>
            <w:r w:rsidRPr="00B053E1">
              <w:rPr>
                <w:color w:val="000000"/>
                <w:szCs w:val="18"/>
                <w:lang w:bidi="es-AR"/>
              </w:rPr>
              <w:t>El número de cuenta principal (PAN) está protegido donde sea que se almacene.</w:t>
            </w:r>
          </w:p>
        </w:tc>
      </w:tr>
      <w:tr w:rsidR="00432DA3" w:rsidRPr="00B053E1" w14:paraId="0F40620B" w14:textId="77777777" w:rsidTr="00684AF0">
        <w:trPr>
          <w:cantSplit/>
          <w:trHeight w:val="5550"/>
        </w:trPr>
        <w:tc>
          <w:tcPr>
            <w:tcW w:w="347" w:type="pct"/>
            <w:tcBorders>
              <w:bottom w:val="single" w:sz="4" w:space="0" w:color="auto"/>
            </w:tcBorders>
          </w:tcPr>
          <w:p w14:paraId="6940E113" w14:textId="77777777" w:rsidR="001B781D" w:rsidRPr="00B053E1" w:rsidRDefault="001B781D" w:rsidP="00EF18D1">
            <w:pPr>
              <w:pStyle w:val="TableText"/>
              <w:keepNext/>
              <w:rPr>
                <w:b/>
                <w:szCs w:val="16"/>
              </w:rPr>
            </w:pPr>
            <w:r w:rsidRPr="00B053E1">
              <w:rPr>
                <w:b/>
                <w:color w:val="000000"/>
                <w:szCs w:val="16"/>
                <w:lang w:bidi="es-AR"/>
              </w:rPr>
              <w:t>3.5.1</w:t>
            </w:r>
          </w:p>
        </w:tc>
        <w:tc>
          <w:tcPr>
            <w:tcW w:w="1310" w:type="pct"/>
            <w:tcBorders>
              <w:bottom w:val="single" w:sz="4" w:space="0" w:color="auto"/>
            </w:tcBorders>
            <w:shd w:val="clear" w:color="auto" w:fill="auto"/>
          </w:tcPr>
          <w:p w14:paraId="7907750F" w14:textId="77777777" w:rsidR="001B781D" w:rsidRPr="00B053E1" w:rsidRDefault="001B781D" w:rsidP="00EF18D1">
            <w:pPr>
              <w:pStyle w:val="TableTextBullet"/>
              <w:keepNext/>
              <w:numPr>
                <w:ilvl w:val="0"/>
                <w:numId w:val="0"/>
              </w:numPr>
              <w:rPr>
                <w:rFonts w:cs="Arial"/>
                <w:color w:val="000000"/>
                <w:szCs w:val="18"/>
              </w:rPr>
            </w:pPr>
            <w:r w:rsidRPr="00B053E1">
              <w:rPr>
                <w:rFonts w:cs="Arial"/>
                <w:color w:val="000000"/>
                <w:szCs w:val="18"/>
                <w:lang w:bidi="es-AR"/>
              </w:rPr>
              <w:t xml:space="preserve">Los datos PAN se hacen ilegibles en cualquier lugar donde se almacenen utilizando cualquiera de los siguientes enfoques: </w:t>
            </w:r>
          </w:p>
          <w:p w14:paraId="3F30E197" w14:textId="4C1EA798" w:rsidR="003976C4" w:rsidRPr="003976C4" w:rsidRDefault="003976C4" w:rsidP="003976C4">
            <w:pPr>
              <w:pStyle w:val="TableListBullet"/>
              <w:rPr>
                <w:szCs w:val="18"/>
                <w:lang w:val="es-AR" w:bidi="es-AR"/>
              </w:rPr>
            </w:pPr>
            <w:r w:rsidRPr="003976C4">
              <w:rPr>
                <w:i/>
                <w:iCs/>
                <w:szCs w:val="18"/>
                <w:lang w:val="es-AR" w:bidi="es-AR"/>
              </w:rPr>
              <w:t>Hashes</w:t>
            </w:r>
            <w:r w:rsidRPr="003976C4">
              <w:rPr>
                <w:szCs w:val="18"/>
                <w:lang w:val="es-AR" w:bidi="es-AR"/>
              </w:rPr>
              <w:t xml:space="preserve"> unidireccionales basados en criptografía </w:t>
            </w:r>
            <w:r w:rsidR="00D11412" w:rsidRPr="00D11412">
              <w:rPr>
                <w:szCs w:val="18"/>
                <w:lang w:val="es-AR" w:bidi="es-AR"/>
              </w:rPr>
              <w:t xml:space="preserve">robusta </w:t>
            </w:r>
            <w:r w:rsidRPr="003976C4">
              <w:rPr>
                <w:szCs w:val="18"/>
                <w:lang w:val="es-AR" w:bidi="es-AR"/>
              </w:rPr>
              <w:t xml:space="preserve">del PAN completo. </w:t>
            </w:r>
          </w:p>
          <w:p w14:paraId="514B3FC9" w14:textId="77777777" w:rsidR="003976C4" w:rsidRPr="003976C4" w:rsidRDefault="003976C4" w:rsidP="003976C4">
            <w:pPr>
              <w:pStyle w:val="TableListBullet"/>
              <w:rPr>
                <w:szCs w:val="18"/>
                <w:lang w:val="es-AR" w:bidi="es-AR"/>
              </w:rPr>
            </w:pPr>
            <w:r w:rsidRPr="003976C4">
              <w:rPr>
                <w:szCs w:val="18"/>
                <w:lang w:val="es-AR" w:bidi="es-AR"/>
              </w:rPr>
              <w:t>Truncamiento (los hashes no pueden utilizarse para reemplazar el segmento truncado de la PAN).</w:t>
            </w:r>
          </w:p>
          <w:p w14:paraId="6E65F893" w14:textId="2DA644C6" w:rsidR="001B781D" w:rsidRPr="00B053E1" w:rsidRDefault="001B781D" w:rsidP="00EF18D1">
            <w:pPr>
              <w:pStyle w:val="TableListBullet2"/>
              <w:keepNext/>
              <w:framePr w:wrap="around"/>
              <w:ind w:left="681"/>
              <w:rPr>
                <w:szCs w:val="18"/>
                <w:lang w:val="es-ES"/>
              </w:rPr>
            </w:pPr>
            <w:r w:rsidRPr="00B053E1">
              <w:rPr>
                <w:szCs w:val="18"/>
                <w:lang w:val="es-AR" w:bidi="es-AR"/>
              </w:rPr>
              <w:t xml:space="preserve">Si en un </w:t>
            </w:r>
            <w:r w:rsidR="003976C4" w:rsidRPr="003976C4">
              <w:rPr>
                <w:szCs w:val="18"/>
                <w:lang w:val="es-AR" w:bidi="es-AR"/>
              </w:rPr>
              <w:t>entorno hay versiones truncadas y con hash del mismo PAN, o diferentes formatos de truncamiento del mismo PAN, se establecen controles adicionales de manera que las diferentes versiones no puedan correlacionarse para reconstruir el PAN</w:t>
            </w:r>
            <w:r w:rsidRPr="00B053E1">
              <w:rPr>
                <w:szCs w:val="18"/>
                <w:lang w:val="es-AR" w:bidi="es-AR"/>
              </w:rPr>
              <w:t xml:space="preserve"> original.</w:t>
            </w:r>
          </w:p>
          <w:p w14:paraId="58FE1FE7" w14:textId="77777777" w:rsidR="001B781D" w:rsidRPr="00B053E1" w:rsidRDefault="001B781D" w:rsidP="00EF18D1">
            <w:pPr>
              <w:pStyle w:val="TableListBullet"/>
              <w:keepNext/>
              <w:ind w:left="263" w:hanging="270"/>
              <w:rPr>
                <w:szCs w:val="18"/>
              </w:rPr>
            </w:pPr>
            <w:proofErr w:type="spellStart"/>
            <w:r w:rsidRPr="00B053E1">
              <w:rPr>
                <w:szCs w:val="18"/>
                <w:lang w:val="es-AR" w:bidi="es-AR"/>
              </w:rPr>
              <w:t>Indice</w:t>
            </w:r>
            <w:proofErr w:type="spellEnd"/>
            <w:r w:rsidRPr="00B053E1">
              <w:rPr>
                <w:szCs w:val="18"/>
                <w:lang w:val="es-AR" w:bidi="es-AR"/>
              </w:rPr>
              <w:t xml:space="preserve"> de tokens.</w:t>
            </w:r>
          </w:p>
          <w:p w14:paraId="7CB6B1C3" w14:textId="77777777" w:rsidR="001B781D" w:rsidRPr="00684AF0" w:rsidRDefault="001B781D" w:rsidP="00EF18D1">
            <w:pPr>
              <w:pStyle w:val="TableListBullet"/>
              <w:keepNext/>
              <w:ind w:left="263" w:hanging="270"/>
              <w:rPr>
                <w:szCs w:val="18"/>
                <w:lang w:val="es-ES"/>
              </w:rPr>
            </w:pPr>
            <w:r w:rsidRPr="00B053E1">
              <w:rPr>
                <w:szCs w:val="18"/>
                <w:lang w:val="es-AR" w:bidi="es-AR"/>
              </w:rPr>
              <w:t xml:space="preserve">Criptografía robusta con procesos y procedimientos de gestión de claves asociados. </w:t>
            </w:r>
          </w:p>
          <w:p w14:paraId="281ACE8A" w14:textId="24CD7132" w:rsidR="00684AF0" w:rsidRPr="00684AF0" w:rsidRDefault="00684AF0" w:rsidP="00684AF0">
            <w:pPr>
              <w:pStyle w:val="TableListBullet"/>
              <w:keepNext/>
              <w:ind w:left="-7"/>
              <w:rPr>
                <w:i/>
                <w:iCs/>
                <w:szCs w:val="18"/>
                <w:lang w:val="es-ES"/>
              </w:rPr>
            </w:pPr>
            <w:r w:rsidRPr="00684AF0">
              <w:rPr>
                <w:i/>
                <w:iCs/>
                <w:szCs w:val="18"/>
                <w:lang w:val="es-ES"/>
              </w:rPr>
              <w:t>(continuación)</w:t>
            </w:r>
          </w:p>
        </w:tc>
        <w:tc>
          <w:tcPr>
            <w:tcW w:w="858" w:type="pct"/>
            <w:tcBorders>
              <w:bottom w:val="single" w:sz="4" w:space="0" w:color="auto"/>
            </w:tcBorders>
          </w:tcPr>
          <w:p w14:paraId="27725402"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 documentación sobre el sistema utilizado para hacer ilegible el PAN.</w:t>
            </w:r>
          </w:p>
          <w:p w14:paraId="680D9C54" w14:textId="77777777" w:rsidR="001B781D" w:rsidRPr="00B053E1" w:rsidRDefault="001B781D" w:rsidP="00EF18D1">
            <w:pPr>
              <w:pStyle w:val="TableListBullet"/>
              <w:keepNext/>
              <w:ind w:left="263" w:hanging="270"/>
              <w:rPr>
                <w:szCs w:val="18"/>
                <w:lang w:val="es-ES"/>
              </w:rPr>
            </w:pPr>
            <w:r w:rsidRPr="00B053E1">
              <w:rPr>
                <w:szCs w:val="18"/>
                <w:lang w:val="es-AR" w:bidi="es-AR"/>
              </w:rPr>
              <w:t>Evalúe los depósitos de datos.</w:t>
            </w:r>
          </w:p>
          <w:p w14:paraId="6D3326EB" w14:textId="77777777" w:rsidR="001B781D" w:rsidRPr="00B053E1" w:rsidRDefault="001B781D" w:rsidP="00EF18D1">
            <w:pPr>
              <w:pStyle w:val="TableListBullet"/>
              <w:keepNext/>
              <w:ind w:left="263" w:hanging="270"/>
              <w:rPr>
                <w:szCs w:val="18"/>
                <w:lang w:val="es-ES"/>
              </w:rPr>
            </w:pPr>
            <w:r w:rsidRPr="00B053E1">
              <w:rPr>
                <w:szCs w:val="18"/>
                <w:lang w:val="es-AR" w:bidi="es-AR"/>
              </w:rPr>
              <w:t>Evalúe los registros de auditoría, incluyendo los registros de aplicaciones de pago.</w:t>
            </w:r>
          </w:p>
          <w:p w14:paraId="5E68EE7E" w14:textId="77777777" w:rsidR="001B781D" w:rsidRPr="00B053E1" w:rsidRDefault="001B781D" w:rsidP="00EF18D1">
            <w:pPr>
              <w:pStyle w:val="TableListBullet"/>
              <w:keepNext/>
              <w:ind w:left="263" w:hanging="270"/>
              <w:rPr>
                <w:szCs w:val="18"/>
                <w:lang w:val="es-ES"/>
              </w:rPr>
            </w:pPr>
            <w:r w:rsidRPr="00B053E1">
              <w:rPr>
                <w:szCs w:val="18"/>
                <w:lang w:val="es-AR" w:bidi="es-AR"/>
              </w:rPr>
              <w:t>Evalúe los controles para verificar que los PAN cifrados y truncados no pueden correlacionarse para reconstruir el PAN original.</w:t>
            </w:r>
          </w:p>
        </w:tc>
        <w:tc>
          <w:tcPr>
            <w:tcW w:w="449" w:type="pct"/>
            <w:tcBorders>
              <w:bottom w:val="single" w:sz="4" w:space="0" w:color="auto"/>
            </w:tcBorders>
            <w:shd w:val="clear" w:color="auto" w:fill="auto"/>
          </w:tcPr>
          <w:p w14:paraId="7A9251FA"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tcBorders>
              <w:bottom w:val="single" w:sz="4" w:space="0" w:color="auto"/>
            </w:tcBorders>
            <w:shd w:val="clear" w:color="auto" w:fill="auto"/>
          </w:tcPr>
          <w:p w14:paraId="5A5FEDD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tcBorders>
              <w:bottom w:val="single" w:sz="4" w:space="0" w:color="auto"/>
            </w:tcBorders>
            <w:shd w:val="clear" w:color="auto" w:fill="auto"/>
          </w:tcPr>
          <w:p w14:paraId="2D341B10"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tcBorders>
              <w:bottom w:val="single" w:sz="4" w:space="0" w:color="auto"/>
            </w:tcBorders>
            <w:shd w:val="clear" w:color="auto" w:fill="auto"/>
          </w:tcPr>
          <w:p w14:paraId="42FEF301"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tcBorders>
              <w:bottom w:val="single" w:sz="4" w:space="0" w:color="auto"/>
            </w:tcBorders>
            <w:shd w:val="clear" w:color="auto" w:fill="auto"/>
          </w:tcPr>
          <w:p w14:paraId="49BD3E10"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tcBorders>
              <w:bottom w:val="single" w:sz="4" w:space="0" w:color="auto"/>
            </w:tcBorders>
            <w:shd w:val="clear" w:color="auto" w:fill="auto"/>
          </w:tcPr>
          <w:p w14:paraId="7C02B75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84AF0" w:rsidRPr="00B053E1" w14:paraId="7B64B354" w14:textId="77777777" w:rsidTr="00684AF0">
        <w:trPr>
          <w:cantSplit/>
          <w:trHeight w:val="2450"/>
        </w:trPr>
        <w:tc>
          <w:tcPr>
            <w:tcW w:w="347" w:type="pct"/>
            <w:vMerge w:val="restart"/>
            <w:tcBorders>
              <w:top w:val="single" w:sz="4" w:space="0" w:color="auto"/>
              <w:bottom w:val="nil"/>
              <w:right w:val="nil"/>
            </w:tcBorders>
          </w:tcPr>
          <w:p w14:paraId="22323E68" w14:textId="77777777" w:rsidR="00684AF0" w:rsidRPr="00B053E1" w:rsidRDefault="00684AF0" w:rsidP="00EF18D1">
            <w:pPr>
              <w:pStyle w:val="TableText"/>
              <w:keepNext/>
              <w:rPr>
                <w:b/>
                <w:color w:val="000000"/>
                <w:szCs w:val="16"/>
                <w:lang w:bidi="es-AR"/>
              </w:rPr>
            </w:pPr>
          </w:p>
        </w:tc>
        <w:tc>
          <w:tcPr>
            <w:tcW w:w="1310" w:type="pct"/>
            <w:tcBorders>
              <w:top w:val="single" w:sz="4" w:space="0" w:color="auto"/>
              <w:left w:val="nil"/>
              <w:bottom w:val="nil"/>
              <w:right w:val="nil"/>
            </w:tcBorders>
            <w:shd w:val="clear" w:color="auto" w:fill="auto"/>
          </w:tcPr>
          <w:p w14:paraId="071A8BBB" w14:textId="77777777" w:rsidR="00684AF0" w:rsidRDefault="00684AF0" w:rsidP="00684AF0">
            <w:pPr>
              <w:pStyle w:val="TableListBullet"/>
              <w:keepNext/>
              <w:numPr>
                <w:ilvl w:val="0"/>
                <w:numId w:val="0"/>
              </w:numPr>
              <w:ind w:left="-7"/>
              <w:rPr>
                <w:i/>
                <w:iCs/>
                <w:szCs w:val="18"/>
                <w:lang w:val="es-ES"/>
              </w:rPr>
            </w:pPr>
          </w:p>
          <w:p w14:paraId="206F2E72" w14:textId="77777777" w:rsidR="00684AF0" w:rsidRDefault="00684AF0" w:rsidP="00684AF0">
            <w:pPr>
              <w:pStyle w:val="TableListBullet"/>
              <w:keepNext/>
              <w:numPr>
                <w:ilvl w:val="0"/>
                <w:numId w:val="0"/>
              </w:numPr>
              <w:ind w:left="-7"/>
              <w:rPr>
                <w:i/>
                <w:iCs/>
                <w:szCs w:val="18"/>
                <w:lang w:val="es-ES"/>
              </w:rPr>
            </w:pPr>
          </w:p>
          <w:p w14:paraId="64559704" w14:textId="77777777" w:rsidR="00684AF0" w:rsidRDefault="00684AF0" w:rsidP="00684AF0">
            <w:pPr>
              <w:pStyle w:val="TableListBullet"/>
              <w:keepNext/>
              <w:numPr>
                <w:ilvl w:val="0"/>
                <w:numId w:val="0"/>
              </w:numPr>
              <w:ind w:left="-7"/>
              <w:rPr>
                <w:i/>
                <w:iCs/>
                <w:szCs w:val="18"/>
                <w:lang w:val="es-ES"/>
              </w:rPr>
            </w:pPr>
          </w:p>
          <w:p w14:paraId="428F58DB" w14:textId="77777777" w:rsidR="00684AF0" w:rsidRDefault="00684AF0" w:rsidP="00684AF0">
            <w:pPr>
              <w:pStyle w:val="TableListBullet"/>
              <w:keepNext/>
              <w:numPr>
                <w:ilvl w:val="0"/>
                <w:numId w:val="0"/>
              </w:numPr>
              <w:ind w:left="-7"/>
              <w:rPr>
                <w:i/>
                <w:iCs/>
                <w:szCs w:val="18"/>
                <w:lang w:val="es-ES"/>
              </w:rPr>
            </w:pPr>
          </w:p>
          <w:p w14:paraId="1050B2B0" w14:textId="77777777" w:rsidR="00684AF0" w:rsidRDefault="00684AF0" w:rsidP="00684AF0">
            <w:pPr>
              <w:pStyle w:val="TableListBullet"/>
              <w:keepNext/>
              <w:numPr>
                <w:ilvl w:val="0"/>
                <w:numId w:val="0"/>
              </w:numPr>
              <w:ind w:left="-7"/>
              <w:rPr>
                <w:i/>
                <w:iCs/>
                <w:szCs w:val="18"/>
                <w:lang w:val="es-ES"/>
              </w:rPr>
            </w:pPr>
          </w:p>
          <w:p w14:paraId="02E3B759" w14:textId="77777777" w:rsidR="00684AF0" w:rsidRDefault="00684AF0" w:rsidP="00684AF0">
            <w:pPr>
              <w:pStyle w:val="TableListBullet"/>
              <w:keepNext/>
              <w:numPr>
                <w:ilvl w:val="0"/>
                <w:numId w:val="0"/>
              </w:numPr>
              <w:ind w:left="-7"/>
              <w:rPr>
                <w:i/>
                <w:iCs/>
                <w:szCs w:val="18"/>
                <w:lang w:val="es-ES"/>
              </w:rPr>
            </w:pPr>
          </w:p>
          <w:p w14:paraId="74FD87A7" w14:textId="77777777" w:rsidR="00684AF0" w:rsidRDefault="00684AF0" w:rsidP="00684AF0">
            <w:pPr>
              <w:pStyle w:val="TableListBullet"/>
              <w:keepNext/>
              <w:numPr>
                <w:ilvl w:val="0"/>
                <w:numId w:val="0"/>
              </w:numPr>
              <w:ind w:left="-7"/>
              <w:rPr>
                <w:i/>
                <w:iCs/>
                <w:szCs w:val="18"/>
                <w:lang w:val="es-ES"/>
              </w:rPr>
            </w:pPr>
          </w:p>
          <w:p w14:paraId="3D4A05F6" w14:textId="77777777" w:rsidR="00684AF0" w:rsidRDefault="00684AF0" w:rsidP="00684AF0">
            <w:pPr>
              <w:pStyle w:val="TableListBullet"/>
              <w:keepNext/>
              <w:numPr>
                <w:ilvl w:val="0"/>
                <w:numId w:val="0"/>
              </w:numPr>
              <w:ind w:left="-7"/>
              <w:rPr>
                <w:i/>
                <w:iCs/>
                <w:szCs w:val="18"/>
                <w:lang w:val="es-ES"/>
              </w:rPr>
            </w:pPr>
          </w:p>
          <w:p w14:paraId="7C90CDAE" w14:textId="77777777" w:rsidR="00684AF0" w:rsidRPr="00B053E1" w:rsidRDefault="00684AF0" w:rsidP="00684AF0">
            <w:pPr>
              <w:pStyle w:val="TableListBullet"/>
              <w:keepNext/>
              <w:ind w:left="-7"/>
              <w:rPr>
                <w:color w:val="000000"/>
                <w:szCs w:val="18"/>
                <w:lang w:bidi="es-AR"/>
              </w:rPr>
            </w:pPr>
          </w:p>
        </w:tc>
        <w:tc>
          <w:tcPr>
            <w:tcW w:w="858" w:type="pct"/>
            <w:tcBorders>
              <w:top w:val="single" w:sz="4" w:space="0" w:color="auto"/>
              <w:left w:val="nil"/>
              <w:bottom w:val="nil"/>
              <w:right w:val="nil"/>
            </w:tcBorders>
          </w:tcPr>
          <w:p w14:paraId="5A2F8B5D" w14:textId="77777777" w:rsidR="00684AF0" w:rsidRPr="00B053E1" w:rsidRDefault="00684AF0" w:rsidP="00684AF0">
            <w:pPr>
              <w:pStyle w:val="TableListBullet"/>
              <w:keepNext/>
              <w:numPr>
                <w:ilvl w:val="0"/>
                <w:numId w:val="0"/>
              </w:numPr>
              <w:ind w:left="263"/>
              <w:rPr>
                <w:szCs w:val="18"/>
                <w:lang w:val="es-AR" w:bidi="es-AR"/>
              </w:rPr>
            </w:pPr>
          </w:p>
        </w:tc>
        <w:tc>
          <w:tcPr>
            <w:tcW w:w="449" w:type="pct"/>
            <w:vMerge w:val="restart"/>
            <w:tcBorders>
              <w:top w:val="single" w:sz="4" w:space="0" w:color="auto"/>
              <w:left w:val="nil"/>
              <w:bottom w:val="nil"/>
              <w:right w:val="nil"/>
            </w:tcBorders>
            <w:shd w:val="clear" w:color="auto" w:fill="auto"/>
          </w:tcPr>
          <w:p w14:paraId="6D025210" w14:textId="77777777" w:rsidR="00684AF0" w:rsidRPr="00B053E1" w:rsidRDefault="00684AF0" w:rsidP="00EF18D1">
            <w:pPr>
              <w:keepNext/>
              <w:spacing w:after="60"/>
              <w:jc w:val="center"/>
              <w:rPr>
                <w:rFonts w:cs="Arial"/>
                <w:sz w:val="16"/>
                <w:szCs w:val="16"/>
                <w:lang w:bidi="es-AR"/>
              </w:rPr>
            </w:pPr>
          </w:p>
        </w:tc>
        <w:tc>
          <w:tcPr>
            <w:tcW w:w="486" w:type="pct"/>
            <w:vMerge w:val="restart"/>
            <w:tcBorders>
              <w:top w:val="single" w:sz="4" w:space="0" w:color="auto"/>
              <w:left w:val="nil"/>
              <w:bottom w:val="nil"/>
              <w:right w:val="nil"/>
            </w:tcBorders>
            <w:shd w:val="clear" w:color="auto" w:fill="auto"/>
          </w:tcPr>
          <w:p w14:paraId="0D132381" w14:textId="77777777" w:rsidR="00684AF0" w:rsidRPr="00B053E1" w:rsidRDefault="00684AF0" w:rsidP="00EF18D1">
            <w:pPr>
              <w:keepNext/>
              <w:spacing w:after="60"/>
              <w:jc w:val="center"/>
              <w:rPr>
                <w:rFonts w:cs="Arial"/>
                <w:sz w:val="16"/>
                <w:szCs w:val="16"/>
                <w:lang w:bidi="es-AR"/>
              </w:rPr>
            </w:pPr>
          </w:p>
        </w:tc>
        <w:tc>
          <w:tcPr>
            <w:tcW w:w="494" w:type="pct"/>
            <w:vMerge w:val="restart"/>
            <w:tcBorders>
              <w:top w:val="single" w:sz="4" w:space="0" w:color="auto"/>
              <w:left w:val="nil"/>
              <w:bottom w:val="nil"/>
              <w:right w:val="nil"/>
            </w:tcBorders>
            <w:shd w:val="clear" w:color="auto" w:fill="auto"/>
          </w:tcPr>
          <w:p w14:paraId="3245D0B9" w14:textId="77777777" w:rsidR="00684AF0" w:rsidRPr="00B053E1" w:rsidRDefault="00684AF0" w:rsidP="00EF18D1">
            <w:pPr>
              <w:keepNext/>
              <w:spacing w:after="60"/>
              <w:jc w:val="center"/>
              <w:rPr>
                <w:rFonts w:cs="Arial"/>
                <w:sz w:val="16"/>
                <w:szCs w:val="16"/>
                <w:lang w:bidi="es-AR"/>
              </w:rPr>
            </w:pPr>
          </w:p>
        </w:tc>
        <w:tc>
          <w:tcPr>
            <w:tcW w:w="337" w:type="pct"/>
            <w:vMerge w:val="restart"/>
            <w:tcBorders>
              <w:top w:val="single" w:sz="4" w:space="0" w:color="auto"/>
              <w:left w:val="nil"/>
              <w:bottom w:val="nil"/>
              <w:right w:val="nil"/>
            </w:tcBorders>
            <w:shd w:val="clear" w:color="auto" w:fill="auto"/>
          </w:tcPr>
          <w:p w14:paraId="3B652046" w14:textId="77777777" w:rsidR="00684AF0" w:rsidRPr="00B053E1" w:rsidRDefault="00684AF0" w:rsidP="00EF18D1">
            <w:pPr>
              <w:keepNext/>
              <w:spacing w:after="60"/>
              <w:jc w:val="center"/>
              <w:rPr>
                <w:rFonts w:cs="Arial"/>
                <w:sz w:val="16"/>
                <w:szCs w:val="16"/>
                <w:lang w:bidi="es-AR"/>
              </w:rPr>
            </w:pPr>
          </w:p>
        </w:tc>
        <w:tc>
          <w:tcPr>
            <w:tcW w:w="282" w:type="pct"/>
            <w:vMerge w:val="restart"/>
            <w:tcBorders>
              <w:top w:val="single" w:sz="4" w:space="0" w:color="auto"/>
              <w:left w:val="nil"/>
              <w:bottom w:val="nil"/>
              <w:right w:val="nil"/>
            </w:tcBorders>
            <w:shd w:val="clear" w:color="auto" w:fill="auto"/>
          </w:tcPr>
          <w:p w14:paraId="3193F9D1" w14:textId="77777777" w:rsidR="00684AF0" w:rsidRPr="00B053E1" w:rsidRDefault="00684AF0" w:rsidP="00EF18D1">
            <w:pPr>
              <w:keepNext/>
              <w:spacing w:after="60"/>
              <w:jc w:val="center"/>
              <w:rPr>
                <w:rFonts w:cs="Arial"/>
                <w:sz w:val="16"/>
                <w:szCs w:val="16"/>
                <w:lang w:bidi="es-AR"/>
              </w:rPr>
            </w:pPr>
          </w:p>
        </w:tc>
        <w:tc>
          <w:tcPr>
            <w:tcW w:w="439" w:type="pct"/>
            <w:vMerge w:val="restart"/>
            <w:tcBorders>
              <w:top w:val="single" w:sz="4" w:space="0" w:color="auto"/>
              <w:left w:val="nil"/>
              <w:bottom w:val="nil"/>
            </w:tcBorders>
            <w:shd w:val="clear" w:color="auto" w:fill="auto"/>
          </w:tcPr>
          <w:p w14:paraId="14E39F58" w14:textId="77777777" w:rsidR="00684AF0" w:rsidRPr="00B053E1" w:rsidRDefault="00684AF0" w:rsidP="00EF18D1">
            <w:pPr>
              <w:keepNext/>
              <w:spacing w:after="60"/>
              <w:jc w:val="center"/>
              <w:rPr>
                <w:rFonts w:cs="Arial"/>
                <w:sz w:val="16"/>
                <w:szCs w:val="16"/>
                <w:lang w:bidi="es-AR"/>
              </w:rPr>
            </w:pPr>
          </w:p>
        </w:tc>
      </w:tr>
      <w:tr w:rsidR="00432DA3" w:rsidRPr="00B053E1" w14:paraId="622C190D" w14:textId="77777777" w:rsidTr="00684AF0">
        <w:trPr>
          <w:cantSplit/>
        </w:trPr>
        <w:tc>
          <w:tcPr>
            <w:tcW w:w="347" w:type="pct"/>
            <w:vMerge/>
            <w:tcBorders>
              <w:top w:val="nil"/>
            </w:tcBorders>
          </w:tcPr>
          <w:p w14:paraId="33FE06F4" w14:textId="77777777" w:rsidR="001B781D" w:rsidRPr="00B053E1" w:rsidRDefault="001B781D" w:rsidP="00EF18D1">
            <w:pPr>
              <w:pStyle w:val="TableText"/>
              <w:keepNext/>
              <w:rPr>
                <w:b/>
                <w:color w:val="000000"/>
                <w:szCs w:val="16"/>
              </w:rPr>
            </w:pPr>
          </w:p>
        </w:tc>
        <w:tc>
          <w:tcPr>
            <w:tcW w:w="2167" w:type="pct"/>
            <w:gridSpan w:val="2"/>
            <w:tcBorders>
              <w:top w:val="nil"/>
              <w:bottom w:val="nil"/>
            </w:tcBorders>
            <w:shd w:val="clear" w:color="auto" w:fill="DFE3E4"/>
          </w:tcPr>
          <w:p w14:paraId="335D9901" w14:textId="77777777" w:rsidR="001B781D" w:rsidRPr="00B053E1" w:rsidRDefault="001B781D" w:rsidP="00EF18D1">
            <w:pPr>
              <w:pStyle w:val="AppNotes"/>
              <w:rPr>
                <w:szCs w:val="18"/>
              </w:rPr>
            </w:pPr>
            <w:r w:rsidRPr="00B053E1">
              <w:rPr>
                <w:szCs w:val="18"/>
                <w:lang w:bidi="es-AR"/>
              </w:rPr>
              <w:t>Notas de Aplicabilidad</w:t>
            </w:r>
          </w:p>
        </w:tc>
        <w:tc>
          <w:tcPr>
            <w:tcW w:w="449" w:type="pct"/>
            <w:vMerge/>
            <w:tcBorders>
              <w:top w:val="nil"/>
            </w:tcBorders>
            <w:shd w:val="clear" w:color="auto" w:fill="auto"/>
          </w:tcPr>
          <w:p w14:paraId="28C39774" w14:textId="77777777" w:rsidR="001B781D" w:rsidRPr="00B053E1" w:rsidRDefault="001B781D" w:rsidP="00EF18D1">
            <w:pPr>
              <w:keepNext/>
              <w:spacing w:after="60"/>
              <w:jc w:val="center"/>
              <w:rPr>
                <w:rFonts w:cs="Arial"/>
                <w:sz w:val="16"/>
                <w:szCs w:val="16"/>
              </w:rPr>
            </w:pPr>
          </w:p>
        </w:tc>
        <w:tc>
          <w:tcPr>
            <w:tcW w:w="486" w:type="pct"/>
            <w:vMerge/>
            <w:tcBorders>
              <w:top w:val="nil"/>
            </w:tcBorders>
            <w:shd w:val="clear" w:color="auto" w:fill="auto"/>
          </w:tcPr>
          <w:p w14:paraId="7295F9AE" w14:textId="77777777" w:rsidR="001B781D" w:rsidRPr="00B053E1" w:rsidRDefault="001B781D" w:rsidP="00EF18D1">
            <w:pPr>
              <w:keepNext/>
              <w:spacing w:after="60"/>
              <w:jc w:val="center"/>
              <w:rPr>
                <w:rFonts w:cs="Arial"/>
                <w:sz w:val="16"/>
                <w:szCs w:val="16"/>
              </w:rPr>
            </w:pPr>
          </w:p>
        </w:tc>
        <w:tc>
          <w:tcPr>
            <w:tcW w:w="494" w:type="pct"/>
            <w:vMerge/>
            <w:tcBorders>
              <w:top w:val="nil"/>
            </w:tcBorders>
            <w:shd w:val="clear" w:color="auto" w:fill="auto"/>
          </w:tcPr>
          <w:p w14:paraId="7E987F6B" w14:textId="77777777" w:rsidR="001B781D" w:rsidRPr="00B053E1" w:rsidRDefault="001B781D" w:rsidP="00EF18D1">
            <w:pPr>
              <w:keepNext/>
              <w:spacing w:after="60"/>
              <w:jc w:val="center"/>
              <w:rPr>
                <w:rFonts w:cs="Arial"/>
                <w:sz w:val="16"/>
                <w:szCs w:val="16"/>
              </w:rPr>
            </w:pPr>
          </w:p>
        </w:tc>
        <w:tc>
          <w:tcPr>
            <w:tcW w:w="337" w:type="pct"/>
            <w:vMerge/>
            <w:tcBorders>
              <w:top w:val="nil"/>
            </w:tcBorders>
            <w:shd w:val="clear" w:color="auto" w:fill="auto"/>
          </w:tcPr>
          <w:p w14:paraId="3B5D2BC6" w14:textId="77777777" w:rsidR="001B781D" w:rsidRPr="00B053E1" w:rsidRDefault="001B781D" w:rsidP="00EF18D1">
            <w:pPr>
              <w:keepNext/>
              <w:spacing w:after="60"/>
              <w:jc w:val="center"/>
              <w:rPr>
                <w:rFonts w:cs="Arial"/>
                <w:sz w:val="16"/>
                <w:szCs w:val="16"/>
              </w:rPr>
            </w:pPr>
          </w:p>
        </w:tc>
        <w:tc>
          <w:tcPr>
            <w:tcW w:w="282" w:type="pct"/>
            <w:vMerge/>
            <w:tcBorders>
              <w:top w:val="nil"/>
            </w:tcBorders>
            <w:shd w:val="clear" w:color="auto" w:fill="auto"/>
          </w:tcPr>
          <w:p w14:paraId="0065272C" w14:textId="77777777" w:rsidR="001B781D" w:rsidRPr="00B053E1" w:rsidRDefault="001B781D" w:rsidP="00EF18D1">
            <w:pPr>
              <w:keepNext/>
              <w:spacing w:after="60"/>
              <w:jc w:val="center"/>
              <w:rPr>
                <w:rFonts w:cs="Arial"/>
                <w:sz w:val="16"/>
                <w:szCs w:val="16"/>
              </w:rPr>
            </w:pPr>
          </w:p>
        </w:tc>
        <w:tc>
          <w:tcPr>
            <w:tcW w:w="439" w:type="pct"/>
            <w:vMerge/>
            <w:tcBorders>
              <w:top w:val="nil"/>
            </w:tcBorders>
            <w:shd w:val="clear" w:color="auto" w:fill="auto"/>
          </w:tcPr>
          <w:p w14:paraId="439C671A" w14:textId="77777777" w:rsidR="001B781D" w:rsidRPr="00B053E1" w:rsidRDefault="001B781D" w:rsidP="00EF18D1">
            <w:pPr>
              <w:keepNext/>
              <w:spacing w:after="60"/>
              <w:jc w:val="center"/>
              <w:rPr>
                <w:rFonts w:cs="Arial"/>
                <w:sz w:val="16"/>
                <w:szCs w:val="16"/>
              </w:rPr>
            </w:pPr>
          </w:p>
        </w:tc>
      </w:tr>
      <w:tr w:rsidR="00432DA3" w:rsidRPr="00B053E1" w14:paraId="3EB516B2" w14:textId="77777777" w:rsidTr="00432DA3">
        <w:trPr>
          <w:cantSplit/>
        </w:trPr>
        <w:tc>
          <w:tcPr>
            <w:tcW w:w="347" w:type="pct"/>
            <w:vMerge/>
            <w:tcBorders>
              <w:bottom w:val="single" w:sz="4" w:space="0" w:color="808080" w:themeColor="background1" w:themeShade="80"/>
            </w:tcBorders>
          </w:tcPr>
          <w:p w14:paraId="50C9F052"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055AFA54" w14:textId="77777777" w:rsidR="003976C4" w:rsidRPr="003976C4" w:rsidRDefault="003976C4" w:rsidP="003976C4">
            <w:pPr>
              <w:pStyle w:val="TableListBullet"/>
              <w:ind w:left="-7"/>
              <w:rPr>
                <w:color w:val="000000"/>
                <w:szCs w:val="18"/>
                <w:lang w:val="es-AR" w:bidi="es-AR"/>
              </w:rPr>
            </w:pPr>
            <w:r w:rsidRPr="003976C4">
              <w:rPr>
                <w:color w:val="000000"/>
                <w:szCs w:val="18"/>
                <w:lang w:val="es-AR" w:bidi="es-AR"/>
              </w:rPr>
              <w:t>Constituye un esfuerzo relativamente trivial para individuos malintencionados el reconstruir los datos del PAN originales si tienen acceso tanto a la versión truncada como a la versión hash de una PAN.</w:t>
            </w:r>
          </w:p>
          <w:p w14:paraId="0E420E48" w14:textId="77777777" w:rsidR="003976C4" w:rsidRPr="003976C4" w:rsidRDefault="003976C4" w:rsidP="003976C4">
            <w:pPr>
              <w:pStyle w:val="TableListBullet"/>
              <w:ind w:left="-7"/>
              <w:rPr>
                <w:color w:val="000000"/>
                <w:szCs w:val="18"/>
                <w:lang w:val="es-AR" w:bidi="es-AR"/>
              </w:rPr>
            </w:pPr>
            <w:r w:rsidRPr="003976C4">
              <w:rPr>
                <w:color w:val="000000"/>
                <w:szCs w:val="18"/>
                <w:lang w:val="es-AR" w:bidi="es-AR"/>
              </w:rPr>
              <w:t xml:space="preserve">Este requisito se aplica a los datos PAN guardados en almacenamiento primario (bases de datos o archivos planos como hojas de cálculo de archivos de texto), así como en almacenamiento no primario (copias de seguridad, registros de auditoría, registros de excepciones o de resolución de problemas), todos ellos deben estar protegidos. </w:t>
            </w:r>
          </w:p>
          <w:p w14:paraId="55C0DB82" w14:textId="172AA89D" w:rsidR="001B781D" w:rsidRPr="00B053E1" w:rsidRDefault="003976C4" w:rsidP="003976C4">
            <w:pPr>
              <w:pStyle w:val="TableListBullet"/>
              <w:numPr>
                <w:ilvl w:val="0"/>
                <w:numId w:val="0"/>
              </w:numPr>
              <w:ind w:left="-7"/>
              <w:rPr>
                <w:szCs w:val="18"/>
                <w:lang w:val="es-ES"/>
              </w:rPr>
            </w:pPr>
            <w:r w:rsidRPr="003976C4">
              <w:rPr>
                <w:color w:val="000000"/>
                <w:szCs w:val="18"/>
                <w:lang w:val="es-AR" w:bidi="es-AR"/>
              </w:rPr>
              <w:t>Este requisito no excluye el uso de archivos temporales que contengan datos PAN en texto no cifrado mientras se encriptan y des-encriptan</w:t>
            </w:r>
            <w:r w:rsidR="001B781D" w:rsidRPr="00B053E1">
              <w:rPr>
                <w:color w:val="000000"/>
                <w:szCs w:val="18"/>
                <w:lang w:val="es-AR" w:bidi="es-AR"/>
              </w:rPr>
              <w:t>.</w:t>
            </w:r>
          </w:p>
        </w:tc>
        <w:tc>
          <w:tcPr>
            <w:tcW w:w="449" w:type="pct"/>
            <w:vMerge/>
            <w:tcBorders>
              <w:bottom w:val="single" w:sz="4" w:space="0" w:color="808080" w:themeColor="background1" w:themeShade="80"/>
            </w:tcBorders>
            <w:shd w:val="clear" w:color="auto" w:fill="auto"/>
          </w:tcPr>
          <w:p w14:paraId="62B1E0B1"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5D05D7AA"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442F8E24"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6F6CDECE"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3EAC7BF9"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7A1CD21A" w14:textId="77777777" w:rsidR="001B781D" w:rsidRPr="00B053E1" w:rsidRDefault="001B781D" w:rsidP="00EF18D1">
            <w:pPr>
              <w:spacing w:after="60"/>
              <w:jc w:val="center"/>
              <w:rPr>
                <w:rFonts w:cs="Arial"/>
                <w:sz w:val="16"/>
                <w:szCs w:val="16"/>
              </w:rPr>
            </w:pPr>
          </w:p>
        </w:tc>
      </w:tr>
      <w:tr w:rsidR="00432DA3" w:rsidRPr="00B053E1" w14:paraId="18CF3240" w14:textId="77777777" w:rsidTr="00432DA3">
        <w:trPr>
          <w:cantSplit/>
        </w:trPr>
        <w:tc>
          <w:tcPr>
            <w:tcW w:w="347" w:type="pct"/>
            <w:vMerge w:val="restart"/>
            <w:tcBorders>
              <w:top w:val="single" w:sz="4" w:space="0" w:color="808080" w:themeColor="background1" w:themeShade="80"/>
            </w:tcBorders>
          </w:tcPr>
          <w:p w14:paraId="44349031" w14:textId="77777777" w:rsidR="001B781D" w:rsidRPr="00B053E1" w:rsidRDefault="001B781D" w:rsidP="00684AF0">
            <w:pPr>
              <w:pStyle w:val="TableText"/>
              <w:pageBreakBefore/>
              <w:rPr>
                <w:b/>
                <w:szCs w:val="16"/>
              </w:rPr>
            </w:pPr>
            <w:r w:rsidRPr="00B053E1">
              <w:rPr>
                <w:b/>
                <w:color w:val="000000"/>
                <w:szCs w:val="16"/>
                <w:lang w:bidi="es-AR"/>
              </w:rPr>
              <w:lastRenderedPageBreak/>
              <w:t>3.5.1.1</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2F8C865D" w14:textId="7833886D" w:rsidR="001B781D" w:rsidRPr="00B053E1" w:rsidRDefault="001B781D" w:rsidP="00EF18D1">
            <w:pPr>
              <w:pStyle w:val="TableText"/>
              <w:rPr>
                <w:szCs w:val="18"/>
              </w:rPr>
            </w:pPr>
            <w:r w:rsidRPr="00B053E1">
              <w:rPr>
                <w:color w:val="000000"/>
                <w:szCs w:val="18"/>
                <w:lang w:bidi="es-AR"/>
              </w:rPr>
              <w:t xml:space="preserve">Los </w:t>
            </w:r>
            <w:r w:rsidRPr="00B053E1">
              <w:rPr>
                <w:i/>
                <w:color w:val="000000"/>
                <w:szCs w:val="18"/>
                <w:lang w:bidi="es-AR"/>
              </w:rPr>
              <w:t>hash</w:t>
            </w:r>
            <w:r w:rsidRPr="00B053E1">
              <w:rPr>
                <w:color w:val="000000"/>
                <w:szCs w:val="18"/>
                <w:lang w:bidi="es-AR"/>
              </w:rPr>
              <w:t xml:space="preserve"> utilizados </w:t>
            </w:r>
            <w:r w:rsidR="003976C4" w:rsidRPr="003976C4">
              <w:rPr>
                <w:color w:val="000000"/>
                <w:szCs w:val="18"/>
                <w:lang w:bidi="es-AR"/>
              </w:rPr>
              <w:t>para hacer ilegibles los datos PAN (según el primer punto del requisito 3.5.1) son hashes criptográficos con clave de todos los datos PAN, con procesos y procedimientos de gestión de claves asociados de acuerdo con los Requisitos 3.6 y 3.7</w:t>
            </w:r>
            <w:r w:rsidRPr="00B053E1">
              <w:rPr>
                <w:color w:val="000000"/>
                <w:szCs w:val="18"/>
                <w:lang w:bidi="es-AR"/>
              </w:rPr>
              <w:t>.</w:t>
            </w:r>
          </w:p>
        </w:tc>
        <w:tc>
          <w:tcPr>
            <w:tcW w:w="858" w:type="pct"/>
            <w:tcBorders>
              <w:top w:val="single" w:sz="4" w:space="0" w:color="808080" w:themeColor="background1" w:themeShade="80"/>
            </w:tcBorders>
          </w:tcPr>
          <w:p w14:paraId="3D0B5A1A" w14:textId="77777777" w:rsidR="001B781D" w:rsidRPr="00B053E1" w:rsidRDefault="001B781D" w:rsidP="00EF18D1">
            <w:pPr>
              <w:pStyle w:val="TableListBullet"/>
              <w:ind w:left="263" w:hanging="270"/>
              <w:rPr>
                <w:szCs w:val="18"/>
                <w:lang w:val="es-ES"/>
              </w:rPr>
            </w:pPr>
            <w:r w:rsidRPr="00B053E1">
              <w:rPr>
                <w:szCs w:val="18"/>
                <w:lang w:val="es-AR" w:bidi="es-AR"/>
              </w:rPr>
              <w:t xml:space="preserve">Evalúe la documentación sobre el método de </w:t>
            </w:r>
            <w:r w:rsidRPr="00B053E1">
              <w:rPr>
                <w:i/>
                <w:szCs w:val="18"/>
                <w:lang w:val="es-AR" w:bidi="es-AR"/>
              </w:rPr>
              <w:t>hash</w:t>
            </w:r>
            <w:r w:rsidRPr="00B053E1">
              <w:rPr>
                <w:szCs w:val="18"/>
                <w:lang w:val="es-AR" w:bidi="es-AR"/>
              </w:rPr>
              <w:t xml:space="preserve"> utilizado.</w:t>
            </w:r>
          </w:p>
          <w:p w14:paraId="778C79C0" w14:textId="77777777" w:rsidR="001B781D" w:rsidRPr="00B053E1" w:rsidRDefault="001B781D" w:rsidP="00EF18D1">
            <w:pPr>
              <w:pStyle w:val="TableListBullet"/>
              <w:ind w:left="263" w:hanging="270"/>
              <w:rPr>
                <w:szCs w:val="18"/>
                <w:lang w:val="es-ES"/>
              </w:rPr>
            </w:pPr>
            <w:r w:rsidRPr="00B053E1">
              <w:rPr>
                <w:szCs w:val="18"/>
                <w:lang w:val="es-AR" w:bidi="es-AR"/>
              </w:rPr>
              <w:t>Evalúe la documentación sobre los procedimientos y procesos de gestión de claves.</w:t>
            </w:r>
          </w:p>
          <w:p w14:paraId="6327A093" w14:textId="77777777" w:rsidR="001B781D" w:rsidRPr="00B053E1" w:rsidRDefault="001B781D" w:rsidP="00EF18D1">
            <w:pPr>
              <w:pStyle w:val="TableListBullet"/>
              <w:ind w:left="263" w:hanging="270"/>
              <w:rPr>
                <w:szCs w:val="18"/>
                <w:lang w:val="es-ES"/>
              </w:rPr>
            </w:pPr>
            <w:r w:rsidRPr="00B053E1">
              <w:rPr>
                <w:szCs w:val="18"/>
                <w:lang w:val="es-AR" w:bidi="es-AR"/>
              </w:rPr>
              <w:t>Evalúe los depósitos de datos.</w:t>
            </w:r>
          </w:p>
          <w:p w14:paraId="024821EA" w14:textId="77777777" w:rsidR="001B781D" w:rsidRPr="00B053E1" w:rsidRDefault="001B781D" w:rsidP="00EF18D1">
            <w:pPr>
              <w:pStyle w:val="TableListBullet"/>
              <w:ind w:left="263" w:hanging="270"/>
              <w:rPr>
                <w:szCs w:val="18"/>
                <w:lang w:val="es-ES"/>
              </w:rPr>
            </w:pPr>
            <w:r w:rsidRPr="00B053E1">
              <w:rPr>
                <w:szCs w:val="18"/>
                <w:lang w:val="es-AR" w:bidi="es-AR"/>
              </w:rPr>
              <w:t>Evalúe los registros de auditoría, incluyendo los registros de aplicaciones de pago.</w:t>
            </w:r>
          </w:p>
        </w:tc>
        <w:tc>
          <w:tcPr>
            <w:tcW w:w="449" w:type="pct"/>
            <w:vMerge w:val="restart"/>
            <w:tcBorders>
              <w:top w:val="single" w:sz="4" w:space="0" w:color="808080" w:themeColor="background1" w:themeShade="80"/>
            </w:tcBorders>
            <w:shd w:val="clear" w:color="auto" w:fill="auto"/>
          </w:tcPr>
          <w:p w14:paraId="2449C0D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3C76A4E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2EA0613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59BE897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7DAD930B"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06EEF8E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5D064260" w14:textId="77777777" w:rsidTr="00432DA3">
        <w:trPr>
          <w:cantSplit/>
        </w:trPr>
        <w:tc>
          <w:tcPr>
            <w:tcW w:w="347" w:type="pct"/>
            <w:vMerge/>
          </w:tcPr>
          <w:p w14:paraId="5FC7788C"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02686EA7"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7B699D55"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1DC5CD94"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486C6F5F"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02F969BB"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3559D2B9"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51F5C7FE" w14:textId="77777777" w:rsidR="001B781D" w:rsidRPr="00B053E1" w:rsidRDefault="001B781D" w:rsidP="00EF18D1">
            <w:pPr>
              <w:spacing w:after="60"/>
              <w:jc w:val="center"/>
              <w:rPr>
                <w:rFonts w:cs="Arial"/>
                <w:sz w:val="16"/>
                <w:szCs w:val="16"/>
              </w:rPr>
            </w:pPr>
          </w:p>
        </w:tc>
      </w:tr>
      <w:tr w:rsidR="00432DA3" w:rsidRPr="00B053E1" w14:paraId="355E3092" w14:textId="77777777" w:rsidTr="00432DA3">
        <w:trPr>
          <w:cantSplit/>
        </w:trPr>
        <w:tc>
          <w:tcPr>
            <w:tcW w:w="347" w:type="pct"/>
            <w:vMerge/>
            <w:tcBorders>
              <w:bottom w:val="single" w:sz="4" w:space="0" w:color="808080" w:themeColor="background1" w:themeShade="80"/>
            </w:tcBorders>
          </w:tcPr>
          <w:p w14:paraId="542D3451"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4BB89F0F" w14:textId="77777777" w:rsidR="001D194A" w:rsidRPr="001D194A" w:rsidRDefault="001D194A" w:rsidP="001D194A">
            <w:pPr>
              <w:spacing w:after="60"/>
              <w:rPr>
                <w:rFonts w:cs="Arial"/>
                <w:color w:val="000000"/>
                <w:sz w:val="18"/>
                <w:szCs w:val="18"/>
                <w:lang w:bidi="es-AR"/>
              </w:rPr>
            </w:pPr>
            <w:r w:rsidRPr="001D194A">
              <w:rPr>
                <w:rFonts w:cs="Arial"/>
                <w:color w:val="000000"/>
                <w:sz w:val="18"/>
                <w:szCs w:val="18"/>
                <w:lang w:bidi="es-AR"/>
              </w:rPr>
              <w:t xml:space="preserve">Este requisito se aplica a los datos PAN guardados en almacenamiento primario (bases de datos o archivos planos como hojas de cálculo de archivos de texto), así como en almacenamiento no primario (copias de seguridad, registros de auditoría, registros de excepciones o de resolución de problemas), todos ellos deben estar protegidos. </w:t>
            </w:r>
          </w:p>
          <w:p w14:paraId="6B75610E" w14:textId="04BAD373" w:rsidR="001B781D" w:rsidRPr="00B053E1" w:rsidRDefault="001D194A" w:rsidP="001D194A">
            <w:pPr>
              <w:spacing w:after="60"/>
              <w:rPr>
                <w:rFonts w:cs="Arial"/>
                <w:iCs/>
                <w:color w:val="000000"/>
                <w:sz w:val="18"/>
                <w:szCs w:val="18"/>
              </w:rPr>
            </w:pPr>
            <w:r w:rsidRPr="001D194A">
              <w:rPr>
                <w:rFonts w:cs="Arial"/>
                <w:color w:val="000000"/>
                <w:sz w:val="18"/>
                <w:szCs w:val="18"/>
                <w:lang w:bidi="es-AR"/>
              </w:rPr>
              <w:t>Este requisito no excluye el uso de archivos temporales que contengan datos PAN en texto no cifrado mientras se encriptan y des-encriptan</w:t>
            </w:r>
            <w:r w:rsidR="001B781D" w:rsidRPr="00B053E1">
              <w:rPr>
                <w:rFonts w:cs="Arial"/>
                <w:color w:val="000000"/>
                <w:sz w:val="18"/>
                <w:szCs w:val="18"/>
                <w:lang w:bidi="es-AR"/>
              </w:rPr>
              <w:t xml:space="preserve">. </w:t>
            </w:r>
          </w:p>
          <w:p w14:paraId="11193EB0" w14:textId="31ADEFE2" w:rsidR="001B781D" w:rsidRPr="00B053E1" w:rsidRDefault="001B781D" w:rsidP="00EF18D1">
            <w:pPr>
              <w:pStyle w:val="TableListBullet"/>
              <w:numPr>
                <w:ilvl w:val="0"/>
                <w:numId w:val="0"/>
              </w:numPr>
              <w:ind w:left="-7"/>
              <w:rPr>
                <w:szCs w:val="18"/>
                <w:lang w:val="es-ES"/>
              </w:rPr>
            </w:pPr>
            <w:r w:rsidRPr="00B053E1">
              <w:rPr>
                <w:i/>
                <w:color w:val="C00000"/>
                <w:szCs w:val="18"/>
                <w:lang w:val="es-AR" w:bidi="es-AR"/>
              </w:rPr>
              <w:t xml:space="preserve"> </w:t>
            </w:r>
            <w:r w:rsidR="001D194A" w:rsidRPr="001D194A">
              <w:rPr>
                <w:i/>
                <w:color w:val="C00000"/>
                <w:szCs w:val="18"/>
                <w:lang w:val="es-AR" w:bidi="es-AR"/>
              </w:rPr>
              <w:t>Este requisito se considera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49" w:type="pct"/>
            <w:vMerge/>
            <w:tcBorders>
              <w:bottom w:val="single" w:sz="4" w:space="0" w:color="808080" w:themeColor="background1" w:themeShade="80"/>
            </w:tcBorders>
            <w:shd w:val="clear" w:color="auto" w:fill="auto"/>
          </w:tcPr>
          <w:p w14:paraId="1086AF4C"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19FFA36B"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7F2D0B2C"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7E1285E0"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27A6DBFC"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475224E5" w14:textId="77777777" w:rsidR="001B781D" w:rsidRPr="00B053E1" w:rsidRDefault="001B781D" w:rsidP="00EF18D1">
            <w:pPr>
              <w:spacing w:after="60"/>
              <w:jc w:val="center"/>
              <w:rPr>
                <w:rFonts w:cs="Arial"/>
                <w:sz w:val="16"/>
                <w:szCs w:val="16"/>
              </w:rPr>
            </w:pPr>
          </w:p>
        </w:tc>
      </w:tr>
      <w:tr w:rsidR="00432DA3" w:rsidRPr="00B053E1" w14:paraId="30FD2367" w14:textId="77777777" w:rsidTr="00432DA3">
        <w:trPr>
          <w:cantSplit/>
        </w:trPr>
        <w:tc>
          <w:tcPr>
            <w:tcW w:w="347" w:type="pct"/>
            <w:vMerge w:val="restart"/>
            <w:tcBorders>
              <w:top w:val="single" w:sz="4" w:space="0" w:color="808080" w:themeColor="background1" w:themeShade="80"/>
            </w:tcBorders>
          </w:tcPr>
          <w:p w14:paraId="797A2089" w14:textId="77777777" w:rsidR="001B781D" w:rsidRPr="00B053E1" w:rsidRDefault="001B781D" w:rsidP="00EF18D1">
            <w:pPr>
              <w:pStyle w:val="TableText"/>
              <w:keepNext/>
              <w:rPr>
                <w:b/>
                <w:szCs w:val="16"/>
              </w:rPr>
            </w:pPr>
            <w:r w:rsidRPr="00B053E1">
              <w:rPr>
                <w:b/>
                <w:color w:val="000000"/>
                <w:szCs w:val="16"/>
                <w:lang w:bidi="es-AR"/>
              </w:rPr>
              <w:lastRenderedPageBreak/>
              <w:t>3.5.1.2</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5D3F1D41" w14:textId="3D6AC317" w:rsidR="001B781D" w:rsidRPr="00B053E1" w:rsidRDefault="001B781D" w:rsidP="00EF18D1">
            <w:pPr>
              <w:pStyle w:val="TableTextBullet"/>
              <w:keepNext/>
              <w:numPr>
                <w:ilvl w:val="0"/>
                <w:numId w:val="0"/>
              </w:numPr>
              <w:rPr>
                <w:rFonts w:cs="Arial"/>
                <w:color w:val="000000"/>
                <w:szCs w:val="18"/>
              </w:rPr>
            </w:pPr>
            <w:r w:rsidRPr="00B053E1">
              <w:rPr>
                <w:rFonts w:cs="Arial"/>
                <w:color w:val="000000"/>
                <w:szCs w:val="18"/>
                <w:lang w:bidi="es-AR"/>
              </w:rPr>
              <w:t xml:space="preserve">Si se utiliza un </w:t>
            </w:r>
            <w:r w:rsidR="001D194A" w:rsidRPr="001D194A">
              <w:rPr>
                <w:rFonts w:cs="Arial"/>
                <w:color w:val="000000"/>
                <w:szCs w:val="18"/>
                <w:lang w:bidi="es-AR"/>
              </w:rPr>
              <w:t>a nivel de disco o de partición (en lugar de un cifrado de base de datos a nivel de archivo, columna o campo) para hacer que los datos PAN sea ilegibles, sólo se implementará de la siguiente manera</w:t>
            </w:r>
            <w:r w:rsidRPr="00B053E1">
              <w:rPr>
                <w:rFonts w:cs="Arial"/>
                <w:color w:val="000000"/>
                <w:szCs w:val="18"/>
                <w:lang w:bidi="es-AR"/>
              </w:rPr>
              <w:t>:</w:t>
            </w:r>
          </w:p>
          <w:p w14:paraId="59523F9F" w14:textId="77777777" w:rsidR="001B781D" w:rsidRPr="00B053E1" w:rsidRDefault="001B781D" w:rsidP="00EF18D1">
            <w:pPr>
              <w:pStyle w:val="TableListBullet"/>
              <w:keepNext/>
              <w:ind w:left="263" w:hanging="270"/>
              <w:rPr>
                <w:szCs w:val="18"/>
              </w:rPr>
            </w:pPr>
            <w:r w:rsidRPr="00B053E1">
              <w:rPr>
                <w:szCs w:val="18"/>
                <w:lang w:val="es-AR" w:bidi="es-AR"/>
              </w:rPr>
              <w:t>En medios electrónicos extraíbles,</w:t>
            </w:r>
          </w:p>
          <w:p w14:paraId="435F9E03" w14:textId="77777777" w:rsidR="001B781D" w:rsidRPr="00B053E1" w:rsidRDefault="001B781D" w:rsidP="00EF18D1">
            <w:pPr>
              <w:pStyle w:val="TableListBullet"/>
              <w:keepNext/>
              <w:numPr>
                <w:ilvl w:val="0"/>
                <w:numId w:val="0"/>
              </w:numPr>
              <w:ind w:left="263"/>
              <w:rPr>
                <w:b/>
                <w:bCs/>
                <w:szCs w:val="18"/>
              </w:rPr>
            </w:pPr>
            <w:r w:rsidRPr="00B053E1">
              <w:rPr>
                <w:b/>
                <w:szCs w:val="18"/>
                <w:lang w:val="es-AR" w:bidi="es-AR"/>
              </w:rPr>
              <w:t>O</w:t>
            </w:r>
          </w:p>
          <w:p w14:paraId="463DBE78" w14:textId="77777777" w:rsidR="001B781D" w:rsidRPr="00B053E1" w:rsidRDefault="001B781D" w:rsidP="00EF18D1">
            <w:pPr>
              <w:pStyle w:val="TableListBullet"/>
              <w:keepNext/>
              <w:ind w:left="263" w:hanging="270"/>
              <w:rPr>
                <w:b/>
                <w:bCs/>
                <w:szCs w:val="18"/>
                <w:lang w:val="es-ES"/>
              </w:rPr>
            </w:pPr>
            <w:r w:rsidRPr="00B053E1">
              <w:rPr>
                <w:szCs w:val="18"/>
                <w:lang w:val="es-AR" w:bidi="es-AR"/>
              </w:rPr>
              <w:t>Si se utiliza para medios electrónicos no extraíbles, los datos PAN también se hacen ilegibles mediante otro mecanismo que cumpla con el Requisito 3.5.1.</w:t>
            </w:r>
          </w:p>
        </w:tc>
        <w:tc>
          <w:tcPr>
            <w:tcW w:w="858" w:type="pct"/>
            <w:tcBorders>
              <w:top w:val="single" w:sz="4" w:space="0" w:color="808080" w:themeColor="background1" w:themeShade="80"/>
            </w:tcBorders>
          </w:tcPr>
          <w:p w14:paraId="49C0D237" w14:textId="77777777" w:rsidR="001B781D" w:rsidRPr="00B053E1" w:rsidRDefault="001B781D" w:rsidP="00EF18D1">
            <w:pPr>
              <w:pStyle w:val="TableListBullet"/>
              <w:keepNext/>
              <w:ind w:left="263" w:hanging="270"/>
              <w:rPr>
                <w:szCs w:val="18"/>
                <w:lang w:val="es-ES"/>
              </w:rPr>
            </w:pPr>
            <w:r w:rsidRPr="00B053E1">
              <w:rPr>
                <w:szCs w:val="18"/>
                <w:lang w:val="es-AR" w:bidi="es-AR"/>
              </w:rPr>
              <w:t>Observe los procesos de cifrado.</w:t>
            </w:r>
          </w:p>
          <w:p w14:paraId="054D72E8"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configuraciones y/o la documentación del proveedor.</w:t>
            </w:r>
          </w:p>
          <w:p w14:paraId="073DE97A" w14:textId="77777777" w:rsidR="001B781D" w:rsidRPr="00B053E1" w:rsidRDefault="001B781D" w:rsidP="00EF18D1">
            <w:pPr>
              <w:pStyle w:val="TableListBullet"/>
              <w:keepNext/>
              <w:ind w:left="263" w:hanging="270"/>
              <w:rPr>
                <w:szCs w:val="18"/>
                <w:lang w:val="es-ES"/>
              </w:rPr>
            </w:pPr>
            <w:r w:rsidRPr="00B053E1">
              <w:rPr>
                <w:szCs w:val="18"/>
                <w:lang w:val="es-AR" w:bidi="es-AR"/>
              </w:rPr>
              <w:t>Observe los procesos de cifrado.</w:t>
            </w:r>
          </w:p>
        </w:tc>
        <w:tc>
          <w:tcPr>
            <w:tcW w:w="449" w:type="pct"/>
            <w:vMerge w:val="restart"/>
            <w:tcBorders>
              <w:top w:val="single" w:sz="4" w:space="0" w:color="808080" w:themeColor="background1" w:themeShade="80"/>
            </w:tcBorders>
            <w:shd w:val="clear" w:color="auto" w:fill="auto"/>
          </w:tcPr>
          <w:p w14:paraId="6D32B3D3"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4D29A2EF"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515C794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63A5531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587158F8"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0F6F041A"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252622B1" w14:textId="77777777" w:rsidTr="00432DA3">
        <w:trPr>
          <w:cantSplit/>
        </w:trPr>
        <w:tc>
          <w:tcPr>
            <w:tcW w:w="347" w:type="pct"/>
            <w:vMerge/>
          </w:tcPr>
          <w:p w14:paraId="7A43E49B"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19A6055F"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1128D91E" w14:textId="77777777" w:rsidR="001B781D" w:rsidRPr="00B053E1" w:rsidRDefault="001B781D" w:rsidP="00EF18D1">
            <w:pPr>
              <w:keepNext/>
              <w:spacing w:after="60"/>
              <w:jc w:val="center"/>
              <w:rPr>
                <w:rFonts w:cs="Arial"/>
                <w:sz w:val="16"/>
                <w:szCs w:val="16"/>
              </w:rPr>
            </w:pPr>
          </w:p>
        </w:tc>
        <w:tc>
          <w:tcPr>
            <w:tcW w:w="486" w:type="pct"/>
            <w:vMerge/>
            <w:shd w:val="clear" w:color="auto" w:fill="auto"/>
          </w:tcPr>
          <w:p w14:paraId="671E11F0" w14:textId="77777777" w:rsidR="001B781D" w:rsidRPr="00B053E1" w:rsidRDefault="001B781D" w:rsidP="00EF18D1">
            <w:pPr>
              <w:keepNext/>
              <w:spacing w:after="60"/>
              <w:jc w:val="center"/>
              <w:rPr>
                <w:rFonts w:cs="Arial"/>
                <w:sz w:val="16"/>
                <w:szCs w:val="16"/>
              </w:rPr>
            </w:pPr>
          </w:p>
        </w:tc>
        <w:tc>
          <w:tcPr>
            <w:tcW w:w="494" w:type="pct"/>
            <w:vMerge/>
            <w:shd w:val="clear" w:color="auto" w:fill="auto"/>
          </w:tcPr>
          <w:p w14:paraId="07A30D51" w14:textId="77777777" w:rsidR="001B781D" w:rsidRPr="00B053E1" w:rsidRDefault="001B781D" w:rsidP="00EF18D1">
            <w:pPr>
              <w:keepNext/>
              <w:spacing w:after="60"/>
              <w:jc w:val="center"/>
              <w:rPr>
                <w:rFonts w:cs="Arial"/>
                <w:sz w:val="16"/>
                <w:szCs w:val="16"/>
              </w:rPr>
            </w:pPr>
          </w:p>
        </w:tc>
        <w:tc>
          <w:tcPr>
            <w:tcW w:w="337" w:type="pct"/>
            <w:vMerge/>
            <w:shd w:val="clear" w:color="auto" w:fill="auto"/>
          </w:tcPr>
          <w:p w14:paraId="154289D6" w14:textId="77777777" w:rsidR="001B781D" w:rsidRPr="00B053E1" w:rsidRDefault="001B781D" w:rsidP="00EF18D1">
            <w:pPr>
              <w:keepNext/>
              <w:spacing w:after="60"/>
              <w:jc w:val="center"/>
              <w:rPr>
                <w:rFonts w:cs="Arial"/>
                <w:sz w:val="16"/>
                <w:szCs w:val="16"/>
              </w:rPr>
            </w:pPr>
          </w:p>
        </w:tc>
        <w:tc>
          <w:tcPr>
            <w:tcW w:w="282" w:type="pct"/>
            <w:vMerge/>
            <w:shd w:val="clear" w:color="auto" w:fill="auto"/>
          </w:tcPr>
          <w:p w14:paraId="34AE8D11" w14:textId="77777777" w:rsidR="001B781D" w:rsidRPr="00B053E1" w:rsidRDefault="001B781D" w:rsidP="00EF18D1">
            <w:pPr>
              <w:keepNext/>
              <w:spacing w:after="60"/>
              <w:jc w:val="center"/>
              <w:rPr>
                <w:rFonts w:cs="Arial"/>
                <w:sz w:val="16"/>
                <w:szCs w:val="16"/>
              </w:rPr>
            </w:pPr>
          </w:p>
        </w:tc>
        <w:tc>
          <w:tcPr>
            <w:tcW w:w="439" w:type="pct"/>
            <w:vMerge/>
            <w:shd w:val="clear" w:color="auto" w:fill="auto"/>
          </w:tcPr>
          <w:p w14:paraId="2766931A" w14:textId="77777777" w:rsidR="001B781D" w:rsidRPr="00B053E1" w:rsidRDefault="001B781D" w:rsidP="00EF18D1">
            <w:pPr>
              <w:keepNext/>
              <w:spacing w:after="60"/>
              <w:jc w:val="center"/>
              <w:rPr>
                <w:rFonts w:cs="Arial"/>
                <w:sz w:val="16"/>
                <w:szCs w:val="16"/>
              </w:rPr>
            </w:pPr>
          </w:p>
        </w:tc>
      </w:tr>
      <w:tr w:rsidR="00432DA3" w:rsidRPr="00B053E1" w14:paraId="1921B26C" w14:textId="77777777" w:rsidTr="00432DA3">
        <w:trPr>
          <w:cantSplit/>
        </w:trPr>
        <w:tc>
          <w:tcPr>
            <w:tcW w:w="347" w:type="pct"/>
            <w:vMerge/>
            <w:tcBorders>
              <w:bottom w:val="single" w:sz="4" w:space="0" w:color="808080" w:themeColor="background1" w:themeShade="80"/>
            </w:tcBorders>
          </w:tcPr>
          <w:p w14:paraId="430D9666"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70E0F7FE" w14:textId="77777777" w:rsidR="001D194A" w:rsidRPr="001D194A" w:rsidRDefault="001D194A" w:rsidP="001D194A">
            <w:pPr>
              <w:spacing w:after="60"/>
              <w:rPr>
                <w:rFonts w:cs="Arial"/>
                <w:color w:val="000000"/>
                <w:sz w:val="18"/>
                <w:szCs w:val="18"/>
                <w:lang w:bidi="es-AR"/>
              </w:rPr>
            </w:pPr>
            <w:r w:rsidRPr="001D194A">
              <w:rPr>
                <w:rFonts w:cs="Arial"/>
                <w:color w:val="000000"/>
                <w:sz w:val="18"/>
                <w:szCs w:val="18"/>
                <w:lang w:bidi="es-AR"/>
              </w:rPr>
              <w:t xml:space="preserve">Aunque el cifrado de disco puede seguir estando presente en estos tipos de dispositivos, este no puede ser el único mecanismo utilizado para proteger los datos del PAN almacenados en esos sistemas. Cualquier dato del PAN almacenado también debe volverse ilegible según el Requisito 3.5.1, por ejemplo, mediante el truncamiento o por un mecanismo de cifrado a nivel de datos. El cifrado de disco completo ayuda a proteger los datos en caso de pérdida física de un disco y, por lo tanto, su uso es apropiado sólo para dispositivos de almacenamiento de medios electrónicos extraíbles. </w:t>
            </w:r>
          </w:p>
          <w:p w14:paraId="0196B8E6" w14:textId="77777777" w:rsidR="001D194A" w:rsidRPr="001D194A" w:rsidRDefault="001D194A" w:rsidP="001D194A">
            <w:pPr>
              <w:spacing w:after="60"/>
              <w:rPr>
                <w:rFonts w:cs="Arial"/>
                <w:color w:val="000000"/>
                <w:sz w:val="18"/>
                <w:szCs w:val="18"/>
                <w:lang w:bidi="es-AR"/>
              </w:rPr>
            </w:pPr>
            <w:r w:rsidRPr="001D194A">
              <w:rPr>
                <w:rFonts w:cs="Arial"/>
                <w:color w:val="000000"/>
                <w:sz w:val="18"/>
                <w:szCs w:val="18"/>
                <w:lang w:bidi="es-AR"/>
              </w:rPr>
              <w:t>Los medios que forman parte de la arquitectura de un centro de datos (por ejemplo, unidades intercambiables en caliente, copias de seguridad en cinta) se consideran medios electrónicos no extraíbles a los que se aplica el Requisito 3.5.1.</w:t>
            </w:r>
          </w:p>
          <w:p w14:paraId="55588D95" w14:textId="0E3FF925" w:rsidR="001B781D" w:rsidRPr="00B053E1" w:rsidRDefault="001D194A" w:rsidP="001D194A">
            <w:pPr>
              <w:pStyle w:val="TableTextBullet"/>
              <w:numPr>
                <w:ilvl w:val="0"/>
                <w:numId w:val="0"/>
              </w:numPr>
              <w:rPr>
                <w:rFonts w:cs="Arial"/>
                <w:iCs/>
                <w:color w:val="000000"/>
                <w:szCs w:val="18"/>
              </w:rPr>
            </w:pPr>
            <w:r w:rsidRPr="001D194A">
              <w:rPr>
                <w:rFonts w:cs="Arial"/>
                <w:color w:val="000000"/>
                <w:szCs w:val="18"/>
                <w:lang w:bidi="es-AR"/>
              </w:rPr>
              <w:t>Las implementaciones de cifrado de discos o particiones también deben cumplir todos los demás requisitos de cifrado y gestión de claves PCI DSS</w:t>
            </w:r>
            <w:r w:rsidR="001B781D" w:rsidRPr="00B053E1">
              <w:rPr>
                <w:rFonts w:cs="Arial"/>
                <w:color w:val="000000"/>
                <w:szCs w:val="18"/>
                <w:lang w:bidi="es-AR"/>
              </w:rPr>
              <w:t xml:space="preserve">. </w:t>
            </w:r>
          </w:p>
          <w:p w14:paraId="413C7714" w14:textId="048EFB82" w:rsidR="001B781D" w:rsidRPr="00B053E1" w:rsidRDefault="001D194A" w:rsidP="00EF18D1">
            <w:pPr>
              <w:pStyle w:val="TableListBullet"/>
              <w:numPr>
                <w:ilvl w:val="0"/>
                <w:numId w:val="0"/>
              </w:numPr>
              <w:ind w:left="-7"/>
              <w:rPr>
                <w:szCs w:val="18"/>
                <w:lang w:val="es-ES"/>
              </w:rPr>
            </w:pPr>
            <w:r w:rsidRPr="001D194A">
              <w:rPr>
                <w:i/>
                <w:color w:val="C00000"/>
                <w:szCs w:val="18"/>
                <w:lang w:val="es-AR" w:bidi="es-AR"/>
              </w:rPr>
              <w:t>Este requisito es una práctica recomendada hasta el 31 de marzo de 2025, después de lo cual será obligatorio y debe tenerse en cuenta en su totalidad durante una evaluación PCI DSS</w:t>
            </w:r>
            <w:r w:rsidR="001B781D" w:rsidRPr="00B053E1">
              <w:rPr>
                <w:i/>
                <w:color w:val="C00000"/>
                <w:szCs w:val="18"/>
                <w:lang w:val="es-AR" w:bidi="es-AR"/>
              </w:rPr>
              <w:t>.</w:t>
            </w:r>
          </w:p>
        </w:tc>
        <w:tc>
          <w:tcPr>
            <w:tcW w:w="449" w:type="pct"/>
            <w:vMerge/>
            <w:tcBorders>
              <w:bottom w:val="single" w:sz="4" w:space="0" w:color="808080" w:themeColor="background1" w:themeShade="80"/>
            </w:tcBorders>
            <w:shd w:val="clear" w:color="auto" w:fill="auto"/>
          </w:tcPr>
          <w:p w14:paraId="47B10DF6"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6E716C15"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104C5A0B"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5C270793"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605A795A"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09EE6191" w14:textId="77777777" w:rsidR="001B781D" w:rsidRPr="00B053E1" w:rsidRDefault="001B781D" w:rsidP="00EF18D1">
            <w:pPr>
              <w:spacing w:after="60"/>
              <w:jc w:val="center"/>
              <w:rPr>
                <w:rFonts w:cs="Arial"/>
                <w:sz w:val="16"/>
                <w:szCs w:val="16"/>
              </w:rPr>
            </w:pPr>
          </w:p>
        </w:tc>
      </w:tr>
      <w:tr w:rsidR="00432DA3" w:rsidRPr="00B053E1" w14:paraId="3F8BAF40" w14:textId="77777777" w:rsidTr="00432DA3">
        <w:trPr>
          <w:cantSplit/>
        </w:trPr>
        <w:tc>
          <w:tcPr>
            <w:tcW w:w="347" w:type="pct"/>
            <w:vMerge w:val="restart"/>
            <w:tcBorders>
              <w:top w:val="single" w:sz="4" w:space="0" w:color="808080" w:themeColor="background1" w:themeShade="80"/>
            </w:tcBorders>
          </w:tcPr>
          <w:p w14:paraId="3CC69C4C" w14:textId="77777777" w:rsidR="001B781D" w:rsidRPr="00B053E1" w:rsidRDefault="001B781D" w:rsidP="00EF18D1">
            <w:pPr>
              <w:pStyle w:val="TableText"/>
              <w:keepNext/>
              <w:jc w:val="right"/>
              <w:rPr>
                <w:b/>
                <w:szCs w:val="16"/>
              </w:rPr>
            </w:pPr>
            <w:r w:rsidRPr="00B053E1">
              <w:rPr>
                <w:b/>
                <w:color w:val="000000"/>
                <w:szCs w:val="16"/>
                <w:lang w:bidi="es-AR"/>
              </w:rPr>
              <w:lastRenderedPageBreak/>
              <w:t>3.5.1.3</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2A66D8E4" w14:textId="5D97D6BF" w:rsidR="001B781D" w:rsidRPr="00B053E1" w:rsidRDefault="001B781D" w:rsidP="00EF18D1">
            <w:pPr>
              <w:pStyle w:val="TableTextBullet"/>
              <w:keepNext/>
              <w:numPr>
                <w:ilvl w:val="0"/>
                <w:numId w:val="0"/>
              </w:numPr>
              <w:rPr>
                <w:rFonts w:cs="Arial"/>
                <w:szCs w:val="18"/>
              </w:rPr>
            </w:pPr>
            <w:r w:rsidRPr="00B053E1">
              <w:rPr>
                <w:rFonts w:cs="Arial"/>
                <w:color w:val="000000"/>
                <w:szCs w:val="18"/>
                <w:lang w:bidi="es-AR"/>
              </w:rPr>
              <w:t xml:space="preserve">Si se utiliza el cifrado </w:t>
            </w:r>
            <w:r w:rsidR="001D194A" w:rsidRPr="001D194A">
              <w:rPr>
                <w:rFonts w:cs="Arial"/>
                <w:color w:val="000000"/>
                <w:szCs w:val="18"/>
                <w:lang w:bidi="es-AR"/>
              </w:rPr>
              <w:t>a nivel del disco o de partición (en lugar del cifrado de la base de datos a nivel de archivo, columna o campo) para hacer que los datos PAN sea ilegibles, sólo se implementará de la siguiente manera</w:t>
            </w:r>
            <w:r w:rsidRPr="00B053E1">
              <w:rPr>
                <w:rFonts w:cs="Arial"/>
                <w:color w:val="000000"/>
                <w:szCs w:val="18"/>
                <w:lang w:bidi="es-AR"/>
              </w:rPr>
              <w:t>:</w:t>
            </w:r>
          </w:p>
          <w:p w14:paraId="469B6F08" w14:textId="5763D28D" w:rsidR="001B781D" w:rsidRPr="00B053E1" w:rsidRDefault="001B781D" w:rsidP="00EF18D1">
            <w:pPr>
              <w:pStyle w:val="TableListBullet"/>
              <w:keepNext/>
              <w:ind w:left="263" w:hanging="270"/>
              <w:rPr>
                <w:szCs w:val="18"/>
                <w:lang w:val="es-ES"/>
              </w:rPr>
            </w:pPr>
            <w:r w:rsidRPr="00B053E1">
              <w:rPr>
                <w:szCs w:val="18"/>
                <w:lang w:val="es-AR" w:bidi="es-AR"/>
              </w:rPr>
              <w:t xml:space="preserve">El acceso lógico se gestiona </w:t>
            </w:r>
            <w:r w:rsidR="001D194A" w:rsidRPr="001D194A">
              <w:rPr>
                <w:szCs w:val="18"/>
                <w:lang w:val="es-AR" w:bidi="es-AR"/>
              </w:rPr>
              <w:t>por separado e independientemente de la autenticación del sistema operativo nativo y de los mecanismos de control de acceso</w:t>
            </w:r>
            <w:r w:rsidRPr="00B053E1">
              <w:rPr>
                <w:szCs w:val="18"/>
                <w:lang w:val="es-AR" w:bidi="es-AR"/>
              </w:rPr>
              <w:t xml:space="preserve">. </w:t>
            </w:r>
          </w:p>
          <w:p w14:paraId="53FF5554" w14:textId="77777777" w:rsidR="001B781D" w:rsidRPr="00B053E1" w:rsidRDefault="001B781D" w:rsidP="00EF18D1">
            <w:pPr>
              <w:pStyle w:val="TableListBullet"/>
              <w:keepNext/>
              <w:ind w:left="263" w:hanging="270"/>
              <w:rPr>
                <w:szCs w:val="18"/>
                <w:lang w:val="es-ES"/>
              </w:rPr>
            </w:pPr>
            <w:r w:rsidRPr="00B053E1">
              <w:rPr>
                <w:szCs w:val="18"/>
                <w:lang w:val="es-AR" w:bidi="es-AR"/>
              </w:rPr>
              <w:t xml:space="preserve">Las claves de descifrado no están asociadas a las cuentas de usuario. </w:t>
            </w:r>
          </w:p>
          <w:p w14:paraId="0579660A" w14:textId="77777777" w:rsidR="001B781D" w:rsidRPr="00B053E1" w:rsidRDefault="001B781D" w:rsidP="00EF18D1">
            <w:pPr>
              <w:pStyle w:val="TableListBullet"/>
              <w:keepNext/>
              <w:ind w:left="263" w:hanging="270"/>
              <w:rPr>
                <w:szCs w:val="18"/>
                <w:lang w:val="es-ES"/>
              </w:rPr>
            </w:pPr>
            <w:r w:rsidRPr="00B053E1">
              <w:rPr>
                <w:lang w:val="es-AR" w:bidi="es-AR"/>
              </w:rPr>
              <w:t>Los factores de autenticación (contraseñas, frases de paso o claves criptográficas) que permiten el acceso a los datos no cifrados se almacenan de forma segura.</w:t>
            </w:r>
          </w:p>
        </w:tc>
        <w:tc>
          <w:tcPr>
            <w:tcW w:w="858" w:type="pct"/>
            <w:tcBorders>
              <w:top w:val="single" w:sz="4" w:space="0" w:color="808080" w:themeColor="background1" w:themeShade="80"/>
            </w:tcBorders>
          </w:tcPr>
          <w:p w14:paraId="1D4C3E0A"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configuraciones del sistema.</w:t>
            </w:r>
          </w:p>
          <w:p w14:paraId="10F4C626" w14:textId="77777777" w:rsidR="001B781D" w:rsidRPr="00B053E1" w:rsidRDefault="001B781D" w:rsidP="00EF18D1">
            <w:pPr>
              <w:pStyle w:val="TableListBullet"/>
              <w:keepNext/>
              <w:ind w:left="263" w:hanging="270"/>
              <w:rPr>
                <w:szCs w:val="18"/>
                <w:lang w:val="es-ES"/>
              </w:rPr>
            </w:pPr>
            <w:r w:rsidRPr="00B053E1">
              <w:rPr>
                <w:szCs w:val="18"/>
                <w:lang w:val="es-AR" w:bidi="es-AR"/>
              </w:rPr>
              <w:t>Observe el proceso de autenticación.</w:t>
            </w:r>
          </w:p>
          <w:p w14:paraId="19626258" w14:textId="77777777" w:rsidR="001B781D" w:rsidRPr="00B053E1" w:rsidRDefault="001B781D" w:rsidP="00EF18D1">
            <w:pPr>
              <w:pStyle w:val="TableListBullet"/>
              <w:keepNext/>
              <w:ind w:left="263" w:hanging="270"/>
              <w:rPr>
                <w:szCs w:val="18"/>
                <w:lang w:val="es-ES"/>
              </w:rPr>
            </w:pPr>
            <w:r w:rsidRPr="00B053E1">
              <w:rPr>
                <w:szCs w:val="18"/>
                <w:lang w:val="es-AR" w:bidi="es-AR"/>
              </w:rPr>
              <w:t>Evalúe los archivos que contienen factores de autenticación.</w:t>
            </w:r>
          </w:p>
          <w:p w14:paraId="6E6388D5" w14:textId="26472379" w:rsidR="001B781D" w:rsidRPr="00B053E1" w:rsidRDefault="001B781D" w:rsidP="00EF18D1">
            <w:pPr>
              <w:pStyle w:val="TableListBullet"/>
              <w:keepNext/>
              <w:ind w:left="263" w:hanging="270"/>
              <w:rPr>
                <w:szCs w:val="18"/>
              </w:rPr>
            </w:pPr>
            <w:r w:rsidRPr="00B053E1">
              <w:rPr>
                <w:szCs w:val="18"/>
                <w:lang w:val="es-AR" w:bidi="es-AR"/>
              </w:rPr>
              <w:t>Entreviste al personal</w:t>
            </w:r>
            <w:r w:rsidR="004A15E5" w:rsidRPr="00B053E1">
              <w:rPr>
                <w:szCs w:val="18"/>
                <w:lang w:val="es-AR" w:bidi="es-AR"/>
              </w:rPr>
              <w:t>.</w:t>
            </w:r>
          </w:p>
        </w:tc>
        <w:tc>
          <w:tcPr>
            <w:tcW w:w="449" w:type="pct"/>
            <w:vMerge w:val="restart"/>
            <w:tcBorders>
              <w:top w:val="single" w:sz="4" w:space="0" w:color="808080" w:themeColor="background1" w:themeShade="80"/>
            </w:tcBorders>
            <w:shd w:val="clear" w:color="auto" w:fill="auto"/>
          </w:tcPr>
          <w:p w14:paraId="7B853C6D"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416C14EA"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6A6B1D7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2A562A82"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46A9939E"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7290FECB"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614E0530" w14:textId="77777777" w:rsidTr="00432DA3">
        <w:trPr>
          <w:cantSplit/>
        </w:trPr>
        <w:tc>
          <w:tcPr>
            <w:tcW w:w="347" w:type="pct"/>
            <w:vMerge/>
          </w:tcPr>
          <w:p w14:paraId="6CCF0DAD"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5E4CA779"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3DC1B016" w14:textId="77777777" w:rsidR="001B781D" w:rsidRPr="00B053E1" w:rsidRDefault="001B781D" w:rsidP="00EF18D1">
            <w:pPr>
              <w:keepNext/>
              <w:spacing w:after="60"/>
              <w:jc w:val="center"/>
              <w:rPr>
                <w:rFonts w:cs="Arial"/>
                <w:sz w:val="16"/>
                <w:szCs w:val="16"/>
              </w:rPr>
            </w:pPr>
          </w:p>
        </w:tc>
        <w:tc>
          <w:tcPr>
            <w:tcW w:w="486" w:type="pct"/>
            <w:vMerge/>
            <w:shd w:val="clear" w:color="auto" w:fill="auto"/>
          </w:tcPr>
          <w:p w14:paraId="4A8D21BF" w14:textId="77777777" w:rsidR="001B781D" w:rsidRPr="00B053E1" w:rsidRDefault="001B781D" w:rsidP="00EF18D1">
            <w:pPr>
              <w:keepNext/>
              <w:spacing w:after="60"/>
              <w:jc w:val="center"/>
              <w:rPr>
                <w:rFonts w:cs="Arial"/>
                <w:sz w:val="16"/>
                <w:szCs w:val="16"/>
              </w:rPr>
            </w:pPr>
          </w:p>
        </w:tc>
        <w:tc>
          <w:tcPr>
            <w:tcW w:w="494" w:type="pct"/>
            <w:vMerge/>
            <w:shd w:val="clear" w:color="auto" w:fill="auto"/>
          </w:tcPr>
          <w:p w14:paraId="2354697D" w14:textId="77777777" w:rsidR="001B781D" w:rsidRPr="00B053E1" w:rsidRDefault="001B781D" w:rsidP="00EF18D1">
            <w:pPr>
              <w:keepNext/>
              <w:spacing w:after="60"/>
              <w:jc w:val="center"/>
              <w:rPr>
                <w:rFonts w:cs="Arial"/>
                <w:sz w:val="16"/>
                <w:szCs w:val="16"/>
              </w:rPr>
            </w:pPr>
          </w:p>
        </w:tc>
        <w:tc>
          <w:tcPr>
            <w:tcW w:w="337" w:type="pct"/>
            <w:vMerge/>
            <w:shd w:val="clear" w:color="auto" w:fill="auto"/>
          </w:tcPr>
          <w:p w14:paraId="785FB6B9" w14:textId="77777777" w:rsidR="001B781D" w:rsidRPr="00B053E1" w:rsidRDefault="001B781D" w:rsidP="00EF18D1">
            <w:pPr>
              <w:keepNext/>
              <w:spacing w:after="60"/>
              <w:jc w:val="center"/>
              <w:rPr>
                <w:rFonts w:cs="Arial"/>
                <w:sz w:val="16"/>
                <w:szCs w:val="16"/>
              </w:rPr>
            </w:pPr>
          </w:p>
        </w:tc>
        <w:tc>
          <w:tcPr>
            <w:tcW w:w="282" w:type="pct"/>
            <w:vMerge/>
            <w:shd w:val="clear" w:color="auto" w:fill="auto"/>
          </w:tcPr>
          <w:p w14:paraId="0AF1E101" w14:textId="77777777" w:rsidR="001B781D" w:rsidRPr="00B053E1" w:rsidRDefault="001B781D" w:rsidP="00EF18D1">
            <w:pPr>
              <w:keepNext/>
              <w:spacing w:after="60"/>
              <w:jc w:val="center"/>
              <w:rPr>
                <w:rFonts w:cs="Arial"/>
                <w:sz w:val="16"/>
                <w:szCs w:val="16"/>
              </w:rPr>
            </w:pPr>
          </w:p>
        </w:tc>
        <w:tc>
          <w:tcPr>
            <w:tcW w:w="439" w:type="pct"/>
            <w:vMerge/>
            <w:shd w:val="clear" w:color="auto" w:fill="auto"/>
          </w:tcPr>
          <w:p w14:paraId="7C519856" w14:textId="77777777" w:rsidR="001B781D" w:rsidRPr="00B053E1" w:rsidRDefault="001B781D" w:rsidP="00EF18D1">
            <w:pPr>
              <w:keepNext/>
              <w:spacing w:after="60"/>
              <w:jc w:val="center"/>
              <w:rPr>
                <w:rFonts w:cs="Arial"/>
                <w:sz w:val="16"/>
                <w:szCs w:val="16"/>
              </w:rPr>
            </w:pPr>
          </w:p>
        </w:tc>
      </w:tr>
      <w:tr w:rsidR="00432DA3" w:rsidRPr="00B053E1" w14:paraId="2A39E886" w14:textId="77777777" w:rsidTr="00432DA3">
        <w:trPr>
          <w:cantSplit/>
        </w:trPr>
        <w:tc>
          <w:tcPr>
            <w:tcW w:w="347" w:type="pct"/>
            <w:vMerge/>
            <w:tcBorders>
              <w:bottom w:val="single" w:sz="4" w:space="0" w:color="808080" w:themeColor="background1" w:themeShade="80"/>
            </w:tcBorders>
          </w:tcPr>
          <w:p w14:paraId="0929FCA6"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2ACE2999" w14:textId="276A6D85" w:rsidR="001B781D" w:rsidRPr="00B053E1" w:rsidRDefault="001B781D" w:rsidP="00EF18D1">
            <w:pPr>
              <w:pStyle w:val="TableListBullet"/>
              <w:numPr>
                <w:ilvl w:val="0"/>
                <w:numId w:val="0"/>
              </w:numPr>
              <w:ind w:left="-7"/>
              <w:rPr>
                <w:szCs w:val="18"/>
                <w:lang w:val="es-ES"/>
              </w:rPr>
            </w:pPr>
            <w:r w:rsidRPr="00B053E1">
              <w:rPr>
                <w:color w:val="000000"/>
                <w:szCs w:val="18"/>
                <w:lang w:val="es-AR" w:bidi="es-AR"/>
              </w:rPr>
              <w:t>Las implementaciones de cifrado de discos o particiones también deben cumplir todos los demás requisitos de cifrado y gestión de claves PCI DSS.</w:t>
            </w:r>
          </w:p>
        </w:tc>
        <w:tc>
          <w:tcPr>
            <w:tcW w:w="449" w:type="pct"/>
            <w:vMerge/>
            <w:tcBorders>
              <w:bottom w:val="single" w:sz="4" w:space="0" w:color="808080" w:themeColor="background1" w:themeShade="80"/>
            </w:tcBorders>
            <w:shd w:val="clear" w:color="auto" w:fill="auto"/>
          </w:tcPr>
          <w:p w14:paraId="421E9C63"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2B625895"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76ED2511"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02B3EE52"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4BCA7E0E"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3252B6C1" w14:textId="77777777" w:rsidR="001B781D" w:rsidRPr="00B053E1" w:rsidRDefault="001B781D" w:rsidP="00EF18D1">
            <w:pPr>
              <w:spacing w:after="60"/>
              <w:jc w:val="center"/>
              <w:rPr>
                <w:rFonts w:cs="Arial"/>
                <w:sz w:val="16"/>
                <w:szCs w:val="16"/>
              </w:rPr>
            </w:pPr>
          </w:p>
        </w:tc>
      </w:tr>
      <w:tr w:rsidR="001B781D" w:rsidRPr="00B053E1" w14:paraId="5866E6C8" w14:textId="77777777" w:rsidTr="00432DA3">
        <w:trPr>
          <w:cantSplit/>
        </w:trPr>
        <w:tc>
          <w:tcPr>
            <w:tcW w:w="5000" w:type="pct"/>
            <w:gridSpan w:val="9"/>
            <w:tcBorders>
              <w:top w:val="single" w:sz="4" w:space="0" w:color="808080" w:themeColor="background1" w:themeShade="80"/>
            </w:tcBorders>
            <w:shd w:val="clear" w:color="auto" w:fill="BFBFBF" w:themeFill="background1" w:themeFillShade="BF"/>
          </w:tcPr>
          <w:p w14:paraId="0A9A316D" w14:textId="77777777" w:rsidR="001B781D" w:rsidRPr="00B053E1" w:rsidRDefault="001B781D" w:rsidP="00EF18D1">
            <w:pPr>
              <w:pStyle w:val="TableText"/>
              <w:keepNext/>
              <w:rPr>
                <w:szCs w:val="18"/>
              </w:rPr>
            </w:pPr>
            <w:r w:rsidRPr="00B053E1">
              <w:rPr>
                <w:b/>
                <w:color w:val="000000"/>
                <w:szCs w:val="18"/>
                <w:lang w:bidi="es-AR"/>
              </w:rPr>
              <w:lastRenderedPageBreak/>
              <w:t>3.6</w:t>
            </w:r>
            <w:r w:rsidRPr="00B053E1">
              <w:rPr>
                <w:color w:val="000000"/>
                <w:szCs w:val="18"/>
                <w:lang w:bidi="es-AR"/>
              </w:rPr>
              <w:t xml:space="preserve"> Las claves criptográficas utilizadas para proteger los datos de tarjetahabientes almacenados están protegidos.</w:t>
            </w:r>
          </w:p>
        </w:tc>
      </w:tr>
      <w:tr w:rsidR="00432DA3" w:rsidRPr="00B053E1" w14:paraId="06F14DCC" w14:textId="77777777" w:rsidTr="00432DA3">
        <w:trPr>
          <w:cantSplit/>
        </w:trPr>
        <w:tc>
          <w:tcPr>
            <w:tcW w:w="347" w:type="pct"/>
            <w:vMerge w:val="restart"/>
          </w:tcPr>
          <w:p w14:paraId="7EB06BBB" w14:textId="77777777" w:rsidR="001B781D" w:rsidRPr="00B053E1" w:rsidRDefault="001B781D" w:rsidP="00EF18D1">
            <w:pPr>
              <w:pStyle w:val="TableText"/>
              <w:keepNext/>
              <w:rPr>
                <w:b/>
                <w:szCs w:val="16"/>
              </w:rPr>
            </w:pPr>
            <w:r w:rsidRPr="00B053E1">
              <w:rPr>
                <w:b/>
                <w:color w:val="000000"/>
                <w:szCs w:val="16"/>
                <w:lang w:bidi="es-AR"/>
              </w:rPr>
              <w:t>3.6.1</w:t>
            </w:r>
          </w:p>
        </w:tc>
        <w:tc>
          <w:tcPr>
            <w:tcW w:w="1310" w:type="pct"/>
            <w:tcBorders>
              <w:bottom w:val="single" w:sz="4" w:space="0" w:color="808080" w:themeColor="background1" w:themeShade="80"/>
            </w:tcBorders>
            <w:shd w:val="clear" w:color="auto" w:fill="auto"/>
          </w:tcPr>
          <w:p w14:paraId="5121E669" w14:textId="77777777" w:rsidR="001B781D" w:rsidRPr="00B053E1" w:rsidRDefault="001B781D" w:rsidP="00EF18D1">
            <w:pPr>
              <w:pStyle w:val="TableTextBullet"/>
              <w:keepNext/>
              <w:numPr>
                <w:ilvl w:val="0"/>
                <w:numId w:val="0"/>
              </w:numPr>
              <w:rPr>
                <w:rFonts w:cs="Arial"/>
                <w:color w:val="000000"/>
                <w:szCs w:val="18"/>
              </w:rPr>
            </w:pPr>
            <w:r w:rsidRPr="00B053E1">
              <w:rPr>
                <w:rFonts w:cs="Arial"/>
                <w:color w:val="000000"/>
                <w:szCs w:val="18"/>
                <w:lang w:bidi="es-AR"/>
              </w:rPr>
              <w:t>Los procedimientos se definen e implementan para proteger las claves cifradas utilizadas para proteger los datos de tarjetahabientes almacenados contra la divulgación y el uso indebido que incluyen:</w:t>
            </w:r>
          </w:p>
          <w:p w14:paraId="1C911F31" w14:textId="77777777" w:rsidR="001B781D" w:rsidRPr="00B053E1" w:rsidRDefault="001B781D" w:rsidP="00EF18D1">
            <w:pPr>
              <w:pStyle w:val="TableListBullet"/>
              <w:keepNext/>
              <w:ind w:left="263" w:hanging="270"/>
              <w:rPr>
                <w:szCs w:val="18"/>
                <w:lang w:val="es-ES"/>
              </w:rPr>
            </w:pPr>
            <w:r w:rsidRPr="00B053E1">
              <w:rPr>
                <w:szCs w:val="18"/>
                <w:lang w:val="es-AR" w:bidi="es-AR"/>
              </w:rPr>
              <w:t xml:space="preserve">El acceso a las claves está restringido al menor número de custodios necesarios. </w:t>
            </w:r>
          </w:p>
          <w:p w14:paraId="06665480" w14:textId="77777777" w:rsidR="001B781D" w:rsidRPr="00B053E1" w:rsidRDefault="001B781D" w:rsidP="00EF18D1">
            <w:pPr>
              <w:pStyle w:val="TableListBullet"/>
              <w:keepNext/>
              <w:ind w:left="263" w:hanging="270"/>
              <w:rPr>
                <w:szCs w:val="18"/>
                <w:lang w:val="es-ES"/>
              </w:rPr>
            </w:pPr>
            <w:r w:rsidRPr="00B053E1">
              <w:rPr>
                <w:szCs w:val="18"/>
                <w:lang w:val="es-AR" w:bidi="es-AR"/>
              </w:rPr>
              <w:t xml:space="preserve">Las claves de cifrado de claves son al menos tan seguras como las claves de cifrado de datos que estas protegen. </w:t>
            </w:r>
          </w:p>
          <w:p w14:paraId="1EC460BC" w14:textId="77777777" w:rsidR="001B781D" w:rsidRPr="00B053E1" w:rsidRDefault="001B781D" w:rsidP="00EF18D1">
            <w:pPr>
              <w:pStyle w:val="TableListBullet"/>
              <w:keepNext/>
              <w:ind w:left="263" w:hanging="270"/>
              <w:rPr>
                <w:szCs w:val="18"/>
                <w:lang w:val="es-ES"/>
              </w:rPr>
            </w:pPr>
            <w:r w:rsidRPr="00B053E1">
              <w:rPr>
                <w:szCs w:val="18"/>
                <w:lang w:val="es-AR" w:bidi="es-AR"/>
              </w:rPr>
              <w:t xml:space="preserve">Las claves de cifrado de claves se almacenan por separado de las claves de cifrado de datos. </w:t>
            </w:r>
          </w:p>
          <w:p w14:paraId="6EBFC28B" w14:textId="77777777" w:rsidR="001B781D" w:rsidRPr="00B053E1" w:rsidRDefault="001B781D" w:rsidP="00EF18D1">
            <w:pPr>
              <w:pStyle w:val="TableListBullet"/>
              <w:keepNext/>
              <w:ind w:left="263" w:hanging="270"/>
              <w:rPr>
                <w:szCs w:val="18"/>
                <w:lang w:val="es-ES"/>
              </w:rPr>
            </w:pPr>
            <w:r w:rsidRPr="00B053E1">
              <w:rPr>
                <w:szCs w:val="18"/>
                <w:lang w:val="es-AR" w:bidi="es-AR"/>
              </w:rPr>
              <w:t>Las claves se almacenan de forma segura en el menor número posible de formas y ubicaciones.</w:t>
            </w:r>
          </w:p>
        </w:tc>
        <w:tc>
          <w:tcPr>
            <w:tcW w:w="858" w:type="pct"/>
          </w:tcPr>
          <w:p w14:paraId="4D973BD1"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políticas y procedimientos documentados de gestión de claves.</w:t>
            </w:r>
          </w:p>
        </w:tc>
        <w:tc>
          <w:tcPr>
            <w:tcW w:w="449" w:type="pct"/>
            <w:vMerge w:val="restart"/>
            <w:shd w:val="clear" w:color="auto" w:fill="auto"/>
          </w:tcPr>
          <w:p w14:paraId="3DDE9B5D"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1FFB21D8"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004E13E5"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4E5DE30D"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02DC3FAC"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56835218"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57B3DAFE" w14:textId="77777777" w:rsidTr="00432DA3">
        <w:trPr>
          <w:cantSplit/>
        </w:trPr>
        <w:tc>
          <w:tcPr>
            <w:tcW w:w="347" w:type="pct"/>
            <w:vMerge/>
          </w:tcPr>
          <w:p w14:paraId="724244E0"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7359474C"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43112D9D" w14:textId="77777777" w:rsidR="001B781D" w:rsidRPr="00B053E1" w:rsidRDefault="001B781D" w:rsidP="00EF18D1">
            <w:pPr>
              <w:keepNext/>
              <w:spacing w:after="60"/>
              <w:jc w:val="center"/>
              <w:rPr>
                <w:rFonts w:cs="Arial"/>
                <w:sz w:val="16"/>
                <w:szCs w:val="16"/>
              </w:rPr>
            </w:pPr>
          </w:p>
        </w:tc>
        <w:tc>
          <w:tcPr>
            <w:tcW w:w="486" w:type="pct"/>
            <w:vMerge/>
            <w:shd w:val="clear" w:color="auto" w:fill="auto"/>
          </w:tcPr>
          <w:p w14:paraId="050FB562" w14:textId="77777777" w:rsidR="001B781D" w:rsidRPr="00B053E1" w:rsidRDefault="001B781D" w:rsidP="00EF18D1">
            <w:pPr>
              <w:keepNext/>
              <w:spacing w:after="60"/>
              <w:jc w:val="center"/>
              <w:rPr>
                <w:rFonts w:cs="Arial"/>
                <w:sz w:val="16"/>
                <w:szCs w:val="16"/>
              </w:rPr>
            </w:pPr>
          </w:p>
        </w:tc>
        <w:tc>
          <w:tcPr>
            <w:tcW w:w="494" w:type="pct"/>
            <w:vMerge/>
            <w:shd w:val="clear" w:color="auto" w:fill="auto"/>
          </w:tcPr>
          <w:p w14:paraId="46AE1FCE" w14:textId="77777777" w:rsidR="001B781D" w:rsidRPr="00B053E1" w:rsidRDefault="001B781D" w:rsidP="00EF18D1">
            <w:pPr>
              <w:keepNext/>
              <w:spacing w:after="60"/>
              <w:jc w:val="center"/>
              <w:rPr>
                <w:rFonts w:cs="Arial"/>
                <w:sz w:val="16"/>
                <w:szCs w:val="16"/>
              </w:rPr>
            </w:pPr>
          </w:p>
        </w:tc>
        <w:tc>
          <w:tcPr>
            <w:tcW w:w="337" w:type="pct"/>
            <w:vMerge/>
            <w:shd w:val="clear" w:color="auto" w:fill="auto"/>
          </w:tcPr>
          <w:p w14:paraId="21070C50" w14:textId="77777777" w:rsidR="001B781D" w:rsidRPr="00B053E1" w:rsidRDefault="001B781D" w:rsidP="00EF18D1">
            <w:pPr>
              <w:keepNext/>
              <w:spacing w:after="60"/>
              <w:jc w:val="center"/>
              <w:rPr>
                <w:rFonts w:cs="Arial"/>
                <w:sz w:val="16"/>
                <w:szCs w:val="16"/>
              </w:rPr>
            </w:pPr>
          </w:p>
        </w:tc>
        <w:tc>
          <w:tcPr>
            <w:tcW w:w="282" w:type="pct"/>
            <w:vMerge/>
            <w:shd w:val="clear" w:color="auto" w:fill="auto"/>
          </w:tcPr>
          <w:p w14:paraId="267010D0" w14:textId="77777777" w:rsidR="001B781D" w:rsidRPr="00B053E1" w:rsidRDefault="001B781D" w:rsidP="00EF18D1">
            <w:pPr>
              <w:keepNext/>
              <w:spacing w:after="60"/>
              <w:jc w:val="center"/>
              <w:rPr>
                <w:rFonts w:cs="Arial"/>
                <w:sz w:val="16"/>
                <w:szCs w:val="16"/>
              </w:rPr>
            </w:pPr>
          </w:p>
        </w:tc>
        <w:tc>
          <w:tcPr>
            <w:tcW w:w="439" w:type="pct"/>
            <w:vMerge/>
            <w:shd w:val="clear" w:color="auto" w:fill="auto"/>
          </w:tcPr>
          <w:p w14:paraId="3441B46F" w14:textId="77777777" w:rsidR="001B781D" w:rsidRPr="00B053E1" w:rsidRDefault="001B781D" w:rsidP="00EF18D1">
            <w:pPr>
              <w:keepNext/>
              <w:spacing w:after="60"/>
              <w:jc w:val="center"/>
              <w:rPr>
                <w:rFonts w:cs="Arial"/>
                <w:sz w:val="16"/>
                <w:szCs w:val="16"/>
              </w:rPr>
            </w:pPr>
          </w:p>
        </w:tc>
      </w:tr>
      <w:tr w:rsidR="00432DA3" w:rsidRPr="00B053E1" w14:paraId="3217A274" w14:textId="77777777" w:rsidTr="00432DA3">
        <w:trPr>
          <w:cantSplit/>
        </w:trPr>
        <w:tc>
          <w:tcPr>
            <w:tcW w:w="347" w:type="pct"/>
            <w:vMerge/>
            <w:tcBorders>
              <w:bottom w:val="nil"/>
            </w:tcBorders>
          </w:tcPr>
          <w:p w14:paraId="29E525DB"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56EA0565" w14:textId="77777777" w:rsidR="001B781D" w:rsidRPr="00B053E1" w:rsidRDefault="001B781D" w:rsidP="00EF18D1">
            <w:pPr>
              <w:pStyle w:val="TableListBullet"/>
              <w:numPr>
                <w:ilvl w:val="0"/>
                <w:numId w:val="0"/>
              </w:numPr>
              <w:ind w:left="-7"/>
              <w:rPr>
                <w:color w:val="000000"/>
                <w:szCs w:val="18"/>
                <w:lang w:val="es-ES"/>
              </w:rPr>
            </w:pPr>
            <w:r w:rsidRPr="00B053E1">
              <w:rPr>
                <w:color w:val="000000"/>
                <w:szCs w:val="18"/>
                <w:lang w:val="es-AR" w:bidi="es-AR"/>
              </w:rPr>
              <w:t>Este requisito se aplica a las claves utilizadas para cifrar los datos de tarjetahabientes almacenados y a las claves de cifrado utilizadas para proteger las claves de cifrado de datos.</w:t>
            </w:r>
          </w:p>
          <w:p w14:paraId="6ADDCE6D" w14:textId="77777777" w:rsidR="001B781D" w:rsidRPr="00B053E1" w:rsidRDefault="001B781D" w:rsidP="00EF18D1">
            <w:pPr>
              <w:pStyle w:val="TableListBullet"/>
              <w:numPr>
                <w:ilvl w:val="0"/>
                <w:numId w:val="0"/>
              </w:numPr>
              <w:ind w:left="-7"/>
              <w:rPr>
                <w:szCs w:val="18"/>
                <w:lang w:val="es-ES"/>
              </w:rPr>
            </w:pPr>
            <w:r w:rsidRPr="00B053E1">
              <w:rPr>
                <w:color w:val="000000"/>
                <w:szCs w:val="18"/>
                <w:lang w:val="es-AR" w:bidi="es-AR"/>
              </w:rPr>
              <w:t>El requisito para proteger las claves utilizadas para proteger los datos de tarjetahabientes almacenados de la divulgación y el uso indebido, se aplica tanto a las claves de cifrado de datos como a las claves de cifrado de claves. Debido a que una clave de cifrado de claves puede otorgar acceso a muchas claves de cifrado de datos, las claves de cifrado de claves requieren fuertes medidas de protección.</w:t>
            </w:r>
          </w:p>
        </w:tc>
        <w:tc>
          <w:tcPr>
            <w:tcW w:w="449" w:type="pct"/>
            <w:vMerge/>
            <w:shd w:val="clear" w:color="auto" w:fill="auto"/>
          </w:tcPr>
          <w:p w14:paraId="5A452A86"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2A7D4B7F"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23C6016F"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7E31BEEF"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5576DF31"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4C5D4B1E" w14:textId="77777777" w:rsidR="001B781D" w:rsidRPr="00B053E1" w:rsidRDefault="001B781D" w:rsidP="00EF18D1">
            <w:pPr>
              <w:spacing w:after="60"/>
              <w:jc w:val="center"/>
              <w:rPr>
                <w:rFonts w:cs="Arial"/>
                <w:sz w:val="16"/>
                <w:szCs w:val="16"/>
              </w:rPr>
            </w:pPr>
          </w:p>
        </w:tc>
      </w:tr>
      <w:tr w:rsidR="00432DA3" w:rsidRPr="00B053E1" w14:paraId="54861020" w14:textId="77777777" w:rsidTr="00432DA3">
        <w:trPr>
          <w:cantSplit/>
          <w:trHeight w:val="170"/>
        </w:trPr>
        <w:tc>
          <w:tcPr>
            <w:tcW w:w="347" w:type="pct"/>
          </w:tcPr>
          <w:p w14:paraId="4FC00CD6" w14:textId="77777777" w:rsidR="001B781D" w:rsidRPr="00B053E1" w:rsidRDefault="001B781D" w:rsidP="00EF18D1">
            <w:pPr>
              <w:pStyle w:val="TableText"/>
              <w:jc w:val="right"/>
              <w:rPr>
                <w:b/>
                <w:szCs w:val="16"/>
              </w:rPr>
            </w:pPr>
            <w:r w:rsidRPr="00B053E1">
              <w:rPr>
                <w:b/>
                <w:color w:val="000000"/>
                <w:szCs w:val="16"/>
                <w:lang w:bidi="es-AR"/>
              </w:rPr>
              <w:t>3.6.1.1</w:t>
            </w:r>
          </w:p>
        </w:tc>
        <w:tc>
          <w:tcPr>
            <w:tcW w:w="1310" w:type="pct"/>
            <w:shd w:val="clear" w:color="auto" w:fill="auto"/>
          </w:tcPr>
          <w:p w14:paraId="15B95FA3" w14:textId="6D17675E" w:rsidR="001B781D" w:rsidRPr="00B053E1" w:rsidRDefault="001B781D" w:rsidP="00EF18D1">
            <w:pPr>
              <w:pStyle w:val="TableTextBullet"/>
              <w:numPr>
                <w:ilvl w:val="0"/>
                <w:numId w:val="0"/>
              </w:numPr>
            </w:pPr>
            <w:r w:rsidRPr="00B053E1">
              <w:rPr>
                <w:rFonts w:cs="Arial"/>
                <w:b/>
                <w:i/>
                <w:color w:val="A6A6A6" w:themeColor="background1" w:themeShade="A6"/>
                <w:szCs w:val="18"/>
                <w:lang w:bidi="es-AR"/>
              </w:rPr>
              <w:t>Requisito adicional sólo para proveedores de servicios</w:t>
            </w:r>
            <w:r w:rsidR="00CF7101">
              <w:rPr>
                <w:rFonts w:cs="Arial"/>
                <w:b/>
                <w:i/>
                <w:color w:val="A6A6A6" w:themeColor="background1" w:themeShade="A6"/>
                <w:szCs w:val="18"/>
                <w:lang w:bidi="es-AR"/>
              </w:rPr>
              <w:t>.</w:t>
            </w:r>
          </w:p>
        </w:tc>
        <w:tc>
          <w:tcPr>
            <w:tcW w:w="858" w:type="pct"/>
            <w:tcBorders>
              <w:right w:val="nil"/>
            </w:tcBorders>
            <w:shd w:val="clear" w:color="auto" w:fill="D9D9D9" w:themeFill="background1" w:themeFillShade="D9"/>
          </w:tcPr>
          <w:p w14:paraId="0396A74B" w14:textId="77777777" w:rsidR="001B781D" w:rsidRPr="00B91CFB" w:rsidRDefault="001B781D" w:rsidP="00EF18D1">
            <w:pPr>
              <w:pStyle w:val="TableListBullet"/>
              <w:numPr>
                <w:ilvl w:val="0"/>
                <w:numId w:val="0"/>
              </w:numPr>
              <w:ind w:left="-7"/>
              <w:rPr>
                <w:lang w:val="pt-BR"/>
              </w:rPr>
            </w:pPr>
          </w:p>
        </w:tc>
        <w:tc>
          <w:tcPr>
            <w:tcW w:w="449" w:type="pct"/>
            <w:tcBorders>
              <w:left w:val="nil"/>
              <w:right w:val="nil"/>
            </w:tcBorders>
            <w:shd w:val="clear" w:color="auto" w:fill="D9D9D9" w:themeFill="background1" w:themeFillShade="D9"/>
          </w:tcPr>
          <w:p w14:paraId="459C88C4" w14:textId="77777777" w:rsidR="001B781D" w:rsidRPr="00B053E1" w:rsidRDefault="001B781D" w:rsidP="00EF18D1">
            <w:pPr>
              <w:spacing w:after="60"/>
              <w:jc w:val="center"/>
              <w:rPr>
                <w:rFonts w:cs="Arial"/>
                <w:sz w:val="16"/>
                <w:szCs w:val="16"/>
              </w:rPr>
            </w:pPr>
          </w:p>
        </w:tc>
        <w:tc>
          <w:tcPr>
            <w:tcW w:w="486" w:type="pct"/>
            <w:tcBorders>
              <w:left w:val="nil"/>
              <w:right w:val="nil"/>
            </w:tcBorders>
            <w:shd w:val="clear" w:color="auto" w:fill="D9D9D9" w:themeFill="background1" w:themeFillShade="D9"/>
          </w:tcPr>
          <w:p w14:paraId="21379A9A" w14:textId="77777777" w:rsidR="001B781D" w:rsidRPr="00B053E1" w:rsidRDefault="001B781D" w:rsidP="00EF18D1">
            <w:pPr>
              <w:spacing w:after="60"/>
              <w:jc w:val="center"/>
              <w:rPr>
                <w:rFonts w:cs="Arial"/>
                <w:sz w:val="16"/>
                <w:szCs w:val="16"/>
              </w:rPr>
            </w:pPr>
          </w:p>
        </w:tc>
        <w:tc>
          <w:tcPr>
            <w:tcW w:w="494" w:type="pct"/>
            <w:tcBorders>
              <w:left w:val="nil"/>
              <w:right w:val="nil"/>
            </w:tcBorders>
            <w:shd w:val="clear" w:color="auto" w:fill="D9D9D9" w:themeFill="background1" w:themeFillShade="D9"/>
          </w:tcPr>
          <w:p w14:paraId="6D32BFCA" w14:textId="77777777" w:rsidR="001B781D" w:rsidRPr="00B053E1" w:rsidRDefault="001B781D" w:rsidP="00EF18D1">
            <w:pPr>
              <w:spacing w:after="60"/>
              <w:jc w:val="center"/>
              <w:rPr>
                <w:rFonts w:cs="Arial"/>
                <w:sz w:val="16"/>
                <w:szCs w:val="16"/>
              </w:rPr>
            </w:pPr>
          </w:p>
        </w:tc>
        <w:tc>
          <w:tcPr>
            <w:tcW w:w="337" w:type="pct"/>
            <w:tcBorders>
              <w:left w:val="nil"/>
              <w:right w:val="nil"/>
            </w:tcBorders>
            <w:shd w:val="clear" w:color="auto" w:fill="D9D9D9" w:themeFill="background1" w:themeFillShade="D9"/>
          </w:tcPr>
          <w:p w14:paraId="4EF48AEA" w14:textId="77777777" w:rsidR="001B781D" w:rsidRPr="00B053E1" w:rsidRDefault="001B781D" w:rsidP="00EF18D1">
            <w:pPr>
              <w:spacing w:after="60"/>
              <w:jc w:val="center"/>
              <w:rPr>
                <w:rFonts w:cs="Arial"/>
                <w:sz w:val="16"/>
                <w:szCs w:val="16"/>
              </w:rPr>
            </w:pPr>
          </w:p>
        </w:tc>
        <w:tc>
          <w:tcPr>
            <w:tcW w:w="282" w:type="pct"/>
            <w:tcBorders>
              <w:left w:val="nil"/>
              <w:right w:val="nil"/>
            </w:tcBorders>
            <w:shd w:val="clear" w:color="auto" w:fill="D9D9D9" w:themeFill="background1" w:themeFillShade="D9"/>
          </w:tcPr>
          <w:p w14:paraId="16820774" w14:textId="77777777" w:rsidR="001B781D" w:rsidRPr="00B053E1" w:rsidRDefault="001B781D" w:rsidP="00EF18D1">
            <w:pPr>
              <w:spacing w:after="60"/>
              <w:jc w:val="center"/>
              <w:rPr>
                <w:rFonts w:cs="Arial"/>
                <w:sz w:val="16"/>
                <w:szCs w:val="16"/>
              </w:rPr>
            </w:pPr>
          </w:p>
        </w:tc>
        <w:tc>
          <w:tcPr>
            <w:tcW w:w="439" w:type="pct"/>
            <w:tcBorders>
              <w:left w:val="nil"/>
            </w:tcBorders>
            <w:shd w:val="clear" w:color="auto" w:fill="D9D9D9" w:themeFill="background1" w:themeFillShade="D9"/>
          </w:tcPr>
          <w:p w14:paraId="1564BBD1" w14:textId="77777777" w:rsidR="001B781D" w:rsidRPr="00B053E1" w:rsidRDefault="001B781D" w:rsidP="00EF18D1">
            <w:pPr>
              <w:spacing w:after="60"/>
              <w:jc w:val="center"/>
              <w:rPr>
                <w:rFonts w:cs="Arial"/>
                <w:sz w:val="16"/>
                <w:szCs w:val="16"/>
              </w:rPr>
            </w:pPr>
          </w:p>
        </w:tc>
      </w:tr>
      <w:tr w:rsidR="00432DA3" w:rsidRPr="00B053E1" w14:paraId="56EFF267" w14:textId="77777777" w:rsidTr="00432DA3">
        <w:trPr>
          <w:cantSplit/>
        </w:trPr>
        <w:tc>
          <w:tcPr>
            <w:tcW w:w="347" w:type="pct"/>
            <w:vMerge w:val="restart"/>
          </w:tcPr>
          <w:p w14:paraId="3625753D" w14:textId="77777777" w:rsidR="001B781D" w:rsidRPr="00B053E1" w:rsidRDefault="001B781D" w:rsidP="00EF18D1">
            <w:pPr>
              <w:pStyle w:val="TableText"/>
              <w:keepNext/>
              <w:rPr>
                <w:b/>
                <w:szCs w:val="16"/>
              </w:rPr>
            </w:pPr>
            <w:r w:rsidRPr="00B053E1">
              <w:rPr>
                <w:b/>
                <w:color w:val="000000"/>
                <w:szCs w:val="16"/>
                <w:lang w:bidi="es-AR"/>
              </w:rPr>
              <w:lastRenderedPageBreak/>
              <w:t>3.6.1.2</w:t>
            </w:r>
          </w:p>
        </w:tc>
        <w:tc>
          <w:tcPr>
            <w:tcW w:w="1310" w:type="pct"/>
            <w:tcBorders>
              <w:bottom w:val="single" w:sz="4" w:space="0" w:color="808080" w:themeColor="background1" w:themeShade="80"/>
            </w:tcBorders>
            <w:shd w:val="clear" w:color="auto" w:fill="auto"/>
          </w:tcPr>
          <w:p w14:paraId="560F884A" w14:textId="6CDB6BF2" w:rsidR="001B781D" w:rsidRPr="00B053E1" w:rsidRDefault="001B781D" w:rsidP="00EF18D1">
            <w:pPr>
              <w:pStyle w:val="TableTextBullet"/>
              <w:keepNext/>
              <w:numPr>
                <w:ilvl w:val="0"/>
                <w:numId w:val="0"/>
              </w:numPr>
              <w:rPr>
                <w:rFonts w:cs="Arial"/>
                <w:color w:val="000000" w:themeColor="text1"/>
                <w:szCs w:val="18"/>
              </w:rPr>
            </w:pPr>
            <w:r w:rsidRPr="00B053E1">
              <w:rPr>
                <w:rFonts w:cs="Arial"/>
                <w:color w:val="000000" w:themeColor="text1"/>
                <w:szCs w:val="18"/>
                <w:lang w:bidi="es-AR"/>
              </w:rPr>
              <w:t xml:space="preserve">Las claves secretas y privadas que se utilizan para cifrar/descifrar los datos de tarjetahabientes se almacenan en uno (o más) de los siguientes </w:t>
            </w:r>
            <w:r w:rsidR="001D194A" w:rsidRPr="001D194A">
              <w:rPr>
                <w:rFonts w:cs="Arial"/>
                <w:color w:val="000000" w:themeColor="text1"/>
                <w:szCs w:val="18"/>
                <w:lang w:bidi="es-AR"/>
              </w:rPr>
              <w:t>formas en todo momento</w:t>
            </w:r>
            <w:r w:rsidRPr="00B053E1">
              <w:rPr>
                <w:rFonts w:cs="Arial"/>
                <w:color w:val="000000" w:themeColor="text1"/>
                <w:szCs w:val="18"/>
                <w:lang w:bidi="es-AR"/>
              </w:rPr>
              <w:t xml:space="preserve">: </w:t>
            </w:r>
          </w:p>
          <w:p w14:paraId="2CEC64A3" w14:textId="77777777" w:rsidR="001B781D" w:rsidRPr="00B053E1" w:rsidRDefault="001B781D" w:rsidP="00EF18D1">
            <w:pPr>
              <w:pStyle w:val="TableTextBullet"/>
              <w:keepNext/>
            </w:pPr>
            <w:r w:rsidRPr="00B053E1">
              <w:rPr>
                <w:lang w:bidi="es-AR"/>
              </w:rPr>
              <w:t xml:space="preserve">Cifrado con una clave de cifrado de clave, que sea al menos tan fuerte, como la clave de cifrado de datos y que se almacene por separado de la clave de cifrado de datos. </w:t>
            </w:r>
          </w:p>
          <w:p w14:paraId="03DD8E52" w14:textId="77777777" w:rsidR="001B781D" w:rsidRPr="00B053E1" w:rsidRDefault="001B781D" w:rsidP="00EF18D1">
            <w:pPr>
              <w:pStyle w:val="TableTextBullet"/>
              <w:keepNext/>
            </w:pPr>
            <w:r w:rsidRPr="00B053E1">
              <w:rPr>
                <w:lang w:bidi="es-AR"/>
              </w:rPr>
              <w:t xml:space="preserve">Dentro de un dispositivo criptográfico seguro (SCD), como un módulo de seguridad de hardware (HSM) o un dispositivo de punto de interacción aprobado por PTS. </w:t>
            </w:r>
          </w:p>
          <w:p w14:paraId="65A98FBE" w14:textId="18CE66E6" w:rsidR="001B781D" w:rsidRPr="00B053E1" w:rsidRDefault="001B781D" w:rsidP="00EF18D1">
            <w:pPr>
              <w:pStyle w:val="TableTextBullet"/>
              <w:keepNext/>
            </w:pPr>
            <w:r w:rsidRPr="00B053E1">
              <w:rPr>
                <w:lang w:bidi="es-AR"/>
              </w:rPr>
              <w:t>Como</w:t>
            </w:r>
            <w:r w:rsidR="001D194A" w:rsidRPr="001D194A">
              <w:rPr>
                <w:lang w:bidi="es-AR"/>
              </w:rPr>
              <w:t>, al menos, dos componentes de clave de longitud completa o claves compartidas de acuerdo con un método aceptado por la industria</w:t>
            </w:r>
            <w:r w:rsidRPr="00B053E1">
              <w:rPr>
                <w:lang w:bidi="es-AR"/>
              </w:rPr>
              <w:t>.</w:t>
            </w:r>
          </w:p>
        </w:tc>
        <w:tc>
          <w:tcPr>
            <w:tcW w:w="858" w:type="pct"/>
          </w:tcPr>
          <w:p w14:paraId="34FC4F74" w14:textId="77777777" w:rsidR="001B781D" w:rsidRPr="00B053E1" w:rsidRDefault="001B781D" w:rsidP="00EF18D1">
            <w:pPr>
              <w:pStyle w:val="TableTextBullet"/>
              <w:keepNext/>
            </w:pPr>
            <w:r w:rsidRPr="00B053E1">
              <w:rPr>
                <w:lang w:bidi="es-AR"/>
              </w:rPr>
              <w:t>Evalúe los procedimientos documentados.</w:t>
            </w:r>
          </w:p>
          <w:p w14:paraId="4E80F067" w14:textId="77777777" w:rsidR="001B781D" w:rsidRPr="00B053E1" w:rsidRDefault="001B781D" w:rsidP="00EF18D1">
            <w:pPr>
              <w:pStyle w:val="TableTextBullet"/>
              <w:keepNext/>
            </w:pPr>
            <w:r w:rsidRPr="00B053E1">
              <w:rPr>
                <w:lang w:bidi="es-AR"/>
              </w:rPr>
              <w:t>Evalúe las configuraciones del sistema y las ubicaciones de almacenamiento de claves, incluyendo para las claves de cifrado de claves.</w:t>
            </w:r>
          </w:p>
        </w:tc>
        <w:tc>
          <w:tcPr>
            <w:tcW w:w="449" w:type="pct"/>
            <w:vMerge w:val="restart"/>
            <w:shd w:val="clear" w:color="auto" w:fill="auto"/>
          </w:tcPr>
          <w:p w14:paraId="43938266"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0CFE5AE0"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14F0F25C"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7A8E62A0"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436A7E99"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678791C4"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0C3BFA7E" w14:textId="77777777" w:rsidTr="00432DA3">
        <w:trPr>
          <w:cantSplit/>
        </w:trPr>
        <w:tc>
          <w:tcPr>
            <w:tcW w:w="347" w:type="pct"/>
            <w:vMerge/>
          </w:tcPr>
          <w:p w14:paraId="4E335054"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219D8A79"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33D60346"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34485A90"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56C720C0"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304048CE"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2D35E59F"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07B6D5FD" w14:textId="77777777" w:rsidR="001B781D" w:rsidRPr="00B053E1" w:rsidRDefault="001B781D" w:rsidP="00EF18D1">
            <w:pPr>
              <w:spacing w:after="60"/>
              <w:jc w:val="center"/>
              <w:rPr>
                <w:rFonts w:cs="Arial"/>
                <w:sz w:val="16"/>
                <w:szCs w:val="16"/>
              </w:rPr>
            </w:pPr>
          </w:p>
        </w:tc>
      </w:tr>
      <w:tr w:rsidR="00432DA3" w:rsidRPr="00B053E1" w14:paraId="7C97B9FC" w14:textId="77777777" w:rsidTr="00684AF0">
        <w:trPr>
          <w:cantSplit/>
        </w:trPr>
        <w:tc>
          <w:tcPr>
            <w:tcW w:w="347" w:type="pct"/>
            <w:vMerge/>
            <w:tcBorders>
              <w:bottom w:val="single" w:sz="4" w:space="0" w:color="auto"/>
            </w:tcBorders>
          </w:tcPr>
          <w:p w14:paraId="7405745C"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104DDD4B" w14:textId="77777777" w:rsidR="001B781D" w:rsidRPr="00B053E1" w:rsidRDefault="001B781D" w:rsidP="00EF18D1">
            <w:pPr>
              <w:spacing w:after="60"/>
              <w:rPr>
                <w:rFonts w:cs="Arial"/>
                <w:iCs/>
                <w:color w:val="000000" w:themeColor="text1"/>
                <w:sz w:val="18"/>
                <w:szCs w:val="18"/>
              </w:rPr>
            </w:pPr>
            <w:r w:rsidRPr="00B053E1">
              <w:rPr>
                <w:rFonts w:cs="Arial"/>
                <w:color w:val="000000" w:themeColor="text1"/>
                <w:sz w:val="18"/>
                <w:szCs w:val="18"/>
                <w:lang w:bidi="es-AR"/>
              </w:rPr>
              <w:t xml:space="preserve">No es necesario que las claves públicas sean almacenadas en uno de estas formas. </w:t>
            </w:r>
          </w:p>
          <w:p w14:paraId="46F51333" w14:textId="77777777" w:rsidR="001D194A" w:rsidRPr="001D194A" w:rsidRDefault="001D194A" w:rsidP="001D194A">
            <w:pPr>
              <w:spacing w:after="60"/>
              <w:rPr>
                <w:rFonts w:cs="Arial"/>
                <w:color w:val="000000" w:themeColor="text1"/>
                <w:sz w:val="18"/>
                <w:szCs w:val="18"/>
                <w:lang w:bidi="es-AR"/>
              </w:rPr>
            </w:pPr>
            <w:r w:rsidRPr="001D194A">
              <w:rPr>
                <w:rFonts w:cs="Arial"/>
                <w:color w:val="000000" w:themeColor="text1"/>
                <w:sz w:val="18"/>
                <w:szCs w:val="18"/>
                <w:lang w:bidi="es-AR"/>
              </w:rPr>
              <w:t xml:space="preserve">Las claves criptográficas almacenadas como parte de un sistema de gestión de claves (KMS) que emplea SCD son aceptables. </w:t>
            </w:r>
          </w:p>
          <w:p w14:paraId="2DDFF335" w14:textId="42EE68AA" w:rsidR="001B781D" w:rsidRPr="00B053E1" w:rsidRDefault="001D194A" w:rsidP="001D194A">
            <w:pPr>
              <w:spacing w:after="60"/>
              <w:rPr>
                <w:rFonts w:cs="Arial"/>
                <w:iCs/>
                <w:color w:val="000000" w:themeColor="text1"/>
                <w:sz w:val="18"/>
                <w:szCs w:val="18"/>
              </w:rPr>
            </w:pPr>
            <w:r w:rsidRPr="001D194A">
              <w:rPr>
                <w:rFonts w:cs="Arial"/>
                <w:color w:val="000000" w:themeColor="text1"/>
                <w:sz w:val="18"/>
                <w:szCs w:val="18"/>
                <w:lang w:bidi="es-AR"/>
              </w:rPr>
              <w:t>Una clave criptográfica que se divide en dos partes no cumple con este requisito. Las claves secretas o privadas almacenadas como componentes clave o recursos compartidos de claves deben generarse a través de uno de los siguientes</w:t>
            </w:r>
            <w:r w:rsidR="001B781D" w:rsidRPr="00B053E1">
              <w:rPr>
                <w:rFonts w:cs="Arial"/>
                <w:color w:val="000000" w:themeColor="text1"/>
                <w:sz w:val="18"/>
                <w:szCs w:val="18"/>
                <w:lang w:bidi="es-AR"/>
              </w:rPr>
              <w:t xml:space="preserve">: </w:t>
            </w:r>
          </w:p>
          <w:p w14:paraId="0381FD6B" w14:textId="77777777" w:rsidR="001B781D" w:rsidRPr="00B053E1" w:rsidRDefault="001B781D" w:rsidP="00EF18D1">
            <w:pPr>
              <w:pStyle w:val="TableTextBullet"/>
            </w:pPr>
            <w:r w:rsidRPr="00B053E1">
              <w:rPr>
                <w:lang w:bidi="es-AR"/>
              </w:rPr>
              <w:t xml:space="preserve">Utilizando un generador de números aleatorios aprobado y dentro de un SCD, </w:t>
            </w:r>
          </w:p>
          <w:p w14:paraId="2CE39816" w14:textId="77777777" w:rsidR="001B781D" w:rsidRPr="00B053E1" w:rsidRDefault="001B781D" w:rsidP="00EF18D1">
            <w:pPr>
              <w:pStyle w:val="TableListBullet"/>
              <w:numPr>
                <w:ilvl w:val="0"/>
                <w:numId w:val="0"/>
              </w:numPr>
              <w:ind w:left="263"/>
              <w:rPr>
                <w:b/>
                <w:bCs/>
                <w:iCs/>
                <w:color w:val="000000" w:themeColor="text1"/>
                <w:szCs w:val="18"/>
              </w:rPr>
            </w:pPr>
            <w:r w:rsidRPr="00B053E1">
              <w:rPr>
                <w:b/>
                <w:color w:val="000000" w:themeColor="text1"/>
                <w:szCs w:val="18"/>
                <w:lang w:val="es-AR" w:bidi="es-AR"/>
              </w:rPr>
              <w:t>O</w:t>
            </w:r>
          </w:p>
          <w:p w14:paraId="324E4FE5" w14:textId="77777777" w:rsidR="001B781D" w:rsidRPr="00B053E1" w:rsidRDefault="001B781D" w:rsidP="00EF18D1">
            <w:pPr>
              <w:pStyle w:val="TableTextBullet"/>
            </w:pPr>
            <w:r w:rsidRPr="00B053E1">
              <w:rPr>
                <w:lang w:bidi="es-AR"/>
              </w:rPr>
              <w:t>De acuerdo con el estándar ISO 19592 o su equivalente en la industria para la generación de claves secretas compartidas.</w:t>
            </w:r>
          </w:p>
        </w:tc>
        <w:tc>
          <w:tcPr>
            <w:tcW w:w="449" w:type="pct"/>
            <w:vMerge/>
            <w:shd w:val="clear" w:color="auto" w:fill="auto"/>
          </w:tcPr>
          <w:p w14:paraId="015BDE1C"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3C648A73"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7820330B"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06532D6D"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40026EF6"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3867AE55" w14:textId="77777777" w:rsidR="001B781D" w:rsidRPr="00B053E1" w:rsidRDefault="001B781D" w:rsidP="00EF18D1">
            <w:pPr>
              <w:spacing w:after="60"/>
              <w:jc w:val="center"/>
              <w:rPr>
                <w:rFonts w:cs="Arial"/>
                <w:sz w:val="16"/>
                <w:szCs w:val="16"/>
              </w:rPr>
            </w:pPr>
          </w:p>
        </w:tc>
      </w:tr>
      <w:tr w:rsidR="00432DA3" w:rsidRPr="00B053E1" w14:paraId="30853945" w14:textId="77777777" w:rsidTr="00432DA3">
        <w:trPr>
          <w:cantSplit/>
        </w:trPr>
        <w:tc>
          <w:tcPr>
            <w:tcW w:w="347" w:type="pct"/>
          </w:tcPr>
          <w:p w14:paraId="63C6E0D8" w14:textId="77777777" w:rsidR="001B781D" w:rsidRPr="00B053E1" w:rsidRDefault="001B781D" w:rsidP="00EF18D1">
            <w:pPr>
              <w:pStyle w:val="TableText"/>
              <w:jc w:val="right"/>
              <w:rPr>
                <w:b/>
                <w:bCs/>
                <w:color w:val="000000"/>
                <w:szCs w:val="16"/>
              </w:rPr>
            </w:pPr>
            <w:r w:rsidRPr="00B053E1">
              <w:rPr>
                <w:b/>
                <w:color w:val="000000"/>
                <w:szCs w:val="16"/>
                <w:lang w:bidi="es-AR"/>
              </w:rPr>
              <w:lastRenderedPageBreak/>
              <w:t>3.6.1.3</w:t>
            </w:r>
          </w:p>
        </w:tc>
        <w:tc>
          <w:tcPr>
            <w:tcW w:w="1310" w:type="pct"/>
          </w:tcPr>
          <w:p w14:paraId="5FACB8AD"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El acceso a los componentes de claves criptográficas de texto no cifrado está restringido al menor número posible de custodios que sean necesarios.</w:t>
            </w:r>
          </w:p>
        </w:tc>
        <w:tc>
          <w:tcPr>
            <w:tcW w:w="858" w:type="pct"/>
          </w:tcPr>
          <w:p w14:paraId="0035A882" w14:textId="77777777" w:rsidR="001B781D" w:rsidRPr="00B053E1" w:rsidRDefault="001B781D" w:rsidP="00EF18D1">
            <w:pPr>
              <w:pStyle w:val="TableTextBullet"/>
            </w:pPr>
            <w:r w:rsidRPr="00B053E1">
              <w:rPr>
                <w:lang w:bidi="es-AR"/>
              </w:rPr>
              <w:t>Evalúe las listas de acceso de los usuarios.</w:t>
            </w:r>
          </w:p>
        </w:tc>
        <w:tc>
          <w:tcPr>
            <w:tcW w:w="449" w:type="pct"/>
            <w:shd w:val="clear" w:color="auto" w:fill="auto"/>
          </w:tcPr>
          <w:p w14:paraId="258E26AB"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596E44BD"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764FEDF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7369C8E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3C4CC5D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684EC26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7BCE3BFA" w14:textId="77777777" w:rsidTr="00432DA3">
        <w:trPr>
          <w:cantSplit/>
        </w:trPr>
        <w:tc>
          <w:tcPr>
            <w:tcW w:w="347" w:type="pct"/>
          </w:tcPr>
          <w:p w14:paraId="01F2E0F7" w14:textId="77777777" w:rsidR="001B781D" w:rsidRPr="00B053E1" w:rsidRDefault="001B781D" w:rsidP="00EF18D1">
            <w:pPr>
              <w:pStyle w:val="TableText"/>
              <w:jc w:val="right"/>
              <w:rPr>
                <w:b/>
                <w:bCs/>
                <w:color w:val="000000"/>
                <w:szCs w:val="16"/>
              </w:rPr>
            </w:pPr>
            <w:r w:rsidRPr="00B053E1">
              <w:rPr>
                <w:b/>
                <w:color w:val="000000"/>
                <w:szCs w:val="16"/>
                <w:lang w:bidi="es-AR"/>
              </w:rPr>
              <w:t>3.6.1.4</w:t>
            </w:r>
          </w:p>
        </w:tc>
        <w:tc>
          <w:tcPr>
            <w:tcW w:w="1310" w:type="pct"/>
          </w:tcPr>
          <w:p w14:paraId="5DAD0F7D" w14:textId="54228D1D"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 xml:space="preserve">Las claves criptográficas </w:t>
            </w:r>
            <w:r w:rsidR="001D194A" w:rsidRPr="001D194A">
              <w:rPr>
                <w:rFonts w:cs="Arial"/>
                <w:color w:val="000000"/>
                <w:szCs w:val="18"/>
                <w:lang w:bidi="es-AR"/>
              </w:rPr>
              <w:t>se almacenan en el menor número posible de ubicaciones</w:t>
            </w:r>
            <w:r w:rsidRPr="00B053E1">
              <w:rPr>
                <w:rFonts w:cs="Arial"/>
                <w:color w:val="000000"/>
                <w:szCs w:val="18"/>
                <w:lang w:bidi="es-AR"/>
              </w:rPr>
              <w:t xml:space="preserve">. </w:t>
            </w:r>
          </w:p>
        </w:tc>
        <w:tc>
          <w:tcPr>
            <w:tcW w:w="858" w:type="pct"/>
          </w:tcPr>
          <w:p w14:paraId="53380B3F" w14:textId="77777777" w:rsidR="001B781D" w:rsidRPr="00B053E1" w:rsidRDefault="001B781D" w:rsidP="00EF18D1">
            <w:pPr>
              <w:pStyle w:val="TableTextBullet"/>
            </w:pPr>
            <w:r w:rsidRPr="00B053E1">
              <w:rPr>
                <w:lang w:bidi="es-AR"/>
              </w:rPr>
              <w:t>Evalúe las locaciones clave almacenamiento.</w:t>
            </w:r>
          </w:p>
          <w:p w14:paraId="281462C1" w14:textId="77777777" w:rsidR="001B781D" w:rsidRPr="00B053E1" w:rsidRDefault="001B781D" w:rsidP="00EF18D1">
            <w:pPr>
              <w:pStyle w:val="TableTextBullet"/>
            </w:pPr>
            <w:r w:rsidRPr="00B053E1">
              <w:rPr>
                <w:lang w:bidi="es-AR"/>
              </w:rPr>
              <w:t>Observe los procesos.</w:t>
            </w:r>
          </w:p>
        </w:tc>
        <w:tc>
          <w:tcPr>
            <w:tcW w:w="449" w:type="pct"/>
            <w:shd w:val="clear" w:color="auto" w:fill="auto"/>
          </w:tcPr>
          <w:p w14:paraId="311D4B0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4BD4E96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420A9FF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2CA752C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2A2018F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2C6A0F0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1B781D" w:rsidRPr="00B053E1" w14:paraId="750F8B5B" w14:textId="77777777" w:rsidTr="00432DA3">
        <w:trPr>
          <w:cantSplit/>
        </w:trPr>
        <w:tc>
          <w:tcPr>
            <w:tcW w:w="5000" w:type="pct"/>
            <w:gridSpan w:val="9"/>
            <w:shd w:val="clear" w:color="auto" w:fill="BFBFBF" w:themeFill="background1" w:themeFillShade="BF"/>
          </w:tcPr>
          <w:p w14:paraId="31DFE2E0" w14:textId="77777777" w:rsidR="001B781D" w:rsidRPr="00B053E1" w:rsidRDefault="001B781D" w:rsidP="00EF18D1">
            <w:pPr>
              <w:pStyle w:val="TableText"/>
              <w:keepNext/>
              <w:rPr>
                <w:szCs w:val="18"/>
              </w:rPr>
            </w:pPr>
            <w:r w:rsidRPr="00B053E1">
              <w:rPr>
                <w:b/>
                <w:color w:val="000000"/>
                <w:szCs w:val="18"/>
                <w:lang w:bidi="es-AR"/>
              </w:rPr>
              <w:t>3.7</w:t>
            </w:r>
            <w:r w:rsidRPr="00B053E1">
              <w:rPr>
                <w:szCs w:val="18"/>
                <w:lang w:bidi="es-AR"/>
              </w:rPr>
              <w:t xml:space="preserve"> Cuando se usa criptografía para proteger datos de tarjetahabientes almacenados, se definen e implementan procesos y procedimientos de administración de claves que cubren todos los aspectos del ciclo de vida de las claves.</w:t>
            </w:r>
          </w:p>
        </w:tc>
      </w:tr>
      <w:tr w:rsidR="00432DA3" w:rsidRPr="00B053E1" w14:paraId="56B85DD9" w14:textId="77777777" w:rsidTr="00432DA3">
        <w:trPr>
          <w:cantSplit/>
        </w:trPr>
        <w:tc>
          <w:tcPr>
            <w:tcW w:w="347" w:type="pct"/>
          </w:tcPr>
          <w:p w14:paraId="7062160C" w14:textId="77777777" w:rsidR="001B781D" w:rsidRPr="00B053E1" w:rsidRDefault="001B781D" w:rsidP="00EF18D1">
            <w:pPr>
              <w:pStyle w:val="TableText"/>
              <w:rPr>
                <w:b/>
                <w:bCs/>
                <w:color w:val="000000"/>
                <w:szCs w:val="16"/>
              </w:rPr>
            </w:pPr>
            <w:r w:rsidRPr="00B053E1">
              <w:rPr>
                <w:b/>
                <w:color w:val="000000"/>
                <w:szCs w:val="16"/>
                <w:lang w:bidi="es-AR"/>
              </w:rPr>
              <w:t>3.7.1</w:t>
            </w:r>
          </w:p>
        </w:tc>
        <w:tc>
          <w:tcPr>
            <w:tcW w:w="1310" w:type="pct"/>
          </w:tcPr>
          <w:p w14:paraId="7DF4AB17"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Las políticas y procedimientos de administración de claves se implementan para incluir la generación de claves criptográficas fuertes utilizadas para proteger los datos almacenados de los tarjetahabientes.</w:t>
            </w:r>
          </w:p>
        </w:tc>
        <w:tc>
          <w:tcPr>
            <w:tcW w:w="858" w:type="pct"/>
          </w:tcPr>
          <w:p w14:paraId="2E547E61" w14:textId="77777777" w:rsidR="001B781D" w:rsidRPr="00B053E1" w:rsidRDefault="001B781D" w:rsidP="00EF18D1">
            <w:pPr>
              <w:pStyle w:val="TableListBullet"/>
              <w:rPr>
                <w:lang w:val="es-ES"/>
              </w:rPr>
            </w:pPr>
            <w:r w:rsidRPr="00B053E1">
              <w:rPr>
                <w:lang w:val="es-AR" w:bidi="es-AR"/>
              </w:rPr>
              <w:t>Evalúe las políticas y procedimientos documentados de gestión de claves.</w:t>
            </w:r>
          </w:p>
          <w:p w14:paraId="7A810DCD" w14:textId="77777777" w:rsidR="001B781D" w:rsidRPr="00B053E1" w:rsidRDefault="001B781D" w:rsidP="00EF18D1">
            <w:pPr>
              <w:pStyle w:val="TableListBullet"/>
              <w:ind w:left="263" w:hanging="270"/>
              <w:rPr>
                <w:szCs w:val="18"/>
                <w:lang w:val="es-ES"/>
              </w:rPr>
            </w:pPr>
            <w:r w:rsidRPr="00B053E1">
              <w:rPr>
                <w:szCs w:val="18"/>
                <w:lang w:val="es-AR" w:bidi="es-AR"/>
              </w:rPr>
              <w:t>Observe el método de generación de claves.</w:t>
            </w:r>
          </w:p>
        </w:tc>
        <w:tc>
          <w:tcPr>
            <w:tcW w:w="449" w:type="pct"/>
            <w:shd w:val="clear" w:color="auto" w:fill="auto"/>
          </w:tcPr>
          <w:p w14:paraId="43FB650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1E5F018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3DCA5EED"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17A87D7F"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35E32AFB"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66F4C1B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398CB6B1" w14:textId="77777777" w:rsidTr="00432DA3">
        <w:trPr>
          <w:cantSplit/>
        </w:trPr>
        <w:tc>
          <w:tcPr>
            <w:tcW w:w="347" w:type="pct"/>
          </w:tcPr>
          <w:p w14:paraId="79F53BE6" w14:textId="77777777" w:rsidR="001B781D" w:rsidRPr="00B053E1" w:rsidRDefault="001B781D" w:rsidP="00EF18D1">
            <w:pPr>
              <w:pStyle w:val="TableText"/>
              <w:rPr>
                <w:b/>
                <w:bCs/>
                <w:color w:val="000000"/>
                <w:szCs w:val="16"/>
              </w:rPr>
            </w:pPr>
            <w:r w:rsidRPr="00B053E1">
              <w:rPr>
                <w:b/>
                <w:color w:val="000000"/>
                <w:szCs w:val="16"/>
                <w:lang w:bidi="es-AR"/>
              </w:rPr>
              <w:t>3.7.2</w:t>
            </w:r>
          </w:p>
        </w:tc>
        <w:tc>
          <w:tcPr>
            <w:tcW w:w="1310" w:type="pct"/>
          </w:tcPr>
          <w:p w14:paraId="5007E03D"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Las políticas y los procedimientos de administración de claves son implementados para incluir la distribución segura de las claves criptográficas utilizadas para proteger los datos de tarjetahabientes almacenados.</w:t>
            </w:r>
          </w:p>
        </w:tc>
        <w:tc>
          <w:tcPr>
            <w:tcW w:w="858" w:type="pct"/>
          </w:tcPr>
          <w:p w14:paraId="59325D66"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7C35F8B4" w14:textId="77777777" w:rsidR="001B781D" w:rsidRPr="00B053E1" w:rsidRDefault="001B781D" w:rsidP="00EF18D1">
            <w:pPr>
              <w:pStyle w:val="TableListBullet"/>
              <w:ind w:left="263" w:hanging="270"/>
              <w:rPr>
                <w:szCs w:val="18"/>
                <w:lang w:val="es-ES"/>
              </w:rPr>
            </w:pPr>
            <w:r w:rsidRPr="00B053E1">
              <w:rPr>
                <w:szCs w:val="18"/>
                <w:lang w:val="es-AR" w:bidi="es-AR"/>
              </w:rPr>
              <w:t>Observe el método de distribución de claves.</w:t>
            </w:r>
          </w:p>
        </w:tc>
        <w:tc>
          <w:tcPr>
            <w:tcW w:w="449" w:type="pct"/>
            <w:shd w:val="clear" w:color="auto" w:fill="auto"/>
          </w:tcPr>
          <w:p w14:paraId="3D930BC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4D36900D"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4141319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7D194DA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4EC4853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6437538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3670D04C" w14:textId="77777777" w:rsidTr="00432DA3">
        <w:trPr>
          <w:cantSplit/>
        </w:trPr>
        <w:tc>
          <w:tcPr>
            <w:tcW w:w="347" w:type="pct"/>
          </w:tcPr>
          <w:p w14:paraId="66496ACE" w14:textId="77777777" w:rsidR="001B781D" w:rsidRPr="00B053E1" w:rsidRDefault="001B781D" w:rsidP="00EF18D1">
            <w:pPr>
              <w:pStyle w:val="TableText"/>
              <w:rPr>
                <w:b/>
                <w:bCs/>
                <w:color w:val="000000"/>
                <w:szCs w:val="16"/>
              </w:rPr>
            </w:pPr>
            <w:r w:rsidRPr="00B053E1">
              <w:rPr>
                <w:b/>
                <w:color w:val="000000"/>
                <w:szCs w:val="16"/>
                <w:lang w:bidi="es-AR"/>
              </w:rPr>
              <w:t>3.7.3</w:t>
            </w:r>
          </w:p>
        </w:tc>
        <w:tc>
          <w:tcPr>
            <w:tcW w:w="1310" w:type="pct"/>
          </w:tcPr>
          <w:p w14:paraId="29935E1E"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Se implementan políticas y procedimientos de gestión de claves para incluir el almacenamiento seguro de las claves criptográficas utilizadas para proteger los datos de tarjetahabientes almacenados.</w:t>
            </w:r>
          </w:p>
        </w:tc>
        <w:tc>
          <w:tcPr>
            <w:tcW w:w="858" w:type="pct"/>
          </w:tcPr>
          <w:p w14:paraId="158E735A"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14EBFDFE" w14:textId="77777777" w:rsidR="001B781D" w:rsidRPr="00B053E1" w:rsidRDefault="001B781D" w:rsidP="00EF18D1">
            <w:pPr>
              <w:pStyle w:val="TableListBullet"/>
              <w:ind w:left="263" w:hanging="270"/>
              <w:rPr>
                <w:szCs w:val="18"/>
                <w:lang w:val="es-ES"/>
              </w:rPr>
            </w:pPr>
            <w:r w:rsidRPr="00B053E1">
              <w:rPr>
                <w:szCs w:val="18"/>
                <w:lang w:val="es-AR" w:bidi="es-AR"/>
              </w:rPr>
              <w:t>Observe el método de almacenamiento de claves.</w:t>
            </w:r>
          </w:p>
        </w:tc>
        <w:tc>
          <w:tcPr>
            <w:tcW w:w="449" w:type="pct"/>
            <w:shd w:val="clear" w:color="auto" w:fill="auto"/>
          </w:tcPr>
          <w:p w14:paraId="3C7BB8E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7170BE7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0D47F1E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1C185C4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6D98C11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1834A37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30C16D52" w14:textId="77777777" w:rsidTr="00432DA3">
        <w:trPr>
          <w:cantSplit/>
        </w:trPr>
        <w:tc>
          <w:tcPr>
            <w:tcW w:w="347" w:type="pct"/>
            <w:tcBorders>
              <w:bottom w:val="single" w:sz="4" w:space="0" w:color="808080"/>
            </w:tcBorders>
          </w:tcPr>
          <w:p w14:paraId="20F3BDF1" w14:textId="77777777" w:rsidR="001B781D" w:rsidRPr="00B053E1" w:rsidRDefault="001B781D" w:rsidP="00EF18D1">
            <w:pPr>
              <w:pStyle w:val="TableText"/>
              <w:rPr>
                <w:b/>
                <w:bCs/>
                <w:color w:val="000000"/>
                <w:szCs w:val="16"/>
              </w:rPr>
            </w:pPr>
            <w:r w:rsidRPr="00B053E1">
              <w:rPr>
                <w:b/>
                <w:color w:val="000000"/>
                <w:szCs w:val="16"/>
                <w:lang w:bidi="es-AR"/>
              </w:rPr>
              <w:lastRenderedPageBreak/>
              <w:t>3.7.4</w:t>
            </w:r>
          </w:p>
        </w:tc>
        <w:tc>
          <w:tcPr>
            <w:tcW w:w="1310" w:type="pct"/>
            <w:tcBorders>
              <w:bottom w:val="single" w:sz="4" w:space="0" w:color="808080"/>
            </w:tcBorders>
          </w:tcPr>
          <w:p w14:paraId="41CA8138" w14:textId="77777777" w:rsidR="001B781D" w:rsidRPr="00B053E1" w:rsidRDefault="001B781D" w:rsidP="00EF18D1">
            <w:pPr>
              <w:pStyle w:val="TableTextBullet"/>
              <w:numPr>
                <w:ilvl w:val="0"/>
                <w:numId w:val="0"/>
              </w:numPr>
              <w:rPr>
                <w:rFonts w:cs="Arial"/>
                <w:color w:val="000000"/>
                <w:szCs w:val="18"/>
              </w:rPr>
            </w:pPr>
            <w:r w:rsidRPr="00B053E1">
              <w:rPr>
                <w:rFonts w:cs="Arial"/>
                <w:color w:val="000000"/>
                <w:szCs w:val="18"/>
                <w:lang w:bidi="es-AR"/>
              </w:rPr>
              <w:t xml:space="preserve">Se implementan políticas y procedimientos de gestión de claves para los cambios de claves criptográficas de aquellas claves que han llegado al final de su </w:t>
            </w:r>
            <w:proofErr w:type="spellStart"/>
            <w:r w:rsidRPr="00B053E1">
              <w:rPr>
                <w:rFonts w:cs="Arial"/>
                <w:color w:val="000000"/>
                <w:szCs w:val="18"/>
                <w:lang w:bidi="es-AR"/>
              </w:rPr>
              <w:t>criptoperíodo</w:t>
            </w:r>
            <w:proofErr w:type="spellEnd"/>
            <w:r w:rsidRPr="00B053E1">
              <w:rPr>
                <w:rFonts w:cs="Arial"/>
                <w:color w:val="000000"/>
                <w:szCs w:val="18"/>
                <w:lang w:bidi="es-AR"/>
              </w:rPr>
              <w:t>, según lo definido por el proveedor de la aplicación asociada o por el propietario de la clave, y basado en las mejores prácticas y lineamientos de la industria, incluyendo lo siguiente:</w:t>
            </w:r>
          </w:p>
          <w:p w14:paraId="10CC23CD" w14:textId="77777777" w:rsidR="001B781D" w:rsidRPr="00B053E1" w:rsidRDefault="001B781D" w:rsidP="00EF18D1">
            <w:pPr>
              <w:pStyle w:val="TableListBullet"/>
              <w:ind w:left="263" w:hanging="270"/>
              <w:rPr>
                <w:szCs w:val="18"/>
                <w:lang w:val="es-ES"/>
              </w:rPr>
            </w:pPr>
            <w:r w:rsidRPr="00B053E1">
              <w:rPr>
                <w:szCs w:val="18"/>
                <w:lang w:val="es-AR" w:bidi="es-AR"/>
              </w:rPr>
              <w:t xml:space="preserve">Un </w:t>
            </w:r>
            <w:proofErr w:type="spellStart"/>
            <w:r w:rsidRPr="00B053E1">
              <w:rPr>
                <w:szCs w:val="18"/>
                <w:lang w:val="es-AR" w:bidi="es-AR"/>
              </w:rPr>
              <w:t>criptoperíodo</w:t>
            </w:r>
            <w:proofErr w:type="spellEnd"/>
            <w:r w:rsidRPr="00B053E1">
              <w:rPr>
                <w:szCs w:val="18"/>
                <w:lang w:val="es-AR" w:bidi="es-AR"/>
              </w:rPr>
              <w:t xml:space="preserve"> definido para cada tipo de clave en uso.</w:t>
            </w:r>
          </w:p>
          <w:p w14:paraId="02863CE1" w14:textId="77777777" w:rsidR="001B781D" w:rsidRPr="00B053E1" w:rsidRDefault="001B781D" w:rsidP="00EF18D1">
            <w:pPr>
              <w:pStyle w:val="TableListBullet"/>
              <w:ind w:left="263" w:hanging="270"/>
              <w:rPr>
                <w:szCs w:val="18"/>
                <w:lang w:val="es-ES"/>
              </w:rPr>
            </w:pPr>
            <w:r w:rsidRPr="00B053E1">
              <w:rPr>
                <w:szCs w:val="18"/>
                <w:lang w:val="es-AR" w:bidi="es-AR"/>
              </w:rPr>
              <w:t xml:space="preserve">Un proceso para el cambio de claves al final del </w:t>
            </w:r>
            <w:proofErr w:type="spellStart"/>
            <w:r w:rsidRPr="00B053E1">
              <w:rPr>
                <w:szCs w:val="18"/>
                <w:lang w:val="es-AR" w:bidi="es-AR"/>
              </w:rPr>
              <w:t>criptoperíodo</w:t>
            </w:r>
            <w:proofErr w:type="spellEnd"/>
            <w:r w:rsidRPr="00B053E1">
              <w:rPr>
                <w:szCs w:val="18"/>
                <w:lang w:val="es-AR" w:bidi="es-AR"/>
              </w:rPr>
              <w:t xml:space="preserve"> definido.</w:t>
            </w:r>
          </w:p>
        </w:tc>
        <w:tc>
          <w:tcPr>
            <w:tcW w:w="858" w:type="pct"/>
            <w:tcBorders>
              <w:bottom w:val="single" w:sz="4" w:space="0" w:color="808080"/>
            </w:tcBorders>
          </w:tcPr>
          <w:p w14:paraId="72DA2933"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366B82D7" w14:textId="122897FA" w:rsidR="001B781D" w:rsidRPr="00B053E1" w:rsidRDefault="001B781D" w:rsidP="00EF18D1">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p w14:paraId="55873F81" w14:textId="77777777" w:rsidR="001B781D" w:rsidRPr="00B053E1" w:rsidRDefault="001B781D" w:rsidP="00EF18D1">
            <w:pPr>
              <w:pStyle w:val="TableListBullet"/>
              <w:ind w:left="263" w:hanging="270"/>
              <w:rPr>
                <w:szCs w:val="18"/>
                <w:lang w:val="es-ES"/>
              </w:rPr>
            </w:pPr>
            <w:r w:rsidRPr="00B053E1">
              <w:rPr>
                <w:szCs w:val="18"/>
                <w:lang w:val="es-AR" w:bidi="es-AR"/>
              </w:rPr>
              <w:t>Observe las locaciones clave de almacenamiento.</w:t>
            </w:r>
          </w:p>
        </w:tc>
        <w:tc>
          <w:tcPr>
            <w:tcW w:w="449" w:type="pct"/>
            <w:tcBorders>
              <w:bottom w:val="single" w:sz="4" w:space="0" w:color="808080"/>
            </w:tcBorders>
            <w:shd w:val="clear" w:color="auto" w:fill="auto"/>
          </w:tcPr>
          <w:p w14:paraId="409C2A0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tcBorders>
              <w:bottom w:val="single" w:sz="4" w:space="0" w:color="808080"/>
            </w:tcBorders>
            <w:shd w:val="clear" w:color="auto" w:fill="auto"/>
          </w:tcPr>
          <w:p w14:paraId="42062E0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tcBorders>
              <w:bottom w:val="single" w:sz="4" w:space="0" w:color="808080"/>
            </w:tcBorders>
            <w:shd w:val="clear" w:color="auto" w:fill="auto"/>
          </w:tcPr>
          <w:p w14:paraId="0220C5AC"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tcBorders>
              <w:bottom w:val="single" w:sz="4" w:space="0" w:color="808080"/>
            </w:tcBorders>
            <w:shd w:val="clear" w:color="auto" w:fill="auto"/>
          </w:tcPr>
          <w:p w14:paraId="3E4C060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tcBorders>
              <w:bottom w:val="single" w:sz="4" w:space="0" w:color="808080"/>
            </w:tcBorders>
            <w:shd w:val="clear" w:color="auto" w:fill="auto"/>
          </w:tcPr>
          <w:p w14:paraId="058F9995"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tcBorders>
              <w:bottom w:val="single" w:sz="4" w:space="0" w:color="808080"/>
            </w:tcBorders>
            <w:shd w:val="clear" w:color="auto" w:fill="auto"/>
          </w:tcPr>
          <w:p w14:paraId="7103903D"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5878D555" w14:textId="77777777" w:rsidTr="00432DA3">
        <w:trPr>
          <w:cantSplit/>
        </w:trPr>
        <w:tc>
          <w:tcPr>
            <w:tcW w:w="347" w:type="pct"/>
            <w:vMerge w:val="restart"/>
          </w:tcPr>
          <w:p w14:paraId="078BB1B1" w14:textId="77777777" w:rsidR="001B781D" w:rsidRPr="00B053E1" w:rsidRDefault="001B781D" w:rsidP="00684AF0">
            <w:pPr>
              <w:pStyle w:val="TableText"/>
              <w:pageBreakBefore/>
              <w:rPr>
                <w:b/>
                <w:szCs w:val="16"/>
              </w:rPr>
            </w:pPr>
            <w:r w:rsidRPr="00B053E1">
              <w:rPr>
                <w:b/>
                <w:color w:val="000000"/>
                <w:szCs w:val="16"/>
                <w:lang w:bidi="es-AR"/>
              </w:rPr>
              <w:lastRenderedPageBreak/>
              <w:t>3.7.5</w:t>
            </w:r>
          </w:p>
        </w:tc>
        <w:tc>
          <w:tcPr>
            <w:tcW w:w="1310" w:type="pct"/>
            <w:tcBorders>
              <w:bottom w:val="single" w:sz="4" w:space="0" w:color="808080" w:themeColor="background1" w:themeShade="80"/>
            </w:tcBorders>
            <w:shd w:val="clear" w:color="auto" w:fill="auto"/>
          </w:tcPr>
          <w:p w14:paraId="152C910B"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 xml:space="preserve">Los procedimientos de políticas de gestión de claves se implementan para incluir el retiro, sustitución o destrucción de las claves utilizadas para proteger los datos tarjetahabientes almacenados, según se considere necesario cuando: </w:t>
            </w:r>
          </w:p>
          <w:p w14:paraId="69C5203F" w14:textId="77777777" w:rsidR="001B781D" w:rsidRPr="00B053E1" w:rsidRDefault="001B781D" w:rsidP="00EF18D1">
            <w:pPr>
              <w:pStyle w:val="TableListBullet"/>
              <w:ind w:left="263" w:hanging="270"/>
              <w:rPr>
                <w:szCs w:val="18"/>
                <w:lang w:val="es-ES"/>
              </w:rPr>
            </w:pPr>
            <w:r w:rsidRPr="00B053E1">
              <w:rPr>
                <w:szCs w:val="18"/>
                <w:lang w:val="es-AR" w:bidi="es-AR"/>
              </w:rPr>
              <w:t xml:space="preserve">La clave haya llegado al final de su </w:t>
            </w:r>
            <w:proofErr w:type="spellStart"/>
            <w:r w:rsidRPr="00B053E1">
              <w:rPr>
                <w:szCs w:val="18"/>
                <w:lang w:val="es-AR" w:bidi="es-AR"/>
              </w:rPr>
              <w:t>criptoperíodo</w:t>
            </w:r>
            <w:proofErr w:type="spellEnd"/>
            <w:r w:rsidRPr="00B053E1">
              <w:rPr>
                <w:szCs w:val="18"/>
                <w:lang w:val="es-AR" w:bidi="es-AR"/>
              </w:rPr>
              <w:t xml:space="preserve"> definido.</w:t>
            </w:r>
          </w:p>
          <w:p w14:paraId="4A72F524" w14:textId="1486FAF0" w:rsidR="001B781D" w:rsidRPr="00B053E1" w:rsidRDefault="001B781D" w:rsidP="00EF18D1">
            <w:pPr>
              <w:pStyle w:val="TableListBullet"/>
              <w:ind w:left="263" w:hanging="270"/>
              <w:rPr>
                <w:szCs w:val="18"/>
                <w:lang w:val="es-ES"/>
              </w:rPr>
            </w:pPr>
            <w:r w:rsidRPr="00B053E1">
              <w:rPr>
                <w:szCs w:val="18"/>
                <w:lang w:val="es-AR" w:bidi="es-AR"/>
              </w:rPr>
              <w:t xml:space="preserve">La integridad </w:t>
            </w:r>
            <w:r w:rsidR="000857FE" w:rsidRPr="000857FE">
              <w:rPr>
                <w:szCs w:val="18"/>
                <w:lang w:val="es-AR" w:bidi="es-AR"/>
              </w:rPr>
              <w:t>de la clave se haya debilitado, incluso cuando el personal con conocimiento de un componente de la clave en texto no cifrado abandone la empresa, o la función por la que conocía la clave</w:t>
            </w:r>
            <w:r w:rsidRPr="00B053E1">
              <w:rPr>
                <w:szCs w:val="18"/>
                <w:lang w:val="es-AR" w:bidi="es-AR"/>
              </w:rPr>
              <w:t>.</w:t>
            </w:r>
          </w:p>
          <w:p w14:paraId="37334144" w14:textId="77777777" w:rsidR="001B781D" w:rsidRPr="00B053E1" w:rsidRDefault="001B781D" w:rsidP="00EF18D1">
            <w:pPr>
              <w:pStyle w:val="TableListBullet"/>
              <w:ind w:left="263" w:hanging="270"/>
              <w:rPr>
                <w:szCs w:val="18"/>
                <w:lang w:val="es-ES"/>
              </w:rPr>
            </w:pPr>
            <w:r w:rsidRPr="00B053E1">
              <w:rPr>
                <w:szCs w:val="18"/>
                <w:lang w:val="es-AR" w:bidi="es-AR"/>
              </w:rPr>
              <w:t xml:space="preserve">Se sospecha o se sabe que la clave está comprometida. </w:t>
            </w:r>
          </w:p>
          <w:p w14:paraId="445BA9B7" w14:textId="77777777" w:rsidR="001B781D" w:rsidRPr="00B053E1" w:rsidRDefault="001B781D" w:rsidP="00EF18D1">
            <w:pPr>
              <w:pStyle w:val="TableListBullet"/>
              <w:numPr>
                <w:ilvl w:val="0"/>
                <w:numId w:val="0"/>
              </w:numPr>
              <w:ind w:left="-7"/>
              <w:rPr>
                <w:szCs w:val="18"/>
                <w:lang w:val="es-ES"/>
              </w:rPr>
            </w:pPr>
            <w:r w:rsidRPr="00B053E1">
              <w:rPr>
                <w:szCs w:val="18"/>
                <w:lang w:val="es-AR" w:bidi="es-AR"/>
              </w:rPr>
              <w:t>Las claves retiradas o reemplazadas no se utilizan para operaciones de cifrado.</w:t>
            </w:r>
          </w:p>
        </w:tc>
        <w:tc>
          <w:tcPr>
            <w:tcW w:w="858" w:type="pct"/>
          </w:tcPr>
          <w:p w14:paraId="0B8AAD6C"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622BB6D7" w14:textId="3A5AFC15" w:rsidR="001B781D" w:rsidRPr="00B053E1" w:rsidRDefault="001B781D" w:rsidP="00EF18D1">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tc>
        <w:tc>
          <w:tcPr>
            <w:tcW w:w="449" w:type="pct"/>
            <w:vMerge w:val="restart"/>
            <w:shd w:val="clear" w:color="auto" w:fill="auto"/>
          </w:tcPr>
          <w:p w14:paraId="42122F32"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shd w:val="clear" w:color="auto" w:fill="auto"/>
          </w:tcPr>
          <w:p w14:paraId="4EA969E1"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shd w:val="clear" w:color="auto" w:fill="auto"/>
          </w:tcPr>
          <w:p w14:paraId="544FB8F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shd w:val="clear" w:color="auto" w:fill="auto"/>
          </w:tcPr>
          <w:p w14:paraId="1178194D"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shd w:val="clear" w:color="auto" w:fill="auto"/>
          </w:tcPr>
          <w:p w14:paraId="476F679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shd w:val="clear" w:color="auto" w:fill="auto"/>
          </w:tcPr>
          <w:p w14:paraId="17E572FB"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12912A72" w14:textId="77777777" w:rsidTr="00432DA3">
        <w:trPr>
          <w:cantSplit/>
        </w:trPr>
        <w:tc>
          <w:tcPr>
            <w:tcW w:w="347" w:type="pct"/>
            <w:vMerge/>
          </w:tcPr>
          <w:p w14:paraId="2E9D0907" w14:textId="77777777" w:rsidR="001B781D" w:rsidRPr="00B053E1" w:rsidRDefault="001B781D" w:rsidP="00EF18D1">
            <w:pPr>
              <w:pStyle w:val="TableT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597021A4"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3DC77116"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274A3109"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6447EA27"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35EEC9BD"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24BE1CE5"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2C6750BD" w14:textId="77777777" w:rsidR="001B781D" w:rsidRPr="00B053E1" w:rsidRDefault="001B781D" w:rsidP="00EF18D1">
            <w:pPr>
              <w:spacing w:after="60"/>
              <w:jc w:val="center"/>
              <w:rPr>
                <w:rFonts w:cs="Arial"/>
                <w:sz w:val="16"/>
                <w:szCs w:val="16"/>
              </w:rPr>
            </w:pPr>
          </w:p>
        </w:tc>
      </w:tr>
      <w:tr w:rsidR="00432DA3" w:rsidRPr="00B053E1" w14:paraId="01935AC1" w14:textId="77777777" w:rsidTr="00432DA3">
        <w:trPr>
          <w:cantSplit/>
        </w:trPr>
        <w:tc>
          <w:tcPr>
            <w:tcW w:w="347" w:type="pct"/>
            <w:vMerge/>
            <w:tcBorders>
              <w:bottom w:val="single" w:sz="4" w:space="0" w:color="808080" w:themeColor="background1" w:themeShade="80"/>
            </w:tcBorders>
          </w:tcPr>
          <w:p w14:paraId="66160B56"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76BDDDB9" w14:textId="77777777" w:rsidR="001B781D" w:rsidRPr="00B053E1" w:rsidRDefault="001B781D" w:rsidP="00EF18D1">
            <w:pPr>
              <w:pStyle w:val="TableListBullet"/>
              <w:numPr>
                <w:ilvl w:val="0"/>
                <w:numId w:val="0"/>
              </w:numPr>
              <w:ind w:left="-7"/>
              <w:rPr>
                <w:szCs w:val="18"/>
                <w:lang w:val="es-ES"/>
              </w:rPr>
            </w:pPr>
            <w:r w:rsidRPr="00B053E1">
              <w:rPr>
                <w:color w:val="000000"/>
                <w:szCs w:val="18"/>
                <w:lang w:val="es-AR" w:bidi="es-AR"/>
              </w:rPr>
              <w:t>Si es necesario conservar las claves criptográficas retiradas o reemplazas, dichas claves deben archivarse de forma segura (por ejemplo, utilizando una clave de cifrado).</w:t>
            </w:r>
          </w:p>
        </w:tc>
        <w:tc>
          <w:tcPr>
            <w:tcW w:w="449" w:type="pct"/>
            <w:vMerge/>
            <w:tcBorders>
              <w:bottom w:val="single" w:sz="4" w:space="0" w:color="808080" w:themeColor="background1" w:themeShade="80"/>
            </w:tcBorders>
            <w:shd w:val="clear" w:color="auto" w:fill="auto"/>
          </w:tcPr>
          <w:p w14:paraId="6CEFE93B" w14:textId="77777777" w:rsidR="001B781D" w:rsidRPr="00B053E1" w:rsidRDefault="001B781D" w:rsidP="00EF18D1">
            <w:pPr>
              <w:spacing w:after="60"/>
              <w:jc w:val="center"/>
              <w:rPr>
                <w:rFonts w:cs="Arial"/>
                <w:sz w:val="16"/>
                <w:szCs w:val="16"/>
              </w:rPr>
            </w:pPr>
          </w:p>
        </w:tc>
        <w:tc>
          <w:tcPr>
            <w:tcW w:w="486" w:type="pct"/>
            <w:vMerge/>
            <w:tcBorders>
              <w:bottom w:val="single" w:sz="4" w:space="0" w:color="808080" w:themeColor="background1" w:themeShade="80"/>
            </w:tcBorders>
            <w:shd w:val="clear" w:color="auto" w:fill="auto"/>
          </w:tcPr>
          <w:p w14:paraId="4AD37358" w14:textId="77777777" w:rsidR="001B781D" w:rsidRPr="00B053E1" w:rsidRDefault="001B781D" w:rsidP="00EF18D1">
            <w:pPr>
              <w:spacing w:after="60"/>
              <w:jc w:val="center"/>
              <w:rPr>
                <w:rFonts w:cs="Arial"/>
                <w:sz w:val="16"/>
                <w:szCs w:val="16"/>
              </w:rPr>
            </w:pPr>
          </w:p>
        </w:tc>
        <w:tc>
          <w:tcPr>
            <w:tcW w:w="494" w:type="pct"/>
            <w:vMerge/>
            <w:tcBorders>
              <w:bottom w:val="single" w:sz="4" w:space="0" w:color="808080" w:themeColor="background1" w:themeShade="80"/>
            </w:tcBorders>
            <w:shd w:val="clear" w:color="auto" w:fill="auto"/>
          </w:tcPr>
          <w:p w14:paraId="2CFCDB00" w14:textId="77777777" w:rsidR="001B781D" w:rsidRPr="00B053E1" w:rsidRDefault="001B781D" w:rsidP="00EF18D1">
            <w:pPr>
              <w:spacing w:after="60"/>
              <w:jc w:val="center"/>
              <w:rPr>
                <w:rFonts w:cs="Arial"/>
                <w:sz w:val="16"/>
                <w:szCs w:val="16"/>
              </w:rPr>
            </w:pPr>
          </w:p>
        </w:tc>
        <w:tc>
          <w:tcPr>
            <w:tcW w:w="337" w:type="pct"/>
            <w:vMerge/>
            <w:tcBorders>
              <w:bottom w:val="single" w:sz="4" w:space="0" w:color="808080" w:themeColor="background1" w:themeShade="80"/>
            </w:tcBorders>
            <w:shd w:val="clear" w:color="auto" w:fill="auto"/>
          </w:tcPr>
          <w:p w14:paraId="7B6A5548" w14:textId="77777777" w:rsidR="001B781D" w:rsidRPr="00B053E1" w:rsidRDefault="001B781D" w:rsidP="00EF18D1">
            <w:pPr>
              <w:spacing w:after="60"/>
              <w:jc w:val="center"/>
              <w:rPr>
                <w:rFonts w:cs="Arial"/>
                <w:sz w:val="16"/>
                <w:szCs w:val="16"/>
              </w:rPr>
            </w:pPr>
          </w:p>
        </w:tc>
        <w:tc>
          <w:tcPr>
            <w:tcW w:w="282" w:type="pct"/>
            <w:vMerge/>
            <w:tcBorders>
              <w:bottom w:val="single" w:sz="4" w:space="0" w:color="808080" w:themeColor="background1" w:themeShade="80"/>
            </w:tcBorders>
            <w:shd w:val="clear" w:color="auto" w:fill="auto"/>
          </w:tcPr>
          <w:p w14:paraId="39569388" w14:textId="77777777" w:rsidR="001B781D" w:rsidRPr="00B053E1" w:rsidRDefault="001B781D" w:rsidP="00EF18D1">
            <w:pPr>
              <w:spacing w:after="60"/>
              <w:jc w:val="center"/>
              <w:rPr>
                <w:rFonts w:cs="Arial"/>
                <w:sz w:val="16"/>
                <w:szCs w:val="16"/>
              </w:rPr>
            </w:pPr>
          </w:p>
        </w:tc>
        <w:tc>
          <w:tcPr>
            <w:tcW w:w="439" w:type="pct"/>
            <w:vMerge/>
            <w:tcBorders>
              <w:bottom w:val="single" w:sz="4" w:space="0" w:color="808080" w:themeColor="background1" w:themeShade="80"/>
            </w:tcBorders>
            <w:shd w:val="clear" w:color="auto" w:fill="auto"/>
          </w:tcPr>
          <w:p w14:paraId="4966A34B" w14:textId="77777777" w:rsidR="001B781D" w:rsidRPr="00B053E1" w:rsidRDefault="001B781D" w:rsidP="00EF18D1">
            <w:pPr>
              <w:spacing w:after="60"/>
              <w:jc w:val="center"/>
              <w:rPr>
                <w:rFonts w:cs="Arial"/>
                <w:sz w:val="16"/>
                <w:szCs w:val="16"/>
              </w:rPr>
            </w:pPr>
          </w:p>
        </w:tc>
      </w:tr>
      <w:tr w:rsidR="00432DA3" w:rsidRPr="00B053E1" w14:paraId="726AD571" w14:textId="77777777" w:rsidTr="00432DA3">
        <w:trPr>
          <w:cantSplit/>
        </w:trPr>
        <w:tc>
          <w:tcPr>
            <w:tcW w:w="347" w:type="pct"/>
            <w:vMerge w:val="restart"/>
            <w:tcBorders>
              <w:top w:val="single" w:sz="4" w:space="0" w:color="808080" w:themeColor="background1" w:themeShade="80"/>
            </w:tcBorders>
          </w:tcPr>
          <w:p w14:paraId="0D0D3DD0" w14:textId="77777777" w:rsidR="001B781D" w:rsidRPr="00B053E1" w:rsidRDefault="001B781D" w:rsidP="00EF18D1">
            <w:pPr>
              <w:pStyle w:val="TableText"/>
              <w:keepNext/>
              <w:rPr>
                <w:b/>
                <w:szCs w:val="16"/>
              </w:rPr>
            </w:pPr>
            <w:r w:rsidRPr="00B053E1">
              <w:rPr>
                <w:b/>
                <w:color w:val="000000"/>
                <w:szCs w:val="16"/>
                <w:lang w:bidi="es-AR"/>
              </w:rPr>
              <w:lastRenderedPageBreak/>
              <w:t>3.7.6</w:t>
            </w:r>
          </w:p>
        </w:tc>
        <w:tc>
          <w:tcPr>
            <w:tcW w:w="1310" w:type="pct"/>
            <w:tcBorders>
              <w:top w:val="single" w:sz="4" w:space="0" w:color="808080" w:themeColor="background1" w:themeShade="80"/>
              <w:bottom w:val="single" w:sz="4" w:space="0" w:color="808080" w:themeColor="background1" w:themeShade="80"/>
            </w:tcBorders>
            <w:shd w:val="clear" w:color="auto" w:fill="auto"/>
          </w:tcPr>
          <w:p w14:paraId="500901AB" w14:textId="70549030" w:rsidR="001B781D" w:rsidRPr="00B053E1" w:rsidRDefault="001B781D" w:rsidP="00EF18D1">
            <w:pPr>
              <w:pStyle w:val="TableText"/>
              <w:keepNext/>
              <w:rPr>
                <w:szCs w:val="18"/>
              </w:rPr>
            </w:pPr>
            <w:r w:rsidRPr="00B053E1">
              <w:rPr>
                <w:color w:val="000000"/>
                <w:szCs w:val="18"/>
                <w:lang w:bidi="es-AR"/>
              </w:rPr>
              <w:t xml:space="preserve">Cuando el personal realiza operaciones </w:t>
            </w:r>
            <w:r w:rsidR="000857FE" w:rsidRPr="000857FE">
              <w:rPr>
                <w:color w:val="000000"/>
                <w:szCs w:val="18"/>
                <w:lang w:bidi="es-AR"/>
              </w:rPr>
              <w:t>manuales de gestión de claves criptográficas en texto no cifrado, se implementan políticas y procedimientos de gestión de claves que incluyen la gestión de estas operaciones utilizando conocimiento dividido y control dual</w:t>
            </w:r>
            <w:r w:rsidRPr="00B053E1">
              <w:rPr>
                <w:color w:val="000000"/>
                <w:szCs w:val="18"/>
                <w:lang w:bidi="es-AR"/>
              </w:rPr>
              <w:t>.</w:t>
            </w:r>
          </w:p>
        </w:tc>
        <w:tc>
          <w:tcPr>
            <w:tcW w:w="858" w:type="pct"/>
            <w:tcBorders>
              <w:top w:val="single" w:sz="4" w:space="0" w:color="808080" w:themeColor="background1" w:themeShade="80"/>
            </w:tcBorders>
          </w:tcPr>
          <w:p w14:paraId="0491EFCE" w14:textId="77777777" w:rsidR="001B781D" w:rsidRPr="00B053E1" w:rsidRDefault="001B781D" w:rsidP="00EF18D1">
            <w:pPr>
              <w:pStyle w:val="TableListBullet"/>
              <w:keepNext/>
              <w:ind w:left="263" w:hanging="270"/>
              <w:rPr>
                <w:szCs w:val="18"/>
                <w:lang w:val="es-ES"/>
              </w:rPr>
            </w:pPr>
            <w:r w:rsidRPr="00B053E1">
              <w:rPr>
                <w:szCs w:val="18"/>
                <w:lang w:val="es-AR" w:bidi="es-AR"/>
              </w:rPr>
              <w:t>Evalúe las políticas y procedimientos documentados de gestión de claves.</w:t>
            </w:r>
          </w:p>
          <w:p w14:paraId="6DA95234" w14:textId="4F857630" w:rsidR="001B781D" w:rsidRPr="00B053E1" w:rsidRDefault="001B781D" w:rsidP="00EF18D1">
            <w:pPr>
              <w:pStyle w:val="TableListBullet"/>
              <w:keepNext/>
              <w:ind w:left="263" w:hanging="270"/>
              <w:rPr>
                <w:szCs w:val="18"/>
              </w:rPr>
            </w:pPr>
            <w:r w:rsidRPr="00B053E1">
              <w:rPr>
                <w:szCs w:val="18"/>
                <w:lang w:val="es-AR" w:bidi="es-AR"/>
              </w:rPr>
              <w:t>Entreviste al personal</w:t>
            </w:r>
            <w:r w:rsidR="004A15E5" w:rsidRPr="00B053E1">
              <w:rPr>
                <w:szCs w:val="18"/>
                <w:lang w:val="es-AR" w:bidi="es-AR"/>
              </w:rPr>
              <w:t>.</w:t>
            </w:r>
          </w:p>
          <w:p w14:paraId="13C380B7" w14:textId="77777777" w:rsidR="001B781D" w:rsidRPr="00B053E1" w:rsidRDefault="001B781D" w:rsidP="00EF18D1">
            <w:pPr>
              <w:pStyle w:val="TableListBullet"/>
              <w:keepNext/>
              <w:ind w:left="263" w:hanging="270"/>
              <w:rPr>
                <w:szCs w:val="18"/>
              </w:rPr>
            </w:pPr>
            <w:r w:rsidRPr="00B053E1">
              <w:rPr>
                <w:szCs w:val="18"/>
                <w:lang w:val="es-AR" w:bidi="es-AR"/>
              </w:rPr>
              <w:t>Observe los procesos.</w:t>
            </w:r>
          </w:p>
        </w:tc>
        <w:tc>
          <w:tcPr>
            <w:tcW w:w="449" w:type="pct"/>
            <w:vMerge w:val="restart"/>
            <w:tcBorders>
              <w:top w:val="single" w:sz="4" w:space="0" w:color="808080" w:themeColor="background1" w:themeShade="80"/>
            </w:tcBorders>
            <w:shd w:val="clear" w:color="auto" w:fill="auto"/>
          </w:tcPr>
          <w:p w14:paraId="4E2DAEA4"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vMerge w:val="restart"/>
            <w:tcBorders>
              <w:top w:val="single" w:sz="4" w:space="0" w:color="808080" w:themeColor="background1" w:themeShade="80"/>
            </w:tcBorders>
            <w:shd w:val="clear" w:color="auto" w:fill="auto"/>
          </w:tcPr>
          <w:p w14:paraId="4991B254"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vMerge w:val="restart"/>
            <w:tcBorders>
              <w:top w:val="single" w:sz="4" w:space="0" w:color="808080" w:themeColor="background1" w:themeShade="80"/>
            </w:tcBorders>
            <w:shd w:val="clear" w:color="auto" w:fill="auto"/>
          </w:tcPr>
          <w:p w14:paraId="757317CE"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vMerge w:val="restart"/>
            <w:tcBorders>
              <w:top w:val="single" w:sz="4" w:space="0" w:color="808080" w:themeColor="background1" w:themeShade="80"/>
            </w:tcBorders>
            <w:shd w:val="clear" w:color="auto" w:fill="auto"/>
          </w:tcPr>
          <w:p w14:paraId="5B652B20"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vMerge w:val="restart"/>
            <w:tcBorders>
              <w:top w:val="single" w:sz="4" w:space="0" w:color="808080" w:themeColor="background1" w:themeShade="80"/>
            </w:tcBorders>
            <w:shd w:val="clear" w:color="auto" w:fill="auto"/>
          </w:tcPr>
          <w:p w14:paraId="53345D0A"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vMerge w:val="restart"/>
            <w:tcBorders>
              <w:top w:val="single" w:sz="4" w:space="0" w:color="808080" w:themeColor="background1" w:themeShade="80"/>
            </w:tcBorders>
            <w:shd w:val="clear" w:color="auto" w:fill="auto"/>
          </w:tcPr>
          <w:p w14:paraId="1AE2307C" w14:textId="77777777" w:rsidR="001B781D" w:rsidRPr="00B053E1" w:rsidRDefault="001B781D" w:rsidP="00EF18D1">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23764D9E" w14:textId="77777777" w:rsidTr="00432DA3">
        <w:trPr>
          <w:cantSplit/>
        </w:trPr>
        <w:tc>
          <w:tcPr>
            <w:tcW w:w="347" w:type="pct"/>
            <w:vMerge/>
          </w:tcPr>
          <w:p w14:paraId="078B4C6F" w14:textId="77777777" w:rsidR="001B781D" w:rsidRPr="00B053E1" w:rsidRDefault="001B781D" w:rsidP="00EF18D1">
            <w:pPr>
              <w:pStyle w:val="TableText"/>
              <w:keepNext/>
              <w:rPr>
                <w:b/>
                <w:color w:val="000000"/>
                <w:szCs w:val="16"/>
              </w:rPr>
            </w:pPr>
          </w:p>
        </w:tc>
        <w:tc>
          <w:tcPr>
            <w:tcW w:w="2167" w:type="pct"/>
            <w:gridSpan w:val="2"/>
            <w:tcBorders>
              <w:top w:val="single" w:sz="4" w:space="0" w:color="808080" w:themeColor="background1" w:themeShade="80"/>
              <w:bottom w:val="nil"/>
            </w:tcBorders>
            <w:shd w:val="clear" w:color="auto" w:fill="DFE3E4"/>
          </w:tcPr>
          <w:p w14:paraId="060005E2" w14:textId="77777777" w:rsidR="001B781D" w:rsidRPr="00B053E1" w:rsidRDefault="001B781D" w:rsidP="00EF18D1">
            <w:pPr>
              <w:pStyle w:val="AppNotes"/>
              <w:rPr>
                <w:szCs w:val="18"/>
              </w:rPr>
            </w:pPr>
            <w:r w:rsidRPr="00B053E1">
              <w:rPr>
                <w:szCs w:val="18"/>
                <w:lang w:bidi="es-AR"/>
              </w:rPr>
              <w:t>Notas de Aplicabilidad</w:t>
            </w:r>
          </w:p>
        </w:tc>
        <w:tc>
          <w:tcPr>
            <w:tcW w:w="449" w:type="pct"/>
            <w:vMerge/>
            <w:shd w:val="clear" w:color="auto" w:fill="auto"/>
          </w:tcPr>
          <w:p w14:paraId="49EE747C" w14:textId="77777777" w:rsidR="001B781D" w:rsidRPr="00B053E1" w:rsidRDefault="001B781D" w:rsidP="00EF18D1">
            <w:pPr>
              <w:keepNext/>
              <w:spacing w:after="60"/>
              <w:jc w:val="center"/>
              <w:rPr>
                <w:rFonts w:cs="Arial"/>
                <w:sz w:val="16"/>
                <w:szCs w:val="16"/>
              </w:rPr>
            </w:pPr>
          </w:p>
        </w:tc>
        <w:tc>
          <w:tcPr>
            <w:tcW w:w="486" w:type="pct"/>
            <w:vMerge/>
            <w:shd w:val="clear" w:color="auto" w:fill="auto"/>
          </w:tcPr>
          <w:p w14:paraId="5BF79A87" w14:textId="77777777" w:rsidR="001B781D" w:rsidRPr="00B053E1" w:rsidRDefault="001B781D" w:rsidP="00EF18D1">
            <w:pPr>
              <w:keepNext/>
              <w:spacing w:after="60"/>
              <w:jc w:val="center"/>
              <w:rPr>
                <w:rFonts w:cs="Arial"/>
                <w:sz w:val="16"/>
                <w:szCs w:val="16"/>
              </w:rPr>
            </w:pPr>
          </w:p>
        </w:tc>
        <w:tc>
          <w:tcPr>
            <w:tcW w:w="494" w:type="pct"/>
            <w:vMerge/>
            <w:shd w:val="clear" w:color="auto" w:fill="auto"/>
          </w:tcPr>
          <w:p w14:paraId="44F012F2" w14:textId="77777777" w:rsidR="001B781D" w:rsidRPr="00B053E1" w:rsidRDefault="001B781D" w:rsidP="00EF18D1">
            <w:pPr>
              <w:keepNext/>
              <w:spacing w:after="60"/>
              <w:jc w:val="center"/>
              <w:rPr>
                <w:rFonts w:cs="Arial"/>
                <w:sz w:val="16"/>
                <w:szCs w:val="16"/>
              </w:rPr>
            </w:pPr>
          </w:p>
        </w:tc>
        <w:tc>
          <w:tcPr>
            <w:tcW w:w="337" w:type="pct"/>
            <w:vMerge/>
            <w:shd w:val="clear" w:color="auto" w:fill="auto"/>
          </w:tcPr>
          <w:p w14:paraId="4913A8F4" w14:textId="77777777" w:rsidR="001B781D" w:rsidRPr="00B053E1" w:rsidRDefault="001B781D" w:rsidP="00EF18D1">
            <w:pPr>
              <w:keepNext/>
              <w:spacing w:after="60"/>
              <w:jc w:val="center"/>
              <w:rPr>
                <w:rFonts w:cs="Arial"/>
                <w:sz w:val="16"/>
                <w:szCs w:val="16"/>
              </w:rPr>
            </w:pPr>
          </w:p>
        </w:tc>
        <w:tc>
          <w:tcPr>
            <w:tcW w:w="282" w:type="pct"/>
            <w:vMerge/>
            <w:shd w:val="clear" w:color="auto" w:fill="auto"/>
          </w:tcPr>
          <w:p w14:paraId="124566B8" w14:textId="77777777" w:rsidR="001B781D" w:rsidRPr="00B053E1" w:rsidRDefault="001B781D" w:rsidP="00EF18D1">
            <w:pPr>
              <w:keepNext/>
              <w:spacing w:after="60"/>
              <w:jc w:val="center"/>
              <w:rPr>
                <w:rFonts w:cs="Arial"/>
                <w:sz w:val="16"/>
                <w:szCs w:val="16"/>
              </w:rPr>
            </w:pPr>
          </w:p>
        </w:tc>
        <w:tc>
          <w:tcPr>
            <w:tcW w:w="439" w:type="pct"/>
            <w:vMerge/>
            <w:shd w:val="clear" w:color="auto" w:fill="auto"/>
          </w:tcPr>
          <w:p w14:paraId="0B825EAA" w14:textId="77777777" w:rsidR="001B781D" w:rsidRPr="00B053E1" w:rsidRDefault="001B781D" w:rsidP="00EF18D1">
            <w:pPr>
              <w:keepNext/>
              <w:spacing w:after="60"/>
              <w:jc w:val="center"/>
              <w:rPr>
                <w:rFonts w:cs="Arial"/>
                <w:sz w:val="16"/>
                <w:szCs w:val="16"/>
              </w:rPr>
            </w:pPr>
          </w:p>
        </w:tc>
      </w:tr>
      <w:tr w:rsidR="00432DA3" w:rsidRPr="00B053E1" w14:paraId="5B7DE4E2" w14:textId="77777777" w:rsidTr="00432DA3">
        <w:trPr>
          <w:cantSplit/>
        </w:trPr>
        <w:tc>
          <w:tcPr>
            <w:tcW w:w="347" w:type="pct"/>
            <w:vMerge/>
            <w:tcBorders>
              <w:bottom w:val="nil"/>
            </w:tcBorders>
          </w:tcPr>
          <w:p w14:paraId="0C8C602C" w14:textId="77777777" w:rsidR="001B781D" w:rsidRPr="00B053E1" w:rsidRDefault="001B781D" w:rsidP="00EF18D1">
            <w:pPr>
              <w:pStyle w:val="TableText"/>
              <w:rPr>
                <w:b/>
                <w:color w:val="000000"/>
                <w:szCs w:val="16"/>
              </w:rPr>
            </w:pPr>
          </w:p>
        </w:tc>
        <w:tc>
          <w:tcPr>
            <w:tcW w:w="2167" w:type="pct"/>
            <w:gridSpan w:val="2"/>
            <w:tcBorders>
              <w:top w:val="nil"/>
              <w:bottom w:val="single" w:sz="4" w:space="0" w:color="808080" w:themeColor="background1" w:themeShade="80"/>
            </w:tcBorders>
          </w:tcPr>
          <w:p w14:paraId="1E613552" w14:textId="77777777" w:rsidR="000857FE" w:rsidRPr="000857FE" w:rsidRDefault="000857FE" w:rsidP="000857FE">
            <w:pPr>
              <w:spacing w:after="60"/>
              <w:rPr>
                <w:rFonts w:cs="Arial"/>
                <w:color w:val="000000"/>
                <w:sz w:val="18"/>
                <w:szCs w:val="18"/>
                <w:lang w:bidi="es-AR"/>
              </w:rPr>
            </w:pPr>
            <w:r w:rsidRPr="000857FE">
              <w:rPr>
                <w:rFonts w:cs="Arial"/>
                <w:color w:val="000000"/>
                <w:sz w:val="18"/>
                <w:szCs w:val="18"/>
                <w:lang w:bidi="es-AR"/>
              </w:rPr>
              <w:t xml:space="preserve">Este control es aplicable para operaciones manuales de administración de claves o donde la administración de claves no está controlada por el producto de cifrado. </w:t>
            </w:r>
          </w:p>
          <w:p w14:paraId="6B9C3C90" w14:textId="12473F8B" w:rsidR="001B781D" w:rsidRPr="00B053E1" w:rsidRDefault="000857FE" w:rsidP="000857FE">
            <w:pPr>
              <w:pStyle w:val="TableListBullet"/>
              <w:numPr>
                <w:ilvl w:val="0"/>
                <w:numId w:val="0"/>
              </w:numPr>
              <w:rPr>
                <w:lang w:val="es-ES"/>
              </w:rPr>
            </w:pPr>
            <w:r w:rsidRPr="00B91CFB">
              <w:rPr>
                <w:color w:val="000000"/>
                <w:szCs w:val="18"/>
                <w:lang w:val="pt-BR" w:bidi="es-AR"/>
              </w:rPr>
              <w:t>Una clave criptográfica que simplemente se divide en dos partes no cumple con este requisito. Las claves secretas o privadas almacenadas como componentes clave o recursos compartidos de claves deben generarse a través de uno de los siguientes métodos</w:t>
            </w:r>
            <w:r w:rsidR="001B781D" w:rsidRPr="00B053E1">
              <w:rPr>
                <w:lang w:val="es-AR" w:bidi="es-AR"/>
              </w:rPr>
              <w:t xml:space="preserve">: </w:t>
            </w:r>
          </w:p>
          <w:p w14:paraId="63CC4E02" w14:textId="2D6BE6D5" w:rsidR="001B781D" w:rsidRPr="00B053E1" w:rsidRDefault="001B781D" w:rsidP="00EF18D1">
            <w:pPr>
              <w:pStyle w:val="TableListBullet"/>
              <w:ind w:left="263" w:hanging="270"/>
              <w:rPr>
                <w:iCs/>
                <w:szCs w:val="18"/>
                <w:lang w:val="es-ES"/>
              </w:rPr>
            </w:pPr>
            <w:r w:rsidRPr="00B053E1">
              <w:rPr>
                <w:szCs w:val="18"/>
                <w:lang w:val="es-AR" w:bidi="es-AR"/>
              </w:rPr>
              <w:t xml:space="preserve">Utilizando </w:t>
            </w:r>
            <w:r w:rsidR="000857FE" w:rsidRPr="000857FE">
              <w:rPr>
                <w:szCs w:val="18"/>
                <w:lang w:val="es-AR" w:bidi="es-AR"/>
              </w:rPr>
              <w:t xml:space="preserve">un generador de números aleatorios aprobado y dentro de un dispositivo criptográfico seguro (SCD), como un módulo de seguridad de hardware (HSM) o un dispositivo de punto de interacción aprobado por </w:t>
            </w:r>
            <w:r w:rsidRPr="00B053E1">
              <w:rPr>
                <w:szCs w:val="18"/>
                <w:lang w:val="es-AR" w:bidi="es-AR"/>
              </w:rPr>
              <w:t xml:space="preserve">PTS, </w:t>
            </w:r>
          </w:p>
          <w:p w14:paraId="2FD987F5" w14:textId="77777777" w:rsidR="001B781D" w:rsidRPr="00B053E1" w:rsidRDefault="001B781D" w:rsidP="00EF18D1">
            <w:pPr>
              <w:pStyle w:val="TableListBullet"/>
              <w:numPr>
                <w:ilvl w:val="0"/>
                <w:numId w:val="0"/>
              </w:numPr>
              <w:ind w:left="263"/>
              <w:rPr>
                <w:b/>
                <w:bCs/>
                <w:iCs/>
                <w:szCs w:val="18"/>
              </w:rPr>
            </w:pPr>
            <w:r w:rsidRPr="00B053E1">
              <w:rPr>
                <w:b/>
                <w:szCs w:val="18"/>
                <w:lang w:val="es-AR" w:bidi="es-AR"/>
              </w:rPr>
              <w:t>O</w:t>
            </w:r>
          </w:p>
          <w:p w14:paraId="474184B1" w14:textId="0A956E9C" w:rsidR="001B781D" w:rsidRPr="00B053E1" w:rsidRDefault="001B781D" w:rsidP="00EF18D1">
            <w:pPr>
              <w:pStyle w:val="TableListBullet"/>
              <w:rPr>
                <w:szCs w:val="18"/>
                <w:lang w:val="es-ES"/>
              </w:rPr>
            </w:pPr>
            <w:r w:rsidRPr="00B053E1">
              <w:rPr>
                <w:szCs w:val="18"/>
                <w:lang w:val="es-AR" w:bidi="es-AR"/>
              </w:rPr>
              <w:t xml:space="preserve">De acuerdo con el </w:t>
            </w:r>
            <w:r w:rsidR="000857FE">
              <w:rPr>
                <w:szCs w:val="18"/>
                <w:lang w:val="es-AR" w:bidi="es-AR"/>
              </w:rPr>
              <w:t>E</w:t>
            </w:r>
            <w:r w:rsidRPr="00B053E1">
              <w:rPr>
                <w:szCs w:val="18"/>
                <w:lang w:val="es-AR" w:bidi="es-AR"/>
              </w:rPr>
              <w:t>stándar ISO 19592 o su equivalente en la industria para la generación de claves secretas compartidas.</w:t>
            </w:r>
          </w:p>
        </w:tc>
        <w:tc>
          <w:tcPr>
            <w:tcW w:w="449" w:type="pct"/>
            <w:vMerge/>
            <w:shd w:val="clear" w:color="auto" w:fill="auto"/>
          </w:tcPr>
          <w:p w14:paraId="378C471A" w14:textId="77777777" w:rsidR="001B781D" w:rsidRPr="00B053E1" w:rsidRDefault="001B781D" w:rsidP="00EF18D1">
            <w:pPr>
              <w:spacing w:after="60"/>
              <w:jc w:val="center"/>
              <w:rPr>
                <w:rFonts w:cs="Arial"/>
                <w:sz w:val="16"/>
                <w:szCs w:val="16"/>
              </w:rPr>
            </w:pPr>
          </w:p>
        </w:tc>
        <w:tc>
          <w:tcPr>
            <w:tcW w:w="486" w:type="pct"/>
            <w:vMerge/>
            <w:shd w:val="clear" w:color="auto" w:fill="auto"/>
          </w:tcPr>
          <w:p w14:paraId="1B909141" w14:textId="77777777" w:rsidR="001B781D" w:rsidRPr="00B053E1" w:rsidRDefault="001B781D" w:rsidP="00EF18D1">
            <w:pPr>
              <w:spacing w:after="60"/>
              <w:jc w:val="center"/>
              <w:rPr>
                <w:rFonts w:cs="Arial"/>
                <w:sz w:val="16"/>
                <w:szCs w:val="16"/>
              </w:rPr>
            </w:pPr>
          </w:p>
        </w:tc>
        <w:tc>
          <w:tcPr>
            <w:tcW w:w="494" w:type="pct"/>
            <w:vMerge/>
            <w:shd w:val="clear" w:color="auto" w:fill="auto"/>
          </w:tcPr>
          <w:p w14:paraId="1421382B" w14:textId="77777777" w:rsidR="001B781D" w:rsidRPr="00B053E1" w:rsidRDefault="001B781D" w:rsidP="00EF18D1">
            <w:pPr>
              <w:spacing w:after="60"/>
              <w:jc w:val="center"/>
              <w:rPr>
                <w:rFonts w:cs="Arial"/>
                <w:sz w:val="16"/>
                <w:szCs w:val="16"/>
              </w:rPr>
            </w:pPr>
          </w:p>
        </w:tc>
        <w:tc>
          <w:tcPr>
            <w:tcW w:w="337" w:type="pct"/>
            <w:vMerge/>
            <w:shd w:val="clear" w:color="auto" w:fill="auto"/>
          </w:tcPr>
          <w:p w14:paraId="59747D05" w14:textId="77777777" w:rsidR="001B781D" w:rsidRPr="00B053E1" w:rsidRDefault="001B781D" w:rsidP="00EF18D1">
            <w:pPr>
              <w:spacing w:after="60"/>
              <w:jc w:val="center"/>
              <w:rPr>
                <w:rFonts w:cs="Arial"/>
                <w:sz w:val="16"/>
                <w:szCs w:val="16"/>
              </w:rPr>
            </w:pPr>
          </w:p>
        </w:tc>
        <w:tc>
          <w:tcPr>
            <w:tcW w:w="282" w:type="pct"/>
            <w:vMerge/>
            <w:shd w:val="clear" w:color="auto" w:fill="auto"/>
          </w:tcPr>
          <w:p w14:paraId="64ED19E2" w14:textId="77777777" w:rsidR="001B781D" w:rsidRPr="00B053E1" w:rsidRDefault="001B781D" w:rsidP="00EF18D1">
            <w:pPr>
              <w:spacing w:after="60"/>
              <w:jc w:val="center"/>
              <w:rPr>
                <w:rFonts w:cs="Arial"/>
                <w:sz w:val="16"/>
                <w:szCs w:val="16"/>
              </w:rPr>
            </w:pPr>
          </w:p>
        </w:tc>
        <w:tc>
          <w:tcPr>
            <w:tcW w:w="439" w:type="pct"/>
            <w:vMerge/>
            <w:shd w:val="clear" w:color="auto" w:fill="auto"/>
          </w:tcPr>
          <w:p w14:paraId="7706D09C" w14:textId="77777777" w:rsidR="001B781D" w:rsidRPr="00B053E1" w:rsidRDefault="001B781D" w:rsidP="00EF18D1">
            <w:pPr>
              <w:spacing w:after="60"/>
              <w:jc w:val="center"/>
              <w:rPr>
                <w:rFonts w:cs="Arial"/>
                <w:sz w:val="16"/>
                <w:szCs w:val="16"/>
              </w:rPr>
            </w:pPr>
          </w:p>
        </w:tc>
      </w:tr>
      <w:tr w:rsidR="00432DA3" w:rsidRPr="00B053E1" w14:paraId="43336763" w14:textId="77777777" w:rsidTr="00432DA3">
        <w:trPr>
          <w:cantSplit/>
        </w:trPr>
        <w:tc>
          <w:tcPr>
            <w:tcW w:w="347" w:type="pct"/>
          </w:tcPr>
          <w:p w14:paraId="07C2A7D1" w14:textId="77777777" w:rsidR="001B781D" w:rsidRPr="00B053E1" w:rsidRDefault="001B781D" w:rsidP="00EF18D1">
            <w:pPr>
              <w:pStyle w:val="TableText"/>
              <w:rPr>
                <w:b/>
                <w:bCs/>
                <w:color w:val="000000"/>
                <w:szCs w:val="16"/>
              </w:rPr>
            </w:pPr>
            <w:r w:rsidRPr="00B053E1">
              <w:rPr>
                <w:b/>
                <w:color w:val="000000"/>
                <w:szCs w:val="16"/>
                <w:lang w:bidi="es-AR"/>
              </w:rPr>
              <w:t>3.7.7</w:t>
            </w:r>
          </w:p>
        </w:tc>
        <w:tc>
          <w:tcPr>
            <w:tcW w:w="1310" w:type="pct"/>
          </w:tcPr>
          <w:p w14:paraId="51ACBE1D" w14:textId="7777777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Se implementan políticas y procedimientos de administración de claves para incluir la prevención de la sustitución no autorizada de claves criptográficas.</w:t>
            </w:r>
          </w:p>
        </w:tc>
        <w:tc>
          <w:tcPr>
            <w:tcW w:w="858" w:type="pct"/>
          </w:tcPr>
          <w:p w14:paraId="6B06396C"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68D5CABC" w14:textId="4E13F0FE" w:rsidR="001B781D" w:rsidRPr="00B053E1" w:rsidRDefault="001B781D" w:rsidP="00EF18D1">
            <w:pPr>
              <w:pStyle w:val="TableListBullet"/>
              <w:ind w:left="263" w:hanging="270"/>
              <w:rPr>
                <w:szCs w:val="18"/>
              </w:rPr>
            </w:pPr>
            <w:r w:rsidRPr="00B053E1">
              <w:rPr>
                <w:szCs w:val="18"/>
                <w:lang w:val="es-AR" w:bidi="es-AR"/>
              </w:rPr>
              <w:t>Entreviste al personal</w:t>
            </w:r>
            <w:r w:rsidR="004A15E5" w:rsidRPr="00B053E1">
              <w:rPr>
                <w:szCs w:val="18"/>
                <w:lang w:val="es-AR" w:bidi="es-AR"/>
              </w:rPr>
              <w:t>.</w:t>
            </w:r>
          </w:p>
          <w:p w14:paraId="6CCF7AB7" w14:textId="77777777" w:rsidR="001B781D" w:rsidRPr="00B053E1" w:rsidRDefault="001B781D" w:rsidP="00EF18D1">
            <w:pPr>
              <w:pStyle w:val="TableListBullet"/>
              <w:ind w:left="263" w:hanging="270"/>
              <w:rPr>
                <w:szCs w:val="18"/>
              </w:rPr>
            </w:pPr>
            <w:r w:rsidRPr="00B053E1">
              <w:rPr>
                <w:szCs w:val="18"/>
                <w:lang w:val="es-AR" w:bidi="es-AR"/>
              </w:rPr>
              <w:t>Observe los procesos.</w:t>
            </w:r>
          </w:p>
        </w:tc>
        <w:tc>
          <w:tcPr>
            <w:tcW w:w="449" w:type="pct"/>
            <w:shd w:val="clear" w:color="auto" w:fill="auto"/>
          </w:tcPr>
          <w:p w14:paraId="6EA3B85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shd w:val="clear" w:color="auto" w:fill="auto"/>
          </w:tcPr>
          <w:p w14:paraId="19E2BC64"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shd w:val="clear" w:color="auto" w:fill="auto"/>
          </w:tcPr>
          <w:p w14:paraId="2A620E63"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shd w:val="clear" w:color="auto" w:fill="auto"/>
          </w:tcPr>
          <w:p w14:paraId="0ECEBF70"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shd w:val="clear" w:color="auto" w:fill="auto"/>
          </w:tcPr>
          <w:p w14:paraId="2C92EC81"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shd w:val="clear" w:color="auto" w:fill="auto"/>
          </w:tcPr>
          <w:p w14:paraId="1B87C8E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7B8C5BB2" w14:textId="77777777" w:rsidTr="00432DA3">
        <w:trPr>
          <w:cantSplit/>
        </w:trPr>
        <w:tc>
          <w:tcPr>
            <w:tcW w:w="347" w:type="pct"/>
          </w:tcPr>
          <w:p w14:paraId="26122B84" w14:textId="77777777" w:rsidR="001B781D" w:rsidRPr="00B053E1" w:rsidRDefault="001B781D" w:rsidP="00EF18D1">
            <w:pPr>
              <w:pStyle w:val="TableText"/>
              <w:rPr>
                <w:b/>
                <w:bCs/>
                <w:color w:val="000000"/>
                <w:szCs w:val="16"/>
              </w:rPr>
            </w:pPr>
            <w:r w:rsidRPr="00B053E1">
              <w:rPr>
                <w:b/>
                <w:color w:val="000000"/>
                <w:szCs w:val="16"/>
                <w:lang w:bidi="es-AR"/>
              </w:rPr>
              <w:lastRenderedPageBreak/>
              <w:t>3.7.8</w:t>
            </w:r>
          </w:p>
        </w:tc>
        <w:tc>
          <w:tcPr>
            <w:tcW w:w="1310" w:type="pct"/>
          </w:tcPr>
          <w:p w14:paraId="221C25AC" w14:textId="1A1EF627" w:rsidR="001B781D" w:rsidRPr="00B053E1" w:rsidRDefault="001B781D" w:rsidP="00EF18D1">
            <w:pPr>
              <w:pStyle w:val="TableTextBullet"/>
              <w:numPr>
                <w:ilvl w:val="0"/>
                <w:numId w:val="0"/>
              </w:numPr>
              <w:rPr>
                <w:rFonts w:cs="Arial"/>
                <w:szCs w:val="18"/>
              </w:rPr>
            </w:pPr>
            <w:r w:rsidRPr="00B053E1">
              <w:rPr>
                <w:rFonts w:cs="Arial"/>
                <w:color w:val="000000"/>
                <w:szCs w:val="18"/>
                <w:lang w:bidi="es-AR"/>
              </w:rPr>
              <w:t xml:space="preserve">Las políticas y los procedimientos de administración </w:t>
            </w:r>
            <w:r w:rsidR="000857FE" w:rsidRPr="000857FE">
              <w:rPr>
                <w:rFonts w:cs="Arial"/>
                <w:color w:val="000000"/>
                <w:szCs w:val="18"/>
                <w:lang w:bidi="es-AR"/>
              </w:rPr>
              <w:t>de claves se implementan para incluir que los custodios de claves criptográficas reconozcan formalmente (por escrito o electrónicamente) que comprenden y aceptan sus responsabilidades como custodios de claves</w:t>
            </w:r>
            <w:r w:rsidRPr="00B053E1">
              <w:rPr>
                <w:rFonts w:cs="Arial"/>
                <w:color w:val="000000"/>
                <w:szCs w:val="18"/>
                <w:lang w:bidi="es-AR"/>
              </w:rPr>
              <w:t>.</w:t>
            </w:r>
          </w:p>
        </w:tc>
        <w:tc>
          <w:tcPr>
            <w:tcW w:w="858" w:type="pct"/>
            <w:tcBorders>
              <w:bottom w:val="single" w:sz="4" w:space="0" w:color="808080"/>
            </w:tcBorders>
          </w:tcPr>
          <w:p w14:paraId="2CDDEC3C" w14:textId="77777777" w:rsidR="001B781D" w:rsidRPr="00B053E1" w:rsidRDefault="001B781D" w:rsidP="00EF18D1">
            <w:pPr>
              <w:pStyle w:val="TableListBullet"/>
              <w:ind w:left="263" w:hanging="270"/>
              <w:rPr>
                <w:szCs w:val="18"/>
                <w:lang w:val="es-ES"/>
              </w:rPr>
            </w:pPr>
            <w:r w:rsidRPr="00B053E1">
              <w:rPr>
                <w:szCs w:val="18"/>
                <w:lang w:val="es-AR" w:bidi="es-AR"/>
              </w:rPr>
              <w:t>Evalúe las políticas y procedimientos documentados de gestión de claves.</w:t>
            </w:r>
          </w:p>
          <w:p w14:paraId="58BC8ED7" w14:textId="77777777" w:rsidR="001B781D" w:rsidRPr="00B053E1" w:rsidRDefault="001B781D" w:rsidP="00EF18D1">
            <w:pPr>
              <w:pStyle w:val="TableListBullet"/>
              <w:ind w:left="263" w:hanging="270"/>
              <w:rPr>
                <w:szCs w:val="18"/>
                <w:lang w:val="es-ES"/>
              </w:rPr>
            </w:pPr>
            <w:r w:rsidRPr="00B053E1">
              <w:rPr>
                <w:szCs w:val="18"/>
                <w:lang w:val="es-AR" w:bidi="es-AR"/>
              </w:rPr>
              <w:t>Revise la documentación u otras evidencias de los reconocimientos de los custodios clave.</w:t>
            </w:r>
          </w:p>
        </w:tc>
        <w:tc>
          <w:tcPr>
            <w:tcW w:w="449" w:type="pct"/>
            <w:tcBorders>
              <w:bottom w:val="single" w:sz="4" w:space="0" w:color="808080"/>
            </w:tcBorders>
            <w:shd w:val="clear" w:color="auto" w:fill="auto"/>
          </w:tcPr>
          <w:p w14:paraId="54C0AE2A"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86" w:type="pct"/>
            <w:tcBorders>
              <w:bottom w:val="single" w:sz="4" w:space="0" w:color="808080"/>
            </w:tcBorders>
            <w:shd w:val="clear" w:color="auto" w:fill="auto"/>
          </w:tcPr>
          <w:p w14:paraId="7EE655D9"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94" w:type="pct"/>
            <w:tcBorders>
              <w:bottom w:val="single" w:sz="4" w:space="0" w:color="808080"/>
            </w:tcBorders>
            <w:shd w:val="clear" w:color="auto" w:fill="auto"/>
          </w:tcPr>
          <w:p w14:paraId="657868CE"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37" w:type="pct"/>
            <w:tcBorders>
              <w:bottom w:val="single" w:sz="4" w:space="0" w:color="808080"/>
            </w:tcBorders>
            <w:shd w:val="clear" w:color="auto" w:fill="auto"/>
          </w:tcPr>
          <w:p w14:paraId="57599428"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2" w:type="pct"/>
            <w:tcBorders>
              <w:bottom w:val="single" w:sz="4" w:space="0" w:color="808080"/>
            </w:tcBorders>
            <w:shd w:val="clear" w:color="auto" w:fill="auto"/>
          </w:tcPr>
          <w:p w14:paraId="22959CE6"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9" w:type="pct"/>
            <w:tcBorders>
              <w:bottom w:val="single" w:sz="4" w:space="0" w:color="808080"/>
            </w:tcBorders>
            <w:shd w:val="clear" w:color="auto" w:fill="auto"/>
          </w:tcPr>
          <w:p w14:paraId="60B0D947" w14:textId="77777777" w:rsidR="001B781D" w:rsidRPr="00B053E1" w:rsidRDefault="001B781D" w:rsidP="00EF18D1">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432DA3" w:rsidRPr="00B053E1" w14:paraId="15FFC09B" w14:textId="77777777" w:rsidTr="00432DA3">
        <w:trPr>
          <w:cantSplit/>
        </w:trPr>
        <w:tc>
          <w:tcPr>
            <w:tcW w:w="347" w:type="pct"/>
          </w:tcPr>
          <w:p w14:paraId="52A6B2E0" w14:textId="77777777" w:rsidR="001B781D" w:rsidRPr="00B053E1" w:rsidRDefault="001B781D" w:rsidP="00EF18D1">
            <w:pPr>
              <w:pStyle w:val="TableText"/>
              <w:rPr>
                <w:b/>
                <w:szCs w:val="16"/>
              </w:rPr>
            </w:pPr>
            <w:r w:rsidRPr="00B053E1">
              <w:rPr>
                <w:b/>
                <w:color w:val="000000"/>
                <w:szCs w:val="16"/>
                <w:lang w:bidi="es-AR"/>
              </w:rPr>
              <w:t>3.7.9</w:t>
            </w:r>
          </w:p>
        </w:tc>
        <w:tc>
          <w:tcPr>
            <w:tcW w:w="1310" w:type="pct"/>
            <w:shd w:val="clear" w:color="auto" w:fill="auto"/>
          </w:tcPr>
          <w:p w14:paraId="602914EA" w14:textId="3FD134C1" w:rsidR="001B781D" w:rsidRPr="00B91CFB" w:rsidRDefault="001B781D" w:rsidP="00EF18D1">
            <w:pPr>
              <w:pStyle w:val="TableListBullet"/>
              <w:numPr>
                <w:ilvl w:val="0"/>
                <w:numId w:val="0"/>
              </w:numPr>
              <w:rPr>
                <w:szCs w:val="18"/>
                <w:lang w:val="pt-BR"/>
              </w:rPr>
            </w:pPr>
            <w:r w:rsidRPr="00B053E1">
              <w:rPr>
                <w:b/>
                <w:i/>
                <w:color w:val="A6A6A6" w:themeColor="background1" w:themeShade="A6"/>
                <w:szCs w:val="18"/>
                <w:lang w:val="es-AR" w:bidi="es-AR"/>
              </w:rPr>
              <w:t>Requisito adicional sólo para proveedores de servicios</w:t>
            </w:r>
            <w:r w:rsidR="00CF7101">
              <w:rPr>
                <w:b/>
                <w:i/>
                <w:color w:val="A6A6A6" w:themeColor="background1" w:themeShade="A6"/>
                <w:szCs w:val="18"/>
                <w:lang w:val="es-AR" w:bidi="es-AR"/>
              </w:rPr>
              <w:t>.</w:t>
            </w:r>
          </w:p>
        </w:tc>
        <w:tc>
          <w:tcPr>
            <w:tcW w:w="858" w:type="pct"/>
            <w:tcBorders>
              <w:right w:val="nil"/>
            </w:tcBorders>
            <w:shd w:val="clear" w:color="auto" w:fill="D9D9D9" w:themeFill="background1" w:themeFillShade="D9"/>
          </w:tcPr>
          <w:p w14:paraId="2314312C" w14:textId="77777777" w:rsidR="001B781D" w:rsidRPr="00B91CFB" w:rsidRDefault="001B781D" w:rsidP="00EF18D1">
            <w:pPr>
              <w:pStyle w:val="TableListBullet"/>
              <w:numPr>
                <w:ilvl w:val="0"/>
                <w:numId w:val="0"/>
              </w:numPr>
              <w:rPr>
                <w:szCs w:val="18"/>
                <w:lang w:val="pt-BR"/>
              </w:rPr>
            </w:pPr>
          </w:p>
        </w:tc>
        <w:tc>
          <w:tcPr>
            <w:tcW w:w="449" w:type="pct"/>
            <w:tcBorders>
              <w:left w:val="nil"/>
              <w:right w:val="nil"/>
            </w:tcBorders>
            <w:shd w:val="clear" w:color="auto" w:fill="D9D9D9" w:themeFill="background1" w:themeFillShade="D9"/>
          </w:tcPr>
          <w:p w14:paraId="58AF287E" w14:textId="77777777" w:rsidR="001B781D" w:rsidRPr="00B053E1" w:rsidRDefault="001B781D" w:rsidP="00EF18D1">
            <w:pPr>
              <w:spacing w:after="60"/>
              <w:jc w:val="center"/>
              <w:rPr>
                <w:rFonts w:cs="Arial"/>
                <w:sz w:val="16"/>
                <w:szCs w:val="16"/>
              </w:rPr>
            </w:pPr>
          </w:p>
        </w:tc>
        <w:tc>
          <w:tcPr>
            <w:tcW w:w="486" w:type="pct"/>
            <w:tcBorders>
              <w:left w:val="nil"/>
              <w:right w:val="nil"/>
            </w:tcBorders>
            <w:shd w:val="clear" w:color="auto" w:fill="D9D9D9" w:themeFill="background1" w:themeFillShade="D9"/>
          </w:tcPr>
          <w:p w14:paraId="52B15CDD" w14:textId="77777777" w:rsidR="001B781D" w:rsidRPr="00B053E1" w:rsidRDefault="001B781D" w:rsidP="00EF18D1">
            <w:pPr>
              <w:spacing w:after="60"/>
              <w:jc w:val="center"/>
              <w:rPr>
                <w:rFonts w:cs="Arial"/>
                <w:sz w:val="16"/>
                <w:szCs w:val="16"/>
              </w:rPr>
            </w:pPr>
          </w:p>
        </w:tc>
        <w:tc>
          <w:tcPr>
            <w:tcW w:w="494" w:type="pct"/>
            <w:tcBorders>
              <w:left w:val="nil"/>
              <w:right w:val="nil"/>
            </w:tcBorders>
            <w:shd w:val="clear" w:color="auto" w:fill="D9D9D9" w:themeFill="background1" w:themeFillShade="D9"/>
          </w:tcPr>
          <w:p w14:paraId="7944641F" w14:textId="77777777" w:rsidR="001B781D" w:rsidRPr="00B053E1" w:rsidRDefault="001B781D" w:rsidP="00EF18D1">
            <w:pPr>
              <w:spacing w:after="60"/>
              <w:jc w:val="center"/>
              <w:rPr>
                <w:rFonts w:cs="Arial"/>
                <w:sz w:val="16"/>
                <w:szCs w:val="16"/>
              </w:rPr>
            </w:pPr>
          </w:p>
        </w:tc>
        <w:tc>
          <w:tcPr>
            <w:tcW w:w="337" w:type="pct"/>
            <w:tcBorders>
              <w:left w:val="nil"/>
              <w:right w:val="nil"/>
            </w:tcBorders>
            <w:shd w:val="clear" w:color="auto" w:fill="D9D9D9" w:themeFill="background1" w:themeFillShade="D9"/>
          </w:tcPr>
          <w:p w14:paraId="4FC1F14C" w14:textId="77777777" w:rsidR="001B781D" w:rsidRPr="00B053E1" w:rsidRDefault="001B781D" w:rsidP="00EF18D1">
            <w:pPr>
              <w:spacing w:after="60"/>
              <w:jc w:val="center"/>
              <w:rPr>
                <w:rFonts w:cs="Arial"/>
                <w:sz w:val="16"/>
                <w:szCs w:val="16"/>
              </w:rPr>
            </w:pPr>
          </w:p>
        </w:tc>
        <w:tc>
          <w:tcPr>
            <w:tcW w:w="282" w:type="pct"/>
            <w:tcBorders>
              <w:left w:val="nil"/>
              <w:right w:val="nil"/>
            </w:tcBorders>
            <w:shd w:val="clear" w:color="auto" w:fill="D9D9D9" w:themeFill="background1" w:themeFillShade="D9"/>
          </w:tcPr>
          <w:p w14:paraId="5E52CA26" w14:textId="77777777" w:rsidR="001B781D" w:rsidRPr="00B053E1" w:rsidRDefault="001B781D" w:rsidP="00EF18D1">
            <w:pPr>
              <w:spacing w:after="60"/>
              <w:jc w:val="center"/>
              <w:rPr>
                <w:rFonts w:cs="Arial"/>
                <w:sz w:val="16"/>
                <w:szCs w:val="16"/>
              </w:rPr>
            </w:pPr>
          </w:p>
        </w:tc>
        <w:tc>
          <w:tcPr>
            <w:tcW w:w="439" w:type="pct"/>
            <w:tcBorders>
              <w:left w:val="nil"/>
            </w:tcBorders>
            <w:shd w:val="clear" w:color="auto" w:fill="D9D9D9" w:themeFill="background1" w:themeFillShade="D9"/>
          </w:tcPr>
          <w:p w14:paraId="2921EFF8" w14:textId="77777777" w:rsidR="001B781D" w:rsidRPr="00B053E1" w:rsidRDefault="001B781D" w:rsidP="00EF18D1">
            <w:pPr>
              <w:spacing w:after="60"/>
              <w:jc w:val="center"/>
              <w:rPr>
                <w:rFonts w:cs="Arial"/>
                <w:sz w:val="16"/>
                <w:szCs w:val="16"/>
              </w:rPr>
            </w:pPr>
          </w:p>
        </w:tc>
      </w:tr>
    </w:tbl>
    <w:p w14:paraId="355E1380" w14:textId="751EF40E" w:rsidR="001B781D" w:rsidRPr="00B053E1" w:rsidRDefault="001B781D" w:rsidP="001B781D">
      <w:pPr>
        <w:pStyle w:val="BodyText"/>
      </w:pPr>
    </w:p>
    <w:p w14:paraId="3F85C621" w14:textId="0A0EC25F" w:rsidR="001B781D" w:rsidRPr="00B053E1" w:rsidRDefault="001B781D" w:rsidP="001B781D">
      <w:pPr>
        <w:pStyle w:val="BodyText"/>
      </w:pPr>
    </w:p>
    <w:p w14:paraId="2F5B4FB1" w14:textId="2DC9718F" w:rsidR="00491B3D" w:rsidRPr="00B053E1" w:rsidRDefault="00E61066" w:rsidP="000857FE">
      <w:pPr>
        <w:pStyle w:val="Heading3NoNum"/>
        <w:pageBreakBefore/>
        <w:spacing w:after="200"/>
        <w:ind w:left="1418" w:right="666" w:hanging="1418"/>
      </w:pPr>
      <w:bookmarkStart w:id="46" w:name="_Toc113584448"/>
      <w:r w:rsidRPr="00B053E1">
        <w:rPr>
          <w:lang w:bidi="es-AR"/>
        </w:rPr>
        <w:lastRenderedPageBreak/>
        <w:t>Requisito 4: Prote</w:t>
      </w:r>
      <w:r w:rsidR="00684AF0">
        <w:rPr>
          <w:lang w:bidi="es-AR"/>
        </w:rPr>
        <w:t>ger</w:t>
      </w:r>
      <w:r w:rsidRPr="00B053E1">
        <w:rPr>
          <w:lang w:bidi="es-AR"/>
        </w:rPr>
        <w:t xml:space="preserve"> los Datos de Tarjetahabientes con Criptografía Robusta Durante la Transmisión a Través de Redes </w:t>
      </w:r>
      <w:r w:rsidR="00C64064" w:rsidRPr="00B053E1">
        <w:rPr>
          <w:lang w:bidi="es-AR"/>
        </w:rPr>
        <w:t xml:space="preserve">Abiertas </w:t>
      </w:r>
      <w:r w:rsidR="00C64064">
        <w:rPr>
          <w:lang w:bidi="es-AR"/>
        </w:rPr>
        <w:t xml:space="preserve">y </w:t>
      </w:r>
      <w:r w:rsidRPr="00B053E1">
        <w:rPr>
          <w:lang w:bidi="es-AR"/>
        </w:rPr>
        <w:t xml:space="preserve">Públicas </w:t>
      </w:r>
      <w:bookmarkEnd w:id="46"/>
    </w:p>
    <w:tbl>
      <w:tblPr>
        <w:tblW w:w="5120"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861"/>
        <w:gridCol w:w="3728"/>
        <w:gridCol w:w="2519"/>
        <w:gridCol w:w="1245"/>
        <w:gridCol w:w="1244"/>
        <w:gridCol w:w="1403"/>
        <w:gridCol w:w="912"/>
        <w:gridCol w:w="735"/>
        <w:gridCol w:w="1214"/>
      </w:tblGrid>
      <w:tr w:rsidR="00662FB2" w:rsidRPr="00B053E1" w14:paraId="0968D2F4" w14:textId="77777777" w:rsidTr="00A56032">
        <w:trPr>
          <w:cantSplit/>
          <w:tblHeader/>
        </w:trPr>
        <w:tc>
          <w:tcPr>
            <w:tcW w:w="1656" w:type="pct"/>
            <w:gridSpan w:val="2"/>
            <w:vMerge w:val="restart"/>
            <w:tcBorders>
              <w:right w:val="single" w:sz="4" w:space="0" w:color="FFFFFF" w:themeColor="background1"/>
            </w:tcBorders>
            <w:shd w:val="clear" w:color="auto" w:fill="006A72"/>
            <w:vAlign w:val="center"/>
          </w:tcPr>
          <w:p w14:paraId="5EFEB24E" w14:textId="6B827B2E" w:rsidR="00662FB2" w:rsidRPr="00C64064" w:rsidRDefault="00983955"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Requisito de PCI DSS</w:t>
            </w:r>
          </w:p>
        </w:tc>
        <w:tc>
          <w:tcPr>
            <w:tcW w:w="909" w:type="pct"/>
            <w:vMerge w:val="restart"/>
            <w:tcBorders>
              <w:left w:val="single" w:sz="4" w:space="0" w:color="FFFFFF" w:themeColor="background1"/>
              <w:right w:val="single" w:sz="4" w:space="0" w:color="FFFFFF" w:themeColor="background1"/>
            </w:tcBorders>
            <w:shd w:val="clear" w:color="auto" w:fill="006A72"/>
            <w:vAlign w:val="center"/>
          </w:tcPr>
          <w:p w14:paraId="6C0B49D4" w14:textId="77777777" w:rsidR="00662FB2" w:rsidRPr="00C64064" w:rsidRDefault="00662FB2" w:rsidP="00662FB2">
            <w:pPr>
              <w:spacing w:after="60"/>
              <w:jc w:val="center"/>
              <w:rPr>
                <w:rFonts w:cs="Arial"/>
                <w:b/>
                <w:color w:val="FFFFFF" w:themeColor="background1"/>
                <w:sz w:val="18"/>
                <w:szCs w:val="18"/>
              </w:rPr>
            </w:pPr>
            <w:r w:rsidRPr="00C64064">
              <w:rPr>
                <w:rFonts w:cs="Arial"/>
                <w:b/>
                <w:color w:val="FFFFFF" w:themeColor="background1"/>
                <w:sz w:val="18"/>
                <w:szCs w:val="18"/>
                <w:lang w:bidi="es-AR"/>
              </w:rPr>
              <w:t>Pruebas Previstas</w:t>
            </w:r>
          </w:p>
        </w:tc>
        <w:tc>
          <w:tcPr>
            <w:tcW w:w="2435" w:type="pct"/>
            <w:gridSpan w:val="6"/>
            <w:tcBorders>
              <w:left w:val="single" w:sz="4" w:space="0" w:color="FFFFFF" w:themeColor="background1"/>
            </w:tcBorders>
            <w:shd w:val="clear" w:color="auto" w:fill="006A72"/>
          </w:tcPr>
          <w:p w14:paraId="4C47D667" w14:textId="77777777" w:rsidR="00662FB2" w:rsidRPr="00C64064" w:rsidRDefault="00662FB2" w:rsidP="00662FB2">
            <w:pPr>
              <w:spacing w:after="0"/>
              <w:jc w:val="center"/>
              <w:rPr>
                <w:rFonts w:cs="Arial"/>
                <w:b/>
                <w:color w:val="FFFFFF" w:themeColor="background1"/>
                <w:sz w:val="18"/>
                <w:szCs w:val="18"/>
              </w:rPr>
            </w:pPr>
            <w:r w:rsidRPr="00C64064">
              <w:rPr>
                <w:rFonts w:cs="Arial"/>
                <w:b/>
                <w:color w:val="FFFFFF" w:themeColor="background1"/>
                <w:sz w:val="18"/>
                <w:szCs w:val="18"/>
                <w:lang w:bidi="es-AR"/>
              </w:rPr>
              <w:t>Respuesta</w:t>
            </w:r>
            <w:r w:rsidRPr="00C64064">
              <w:rPr>
                <w:rStyle w:val="FootnoteReference"/>
                <w:rFonts w:cs="Arial"/>
                <w:b/>
                <w:color w:val="FFFFFF" w:themeColor="background1"/>
                <w:sz w:val="18"/>
                <w:szCs w:val="18"/>
                <w:lang w:bidi="es-AR"/>
              </w:rPr>
              <w:footnoteReference w:customMarkFollows="1" w:id="6"/>
              <w:t>♦</w:t>
            </w:r>
          </w:p>
          <w:p w14:paraId="3C3647AF" w14:textId="7AF8FF50" w:rsidR="00662FB2" w:rsidRPr="00C64064" w:rsidRDefault="00662FB2" w:rsidP="00662FB2">
            <w:pPr>
              <w:spacing w:before="0" w:after="0"/>
              <w:jc w:val="center"/>
              <w:rPr>
                <w:rFonts w:cs="Arial"/>
                <w:b/>
                <w:color w:val="FFFFFF" w:themeColor="background1"/>
                <w:sz w:val="18"/>
                <w:szCs w:val="18"/>
              </w:rPr>
            </w:pPr>
            <w:r w:rsidRPr="00C64064">
              <w:rPr>
                <w:rFonts w:cs="Arial"/>
                <w:i/>
                <w:color w:val="FFFFFF" w:themeColor="background1"/>
                <w:sz w:val="18"/>
                <w:szCs w:val="18"/>
                <w:lang w:bidi="es-AR"/>
              </w:rPr>
              <w:t>(Marque una respuesta para cada requisito)</w:t>
            </w:r>
          </w:p>
        </w:tc>
      </w:tr>
      <w:tr w:rsidR="00C64064" w:rsidRPr="00B053E1" w14:paraId="31A5C7BE" w14:textId="77777777" w:rsidTr="00A56032">
        <w:trPr>
          <w:cantSplit/>
          <w:tblHeader/>
        </w:trPr>
        <w:tc>
          <w:tcPr>
            <w:tcW w:w="1656" w:type="pct"/>
            <w:gridSpan w:val="2"/>
            <w:vMerge/>
            <w:tcBorders>
              <w:top w:val="single" w:sz="4" w:space="0" w:color="FFFFFF" w:themeColor="background1"/>
              <w:right w:val="single" w:sz="4" w:space="0" w:color="FFFFFF" w:themeColor="background1"/>
            </w:tcBorders>
            <w:shd w:val="clear" w:color="auto" w:fill="E0E0E0"/>
            <w:vAlign w:val="center"/>
          </w:tcPr>
          <w:p w14:paraId="15718DF8" w14:textId="77777777" w:rsidR="00662FB2" w:rsidRPr="00B053E1" w:rsidRDefault="00662FB2" w:rsidP="00662FB2">
            <w:pPr>
              <w:spacing w:after="60"/>
              <w:jc w:val="center"/>
              <w:rPr>
                <w:rFonts w:cs="Arial"/>
                <w:b/>
                <w:sz w:val="16"/>
                <w:szCs w:val="16"/>
                <w:u w:val="single"/>
              </w:rPr>
            </w:pPr>
          </w:p>
        </w:tc>
        <w:tc>
          <w:tcPr>
            <w:tcW w:w="909" w:type="pct"/>
            <w:vMerge/>
            <w:tcBorders>
              <w:top w:val="single" w:sz="4" w:space="0" w:color="FFFFFF" w:themeColor="background1"/>
              <w:left w:val="single" w:sz="4" w:space="0" w:color="FFFFFF" w:themeColor="background1"/>
              <w:right w:val="single" w:sz="4" w:space="0" w:color="FFFFFF" w:themeColor="background1"/>
            </w:tcBorders>
            <w:shd w:val="clear" w:color="auto" w:fill="E0E0E0"/>
            <w:vAlign w:val="center"/>
          </w:tcPr>
          <w:p w14:paraId="406026D4" w14:textId="77777777" w:rsidR="00662FB2" w:rsidRPr="00B053E1" w:rsidRDefault="00662FB2" w:rsidP="00662FB2">
            <w:pPr>
              <w:spacing w:after="60"/>
              <w:jc w:val="center"/>
              <w:rPr>
                <w:rFonts w:cs="Arial"/>
                <w:b/>
                <w:sz w:val="16"/>
                <w:szCs w:val="16"/>
                <w:u w:val="single"/>
              </w:rPr>
            </w:pPr>
          </w:p>
        </w:tc>
        <w:tc>
          <w:tcPr>
            <w:tcW w:w="449" w:type="pct"/>
            <w:tcBorders>
              <w:left w:val="single" w:sz="4" w:space="0" w:color="FFFFFF" w:themeColor="background1"/>
              <w:bottom w:val="single" w:sz="4" w:space="0" w:color="808080"/>
            </w:tcBorders>
            <w:shd w:val="clear" w:color="auto" w:fill="CBD4D5"/>
            <w:tcMar>
              <w:left w:w="72" w:type="dxa"/>
              <w:right w:w="72" w:type="dxa"/>
            </w:tcMar>
            <w:vAlign w:val="center"/>
          </w:tcPr>
          <w:p w14:paraId="43BE74A6" w14:textId="77777777" w:rsidR="00662FB2" w:rsidRPr="00C64064" w:rsidRDefault="00662FB2" w:rsidP="00662FB2">
            <w:pPr>
              <w:spacing w:before="40" w:after="0"/>
              <w:ind w:left="29" w:right="58"/>
              <w:jc w:val="center"/>
              <w:rPr>
                <w:rFonts w:cs="Arial"/>
                <w:sz w:val="16"/>
                <w:szCs w:val="16"/>
              </w:rPr>
            </w:pPr>
            <w:r w:rsidRPr="00C64064">
              <w:rPr>
                <w:rFonts w:cs="Arial"/>
                <w:sz w:val="16"/>
                <w:szCs w:val="16"/>
                <w:lang w:bidi="es-AR"/>
              </w:rPr>
              <w:t>Implementado</w:t>
            </w:r>
          </w:p>
        </w:tc>
        <w:tc>
          <w:tcPr>
            <w:tcW w:w="449" w:type="pct"/>
            <w:tcBorders>
              <w:left w:val="single" w:sz="4" w:space="0" w:color="FFFFFF" w:themeColor="background1"/>
              <w:bottom w:val="single" w:sz="4" w:space="0" w:color="808080"/>
            </w:tcBorders>
            <w:shd w:val="clear" w:color="auto" w:fill="CBD4D5"/>
            <w:vAlign w:val="center"/>
          </w:tcPr>
          <w:p w14:paraId="67B5B873" w14:textId="65F9CD56" w:rsidR="00662FB2" w:rsidRPr="00C64064" w:rsidRDefault="00662FB2" w:rsidP="00662FB2">
            <w:pPr>
              <w:spacing w:before="40" w:after="0"/>
              <w:jc w:val="center"/>
              <w:rPr>
                <w:rFonts w:cs="Arial"/>
                <w:sz w:val="16"/>
                <w:szCs w:val="16"/>
              </w:rPr>
            </w:pPr>
            <w:r w:rsidRPr="00C64064">
              <w:rPr>
                <w:rFonts w:cs="Arial"/>
                <w:sz w:val="16"/>
                <w:szCs w:val="16"/>
                <w:lang w:bidi="es-AR"/>
              </w:rPr>
              <w:t>Implementado con CCW</w:t>
            </w:r>
          </w:p>
        </w:tc>
        <w:tc>
          <w:tcPr>
            <w:tcW w:w="506" w:type="pct"/>
            <w:tcBorders>
              <w:bottom w:val="single" w:sz="4" w:space="0" w:color="808080"/>
            </w:tcBorders>
            <w:shd w:val="clear" w:color="auto" w:fill="CBD4D5"/>
            <w:tcMar>
              <w:left w:w="72" w:type="dxa"/>
              <w:right w:w="72" w:type="dxa"/>
            </w:tcMar>
            <w:vAlign w:val="center"/>
          </w:tcPr>
          <w:p w14:paraId="4172090A" w14:textId="77777777" w:rsidR="00662FB2" w:rsidRPr="00C64064" w:rsidRDefault="00662FB2" w:rsidP="00662FB2">
            <w:pPr>
              <w:spacing w:before="40" w:after="0"/>
              <w:ind w:left="29" w:right="58"/>
              <w:jc w:val="center"/>
              <w:rPr>
                <w:rFonts w:cs="Arial"/>
                <w:sz w:val="16"/>
                <w:szCs w:val="16"/>
              </w:rPr>
            </w:pPr>
            <w:r w:rsidRPr="00C64064">
              <w:rPr>
                <w:rFonts w:cs="Arial"/>
                <w:sz w:val="16"/>
                <w:szCs w:val="16"/>
                <w:lang w:bidi="es-AR"/>
              </w:rPr>
              <w:t>Implementado con Remediación</w:t>
            </w:r>
          </w:p>
        </w:tc>
        <w:tc>
          <w:tcPr>
            <w:tcW w:w="329" w:type="pct"/>
            <w:tcBorders>
              <w:bottom w:val="single" w:sz="4" w:space="0" w:color="808080"/>
            </w:tcBorders>
            <w:shd w:val="clear" w:color="auto" w:fill="CBD4D5"/>
            <w:tcMar>
              <w:left w:w="72" w:type="dxa"/>
              <w:right w:w="72" w:type="dxa"/>
            </w:tcMar>
            <w:vAlign w:val="center"/>
          </w:tcPr>
          <w:p w14:paraId="4ED1A8BD" w14:textId="77777777" w:rsidR="00662FB2" w:rsidRPr="00C64064" w:rsidRDefault="00662FB2" w:rsidP="00662FB2">
            <w:pPr>
              <w:spacing w:before="40" w:after="0"/>
              <w:ind w:left="29" w:right="58"/>
              <w:jc w:val="center"/>
              <w:rPr>
                <w:rFonts w:cs="Arial"/>
                <w:sz w:val="16"/>
                <w:szCs w:val="16"/>
              </w:rPr>
            </w:pPr>
            <w:r w:rsidRPr="00C64064">
              <w:rPr>
                <w:rFonts w:cs="Arial"/>
                <w:sz w:val="16"/>
                <w:szCs w:val="16"/>
                <w:lang w:bidi="es-AR"/>
              </w:rPr>
              <w:t>No Aplicable</w:t>
            </w:r>
          </w:p>
        </w:tc>
        <w:tc>
          <w:tcPr>
            <w:tcW w:w="265" w:type="pct"/>
            <w:tcBorders>
              <w:bottom w:val="single" w:sz="4" w:space="0" w:color="808080"/>
            </w:tcBorders>
            <w:shd w:val="clear" w:color="auto" w:fill="CBD4D5"/>
            <w:tcMar>
              <w:left w:w="72" w:type="dxa"/>
              <w:right w:w="72" w:type="dxa"/>
            </w:tcMar>
            <w:vAlign w:val="center"/>
          </w:tcPr>
          <w:p w14:paraId="5C4327E9" w14:textId="77777777" w:rsidR="00662FB2" w:rsidRPr="00C64064" w:rsidRDefault="00662FB2" w:rsidP="00A56032">
            <w:pPr>
              <w:spacing w:before="40" w:after="0"/>
              <w:ind w:left="-14" w:right="-14"/>
              <w:jc w:val="center"/>
              <w:rPr>
                <w:rFonts w:cs="Arial"/>
                <w:sz w:val="16"/>
                <w:szCs w:val="16"/>
              </w:rPr>
            </w:pPr>
            <w:r w:rsidRPr="00C64064">
              <w:rPr>
                <w:rFonts w:cs="Arial"/>
                <w:sz w:val="16"/>
                <w:szCs w:val="16"/>
                <w:lang w:bidi="es-AR"/>
              </w:rPr>
              <w:t>No Probado</w:t>
            </w:r>
          </w:p>
        </w:tc>
        <w:tc>
          <w:tcPr>
            <w:tcW w:w="438" w:type="pct"/>
            <w:tcBorders>
              <w:bottom w:val="single" w:sz="4" w:space="0" w:color="808080"/>
            </w:tcBorders>
            <w:shd w:val="clear" w:color="auto" w:fill="CBD4D5"/>
            <w:vAlign w:val="center"/>
          </w:tcPr>
          <w:p w14:paraId="175EF9E7" w14:textId="77777777" w:rsidR="00662FB2" w:rsidRPr="00C64064" w:rsidRDefault="00662FB2" w:rsidP="00662FB2">
            <w:pPr>
              <w:spacing w:before="40" w:after="0"/>
              <w:ind w:left="-49" w:right="19"/>
              <w:jc w:val="center"/>
              <w:rPr>
                <w:rFonts w:cs="Arial"/>
                <w:sz w:val="16"/>
                <w:szCs w:val="16"/>
              </w:rPr>
            </w:pPr>
            <w:r w:rsidRPr="00C64064">
              <w:rPr>
                <w:rFonts w:cs="Arial"/>
                <w:sz w:val="16"/>
                <w:szCs w:val="16"/>
                <w:lang w:bidi="es-AR"/>
              </w:rPr>
              <w:t>No Implementado</w:t>
            </w:r>
          </w:p>
        </w:tc>
      </w:tr>
      <w:tr w:rsidR="00662FB2" w:rsidRPr="00B053E1" w14:paraId="73C45534" w14:textId="77777777" w:rsidTr="00C64064">
        <w:trPr>
          <w:cantSplit/>
          <w:trHeight w:val="281"/>
        </w:trPr>
        <w:tc>
          <w:tcPr>
            <w:tcW w:w="5000" w:type="pct"/>
            <w:gridSpan w:val="9"/>
            <w:shd w:val="clear" w:color="auto" w:fill="BFBFBF" w:themeFill="background1" w:themeFillShade="BF"/>
          </w:tcPr>
          <w:p w14:paraId="3FECA009" w14:textId="56EF8BBD" w:rsidR="00662FB2" w:rsidRPr="00B053E1" w:rsidRDefault="00662FB2" w:rsidP="00662FB2">
            <w:pPr>
              <w:pStyle w:val="TableText"/>
              <w:keepNext/>
              <w:rPr>
                <w:szCs w:val="16"/>
              </w:rPr>
            </w:pPr>
            <w:r w:rsidRPr="00B053E1">
              <w:rPr>
                <w:b/>
                <w:color w:val="000000"/>
                <w:szCs w:val="16"/>
                <w:lang w:bidi="es-AR"/>
              </w:rPr>
              <w:t xml:space="preserve">4.1 </w:t>
            </w:r>
            <w:r w:rsidR="000857FE" w:rsidRPr="000857FE">
              <w:rPr>
                <w:color w:val="000000"/>
                <w:szCs w:val="16"/>
                <w:lang w:bidi="es-AR"/>
              </w:rPr>
              <w:t xml:space="preserve">Los procesos y mecanismos para proteger </w:t>
            </w:r>
            <w:r w:rsidRPr="00B053E1">
              <w:rPr>
                <w:color w:val="000000"/>
                <w:szCs w:val="16"/>
                <w:lang w:bidi="es-AR"/>
              </w:rPr>
              <w:t>los datos de tarjetahabientes con criptografía robusta durante la transmisión a través de redes públicas y abiertas</w:t>
            </w:r>
            <w:r w:rsidR="000857FE">
              <w:t xml:space="preserve"> </w:t>
            </w:r>
            <w:r w:rsidR="000857FE" w:rsidRPr="000857FE">
              <w:rPr>
                <w:color w:val="000000"/>
                <w:szCs w:val="16"/>
                <w:lang w:bidi="es-AR"/>
              </w:rPr>
              <w:t>están definidos y documentados</w:t>
            </w:r>
            <w:r w:rsidR="000857FE">
              <w:rPr>
                <w:color w:val="000000"/>
                <w:szCs w:val="16"/>
                <w:lang w:bidi="es-AR"/>
              </w:rPr>
              <w:t xml:space="preserve"> </w:t>
            </w:r>
            <w:r w:rsidRPr="00B053E1">
              <w:rPr>
                <w:color w:val="000000"/>
                <w:szCs w:val="16"/>
                <w:lang w:bidi="es-AR"/>
              </w:rPr>
              <w:t>.</w:t>
            </w:r>
          </w:p>
        </w:tc>
      </w:tr>
      <w:tr w:rsidR="00C64064" w:rsidRPr="00B053E1" w14:paraId="408D00E6" w14:textId="77777777" w:rsidTr="00A56032">
        <w:trPr>
          <w:cantSplit/>
          <w:trHeight w:val="1380"/>
        </w:trPr>
        <w:tc>
          <w:tcPr>
            <w:tcW w:w="311" w:type="pct"/>
          </w:tcPr>
          <w:p w14:paraId="4E05A739" w14:textId="77777777" w:rsidR="00662FB2" w:rsidRPr="00B053E1" w:rsidRDefault="00662FB2" w:rsidP="00662FB2">
            <w:pPr>
              <w:pStyle w:val="TableText"/>
              <w:rPr>
                <w:b/>
                <w:bCs/>
                <w:szCs w:val="16"/>
              </w:rPr>
            </w:pPr>
            <w:r w:rsidRPr="00B053E1">
              <w:rPr>
                <w:b/>
                <w:color w:val="000000"/>
                <w:szCs w:val="16"/>
                <w:lang w:bidi="es-AR"/>
              </w:rPr>
              <w:t>4.1.1</w:t>
            </w:r>
          </w:p>
        </w:tc>
        <w:tc>
          <w:tcPr>
            <w:tcW w:w="1344" w:type="pct"/>
          </w:tcPr>
          <w:p w14:paraId="49ED0EF2" w14:textId="77777777" w:rsidR="00662FB2" w:rsidRPr="00B053E1" w:rsidRDefault="00662FB2" w:rsidP="00662FB2">
            <w:pPr>
              <w:pStyle w:val="TableTextBullet"/>
              <w:numPr>
                <w:ilvl w:val="0"/>
                <w:numId w:val="0"/>
              </w:numPr>
              <w:rPr>
                <w:rFonts w:cs="Arial"/>
                <w:color w:val="000000"/>
                <w:szCs w:val="16"/>
              </w:rPr>
            </w:pPr>
            <w:r w:rsidRPr="00B053E1">
              <w:rPr>
                <w:rFonts w:cs="Arial"/>
                <w:color w:val="000000"/>
                <w:szCs w:val="16"/>
                <w:lang w:bidi="es-AR"/>
              </w:rPr>
              <w:t>Todas las políticas de seguridad y procedimientos operativos que se identifican en el Requisito 4 son:</w:t>
            </w:r>
          </w:p>
          <w:p w14:paraId="26634091" w14:textId="1C5DD7DA" w:rsidR="00662FB2" w:rsidRPr="00B053E1" w:rsidRDefault="00662FB2" w:rsidP="00662FB2">
            <w:pPr>
              <w:pStyle w:val="TableListBullet"/>
              <w:ind w:left="263" w:hanging="270"/>
              <w:rPr>
                <w:szCs w:val="16"/>
              </w:rPr>
            </w:pPr>
            <w:r w:rsidRPr="00B053E1">
              <w:rPr>
                <w:szCs w:val="16"/>
                <w:lang w:val="es-AR" w:bidi="es-AR"/>
              </w:rPr>
              <w:t>Documentados</w:t>
            </w:r>
            <w:r w:rsidR="004A15E5" w:rsidRPr="00B053E1">
              <w:rPr>
                <w:szCs w:val="16"/>
                <w:lang w:val="es-AR" w:bidi="es-AR"/>
              </w:rPr>
              <w:t>.</w:t>
            </w:r>
          </w:p>
          <w:p w14:paraId="48B0CEAC" w14:textId="448AD017" w:rsidR="00662FB2" w:rsidRPr="00B053E1" w:rsidRDefault="00662FB2" w:rsidP="00662FB2">
            <w:pPr>
              <w:pStyle w:val="TableListBullet"/>
              <w:ind w:left="263" w:hanging="270"/>
              <w:rPr>
                <w:szCs w:val="16"/>
              </w:rPr>
            </w:pPr>
            <w:r w:rsidRPr="00B053E1">
              <w:rPr>
                <w:szCs w:val="16"/>
                <w:lang w:val="es-AR" w:bidi="es-AR"/>
              </w:rPr>
              <w:t>Actualizados</w:t>
            </w:r>
            <w:r w:rsidR="004A15E5" w:rsidRPr="00B053E1">
              <w:rPr>
                <w:szCs w:val="16"/>
                <w:lang w:val="es-AR" w:bidi="es-AR"/>
              </w:rPr>
              <w:t>.</w:t>
            </w:r>
          </w:p>
          <w:p w14:paraId="41F567B6" w14:textId="7B81FB18" w:rsidR="00662FB2" w:rsidRPr="00B053E1" w:rsidRDefault="00662FB2" w:rsidP="00662FB2">
            <w:pPr>
              <w:pStyle w:val="TableListBullet"/>
              <w:ind w:left="263" w:hanging="270"/>
              <w:rPr>
                <w:szCs w:val="16"/>
              </w:rPr>
            </w:pPr>
            <w:r w:rsidRPr="00B053E1">
              <w:rPr>
                <w:szCs w:val="16"/>
                <w:lang w:val="es-AR" w:bidi="es-AR"/>
              </w:rPr>
              <w:t>En uso</w:t>
            </w:r>
            <w:r w:rsidR="004A15E5" w:rsidRPr="00B053E1">
              <w:rPr>
                <w:szCs w:val="16"/>
                <w:lang w:val="es-AR" w:bidi="es-AR"/>
              </w:rPr>
              <w:t>.</w:t>
            </w:r>
          </w:p>
          <w:p w14:paraId="7E98990A" w14:textId="77777777" w:rsidR="00662FB2" w:rsidRPr="00B053E1" w:rsidRDefault="00662FB2" w:rsidP="00662FB2">
            <w:pPr>
              <w:pStyle w:val="TableListBullet"/>
              <w:ind w:left="263" w:hanging="270"/>
              <w:rPr>
                <w:szCs w:val="16"/>
                <w:lang w:val="es-ES"/>
              </w:rPr>
            </w:pPr>
            <w:r w:rsidRPr="00B053E1">
              <w:rPr>
                <w:szCs w:val="16"/>
                <w:lang w:val="es-AR" w:bidi="es-AR"/>
              </w:rPr>
              <w:t>Conocidos por todas las partes involucradas.</w:t>
            </w:r>
          </w:p>
        </w:tc>
        <w:tc>
          <w:tcPr>
            <w:tcW w:w="909" w:type="pct"/>
          </w:tcPr>
          <w:p w14:paraId="3F34125D" w14:textId="23FDBB5C" w:rsidR="00662FB2" w:rsidRPr="00B053E1" w:rsidRDefault="00662FB2" w:rsidP="00662FB2">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4BB14BD5" w14:textId="580986DF" w:rsidR="00662FB2" w:rsidRPr="00B053E1" w:rsidRDefault="00662FB2" w:rsidP="00662FB2">
            <w:pPr>
              <w:pStyle w:val="TableListBullet"/>
              <w:ind w:left="263" w:hanging="270"/>
              <w:rPr>
                <w:szCs w:val="16"/>
              </w:rPr>
            </w:pPr>
            <w:r w:rsidRPr="00B053E1">
              <w:rPr>
                <w:szCs w:val="16"/>
                <w:lang w:val="es-AR" w:bidi="es-AR"/>
              </w:rPr>
              <w:t>Entreviste al personal</w:t>
            </w:r>
            <w:r w:rsidR="004A15E5" w:rsidRPr="00B053E1">
              <w:rPr>
                <w:szCs w:val="16"/>
                <w:lang w:val="es-AR" w:bidi="es-AR"/>
              </w:rPr>
              <w:t>.</w:t>
            </w:r>
          </w:p>
        </w:tc>
        <w:tc>
          <w:tcPr>
            <w:tcW w:w="449" w:type="pct"/>
            <w:shd w:val="clear" w:color="auto" w:fill="auto"/>
          </w:tcPr>
          <w:p w14:paraId="6BB7003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shd w:val="clear" w:color="auto" w:fill="auto"/>
          </w:tcPr>
          <w:p w14:paraId="669150D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shd w:val="clear" w:color="auto" w:fill="auto"/>
          </w:tcPr>
          <w:p w14:paraId="6FD848B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shd w:val="clear" w:color="auto" w:fill="auto"/>
          </w:tcPr>
          <w:p w14:paraId="576A55D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shd w:val="clear" w:color="auto" w:fill="auto"/>
          </w:tcPr>
          <w:p w14:paraId="256B1BC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shd w:val="clear" w:color="auto" w:fill="auto"/>
          </w:tcPr>
          <w:p w14:paraId="1914730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07383EFA" w14:textId="77777777" w:rsidTr="00A56032">
        <w:trPr>
          <w:cantSplit/>
          <w:trHeight w:val="665"/>
        </w:trPr>
        <w:tc>
          <w:tcPr>
            <w:tcW w:w="311" w:type="pct"/>
            <w:tcBorders>
              <w:bottom w:val="single" w:sz="4" w:space="0" w:color="808080"/>
            </w:tcBorders>
          </w:tcPr>
          <w:p w14:paraId="7C6843FA" w14:textId="77777777" w:rsidR="00662FB2" w:rsidRPr="00B053E1" w:rsidRDefault="00662FB2" w:rsidP="00662FB2">
            <w:pPr>
              <w:pStyle w:val="TableText"/>
              <w:rPr>
                <w:b/>
                <w:bCs/>
                <w:szCs w:val="16"/>
              </w:rPr>
            </w:pPr>
            <w:r w:rsidRPr="00B053E1">
              <w:rPr>
                <w:b/>
                <w:color w:val="000000"/>
                <w:szCs w:val="16"/>
                <w:lang w:bidi="es-AR"/>
              </w:rPr>
              <w:t>4.1.2</w:t>
            </w:r>
          </w:p>
        </w:tc>
        <w:tc>
          <w:tcPr>
            <w:tcW w:w="1344" w:type="pct"/>
            <w:tcBorders>
              <w:bottom w:val="single" w:sz="4" w:space="0" w:color="808080"/>
            </w:tcBorders>
          </w:tcPr>
          <w:p w14:paraId="4704D883" w14:textId="77777777" w:rsidR="00662FB2" w:rsidRPr="00B053E1" w:rsidRDefault="00662FB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4 están documentadas, asignadas y comprendidas. </w:t>
            </w:r>
          </w:p>
        </w:tc>
        <w:tc>
          <w:tcPr>
            <w:tcW w:w="909" w:type="pct"/>
            <w:tcBorders>
              <w:bottom w:val="single" w:sz="4" w:space="0" w:color="808080"/>
            </w:tcBorders>
          </w:tcPr>
          <w:p w14:paraId="1FF2FBD3" w14:textId="0087F9AC" w:rsidR="00662FB2" w:rsidRPr="00B053E1" w:rsidRDefault="00662FB2" w:rsidP="00662FB2">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47B38626" w14:textId="77777777" w:rsidR="00662FB2" w:rsidRPr="00B053E1" w:rsidRDefault="00662FB2" w:rsidP="00662FB2">
            <w:pPr>
              <w:pStyle w:val="TableListBullet"/>
              <w:ind w:left="263" w:hanging="270"/>
              <w:rPr>
                <w:szCs w:val="16"/>
              </w:rPr>
            </w:pPr>
            <w:r w:rsidRPr="00B053E1">
              <w:rPr>
                <w:szCs w:val="16"/>
                <w:lang w:val="es-AR" w:bidi="es-AR"/>
              </w:rPr>
              <w:t>Entreviste al personal responsable.</w:t>
            </w:r>
          </w:p>
        </w:tc>
        <w:tc>
          <w:tcPr>
            <w:tcW w:w="449" w:type="pct"/>
            <w:tcBorders>
              <w:bottom w:val="single" w:sz="4" w:space="0" w:color="808080"/>
            </w:tcBorders>
            <w:shd w:val="clear" w:color="auto" w:fill="auto"/>
          </w:tcPr>
          <w:p w14:paraId="4D2E37F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tcBorders>
              <w:bottom w:val="single" w:sz="4" w:space="0" w:color="808080"/>
            </w:tcBorders>
            <w:shd w:val="clear" w:color="auto" w:fill="auto"/>
          </w:tcPr>
          <w:p w14:paraId="0127037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tcBorders>
              <w:bottom w:val="single" w:sz="4" w:space="0" w:color="808080"/>
            </w:tcBorders>
            <w:shd w:val="clear" w:color="auto" w:fill="auto"/>
          </w:tcPr>
          <w:p w14:paraId="50BC86D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tcBorders>
              <w:bottom w:val="single" w:sz="4" w:space="0" w:color="808080"/>
            </w:tcBorders>
            <w:shd w:val="clear" w:color="auto" w:fill="auto"/>
          </w:tcPr>
          <w:p w14:paraId="6B8D5F5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tcBorders>
              <w:bottom w:val="single" w:sz="4" w:space="0" w:color="808080"/>
            </w:tcBorders>
            <w:shd w:val="clear" w:color="auto" w:fill="auto"/>
          </w:tcPr>
          <w:p w14:paraId="29904AC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tcBorders>
              <w:bottom w:val="single" w:sz="4" w:space="0" w:color="808080"/>
            </w:tcBorders>
            <w:shd w:val="clear" w:color="auto" w:fill="auto"/>
          </w:tcPr>
          <w:p w14:paraId="1F908B2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62FB2" w:rsidRPr="00B053E1" w14:paraId="62DAD580" w14:textId="77777777" w:rsidTr="00C64064">
        <w:trPr>
          <w:cantSplit/>
          <w:trHeight w:val="281"/>
        </w:trPr>
        <w:tc>
          <w:tcPr>
            <w:tcW w:w="5000" w:type="pct"/>
            <w:gridSpan w:val="9"/>
            <w:shd w:val="clear" w:color="auto" w:fill="BFBFBF" w:themeFill="background1" w:themeFillShade="BF"/>
          </w:tcPr>
          <w:p w14:paraId="13D4B971" w14:textId="5CCF9705" w:rsidR="00662FB2" w:rsidRPr="00B053E1" w:rsidRDefault="00662FB2" w:rsidP="00662FB2">
            <w:pPr>
              <w:pStyle w:val="TableText"/>
              <w:keepNext/>
              <w:pageBreakBefore/>
              <w:spacing w:line="240" w:lineRule="auto"/>
              <w:rPr>
                <w:szCs w:val="16"/>
              </w:rPr>
            </w:pPr>
            <w:r w:rsidRPr="00B053E1">
              <w:rPr>
                <w:b/>
                <w:color w:val="000000"/>
                <w:szCs w:val="16"/>
                <w:lang w:bidi="es-AR"/>
              </w:rPr>
              <w:lastRenderedPageBreak/>
              <w:t xml:space="preserve">4.2 </w:t>
            </w:r>
            <w:r w:rsidR="000857FE" w:rsidRPr="000857FE">
              <w:rPr>
                <w:szCs w:val="16"/>
                <w:lang w:bidi="es-AR"/>
              </w:rPr>
              <w:t xml:space="preserve">Los datos PAN está protegidos con criptografía </w:t>
            </w:r>
            <w:r w:rsidR="00D11412" w:rsidRPr="00D11412">
              <w:rPr>
                <w:szCs w:val="16"/>
                <w:lang w:bidi="es-AR"/>
              </w:rPr>
              <w:t xml:space="preserve">robusta </w:t>
            </w:r>
            <w:r w:rsidR="000857FE" w:rsidRPr="000857FE">
              <w:rPr>
                <w:szCs w:val="16"/>
                <w:lang w:bidi="es-AR"/>
              </w:rPr>
              <w:t>durante la transmisión</w:t>
            </w:r>
            <w:r w:rsidRPr="00B053E1">
              <w:rPr>
                <w:szCs w:val="16"/>
                <w:lang w:bidi="es-AR"/>
              </w:rPr>
              <w:t>.</w:t>
            </w:r>
          </w:p>
        </w:tc>
      </w:tr>
      <w:tr w:rsidR="00C64064" w:rsidRPr="00B053E1" w14:paraId="494890C6" w14:textId="77777777" w:rsidTr="00A56032">
        <w:trPr>
          <w:cantSplit/>
          <w:trHeight w:val="702"/>
        </w:trPr>
        <w:tc>
          <w:tcPr>
            <w:tcW w:w="311" w:type="pct"/>
            <w:vMerge w:val="restart"/>
          </w:tcPr>
          <w:p w14:paraId="003D8B36" w14:textId="77777777" w:rsidR="00662FB2" w:rsidRPr="00B053E1" w:rsidRDefault="00662FB2" w:rsidP="00662FB2">
            <w:pPr>
              <w:pStyle w:val="TableText"/>
              <w:keepNext/>
              <w:spacing w:line="240" w:lineRule="auto"/>
              <w:rPr>
                <w:b/>
                <w:bCs/>
                <w:color w:val="000000"/>
                <w:szCs w:val="16"/>
              </w:rPr>
            </w:pPr>
            <w:r w:rsidRPr="00B053E1">
              <w:rPr>
                <w:b/>
                <w:color w:val="000000"/>
                <w:szCs w:val="16"/>
                <w:lang w:bidi="es-AR"/>
              </w:rPr>
              <w:t>4.2.1</w:t>
            </w:r>
          </w:p>
        </w:tc>
        <w:tc>
          <w:tcPr>
            <w:tcW w:w="1344" w:type="pct"/>
            <w:tcBorders>
              <w:bottom w:val="nil"/>
            </w:tcBorders>
          </w:tcPr>
          <w:p w14:paraId="541245D2" w14:textId="1534111E" w:rsidR="00662FB2" w:rsidRPr="00B053E1" w:rsidRDefault="000857FE" w:rsidP="00662FB2">
            <w:pPr>
              <w:pStyle w:val="TableText"/>
            </w:pPr>
            <w:r w:rsidRPr="000857FE">
              <w:rPr>
                <w:lang w:bidi="es-AR"/>
              </w:rPr>
              <w:t>Se implementan fuertes protocolos de seguridad y criptografía de la siguiente manera para proteger los datos PAN durante la transmisión a través de redes públicas abiertas</w:t>
            </w:r>
            <w:r w:rsidR="00662FB2" w:rsidRPr="00B053E1">
              <w:rPr>
                <w:lang w:bidi="es-AR"/>
              </w:rPr>
              <w:t>:</w:t>
            </w:r>
          </w:p>
        </w:tc>
        <w:tc>
          <w:tcPr>
            <w:tcW w:w="909" w:type="pct"/>
            <w:tcBorders>
              <w:right w:val="nil"/>
            </w:tcBorders>
            <w:shd w:val="clear" w:color="auto" w:fill="D9D9D9" w:themeFill="background1" w:themeFillShade="D9"/>
          </w:tcPr>
          <w:p w14:paraId="5C0D73C3" w14:textId="77777777" w:rsidR="00662FB2" w:rsidRPr="00B053E1" w:rsidRDefault="00662FB2" w:rsidP="00662FB2">
            <w:pPr>
              <w:pStyle w:val="TableListBullet"/>
              <w:keepNext/>
              <w:numPr>
                <w:ilvl w:val="0"/>
                <w:numId w:val="0"/>
              </w:numPr>
              <w:spacing w:line="240" w:lineRule="auto"/>
              <w:ind w:left="2430" w:hanging="360"/>
              <w:rPr>
                <w:szCs w:val="16"/>
                <w:lang w:val="es-ES"/>
              </w:rPr>
            </w:pPr>
          </w:p>
        </w:tc>
        <w:tc>
          <w:tcPr>
            <w:tcW w:w="449" w:type="pct"/>
            <w:tcBorders>
              <w:left w:val="nil"/>
              <w:right w:val="nil"/>
            </w:tcBorders>
            <w:shd w:val="clear" w:color="auto" w:fill="D9D9D9" w:themeFill="background1" w:themeFillShade="D9"/>
          </w:tcPr>
          <w:p w14:paraId="0B1EEC57" w14:textId="77777777" w:rsidR="00662FB2" w:rsidRPr="00B053E1" w:rsidRDefault="00662FB2" w:rsidP="00662FB2">
            <w:pPr>
              <w:keepNext/>
              <w:spacing w:after="60" w:line="240" w:lineRule="auto"/>
              <w:jc w:val="center"/>
              <w:rPr>
                <w:rFonts w:cs="Arial"/>
                <w:sz w:val="16"/>
                <w:szCs w:val="16"/>
              </w:rPr>
            </w:pPr>
          </w:p>
        </w:tc>
        <w:tc>
          <w:tcPr>
            <w:tcW w:w="449" w:type="pct"/>
            <w:tcBorders>
              <w:left w:val="nil"/>
              <w:right w:val="nil"/>
            </w:tcBorders>
            <w:shd w:val="clear" w:color="auto" w:fill="D9D9D9" w:themeFill="background1" w:themeFillShade="D9"/>
          </w:tcPr>
          <w:p w14:paraId="3C5D79AE" w14:textId="77777777" w:rsidR="00662FB2" w:rsidRPr="00B053E1" w:rsidRDefault="00662FB2" w:rsidP="00662FB2">
            <w:pPr>
              <w:keepNext/>
              <w:spacing w:after="60" w:line="240" w:lineRule="auto"/>
              <w:jc w:val="center"/>
              <w:rPr>
                <w:rFonts w:cs="Arial"/>
                <w:sz w:val="16"/>
                <w:szCs w:val="16"/>
              </w:rPr>
            </w:pPr>
          </w:p>
        </w:tc>
        <w:tc>
          <w:tcPr>
            <w:tcW w:w="506" w:type="pct"/>
            <w:tcBorders>
              <w:left w:val="nil"/>
              <w:right w:val="nil"/>
            </w:tcBorders>
            <w:shd w:val="clear" w:color="auto" w:fill="D9D9D9" w:themeFill="background1" w:themeFillShade="D9"/>
          </w:tcPr>
          <w:p w14:paraId="6911EB44" w14:textId="77777777" w:rsidR="00662FB2" w:rsidRPr="00B053E1" w:rsidRDefault="00662FB2" w:rsidP="00662FB2">
            <w:pPr>
              <w:keepNext/>
              <w:spacing w:after="60" w:line="240" w:lineRule="auto"/>
              <w:jc w:val="center"/>
              <w:rPr>
                <w:rFonts w:cs="Arial"/>
                <w:sz w:val="16"/>
                <w:szCs w:val="16"/>
              </w:rPr>
            </w:pPr>
          </w:p>
        </w:tc>
        <w:tc>
          <w:tcPr>
            <w:tcW w:w="329" w:type="pct"/>
            <w:tcBorders>
              <w:left w:val="nil"/>
              <w:right w:val="nil"/>
            </w:tcBorders>
            <w:shd w:val="clear" w:color="auto" w:fill="D9D9D9" w:themeFill="background1" w:themeFillShade="D9"/>
          </w:tcPr>
          <w:p w14:paraId="6F7B6E7C" w14:textId="77777777" w:rsidR="00662FB2" w:rsidRPr="00B053E1" w:rsidRDefault="00662FB2" w:rsidP="00662FB2">
            <w:pPr>
              <w:keepNext/>
              <w:spacing w:after="60" w:line="240" w:lineRule="auto"/>
              <w:jc w:val="center"/>
              <w:rPr>
                <w:rFonts w:cs="Arial"/>
                <w:sz w:val="16"/>
                <w:szCs w:val="16"/>
              </w:rPr>
            </w:pPr>
          </w:p>
        </w:tc>
        <w:tc>
          <w:tcPr>
            <w:tcW w:w="265" w:type="pct"/>
            <w:tcBorders>
              <w:left w:val="nil"/>
              <w:right w:val="nil"/>
            </w:tcBorders>
            <w:shd w:val="clear" w:color="auto" w:fill="D9D9D9" w:themeFill="background1" w:themeFillShade="D9"/>
          </w:tcPr>
          <w:p w14:paraId="6D4A82A1" w14:textId="77777777" w:rsidR="00662FB2" w:rsidRPr="00B053E1" w:rsidRDefault="00662FB2" w:rsidP="00662FB2">
            <w:pPr>
              <w:keepNext/>
              <w:spacing w:after="60" w:line="240" w:lineRule="auto"/>
              <w:jc w:val="center"/>
              <w:rPr>
                <w:rFonts w:cs="Arial"/>
                <w:sz w:val="16"/>
                <w:szCs w:val="16"/>
              </w:rPr>
            </w:pPr>
          </w:p>
        </w:tc>
        <w:tc>
          <w:tcPr>
            <w:tcW w:w="438" w:type="pct"/>
            <w:tcBorders>
              <w:left w:val="nil"/>
            </w:tcBorders>
            <w:shd w:val="clear" w:color="auto" w:fill="D9D9D9" w:themeFill="background1" w:themeFillShade="D9"/>
          </w:tcPr>
          <w:p w14:paraId="5E8256CB" w14:textId="77777777" w:rsidR="00662FB2" w:rsidRPr="00B053E1" w:rsidRDefault="00662FB2" w:rsidP="00662FB2">
            <w:pPr>
              <w:keepNext/>
              <w:spacing w:after="60" w:line="240" w:lineRule="auto"/>
              <w:jc w:val="center"/>
              <w:rPr>
                <w:rFonts w:cs="Arial"/>
                <w:sz w:val="16"/>
                <w:szCs w:val="16"/>
              </w:rPr>
            </w:pPr>
          </w:p>
        </w:tc>
      </w:tr>
      <w:tr w:rsidR="00C64064" w:rsidRPr="00B053E1" w14:paraId="6D625774" w14:textId="77777777" w:rsidTr="00A56032">
        <w:trPr>
          <w:cantSplit/>
          <w:trHeight w:val="48"/>
        </w:trPr>
        <w:tc>
          <w:tcPr>
            <w:tcW w:w="311" w:type="pct"/>
            <w:vMerge/>
            <w:tcBorders>
              <w:top w:val="nil"/>
            </w:tcBorders>
          </w:tcPr>
          <w:p w14:paraId="7FE6CC66" w14:textId="77777777" w:rsidR="00662FB2" w:rsidRPr="00B053E1" w:rsidRDefault="00662FB2" w:rsidP="00662FB2">
            <w:pPr>
              <w:pStyle w:val="TableText"/>
              <w:keepNext/>
              <w:spacing w:line="240" w:lineRule="auto"/>
              <w:rPr>
                <w:b/>
                <w:bCs/>
                <w:color w:val="000000"/>
                <w:szCs w:val="16"/>
              </w:rPr>
            </w:pPr>
          </w:p>
        </w:tc>
        <w:tc>
          <w:tcPr>
            <w:tcW w:w="1344" w:type="pct"/>
            <w:tcBorders>
              <w:top w:val="nil"/>
              <w:bottom w:val="nil"/>
            </w:tcBorders>
          </w:tcPr>
          <w:p w14:paraId="543C6867" w14:textId="10A2925F" w:rsidR="00662FB2" w:rsidRPr="00B053E1" w:rsidRDefault="00662FB2" w:rsidP="00662FB2">
            <w:pPr>
              <w:pStyle w:val="TableTextBullet"/>
            </w:pPr>
            <w:r w:rsidRPr="00B053E1">
              <w:rPr>
                <w:lang w:bidi="es-AR"/>
              </w:rPr>
              <w:t xml:space="preserve">Sólo se aceptan claves y certificados </w:t>
            </w:r>
            <w:r w:rsidR="000857FE" w:rsidRPr="000857FE">
              <w:rPr>
                <w:lang w:bidi="es-AR"/>
              </w:rPr>
              <w:t>confiables</w:t>
            </w:r>
            <w:r w:rsidRPr="00B053E1">
              <w:rPr>
                <w:lang w:bidi="es-AR"/>
              </w:rPr>
              <w:t>.</w:t>
            </w:r>
          </w:p>
        </w:tc>
        <w:tc>
          <w:tcPr>
            <w:tcW w:w="909" w:type="pct"/>
            <w:vMerge w:val="restart"/>
          </w:tcPr>
          <w:p w14:paraId="2C7E214B" w14:textId="77777777" w:rsidR="00662FB2" w:rsidRPr="00B053E1" w:rsidRDefault="00662FB2" w:rsidP="00662FB2">
            <w:pPr>
              <w:pStyle w:val="TableTextBullet"/>
            </w:pPr>
            <w:r w:rsidRPr="00B053E1">
              <w:rPr>
                <w:lang w:bidi="es-AR"/>
              </w:rPr>
              <w:t xml:space="preserve">Evalúe las políticas y procedimientos documentados. </w:t>
            </w:r>
          </w:p>
          <w:p w14:paraId="7DD006F8" w14:textId="572E8356" w:rsidR="00662FB2" w:rsidRPr="00B053E1" w:rsidRDefault="00662FB2" w:rsidP="00662FB2">
            <w:pPr>
              <w:pStyle w:val="TableTextBullet"/>
            </w:pPr>
            <w:r w:rsidRPr="00B053E1">
              <w:rPr>
                <w:lang w:bidi="es-AR"/>
              </w:rPr>
              <w:t>Entreviste al personal</w:t>
            </w:r>
            <w:r w:rsidR="004A15E5" w:rsidRPr="00B053E1">
              <w:rPr>
                <w:lang w:bidi="es-AR"/>
              </w:rPr>
              <w:t>.</w:t>
            </w:r>
          </w:p>
          <w:p w14:paraId="30A8584C" w14:textId="77777777" w:rsidR="00662FB2" w:rsidRPr="00B053E1" w:rsidRDefault="00662FB2" w:rsidP="00662FB2">
            <w:pPr>
              <w:pStyle w:val="TableTextBullet"/>
            </w:pPr>
            <w:r w:rsidRPr="00B053E1">
              <w:rPr>
                <w:lang w:bidi="es-AR"/>
              </w:rPr>
              <w:t>Evalúe las configuraciones del sistema.</w:t>
            </w:r>
          </w:p>
          <w:p w14:paraId="45502D5B" w14:textId="77777777" w:rsidR="00662FB2" w:rsidRPr="00B053E1" w:rsidRDefault="00662FB2" w:rsidP="00662FB2">
            <w:pPr>
              <w:pStyle w:val="TableTextBullet"/>
            </w:pPr>
            <w:r w:rsidRPr="00B053E1">
              <w:rPr>
                <w:lang w:bidi="es-AR"/>
              </w:rPr>
              <w:t>Evalúe las transmisiones de datos de tarjetahabientes.</w:t>
            </w:r>
          </w:p>
          <w:p w14:paraId="2FE8DC6B" w14:textId="77777777" w:rsidR="00662FB2" w:rsidRPr="00B053E1" w:rsidRDefault="00662FB2" w:rsidP="00662FB2">
            <w:pPr>
              <w:pStyle w:val="TableTextBullet"/>
            </w:pPr>
            <w:r w:rsidRPr="00B053E1">
              <w:rPr>
                <w:lang w:bidi="es-AR"/>
              </w:rPr>
              <w:t xml:space="preserve">Evalúe las claves y los certificados. </w:t>
            </w:r>
          </w:p>
        </w:tc>
        <w:tc>
          <w:tcPr>
            <w:tcW w:w="449" w:type="pct"/>
            <w:shd w:val="clear" w:color="auto" w:fill="auto"/>
          </w:tcPr>
          <w:p w14:paraId="135CBEFA"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shd w:val="clear" w:color="auto" w:fill="auto"/>
          </w:tcPr>
          <w:p w14:paraId="681748F2"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shd w:val="clear" w:color="auto" w:fill="auto"/>
          </w:tcPr>
          <w:p w14:paraId="60565ABB"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shd w:val="clear" w:color="auto" w:fill="auto"/>
          </w:tcPr>
          <w:p w14:paraId="6BE3AA92"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shd w:val="clear" w:color="auto" w:fill="auto"/>
          </w:tcPr>
          <w:p w14:paraId="18139FCC"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shd w:val="clear" w:color="auto" w:fill="auto"/>
          </w:tcPr>
          <w:p w14:paraId="43E61938"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29B06A43" w14:textId="77777777" w:rsidTr="00A56032">
        <w:trPr>
          <w:cantSplit/>
          <w:trHeight w:val="173"/>
        </w:trPr>
        <w:tc>
          <w:tcPr>
            <w:tcW w:w="311" w:type="pct"/>
            <w:vMerge/>
          </w:tcPr>
          <w:p w14:paraId="70C1DC5F" w14:textId="77777777" w:rsidR="00662FB2" w:rsidRPr="00B053E1" w:rsidRDefault="00662FB2" w:rsidP="00662FB2">
            <w:pPr>
              <w:pStyle w:val="TableText"/>
              <w:keepNext/>
              <w:spacing w:line="240" w:lineRule="auto"/>
              <w:rPr>
                <w:b/>
                <w:bCs/>
                <w:color w:val="000000"/>
                <w:szCs w:val="16"/>
              </w:rPr>
            </w:pPr>
          </w:p>
        </w:tc>
        <w:tc>
          <w:tcPr>
            <w:tcW w:w="1344" w:type="pct"/>
            <w:tcBorders>
              <w:top w:val="nil"/>
              <w:bottom w:val="nil"/>
            </w:tcBorders>
          </w:tcPr>
          <w:p w14:paraId="5830239E" w14:textId="372395D4" w:rsidR="00662FB2" w:rsidRPr="000857FE" w:rsidRDefault="00662FB2" w:rsidP="000857FE">
            <w:pPr>
              <w:pStyle w:val="TableTextBullet"/>
              <w:rPr>
                <w:i/>
                <w:color w:val="C00000"/>
                <w:lang w:bidi="es-AR"/>
              </w:rPr>
            </w:pPr>
            <w:r w:rsidRPr="00B053E1">
              <w:rPr>
                <w:lang w:bidi="es-AR"/>
              </w:rPr>
              <w:t xml:space="preserve">Los certificados utilizados </w:t>
            </w:r>
            <w:r w:rsidR="000857FE" w:rsidRPr="000857FE">
              <w:rPr>
                <w:lang w:bidi="es-AR"/>
              </w:rPr>
              <w:t>para proteger los datos PAN durante la transmisión a través de redes públicas abiertas se confirman como válidos y no están vencidos ni revocados</w:t>
            </w:r>
            <w:r w:rsidRPr="00B053E1">
              <w:rPr>
                <w:lang w:bidi="es-AR"/>
              </w:rPr>
              <w:t xml:space="preserve">. </w:t>
            </w:r>
            <w:r w:rsidR="000857FE" w:rsidRPr="000857FE">
              <w:rPr>
                <w:i/>
                <w:color w:val="C00000"/>
                <w:lang w:bidi="es-AR"/>
              </w:rPr>
              <w:t>Este punto es una de las mejores prácticas hasta su fecha de vigencia; consulte las notas de aplicabilidad a continuación para obtener más detalles.</w:t>
            </w:r>
          </w:p>
        </w:tc>
        <w:tc>
          <w:tcPr>
            <w:tcW w:w="909" w:type="pct"/>
            <w:vMerge/>
          </w:tcPr>
          <w:p w14:paraId="49D34F05" w14:textId="77777777" w:rsidR="00662FB2" w:rsidRPr="00B053E1" w:rsidRDefault="00662FB2" w:rsidP="00662FB2">
            <w:pPr>
              <w:pStyle w:val="TableTextBullet"/>
              <w:keepNext/>
              <w:spacing w:before="60" w:after="60" w:line="240" w:lineRule="auto"/>
              <w:ind w:left="200" w:hanging="200"/>
              <w:rPr>
                <w:rFonts w:cs="Arial"/>
                <w:szCs w:val="16"/>
              </w:rPr>
            </w:pPr>
          </w:p>
        </w:tc>
        <w:tc>
          <w:tcPr>
            <w:tcW w:w="449" w:type="pct"/>
            <w:shd w:val="clear" w:color="auto" w:fill="auto"/>
          </w:tcPr>
          <w:p w14:paraId="4A8B5EDD"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shd w:val="clear" w:color="auto" w:fill="auto"/>
          </w:tcPr>
          <w:p w14:paraId="5FC31B46"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shd w:val="clear" w:color="auto" w:fill="auto"/>
          </w:tcPr>
          <w:p w14:paraId="5AFA4836"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shd w:val="clear" w:color="auto" w:fill="auto"/>
          </w:tcPr>
          <w:p w14:paraId="4EB11C27"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shd w:val="clear" w:color="auto" w:fill="auto"/>
          </w:tcPr>
          <w:p w14:paraId="7B91EA84"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shd w:val="clear" w:color="auto" w:fill="auto"/>
          </w:tcPr>
          <w:p w14:paraId="27DECECE"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42C4C456" w14:textId="77777777" w:rsidTr="00A56032">
        <w:trPr>
          <w:cantSplit/>
          <w:trHeight w:val="605"/>
        </w:trPr>
        <w:tc>
          <w:tcPr>
            <w:tcW w:w="311" w:type="pct"/>
            <w:vMerge/>
          </w:tcPr>
          <w:p w14:paraId="6FE9535F" w14:textId="77777777" w:rsidR="00662FB2" w:rsidRPr="00B053E1" w:rsidRDefault="00662FB2" w:rsidP="00662FB2">
            <w:pPr>
              <w:pStyle w:val="TableText"/>
              <w:keepNext/>
              <w:spacing w:line="240" w:lineRule="auto"/>
              <w:rPr>
                <w:b/>
                <w:bCs/>
                <w:color w:val="000000"/>
                <w:szCs w:val="16"/>
              </w:rPr>
            </w:pPr>
          </w:p>
        </w:tc>
        <w:tc>
          <w:tcPr>
            <w:tcW w:w="1344" w:type="pct"/>
            <w:tcBorders>
              <w:top w:val="nil"/>
              <w:bottom w:val="nil"/>
            </w:tcBorders>
          </w:tcPr>
          <w:p w14:paraId="653044D7" w14:textId="5294FC65" w:rsidR="00662FB2" w:rsidRPr="00B053E1" w:rsidRDefault="00662FB2" w:rsidP="00662FB2">
            <w:pPr>
              <w:pStyle w:val="TableTextBullet"/>
            </w:pPr>
            <w:r w:rsidRPr="00B053E1">
              <w:rPr>
                <w:lang w:bidi="es-AR"/>
              </w:rPr>
              <w:t xml:space="preserve">El protocolo </w:t>
            </w:r>
            <w:r w:rsidR="000857FE" w:rsidRPr="000857FE">
              <w:rPr>
                <w:lang w:bidi="es-AR"/>
              </w:rPr>
              <w:t>en uso sólo admite versiones o configuraciones seguras y no admite el apoyo ni el uso de versiones, algoritmos, tamaños de clave o implementaciones inseguras</w:t>
            </w:r>
            <w:r w:rsidRPr="00B053E1">
              <w:rPr>
                <w:lang w:bidi="es-AR"/>
              </w:rPr>
              <w:t>.</w:t>
            </w:r>
          </w:p>
        </w:tc>
        <w:tc>
          <w:tcPr>
            <w:tcW w:w="909" w:type="pct"/>
            <w:vMerge/>
          </w:tcPr>
          <w:p w14:paraId="07CDEA83" w14:textId="77777777" w:rsidR="00662FB2" w:rsidRPr="00B053E1" w:rsidRDefault="00662FB2" w:rsidP="00662FB2">
            <w:pPr>
              <w:pStyle w:val="TableTextBullet"/>
              <w:keepNext/>
              <w:spacing w:before="60" w:after="60" w:line="240" w:lineRule="auto"/>
              <w:ind w:left="200" w:hanging="200"/>
              <w:rPr>
                <w:rFonts w:cs="Arial"/>
                <w:szCs w:val="16"/>
              </w:rPr>
            </w:pPr>
          </w:p>
        </w:tc>
        <w:tc>
          <w:tcPr>
            <w:tcW w:w="449" w:type="pct"/>
            <w:shd w:val="clear" w:color="auto" w:fill="auto"/>
          </w:tcPr>
          <w:p w14:paraId="01AA677B"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shd w:val="clear" w:color="auto" w:fill="auto"/>
          </w:tcPr>
          <w:p w14:paraId="01507C88"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shd w:val="clear" w:color="auto" w:fill="auto"/>
          </w:tcPr>
          <w:p w14:paraId="07C60C48"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shd w:val="clear" w:color="auto" w:fill="auto"/>
          </w:tcPr>
          <w:p w14:paraId="53D1EA56"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shd w:val="clear" w:color="auto" w:fill="auto"/>
          </w:tcPr>
          <w:p w14:paraId="3717B732"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shd w:val="clear" w:color="auto" w:fill="auto"/>
          </w:tcPr>
          <w:p w14:paraId="23DBCFEF"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023B5FB2" w14:textId="77777777" w:rsidTr="00A56032">
        <w:trPr>
          <w:cantSplit/>
          <w:trHeight w:val="894"/>
        </w:trPr>
        <w:tc>
          <w:tcPr>
            <w:tcW w:w="311" w:type="pct"/>
            <w:vMerge/>
            <w:tcBorders>
              <w:bottom w:val="single" w:sz="4" w:space="0" w:color="auto"/>
            </w:tcBorders>
          </w:tcPr>
          <w:p w14:paraId="11AD0025" w14:textId="77777777" w:rsidR="00662FB2" w:rsidRPr="00B053E1" w:rsidRDefault="00662FB2" w:rsidP="00662FB2">
            <w:pPr>
              <w:pStyle w:val="TableText"/>
              <w:keepNext/>
              <w:spacing w:line="240" w:lineRule="auto"/>
              <w:jc w:val="right"/>
              <w:rPr>
                <w:b/>
                <w:bCs/>
                <w:szCs w:val="16"/>
              </w:rPr>
            </w:pPr>
          </w:p>
        </w:tc>
        <w:tc>
          <w:tcPr>
            <w:tcW w:w="1344" w:type="pct"/>
            <w:tcBorders>
              <w:top w:val="nil"/>
              <w:bottom w:val="single" w:sz="4" w:space="0" w:color="auto"/>
            </w:tcBorders>
          </w:tcPr>
          <w:p w14:paraId="6F5DF104" w14:textId="77777777" w:rsidR="000857FE" w:rsidRDefault="00662FB2" w:rsidP="00C64064">
            <w:pPr>
              <w:pStyle w:val="TableTextBullet"/>
            </w:pPr>
            <w:r w:rsidRPr="00B053E1">
              <w:rPr>
                <w:lang w:bidi="es-AR"/>
              </w:rPr>
              <w:t xml:space="preserve">La </w:t>
            </w:r>
            <w:r w:rsidR="000857FE" w:rsidRPr="000857FE">
              <w:rPr>
                <w:lang w:bidi="es-AR"/>
              </w:rPr>
              <w:t>fuerza del cifrado es apropiada para la metodología de cifrado en uso</w:t>
            </w:r>
            <w:r w:rsidRPr="00B053E1">
              <w:rPr>
                <w:lang w:bidi="es-AR"/>
              </w:rPr>
              <w:t>.</w:t>
            </w:r>
          </w:p>
          <w:p w14:paraId="34EB4A4F" w14:textId="3B82A1A7" w:rsidR="00A56032" w:rsidRPr="00A56032" w:rsidRDefault="00A56032" w:rsidP="00A56032">
            <w:pPr>
              <w:pStyle w:val="TableTextBullet"/>
              <w:numPr>
                <w:ilvl w:val="0"/>
                <w:numId w:val="0"/>
              </w:numPr>
              <w:rPr>
                <w:i/>
                <w:iCs/>
              </w:rPr>
            </w:pPr>
            <w:r w:rsidRPr="00A56032">
              <w:rPr>
                <w:i/>
                <w:iCs/>
              </w:rPr>
              <w:t>(continuación)</w:t>
            </w:r>
          </w:p>
        </w:tc>
        <w:tc>
          <w:tcPr>
            <w:tcW w:w="909" w:type="pct"/>
            <w:vMerge/>
            <w:tcBorders>
              <w:bottom w:val="single" w:sz="4" w:space="0" w:color="auto"/>
            </w:tcBorders>
            <w:shd w:val="clear" w:color="auto" w:fill="D9D9D9" w:themeFill="background1" w:themeFillShade="D9"/>
          </w:tcPr>
          <w:p w14:paraId="418E7B63" w14:textId="77777777" w:rsidR="00662FB2" w:rsidRPr="00B053E1" w:rsidRDefault="00662FB2" w:rsidP="00662FB2">
            <w:pPr>
              <w:pStyle w:val="TableTextBullet"/>
              <w:keepNext/>
              <w:spacing w:before="60" w:after="60" w:line="240" w:lineRule="auto"/>
              <w:ind w:left="200" w:hanging="200"/>
              <w:rPr>
                <w:rFonts w:cs="Arial"/>
                <w:szCs w:val="16"/>
              </w:rPr>
            </w:pPr>
          </w:p>
        </w:tc>
        <w:tc>
          <w:tcPr>
            <w:tcW w:w="449" w:type="pct"/>
            <w:tcBorders>
              <w:bottom w:val="single" w:sz="4" w:space="0" w:color="auto"/>
            </w:tcBorders>
            <w:shd w:val="clear" w:color="auto" w:fill="auto"/>
          </w:tcPr>
          <w:p w14:paraId="122051C5"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tcBorders>
              <w:bottom w:val="single" w:sz="4" w:space="0" w:color="auto"/>
            </w:tcBorders>
            <w:shd w:val="clear" w:color="auto" w:fill="auto"/>
          </w:tcPr>
          <w:p w14:paraId="7CEDAD02"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tcBorders>
              <w:bottom w:val="single" w:sz="4" w:space="0" w:color="auto"/>
            </w:tcBorders>
            <w:shd w:val="clear" w:color="auto" w:fill="auto"/>
          </w:tcPr>
          <w:p w14:paraId="451319A4"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tcBorders>
              <w:bottom w:val="single" w:sz="4" w:space="0" w:color="auto"/>
            </w:tcBorders>
            <w:shd w:val="clear" w:color="auto" w:fill="auto"/>
          </w:tcPr>
          <w:p w14:paraId="08CB826C"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tcBorders>
              <w:bottom w:val="single" w:sz="4" w:space="0" w:color="auto"/>
            </w:tcBorders>
            <w:shd w:val="clear" w:color="auto" w:fill="auto"/>
          </w:tcPr>
          <w:p w14:paraId="0257148C"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tcBorders>
              <w:bottom w:val="single" w:sz="4" w:space="0" w:color="auto"/>
            </w:tcBorders>
            <w:shd w:val="clear" w:color="auto" w:fill="auto"/>
          </w:tcPr>
          <w:p w14:paraId="61BBF1E2" w14:textId="77777777" w:rsidR="00662FB2" w:rsidRPr="00B053E1" w:rsidRDefault="00662FB2" w:rsidP="00662FB2">
            <w:pPr>
              <w:keepNext/>
              <w:spacing w:after="60" w:line="240" w:lineRule="auto"/>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A56032" w:rsidRPr="00B053E1" w14:paraId="7131C940" w14:textId="77777777" w:rsidTr="00A56032">
        <w:trPr>
          <w:cantSplit/>
          <w:trHeight w:val="1505"/>
        </w:trPr>
        <w:tc>
          <w:tcPr>
            <w:tcW w:w="311" w:type="pct"/>
            <w:vMerge w:val="restart"/>
            <w:tcBorders>
              <w:top w:val="single" w:sz="4" w:space="0" w:color="auto"/>
              <w:bottom w:val="nil"/>
              <w:right w:val="nil"/>
            </w:tcBorders>
          </w:tcPr>
          <w:p w14:paraId="1B1DF23A" w14:textId="77777777" w:rsidR="00A56032" w:rsidRPr="00B053E1" w:rsidRDefault="00A56032" w:rsidP="00662FB2">
            <w:pPr>
              <w:pStyle w:val="TableText"/>
              <w:keepNext/>
              <w:spacing w:line="240" w:lineRule="auto"/>
              <w:rPr>
                <w:b/>
                <w:bCs/>
                <w:szCs w:val="16"/>
              </w:rPr>
            </w:pPr>
          </w:p>
        </w:tc>
        <w:tc>
          <w:tcPr>
            <w:tcW w:w="1344" w:type="pct"/>
            <w:tcBorders>
              <w:top w:val="single" w:sz="4" w:space="0" w:color="auto"/>
              <w:left w:val="nil"/>
              <w:bottom w:val="nil"/>
              <w:right w:val="nil"/>
            </w:tcBorders>
            <w:shd w:val="clear" w:color="auto" w:fill="FFFFFF" w:themeFill="background1"/>
          </w:tcPr>
          <w:p w14:paraId="617E8AD2" w14:textId="77777777" w:rsidR="00A56032" w:rsidRDefault="00A56032" w:rsidP="00A56032">
            <w:pPr>
              <w:pStyle w:val="TableTextBullet"/>
              <w:numPr>
                <w:ilvl w:val="0"/>
                <w:numId w:val="0"/>
              </w:numPr>
              <w:ind w:left="274" w:hanging="274"/>
            </w:pPr>
          </w:p>
          <w:p w14:paraId="4EA0941F" w14:textId="77777777" w:rsidR="00A56032" w:rsidRDefault="00A56032" w:rsidP="00A56032">
            <w:pPr>
              <w:pStyle w:val="TableTextBullet"/>
              <w:numPr>
                <w:ilvl w:val="0"/>
                <w:numId w:val="0"/>
              </w:numPr>
              <w:ind w:left="274" w:hanging="274"/>
            </w:pPr>
          </w:p>
          <w:p w14:paraId="015F5071" w14:textId="77777777" w:rsidR="00A56032" w:rsidRDefault="00A56032" w:rsidP="00A56032">
            <w:pPr>
              <w:pStyle w:val="TableTextBullet"/>
              <w:numPr>
                <w:ilvl w:val="0"/>
                <w:numId w:val="0"/>
              </w:numPr>
              <w:ind w:left="274" w:hanging="274"/>
            </w:pPr>
          </w:p>
          <w:p w14:paraId="6EBD2218" w14:textId="77777777" w:rsidR="00A56032" w:rsidRDefault="00A56032" w:rsidP="00A56032">
            <w:pPr>
              <w:pStyle w:val="TableTextBullet"/>
              <w:numPr>
                <w:ilvl w:val="0"/>
                <w:numId w:val="0"/>
              </w:numPr>
              <w:ind w:left="274" w:hanging="274"/>
            </w:pPr>
          </w:p>
          <w:p w14:paraId="579DCDDC" w14:textId="77777777" w:rsidR="00A56032" w:rsidRDefault="00A56032" w:rsidP="00A56032">
            <w:pPr>
              <w:pStyle w:val="TableTextBullet"/>
              <w:numPr>
                <w:ilvl w:val="0"/>
                <w:numId w:val="0"/>
              </w:numPr>
              <w:ind w:left="274" w:hanging="274"/>
            </w:pPr>
          </w:p>
          <w:p w14:paraId="409DB719" w14:textId="77777777" w:rsidR="00A56032" w:rsidRDefault="00A56032" w:rsidP="00A56032">
            <w:pPr>
              <w:pStyle w:val="TableTextBullet"/>
              <w:numPr>
                <w:ilvl w:val="0"/>
                <w:numId w:val="0"/>
              </w:numPr>
              <w:ind w:left="274" w:hanging="274"/>
            </w:pPr>
          </w:p>
          <w:p w14:paraId="66E24853" w14:textId="77777777" w:rsidR="00A56032" w:rsidRPr="00B053E1" w:rsidRDefault="00A56032" w:rsidP="00A56032">
            <w:pPr>
              <w:pStyle w:val="TableTextBullet"/>
              <w:numPr>
                <w:ilvl w:val="0"/>
                <w:numId w:val="0"/>
              </w:numPr>
              <w:ind w:left="274"/>
              <w:rPr>
                <w:lang w:bidi="es-AR"/>
              </w:rPr>
            </w:pPr>
          </w:p>
        </w:tc>
        <w:tc>
          <w:tcPr>
            <w:tcW w:w="909" w:type="pct"/>
            <w:tcBorders>
              <w:top w:val="single" w:sz="4" w:space="0" w:color="auto"/>
              <w:left w:val="nil"/>
              <w:bottom w:val="nil"/>
              <w:right w:val="nil"/>
            </w:tcBorders>
            <w:shd w:val="clear" w:color="auto" w:fill="FFFFFF" w:themeFill="background1"/>
          </w:tcPr>
          <w:p w14:paraId="11FD8D45" w14:textId="77777777" w:rsidR="00A56032" w:rsidRPr="00B053E1" w:rsidRDefault="00A56032" w:rsidP="00A56032">
            <w:pPr>
              <w:pStyle w:val="TableTextBullet"/>
              <w:numPr>
                <w:ilvl w:val="0"/>
                <w:numId w:val="0"/>
              </w:numPr>
              <w:ind w:left="274"/>
              <w:rPr>
                <w:rFonts w:cs="Arial"/>
                <w:szCs w:val="16"/>
              </w:rPr>
            </w:pPr>
          </w:p>
        </w:tc>
        <w:tc>
          <w:tcPr>
            <w:tcW w:w="449" w:type="pct"/>
            <w:vMerge w:val="restart"/>
            <w:tcBorders>
              <w:top w:val="single" w:sz="4" w:space="0" w:color="auto"/>
              <w:left w:val="nil"/>
              <w:bottom w:val="nil"/>
              <w:right w:val="nil"/>
            </w:tcBorders>
            <w:shd w:val="clear" w:color="auto" w:fill="FFFFFF" w:themeFill="background1"/>
          </w:tcPr>
          <w:p w14:paraId="47213FDF" w14:textId="77777777" w:rsidR="00A56032" w:rsidRPr="00B053E1" w:rsidRDefault="00A56032" w:rsidP="00662FB2">
            <w:pPr>
              <w:keepNext/>
              <w:spacing w:after="60" w:line="240" w:lineRule="auto"/>
              <w:jc w:val="center"/>
              <w:rPr>
                <w:rFonts w:cs="Arial"/>
                <w:sz w:val="16"/>
                <w:szCs w:val="16"/>
                <w:lang w:bidi="es-AR"/>
              </w:rPr>
            </w:pPr>
          </w:p>
        </w:tc>
        <w:tc>
          <w:tcPr>
            <w:tcW w:w="449" w:type="pct"/>
            <w:vMerge w:val="restart"/>
            <w:tcBorders>
              <w:top w:val="single" w:sz="4" w:space="0" w:color="auto"/>
              <w:left w:val="nil"/>
              <w:bottom w:val="nil"/>
              <w:right w:val="nil"/>
            </w:tcBorders>
            <w:shd w:val="clear" w:color="auto" w:fill="FFFFFF" w:themeFill="background1"/>
          </w:tcPr>
          <w:p w14:paraId="619C2381" w14:textId="77777777" w:rsidR="00A56032" w:rsidRPr="00B053E1" w:rsidRDefault="00A56032" w:rsidP="00662FB2">
            <w:pPr>
              <w:keepNext/>
              <w:spacing w:after="60" w:line="240" w:lineRule="auto"/>
              <w:jc w:val="center"/>
              <w:rPr>
                <w:rFonts w:cs="Arial"/>
                <w:sz w:val="16"/>
                <w:szCs w:val="16"/>
                <w:lang w:bidi="es-AR"/>
              </w:rPr>
            </w:pPr>
          </w:p>
        </w:tc>
        <w:tc>
          <w:tcPr>
            <w:tcW w:w="506" w:type="pct"/>
            <w:vMerge w:val="restart"/>
            <w:tcBorders>
              <w:top w:val="single" w:sz="4" w:space="0" w:color="auto"/>
              <w:left w:val="nil"/>
              <w:bottom w:val="nil"/>
              <w:right w:val="nil"/>
            </w:tcBorders>
            <w:shd w:val="clear" w:color="auto" w:fill="FFFFFF" w:themeFill="background1"/>
          </w:tcPr>
          <w:p w14:paraId="3E0AEF5E" w14:textId="77777777" w:rsidR="00A56032" w:rsidRPr="00B053E1" w:rsidRDefault="00A56032" w:rsidP="00662FB2">
            <w:pPr>
              <w:keepNext/>
              <w:spacing w:after="60" w:line="240" w:lineRule="auto"/>
              <w:jc w:val="center"/>
              <w:rPr>
                <w:rFonts w:cs="Arial"/>
                <w:sz w:val="16"/>
                <w:szCs w:val="16"/>
                <w:lang w:bidi="es-AR"/>
              </w:rPr>
            </w:pPr>
          </w:p>
        </w:tc>
        <w:tc>
          <w:tcPr>
            <w:tcW w:w="329" w:type="pct"/>
            <w:vMerge w:val="restart"/>
            <w:tcBorders>
              <w:top w:val="single" w:sz="4" w:space="0" w:color="auto"/>
              <w:left w:val="nil"/>
              <w:bottom w:val="nil"/>
              <w:right w:val="nil"/>
            </w:tcBorders>
            <w:shd w:val="clear" w:color="auto" w:fill="FFFFFF" w:themeFill="background1"/>
          </w:tcPr>
          <w:p w14:paraId="448DCB61" w14:textId="77777777" w:rsidR="00A56032" w:rsidRPr="00B053E1" w:rsidRDefault="00A56032" w:rsidP="00662FB2">
            <w:pPr>
              <w:keepNext/>
              <w:spacing w:after="60" w:line="240" w:lineRule="auto"/>
              <w:jc w:val="center"/>
              <w:rPr>
                <w:rFonts w:cs="Arial"/>
                <w:sz w:val="16"/>
                <w:szCs w:val="16"/>
                <w:lang w:bidi="es-AR"/>
              </w:rPr>
            </w:pPr>
          </w:p>
        </w:tc>
        <w:tc>
          <w:tcPr>
            <w:tcW w:w="265" w:type="pct"/>
            <w:vMerge w:val="restart"/>
            <w:tcBorders>
              <w:top w:val="single" w:sz="4" w:space="0" w:color="auto"/>
              <w:left w:val="nil"/>
              <w:bottom w:val="nil"/>
              <w:right w:val="nil"/>
            </w:tcBorders>
            <w:shd w:val="clear" w:color="auto" w:fill="FFFFFF" w:themeFill="background1"/>
          </w:tcPr>
          <w:p w14:paraId="0EC0271A" w14:textId="77777777" w:rsidR="00A56032" w:rsidRPr="00B053E1" w:rsidRDefault="00A56032" w:rsidP="00662FB2">
            <w:pPr>
              <w:keepNext/>
              <w:spacing w:after="60" w:line="240" w:lineRule="auto"/>
              <w:jc w:val="center"/>
              <w:rPr>
                <w:rFonts w:cs="Arial"/>
                <w:sz w:val="16"/>
                <w:szCs w:val="16"/>
                <w:lang w:bidi="es-AR"/>
              </w:rPr>
            </w:pPr>
          </w:p>
        </w:tc>
        <w:tc>
          <w:tcPr>
            <w:tcW w:w="438" w:type="pct"/>
            <w:vMerge w:val="restart"/>
            <w:tcBorders>
              <w:top w:val="single" w:sz="4" w:space="0" w:color="auto"/>
              <w:left w:val="nil"/>
              <w:bottom w:val="nil"/>
            </w:tcBorders>
            <w:shd w:val="clear" w:color="auto" w:fill="FFFFFF" w:themeFill="background1"/>
          </w:tcPr>
          <w:p w14:paraId="7CA8C245" w14:textId="77777777" w:rsidR="00A56032" w:rsidRPr="00B053E1" w:rsidRDefault="00A56032" w:rsidP="00662FB2">
            <w:pPr>
              <w:keepNext/>
              <w:spacing w:after="60" w:line="240" w:lineRule="auto"/>
              <w:jc w:val="center"/>
              <w:rPr>
                <w:rFonts w:cs="Arial"/>
                <w:sz w:val="16"/>
                <w:szCs w:val="16"/>
                <w:lang w:bidi="es-AR"/>
              </w:rPr>
            </w:pPr>
          </w:p>
        </w:tc>
      </w:tr>
      <w:tr w:rsidR="00C64064" w:rsidRPr="00B053E1" w14:paraId="1CE73F6D" w14:textId="77777777" w:rsidTr="00A56032">
        <w:trPr>
          <w:cantSplit/>
        </w:trPr>
        <w:tc>
          <w:tcPr>
            <w:tcW w:w="311" w:type="pct"/>
            <w:vMerge/>
            <w:tcBorders>
              <w:top w:val="single" w:sz="4" w:space="0" w:color="auto"/>
              <w:bottom w:val="nil"/>
            </w:tcBorders>
          </w:tcPr>
          <w:p w14:paraId="3AD2EC0F" w14:textId="77777777" w:rsidR="00662FB2" w:rsidRPr="00B053E1" w:rsidRDefault="00662FB2" w:rsidP="00662FB2">
            <w:pPr>
              <w:pStyle w:val="TableText"/>
              <w:jc w:val="right"/>
              <w:rPr>
                <w:b/>
                <w:bCs/>
                <w:szCs w:val="16"/>
              </w:rPr>
            </w:pPr>
          </w:p>
        </w:tc>
        <w:tc>
          <w:tcPr>
            <w:tcW w:w="2253" w:type="pct"/>
            <w:gridSpan w:val="2"/>
            <w:tcBorders>
              <w:top w:val="nil"/>
              <w:bottom w:val="nil"/>
            </w:tcBorders>
            <w:shd w:val="clear" w:color="auto" w:fill="DFE3E4"/>
          </w:tcPr>
          <w:p w14:paraId="48B6BE5D" w14:textId="77777777" w:rsidR="00662FB2" w:rsidRPr="00B053E1" w:rsidRDefault="00662FB2" w:rsidP="00662FB2">
            <w:pPr>
              <w:pStyle w:val="AppNotes"/>
            </w:pPr>
            <w:r w:rsidRPr="00B053E1">
              <w:rPr>
                <w:lang w:bidi="es-AR"/>
              </w:rPr>
              <w:t xml:space="preserve">Notas de Aplicabilidad </w:t>
            </w:r>
          </w:p>
        </w:tc>
        <w:tc>
          <w:tcPr>
            <w:tcW w:w="449" w:type="pct"/>
            <w:vMerge/>
            <w:tcBorders>
              <w:top w:val="nil"/>
            </w:tcBorders>
            <w:shd w:val="clear" w:color="auto" w:fill="DFE3E4"/>
          </w:tcPr>
          <w:p w14:paraId="25B1C822" w14:textId="77777777" w:rsidR="00662FB2" w:rsidRPr="00B053E1" w:rsidRDefault="00662FB2" w:rsidP="00662FB2">
            <w:pPr>
              <w:spacing w:after="180"/>
              <w:rPr>
                <w:rFonts w:cs="Arial"/>
                <w:iCs/>
                <w:color w:val="000000"/>
                <w:sz w:val="16"/>
                <w:szCs w:val="16"/>
              </w:rPr>
            </w:pPr>
          </w:p>
        </w:tc>
        <w:tc>
          <w:tcPr>
            <w:tcW w:w="449" w:type="pct"/>
            <w:vMerge/>
            <w:tcBorders>
              <w:top w:val="nil"/>
            </w:tcBorders>
            <w:shd w:val="clear" w:color="auto" w:fill="DFE3E4"/>
          </w:tcPr>
          <w:p w14:paraId="30578BBB" w14:textId="77777777" w:rsidR="00662FB2" w:rsidRPr="00B053E1" w:rsidRDefault="00662FB2" w:rsidP="00662FB2">
            <w:pPr>
              <w:spacing w:after="180"/>
              <w:rPr>
                <w:rFonts w:cs="Arial"/>
                <w:iCs/>
                <w:color w:val="000000"/>
                <w:sz w:val="16"/>
                <w:szCs w:val="16"/>
              </w:rPr>
            </w:pPr>
          </w:p>
        </w:tc>
        <w:tc>
          <w:tcPr>
            <w:tcW w:w="506" w:type="pct"/>
            <w:vMerge/>
            <w:tcBorders>
              <w:top w:val="nil"/>
            </w:tcBorders>
            <w:shd w:val="clear" w:color="auto" w:fill="DFE3E4"/>
          </w:tcPr>
          <w:p w14:paraId="2998546F" w14:textId="77777777" w:rsidR="00662FB2" w:rsidRPr="00B053E1" w:rsidRDefault="00662FB2" w:rsidP="00662FB2">
            <w:pPr>
              <w:spacing w:after="180"/>
              <w:rPr>
                <w:rFonts w:cs="Arial"/>
                <w:iCs/>
                <w:color w:val="000000"/>
                <w:sz w:val="16"/>
                <w:szCs w:val="16"/>
              </w:rPr>
            </w:pPr>
          </w:p>
        </w:tc>
        <w:tc>
          <w:tcPr>
            <w:tcW w:w="329" w:type="pct"/>
            <w:vMerge/>
            <w:tcBorders>
              <w:top w:val="nil"/>
            </w:tcBorders>
            <w:shd w:val="clear" w:color="auto" w:fill="DFE3E4"/>
          </w:tcPr>
          <w:p w14:paraId="53EBF573" w14:textId="77777777" w:rsidR="00662FB2" w:rsidRPr="00B053E1" w:rsidRDefault="00662FB2" w:rsidP="00662FB2">
            <w:pPr>
              <w:spacing w:after="180"/>
              <w:rPr>
                <w:rFonts w:cs="Arial"/>
                <w:iCs/>
                <w:color w:val="000000"/>
                <w:sz w:val="16"/>
                <w:szCs w:val="16"/>
              </w:rPr>
            </w:pPr>
          </w:p>
        </w:tc>
        <w:tc>
          <w:tcPr>
            <w:tcW w:w="265" w:type="pct"/>
            <w:vMerge/>
            <w:tcBorders>
              <w:top w:val="nil"/>
            </w:tcBorders>
            <w:shd w:val="clear" w:color="auto" w:fill="DFE3E4"/>
          </w:tcPr>
          <w:p w14:paraId="1E340F6D" w14:textId="77777777" w:rsidR="00662FB2" w:rsidRPr="00B053E1" w:rsidRDefault="00662FB2" w:rsidP="00662FB2">
            <w:pPr>
              <w:spacing w:after="180"/>
              <w:rPr>
                <w:rFonts w:cs="Arial"/>
                <w:iCs/>
                <w:color w:val="000000"/>
                <w:sz w:val="16"/>
                <w:szCs w:val="16"/>
              </w:rPr>
            </w:pPr>
          </w:p>
        </w:tc>
        <w:tc>
          <w:tcPr>
            <w:tcW w:w="438" w:type="pct"/>
            <w:vMerge/>
            <w:tcBorders>
              <w:top w:val="nil"/>
            </w:tcBorders>
            <w:shd w:val="clear" w:color="auto" w:fill="DFE3E4"/>
          </w:tcPr>
          <w:p w14:paraId="4E40897C" w14:textId="77777777" w:rsidR="00662FB2" w:rsidRPr="00B053E1" w:rsidRDefault="00662FB2" w:rsidP="00662FB2">
            <w:pPr>
              <w:spacing w:after="180"/>
              <w:rPr>
                <w:rFonts w:cs="Arial"/>
                <w:iCs/>
                <w:color w:val="000000"/>
                <w:sz w:val="16"/>
                <w:szCs w:val="16"/>
              </w:rPr>
            </w:pPr>
          </w:p>
        </w:tc>
      </w:tr>
      <w:tr w:rsidR="00C64064" w:rsidRPr="00B053E1" w14:paraId="1C8D1009" w14:textId="77777777" w:rsidTr="00A56032">
        <w:trPr>
          <w:cantSplit/>
          <w:trHeight w:val="954"/>
        </w:trPr>
        <w:tc>
          <w:tcPr>
            <w:tcW w:w="311" w:type="pct"/>
            <w:vMerge/>
            <w:tcBorders>
              <w:top w:val="single" w:sz="4" w:space="0" w:color="auto"/>
              <w:bottom w:val="nil"/>
            </w:tcBorders>
          </w:tcPr>
          <w:p w14:paraId="6E790938" w14:textId="77777777" w:rsidR="00662FB2" w:rsidRPr="00B053E1" w:rsidRDefault="00662FB2" w:rsidP="00662FB2">
            <w:pPr>
              <w:pStyle w:val="TableText"/>
              <w:jc w:val="right"/>
              <w:rPr>
                <w:b/>
                <w:bCs/>
                <w:szCs w:val="16"/>
              </w:rPr>
            </w:pPr>
          </w:p>
        </w:tc>
        <w:tc>
          <w:tcPr>
            <w:tcW w:w="2253" w:type="pct"/>
            <w:gridSpan w:val="2"/>
            <w:tcBorders>
              <w:top w:val="nil"/>
            </w:tcBorders>
            <w:shd w:val="clear" w:color="auto" w:fill="auto"/>
          </w:tcPr>
          <w:p w14:paraId="34639444" w14:textId="793E154A" w:rsidR="00662FB2" w:rsidRPr="00B053E1" w:rsidRDefault="00662FB2" w:rsidP="00662FB2">
            <w:pPr>
              <w:spacing w:after="60"/>
              <w:rPr>
                <w:rFonts w:cs="Arial"/>
                <w:iCs/>
                <w:color w:val="000000"/>
                <w:sz w:val="18"/>
                <w:szCs w:val="18"/>
              </w:rPr>
            </w:pPr>
            <w:r w:rsidRPr="00B053E1">
              <w:rPr>
                <w:rFonts w:cs="Arial"/>
                <w:color w:val="000000"/>
                <w:sz w:val="18"/>
                <w:szCs w:val="18"/>
                <w:lang w:bidi="es-AR"/>
              </w:rPr>
              <w:t xml:space="preserve">Pueden darse casos en los que una entidad reciba datos de tarjetahabientes </w:t>
            </w:r>
            <w:r w:rsidR="000857FE" w:rsidRPr="000857FE">
              <w:rPr>
                <w:rFonts w:cs="Arial"/>
                <w:color w:val="000000"/>
                <w:sz w:val="18"/>
                <w:szCs w:val="18"/>
                <w:lang w:bidi="es-AR"/>
              </w:rPr>
              <w:t>no solicitados a través de un canal de comunicación inseguro que no fue diseñado con el propósito de recibir datos confidenciales. Ante esta situación, la entidad puede optar por incluir el canal en su CDE y asegurarlo de acuerdo con PCI DSS o implementar medidas para impedir que el canal se utilice para datos</w:t>
            </w:r>
            <w:r w:rsidR="000857FE">
              <w:rPr>
                <w:rFonts w:cs="Arial"/>
                <w:color w:val="000000"/>
                <w:sz w:val="18"/>
                <w:szCs w:val="18"/>
                <w:lang w:bidi="es-AR"/>
              </w:rPr>
              <w:t xml:space="preserve"> </w:t>
            </w:r>
            <w:r w:rsidRPr="00B053E1">
              <w:rPr>
                <w:rFonts w:cs="Arial"/>
                <w:color w:val="000000"/>
                <w:sz w:val="18"/>
                <w:szCs w:val="18"/>
                <w:lang w:bidi="es-AR"/>
              </w:rPr>
              <w:t>de tarjetahabientes.</w:t>
            </w:r>
          </w:p>
          <w:p w14:paraId="6B3BD655" w14:textId="4D30CCFC" w:rsidR="00662FB2" w:rsidRPr="00B053E1" w:rsidRDefault="00D11412" w:rsidP="00662FB2">
            <w:pPr>
              <w:spacing w:after="60"/>
              <w:rPr>
                <w:rFonts w:cs="Arial"/>
                <w:iCs/>
                <w:color w:val="000000"/>
                <w:sz w:val="18"/>
                <w:szCs w:val="18"/>
              </w:rPr>
            </w:pPr>
            <w:r w:rsidRPr="00D11412">
              <w:rPr>
                <w:rFonts w:cs="Arial"/>
                <w:color w:val="000000"/>
                <w:sz w:val="18"/>
                <w:szCs w:val="18"/>
                <w:lang w:bidi="es-AR"/>
              </w:rPr>
              <w:t>Un certificado auto-firmado también puede ser aceptable si el certificado es emitido por una CA interna dentro de la organización, si el autor del certificado está confirmado y si el certificado está verificado (por ejemplo, mediante hash o firma) y no está caducado. Hay que tomar en cuenta que los certificados auto-firmados en los que en el campo de Denominación Distinguida (DN) bajo "emitido por" y "emitido para" aparece la misma información, no son aceptables</w:t>
            </w:r>
            <w:r w:rsidR="00662FB2" w:rsidRPr="00B053E1">
              <w:rPr>
                <w:rFonts w:cs="Arial"/>
                <w:color w:val="000000"/>
                <w:sz w:val="18"/>
                <w:szCs w:val="18"/>
                <w:lang w:bidi="es-AR"/>
              </w:rPr>
              <w:t>.</w:t>
            </w:r>
          </w:p>
          <w:p w14:paraId="719A6EB7" w14:textId="592F253F" w:rsidR="00662FB2" w:rsidRPr="00B053E1" w:rsidRDefault="00D11412" w:rsidP="00662FB2">
            <w:pPr>
              <w:spacing w:after="60"/>
              <w:rPr>
                <w:rFonts w:cs="Arial"/>
                <w:iCs/>
                <w:color w:val="000000"/>
                <w:sz w:val="16"/>
                <w:szCs w:val="16"/>
              </w:rPr>
            </w:pPr>
            <w:r w:rsidRPr="00D11412">
              <w:rPr>
                <w:rFonts w:cs="Arial"/>
                <w:i/>
                <w:color w:val="C00000"/>
                <w:sz w:val="18"/>
                <w:szCs w:val="18"/>
                <w:lang w:bidi="es-AR"/>
              </w:rPr>
              <w:t>El punto anterior (para confirmar que los certificados utilizados para proteger los datos PAN durante la transmisión a través de redes públicas abiertas son válidos y no están vencidos ni revocados) es una mejor práctica hasta el 31 de marzo de 2025, después de lo cual se requerirá como parte del Requisito 4.2.1 y debe tenerse en cuenta en su totalidad durante una evaluación PCI DSS</w:t>
            </w:r>
            <w:r w:rsidR="00662FB2" w:rsidRPr="00B053E1">
              <w:rPr>
                <w:rFonts w:cs="Arial"/>
                <w:i/>
                <w:color w:val="C00000"/>
                <w:sz w:val="18"/>
                <w:szCs w:val="18"/>
                <w:lang w:bidi="es-AR"/>
              </w:rPr>
              <w:t>.</w:t>
            </w:r>
          </w:p>
        </w:tc>
        <w:tc>
          <w:tcPr>
            <w:tcW w:w="449" w:type="pct"/>
            <w:vMerge/>
            <w:shd w:val="clear" w:color="auto" w:fill="auto"/>
          </w:tcPr>
          <w:p w14:paraId="4C965BCA" w14:textId="77777777" w:rsidR="00662FB2" w:rsidRPr="00B053E1" w:rsidRDefault="00662FB2" w:rsidP="00662FB2">
            <w:pPr>
              <w:spacing w:after="60"/>
              <w:rPr>
                <w:rFonts w:cs="Arial"/>
                <w:b/>
                <w:bCs/>
                <w:iCs/>
                <w:color w:val="000000"/>
                <w:sz w:val="16"/>
                <w:szCs w:val="16"/>
              </w:rPr>
            </w:pPr>
          </w:p>
        </w:tc>
        <w:tc>
          <w:tcPr>
            <w:tcW w:w="449" w:type="pct"/>
            <w:vMerge/>
            <w:shd w:val="clear" w:color="auto" w:fill="auto"/>
          </w:tcPr>
          <w:p w14:paraId="3F4C3138" w14:textId="77777777" w:rsidR="00662FB2" w:rsidRPr="00B053E1" w:rsidRDefault="00662FB2" w:rsidP="00662FB2">
            <w:pPr>
              <w:spacing w:after="60"/>
              <w:rPr>
                <w:rFonts w:cs="Arial"/>
                <w:b/>
                <w:bCs/>
                <w:iCs/>
                <w:color w:val="000000"/>
                <w:sz w:val="16"/>
                <w:szCs w:val="16"/>
              </w:rPr>
            </w:pPr>
          </w:p>
        </w:tc>
        <w:tc>
          <w:tcPr>
            <w:tcW w:w="506" w:type="pct"/>
            <w:vMerge/>
            <w:shd w:val="clear" w:color="auto" w:fill="auto"/>
          </w:tcPr>
          <w:p w14:paraId="69090D34" w14:textId="77777777" w:rsidR="00662FB2" w:rsidRPr="00B053E1" w:rsidRDefault="00662FB2" w:rsidP="00662FB2">
            <w:pPr>
              <w:spacing w:after="60"/>
              <w:rPr>
                <w:rFonts w:cs="Arial"/>
                <w:b/>
                <w:bCs/>
                <w:iCs/>
                <w:color w:val="000000"/>
                <w:sz w:val="16"/>
                <w:szCs w:val="16"/>
              </w:rPr>
            </w:pPr>
          </w:p>
        </w:tc>
        <w:tc>
          <w:tcPr>
            <w:tcW w:w="329" w:type="pct"/>
            <w:vMerge/>
            <w:shd w:val="clear" w:color="auto" w:fill="auto"/>
          </w:tcPr>
          <w:p w14:paraId="1B4C7842" w14:textId="77777777" w:rsidR="00662FB2" w:rsidRPr="00B053E1" w:rsidRDefault="00662FB2" w:rsidP="00662FB2">
            <w:pPr>
              <w:spacing w:after="60"/>
              <w:rPr>
                <w:rFonts w:cs="Arial"/>
                <w:b/>
                <w:bCs/>
                <w:iCs/>
                <w:color w:val="000000"/>
                <w:sz w:val="16"/>
                <w:szCs w:val="16"/>
              </w:rPr>
            </w:pPr>
          </w:p>
        </w:tc>
        <w:tc>
          <w:tcPr>
            <w:tcW w:w="265" w:type="pct"/>
            <w:vMerge/>
            <w:shd w:val="clear" w:color="auto" w:fill="auto"/>
          </w:tcPr>
          <w:p w14:paraId="5FAE32D3" w14:textId="77777777" w:rsidR="00662FB2" w:rsidRPr="00B053E1" w:rsidRDefault="00662FB2" w:rsidP="00662FB2">
            <w:pPr>
              <w:spacing w:after="60"/>
              <w:rPr>
                <w:rFonts w:cs="Arial"/>
                <w:b/>
                <w:bCs/>
                <w:iCs/>
                <w:color w:val="000000"/>
                <w:sz w:val="16"/>
                <w:szCs w:val="16"/>
              </w:rPr>
            </w:pPr>
          </w:p>
        </w:tc>
        <w:tc>
          <w:tcPr>
            <w:tcW w:w="438" w:type="pct"/>
            <w:vMerge/>
            <w:shd w:val="clear" w:color="auto" w:fill="auto"/>
          </w:tcPr>
          <w:p w14:paraId="38E0A0FE" w14:textId="77777777" w:rsidR="00662FB2" w:rsidRPr="00B053E1" w:rsidRDefault="00662FB2" w:rsidP="00662FB2">
            <w:pPr>
              <w:spacing w:after="60"/>
              <w:rPr>
                <w:rFonts w:cs="Arial"/>
                <w:b/>
                <w:bCs/>
                <w:iCs/>
                <w:color w:val="000000"/>
                <w:sz w:val="16"/>
                <w:szCs w:val="16"/>
              </w:rPr>
            </w:pPr>
          </w:p>
        </w:tc>
      </w:tr>
      <w:tr w:rsidR="00C64064" w:rsidRPr="00B053E1" w14:paraId="0588587B" w14:textId="77777777" w:rsidTr="00A56032">
        <w:trPr>
          <w:cantSplit/>
          <w:trHeight w:val="530"/>
        </w:trPr>
        <w:tc>
          <w:tcPr>
            <w:tcW w:w="311" w:type="pct"/>
            <w:vMerge w:val="restart"/>
            <w:tcBorders>
              <w:top w:val="single" w:sz="4" w:space="0" w:color="auto"/>
              <w:bottom w:val="single" w:sz="4" w:space="0" w:color="auto"/>
            </w:tcBorders>
          </w:tcPr>
          <w:p w14:paraId="6AACE1FD" w14:textId="77777777" w:rsidR="00662FB2" w:rsidRPr="00B053E1" w:rsidRDefault="00662FB2" w:rsidP="00662FB2">
            <w:pPr>
              <w:pStyle w:val="TableText"/>
              <w:jc w:val="right"/>
              <w:rPr>
                <w:b/>
                <w:szCs w:val="16"/>
              </w:rPr>
            </w:pPr>
            <w:r w:rsidRPr="00B053E1">
              <w:rPr>
                <w:b/>
                <w:color w:val="000000"/>
                <w:szCs w:val="16"/>
                <w:lang w:bidi="es-AR"/>
              </w:rPr>
              <w:t>4.2.1.1</w:t>
            </w:r>
          </w:p>
        </w:tc>
        <w:tc>
          <w:tcPr>
            <w:tcW w:w="1344" w:type="pct"/>
            <w:tcBorders>
              <w:bottom w:val="single" w:sz="4" w:space="0" w:color="808080" w:themeColor="background1" w:themeShade="80"/>
            </w:tcBorders>
            <w:shd w:val="clear" w:color="auto" w:fill="auto"/>
          </w:tcPr>
          <w:p w14:paraId="05669402" w14:textId="77777777" w:rsidR="00662FB2" w:rsidRPr="00B053E1" w:rsidRDefault="00662FB2" w:rsidP="00662FB2">
            <w:pPr>
              <w:pStyle w:val="TableText"/>
              <w:rPr>
                <w:szCs w:val="16"/>
              </w:rPr>
            </w:pPr>
            <w:r w:rsidRPr="00B053E1">
              <w:rPr>
                <w:color w:val="000000"/>
                <w:szCs w:val="16"/>
                <w:lang w:bidi="es-AR"/>
              </w:rPr>
              <w:t xml:space="preserve">Se mantiene un inventario de las caves y certificados confiables de la entidad </w:t>
            </w:r>
            <w:r w:rsidRPr="00B053E1">
              <w:rPr>
                <w:rStyle w:val="normaltextrun"/>
                <w:color w:val="000000"/>
                <w:szCs w:val="16"/>
                <w:shd w:val="clear" w:color="auto" w:fill="FFFFFF"/>
                <w:lang w:bidi="es-AR"/>
              </w:rPr>
              <w:t>utilizados para proteger los datos PAN durante la transmisión.</w:t>
            </w:r>
          </w:p>
        </w:tc>
        <w:tc>
          <w:tcPr>
            <w:tcW w:w="909" w:type="pct"/>
          </w:tcPr>
          <w:p w14:paraId="4B48D62F"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 documentados.</w:t>
            </w:r>
          </w:p>
          <w:p w14:paraId="444DB186" w14:textId="77777777" w:rsidR="00662FB2" w:rsidRPr="00B053E1" w:rsidRDefault="00662FB2" w:rsidP="00662FB2">
            <w:pPr>
              <w:pStyle w:val="TableListBullet"/>
              <w:ind w:left="263" w:hanging="270"/>
              <w:rPr>
                <w:szCs w:val="16"/>
                <w:lang w:val="es-ES"/>
              </w:rPr>
            </w:pPr>
            <w:r w:rsidRPr="00B053E1">
              <w:rPr>
                <w:szCs w:val="16"/>
                <w:lang w:val="es-AR" w:bidi="es-AR"/>
              </w:rPr>
              <w:t>Evalúe el inventario de claves y certificados confiables.</w:t>
            </w:r>
          </w:p>
        </w:tc>
        <w:tc>
          <w:tcPr>
            <w:tcW w:w="449" w:type="pct"/>
            <w:vMerge w:val="restart"/>
            <w:shd w:val="clear" w:color="auto" w:fill="auto"/>
          </w:tcPr>
          <w:p w14:paraId="73A0437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vMerge w:val="restart"/>
            <w:shd w:val="clear" w:color="auto" w:fill="auto"/>
          </w:tcPr>
          <w:p w14:paraId="6648E14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vMerge w:val="restart"/>
            <w:shd w:val="clear" w:color="auto" w:fill="auto"/>
          </w:tcPr>
          <w:p w14:paraId="14F751B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vMerge w:val="restart"/>
            <w:shd w:val="clear" w:color="auto" w:fill="auto"/>
          </w:tcPr>
          <w:p w14:paraId="6F0682B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vMerge w:val="restart"/>
            <w:shd w:val="clear" w:color="auto" w:fill="auto"/>
          </w:tcPr>
          <w:p w14:paraId="67D0966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vMerge w:val="restart"/>
            <w:shd w:val="clear" w:color="auto" w:fill="auto"/>
          </w:tcPr>
          <w:p w14:paraId="48266F4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7B647DB1" w14:textId="77777777" w:rsidTr="00A56032">
        <w:trPr>
          <w:cantSplit/>
          <w:trHeight w:val="432"/>
        </w:trPr>
        <w:tc>
          <w:tcPr>
            <w:tcW w:w="311" w:type="pct"/>
            <w:vMerge/>
            <w:tcBorders>
              <w:bottom w:val="single" w:sz="4" w:space="0" w:color="auto"/>
            </w:tcBorders>
          </w:tcPr>
          <w:p w14:paraId="5AB71E0E" w14:textId="77777777" w:rsidR="00662FB2" w:rsidRPr="00B053E1" w:rsidRDefault="00662FB2" w:rsidP="00662FB2">
            <w:pPr>
              <w:pStyle w:val="TableText"/>
              <w:rPr>
                <w:b/>
                <w:color w:val="000000"/>
                <w:szCs w:val="16"/>
              </w:rPr>
            </w:pPr>
          </w:p>
        </w:tc>
        <w:tc>
          <w:tcPr>
            <w:tcW w:w="2253" w:type="pct"/>
            <w:gridSpan w:val="2"/>
            <w:tcBorders>
              <w:top w:val="single" w:sz="4" w:space="0" w:color="808080" w:themeColor="background1" w:themeShade="80"/>
              <w:bottom w:val="nil"/>
            </w:tcBorders>
            <w:shd w:val="clear" w:color="auto" w:fill="DFE3E4"/>
          </w:tcPr>
          <w:p w14:paraId="3E08E1D8" w14:textId="77777777" w:rsidR="00662FB2" w:rsidRPr="00B053E1" w:rsidRDefault="00662FB2" w:rsidP="00662FB2">
            <w:pPr>
              <w:pStyle w:val="AppNotes"/>
            </w:pPr>
            <w:r w:rsidRPr="00B053E1">
              <w:rPr>
                <w:lang w:bidi="es-AR"/>
              </w:rPr>
              <w:t>Notas de Aplicabilidad</w:t>
            </w:r>
          </w:p>
        </w:tc>
        <w:tc>
          <w:tcPr>
            <w:tcW w:w="449" w:type="pct"/>
            <w:vMerge/>
            <w:shd w:val="clear" w:color="auto" w:fill="auto"/>
          </w:tcPr>
          <w:p w14:paraId="75CCDE60" w14:textId="77777777" w:rsidR="00662FB2" w:rsidRPr="00B053E1" w:rsidRDefault="00662FB2" w:rsidP="00662FB2">
            <w:pPr>
              <w:spacing w:after="60"/>
              <w:jc w:val="center"/>
              <w:rPr>
                <w:rFonts w:cs="Arial"/>
                <w:sz w:val="16"/>
                <w:szCs w:val="16"/>
              </w:rPr>
            </w:pPr>
          </w:p>
        </w:tc>
        <w:tc>
          <w:tcPr>
            <w:tcW w:w="449" w:type="pct"/>
            <w:vMerge/>
            <w:shd w:val="clear" w:color="auto" w:fill="auto"/>
          </w:tcPr>
          <w:p w14:paraId="4F7C10F2" w14:textId="77777777" w:rsidR="00662FB2" w:rsidRPr="00B053E1" w:rsidRDefault="00662FB2" w:rsidP="00662FB2">
            <w:pPr>
              <w:spacing w:after="60"/>
              <w:jc w:val="center"/>
              <w:rPr>
                <w:rFonts w:cs="Arial"/>
                <w:sz w:val="16"/>
                <w:szCs w:val="16"/>
              </w:rPr>
            </w:pPr>
          </w:p>
        </w:tc>
        <w:tc>
          <w:tcPr>
            <w:tcW w:w="506" w:type="pct"/>
            <w:vMerge/>
            <w:shd w:val="clear" w:color="auto" w:fill="auto"/>
          </w:tcPr>
          <w:p w14:paraId="65A2E85B" w14:textId="77777777" w:rsidR="00662FB2" w:rsidRPr="00B053E1" w:rsidRDefault="00662FB2" w:rsidP="00662FB2">
            <w:pPr>
              <w:spacing w:after="60"/>
              <w:jc w:val="center"/>
              <w:rPr>
                <w:rFonts w:cs="Arial"/>
                <w:sz w:val="16"/>
                <w:szCs w:val="16"/>
              </w:rPr>
            </w:pPr>
          </w:p>
        </w:tc>
        <w:tc>
          <w:tcPr>
            <w:tcW w:w="329" w:type="pct"/>
            <w:vMerge/>
            <w:shd w:val="clear" w:color="auto" w:fill="auto"/>
          </w:tcPr>
          <w:p w14:paraId="35B8E019" w14:textId="77777777" w:rsidR="00662FB2" w:rsidRPr="00B053E1" w:rsidRDefault="00662FB2" w:rsidP="00662FB2">
            <w:pPr>
              <w:spacing w:after="60"/>
              <w:jc w:val="center"/>
              <w:rPr>
                <w:rFonts w:cs="Arial"/>
                <w:sz w:val="16"/>
                <w:szCs w:val="16"/>
              </w:rPr>
            </w:pPr>
          </w:p>
        </w:tc>
        <w:tc>
          <w:tcPr>
            <w:tcW w:w="265" w:type="pct"/>
            <w:vMerge/>
            <w:shd w:val="clear" w:color="auto" w:fill="auto"/>
          </w:tcPr>
          <w:p w14:paraId="1079EE49" w14:textId="77777777" w:rsidR="00662FB2" w:rsidRPr="00B053E1" w:rsidRDefault="00662FB2" w:rsidP="00662FB2">
            <w:pPr>
              <w:spacing w:after="60"/>
              <w:jc w:val="center"/>
              <w:rPr>
                <w:rFonts w:cs="Arial"/>
                <w:sz w:val="16"/>
                <w:szCs w:val="16"/>
              </w:rPr>
            </w:pPr>
          </w:p>
        </w:tc>
        <w:tc>
          <w:tcPr>
            <w:tcW w:w="438" w:type="pct"/>
            <w:vMerge/>
            <w:shd w:val="clear" w:color="auto" w:fill="auto"/>
          </w:tcPr>
          <w:p w14:paraId="30B719C6" w14:textId="77777777" w:rsidR="00662FB2" w:rsidRPr="00B053E1" w:rsidRDefault="00662FB2" w:rsidP="00662FB2">
            <w:pPr>
              <w:spacing w:after="60"/>
              <w:jc w:val="center"/>
              <w:rPr>
                <w:rFonts w:cs="Arial"/>
                <w:sz w:val="16"/>
                <w:szCs w:val="16"/>
              </w:rPr>
            </w:pPr>
          </w:p>
        </w:tc>
      </w:tr>
      <w:tr w:rsidR="00C64064" w:rsidRPr="00B053E1" w14:paraId="6C9DBA24" w14:textId="77777777" w:rsidTr="00A56032">
        <w:trPr>
          <w:cantSplit/>
          <w:trHeight w:val="432"/>
        </w:trPr>
        <w:tc>
          <w:tcPr>
            <w:tcW w:w="311" w:type="pct"/>
            <w:vMerge/>
            <w:tcBorders>
              <w:bottom w:val="single" w:sz="4" w:space="0" w:color="auto"/>
            </w:tcBorders>
          </w:tcPr>
          <w:p w14:paraId="5936FB6A" w14:textId="77777777" w:rsidR="00662FB2" w:rsidRPr="00B053E1" w:rsidRDefault="00662FB2" w:rsidP="00662FB2">
            <w:pPr>
              <w:pStyle w:val="TableText"/>
              <w:rPr>
                <w:b/>
                <w:color w:val="000000"/>
                <w:szCs w:val="16"/>
              </w:rPr>
            </w:pPr>
          </w:p>
        </w:tc>
        <w:tc>
          <w:tcPr>
            <w:tcW w:w="2253" w:type="pct"/>
            <w:gridSpan w:val="2"/>
            <w:tcBorders>
              <w:top w:val="nil"/>
              <w:bottom w:val="single" w:sz="4" w:space="0" w:color="808080" w:themeColor="background1" w:themeShade="80"/>
            </w:tcBorders>
          </w:tcPr>
          <w:p w14:paraId="2D580520" w14:textId="4695FE4D" w:rsidR="00662FB2" w:rsidRPr="00B053E1" w:rsidRDefault="00D11412"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00662FB2" w:rsidRPr="00B053E1">
              <w:rPr>
                <w:i/>
                <w:color w:val="C00000"/>
                <w:szCs w:val="16"/>
                <w:lang w:val="es-AR" w:bidi="es-AR"/>
              </w:rPr>
              <w:t>.</w:t>
            </w:r>
          </w:p>
        </w:tc>
        <w:tc>
          <w:tcPr>
            <w:tcW w:w="449" w:type="pct"/>
            <w:vMerge/>
            <w:shd w:val="clear" w:color="auto" w:fill="auto"/>
          </w:tcPr>
          <w:p w14:paraId="24C95A85" w14:textId="77777777" w:rsidR="00662FB2" w:rsidRPr="00B053E1" w:rsidRDefault="00662FB2" w:rsidP="00662FB2">
            <w:pPr>
              <w:spacing w:after="60"/>
              <w:jc w:val="center"/>
              <w:rPr>
                <w:rFonts w:cs="Arial"/>
                <w:sz w:val="16"/>
                <w:szCs w:val="16"/>
              </w:rPr>
            </w:pPr>
          </w:p>
        </w:tc>
        <w:tc>
          <w:tcPr>
            <w:tcW w:w="449" w:type="pct"/>
            <w:vMerge/>
            <w:shd w:val="clear" w:color="auto" w:fill="auto"/>
          </w:tcPr>
          <w:p w14:paraId="5BA25524" w14:textId="77777777" w:rsidR="00662FB2" w:rsidRPr="00B053E1" w:rsidRDefault="00662FB2" w:rsidP="00662FB2">
            <w:pPr>
              <w:spacing w:after="60"/>
              <w:jc w:val="center"/>
              <w:rPr>
                <w:rFonts w:cs="Arial"/>
                <w:sz w:val="16"/>
                <w:szCs w:val="16"/>
              </w:rPr>
            </w:pPr>
          </w:p>
        </w:tc>
        <w:tc>
          <w:tcPr>
            <w:tcW w:w="506" w:type="pct"/>
            <w:vMerge/>
            <w:shd w:val="clear" w:color="auto" w:fill="auto"/>
          </w:tcPr>
          <w:p w14:paraId="7DA92216" w14:textId="77777777" w:rsidR="00662FB2" w:rsidRPr="00B053E1" w:rsidRDefault="00662FB2" w:rsidP="00662FB2">
            <w:pPr>
              <w:spacing w:after="60"/>
              <w:jc w:val="center"/>
              <w:rPr>
                <w:rFonts w:cs="Arial"/>
                <w:sz w:val="16"/>
                <w:szCs w:val="16"/>
              </w:rPr>
            </w:pPr>
          </w:p>
        </w:tc>
        <w:tc>
          <w:tcPr>
            <w:tcW w:w="329" w:type="pct"/>
            <w:vMerge/>
            <w:shd w:val="clear" w:color="auto" w:fill="auto"/>
          </w:tcPr>
          <w:p w14:paraId="5C8DA84B" w14:textId="77777777" w:rsidR="00662FB2" w:rsidRPr="00B053E1" w:rsidRDefault="00662FB2" w:rsidP="00662FB2">
            <w:pPr>
              <w:spacing w:after="60"/>
              <w:jc w:val="center"/>
              <w:rPr>
                <w:rFonts w:cs="Arial"/>
                <w:sz w:val="16"/>
                <w:szCs w:val="16"/>
              </w:rPr>
            </w:pPr>
          </w:p>
        </w:tc>
        <w:tc>
          <w:tcPr>
            <w:tcW w:w="265" w:type="pct"/>
            <w:vMerge/>
            <w:shd w:val="clear" w:color="auto" w:fill="auto"/>
          </w:tcPr>
          <w:p w14:paraId="417E1A4A" w14:textId="77777777" w:rsidR="00662FB2" w:rsidRPr="00B053E1" w:rsidRDefault="00662FB2" w:rsidP="00662FB2">
            <w:pPr>
              <w:spacing w:after="60"/>
              <w:jc w:val="center"/>
              <w:rPr>
                <w:rFonts w:cs="Arial"/>
                <w:sz w:val="16"/>
                <w:szCs w:val="16"/>
              </w:rPr>
            </w:pPr>
          </w:p>
        </w:tc>
        <w:tc>
          <w:tcPr>
            <w:tcW w:w="438" w:type="pct"/>
            <w:vMerge/>
            <w:shd w:val="clear" w:color="auto" w:fill="auto"/>
          </w:tcPr>
          <w:p w14:paraId="1DC368F1" w14:textId="77777777" w:rsidR="00662FB2" w:rsidRPr="00B053E1" w:rsidRDefault="00662FB2" w:rsidP="00662FB2">
            <w:pPr>
              <w:spacing w:after="60"/>
              <w:jc w:val="center"/>
              <w:rPr>
                <w:rFonts w:cs="Arial"/>
                <w:sz w:val="16"/>
                <w:szCs w:val="16"/>
              </w:rPr>
            </w:pPr>
          </w:p>
        </w:tc>
      </w:tr>
      <w:tr w:rsidR="00C64064" w:rsidRPr="00B053E1" w14:paraId="5F08E4B6" w14:textId="77777777" w:rsidTr="00A56032">
        <w:trPr>
          <w:cantSplit/>
          <w:trHeight w:val="774"/>
        </w:trPr>
        <w:tc>
          <w:tcPr>
            <w:tcW w:w="311" w:type="pct"/>
            <w:tcBorders>
              <w:top w:val="single" w:sz="4" w:space="0" w:color="auto"/>
              <w:bottom w:val="single" w:sz="4" w:space="0" w:color="808080"/>
            </w:tcBorders>
          </w:tcPr>
          <w:p w14:paraId="79FAFA0D" w14:textId="77777777" w:rsidR="00662FB2" w:rsidRPr="00B053E1" w:rsidRDefault="00662FB2" w:rsidP="00662FB2">
            <w:pPr>
              <w:pStyle w:val="TableText"/>
              <w:rPr>
                <w:b/>
                <w:bCs/>
                <w:szCs w:val="16"/>
              </w:rPr>
            </w:pPr>
            <w:r w:rsidRPr="00B053E1">
              <w:rPr>
                <w:b/>
                <w:color w:val="000000"/>
                <w:szCs w:val="16"/>
                <w:lang w:bidi="es-AR"/>
              </w:rPr>
              <w:lastRenderedPageBreak/>
              <w:t>4.2.1.2</w:t>
            </w:r>
          </w:p>
        </w:tc>
        <w:tc>
          <w:tcPr>
            <w:tcW w:w="1344" w:type="pct"/>
            <w:tcBorders>
              <w:bottom w:val="single" w:sz="4" w:space="0" w:color="808080"/>
            </w:tcBorders>
          </w:tcPr>
          <w:p w14:paraId="2C57B20B" w14:textId="3CB70224" w:rsidR="00662FB2" w:rsidRPr="00B053E1" w:rsidRDefault="00662FB2" w:rsidP="00662FB2">
            <w:pPr>
              <w:pStyle w:val="TableTextBullet"/>
              <w:numPr>
                <w:ilvl w:val="0"/>
                <w:numId w:val="0"/>
              </w:numPr>
              <w:rPr>
                <w:rFonts w:cs="Arial"/>
                <w:szCs w:val="16"/>
              </w:rPr>
            </w:pPr>
            <w:r w:rsidRPr="00B053E1">
              <w:rPr>
                <w:rFonts w:cs="Arial"/>
                <w:color w:val="000000"/>
                <w:szCs w:val="16"/>
                <w:lang w:bidi="es-AR"/>
              </w:rPr>
              <w:t xml:space="preserve">Las redes </w:t>
            </w:r>
            <w:r w:rsidR="00D11412" w:rsidRPr="00D11412">
              <w:rPr>
                <w:rFonts w:cs="Arial"/>
                <w:color w:val="000000"/>
                <w:szCs w:val="16"/>
                <w:lang w:bidi="es-AR"/>
              </w:rPr>
              <w:t xml:space="preserve">inalámbricas que transmiten datos PAN o están conectadas al CDE utilizan las mejores prácticas de la industria para implementar criptografía </w:t>
            </w:r>
            <w:r w:rsidR="00D11412" w:rsidRPr="00B053E1">
              <w:rPr>
                <w:color w:val="000000"/>
                <w:szCs w:val="16"/>
                <w:lang w:bidi="es-AR"/>
              </w:rPr>
              <w:t>robusta</w:t>
            </w:r>
            <w:r w:rsidR="00D11412" w:rsidRPr="00D11412">
              <w:rPr>
                <w:rFonts w:cs="Arial"/>
                <w:color w:val="000000"/>
                <w:szCs w:val="16"/>
                <w:lang w:bidi="es-AR"/>
              </w:rPr>
              <w:t xml:space="preserve"> para autenticación y transmisión</w:t>
            </w:r>
            <w:r w:rsidRPr="00B053E1">
              <w:rPr>
                <w:rFonts w:cs="Arial"/>
                <w:color w:val="000000"/>
                <w:szCs w:val="16"/>
                <w:lang w:bidi="es-AR"/>
              </w:rPr>
              <w:t xml:space="preserve">. </w:t>
            </w:r>
          </w:p>
        </w:tc>
        <w:tc>
          <w:tcPr>
            <w:tcW w:w="909" w:type="pct"/>
            <w:tcBorders>
              <w:bottom w:val="single" w:sz="4" w:space="0" w:color="808080"/>
            </w:tcBorders>
          </w:tcPr>
          <w:p w14:paraId="3B562A6F" w14:textId="77777777" w:rsidR="00662FB2" w:rsidRPr="00B053E1" w:rsidRDefault="00662FB2" w:rsidP="00662FB2">
            <w:pPr>
              <w:pStyle w:val="TableListBullet"/>
              <w:ind w:left="263" w:hanging="270"/>
              <w:rPr>
                <w:szCs w:val="16"/>
                <w:lang w:val="es-ES"/>
              </w:rPr>
            </w:pPr>
            <w:r w:rsidRPr="00B053E1">
              <w:rPr>
                <w:szCs w:val="16"/>
                <w:lang w:val="es-AR" w:bidi="es-AR"/>
              </w:rPr>
              <w:t>Evalúe las configuraciones del sistema.</w:t>
            </w:r>
          </w:p>
        </w:tc>
        <w:tc>
          <w:tcPr>
            <w:tcW w:w="449" w:type="pct"/>
            <w:tcBorders>
              <w:bottom w:val="single" w:sz="4" w:space="0" w:color="808080"/>
            </w:tcBorders>
            <w:shd w:val="clear" w:color="auto" w:fill="auto"/>
          </w:tcPr>
          <w:p w14:paraId="73A6C76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tcBorders>
              <w:bottom w:val="single" w:sz="4" w:space="0" w:color="808080"/>
            </w:tcBorders>
            <w:shd w:val="clear" w:color="auto" w:fill="auto"/>
          </w:tcPr>
          <w:p w14:paraId="603BB30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tcBorders>
              <w:bottom w:val="single" w:sz="4" w:space="0" w:color="808080"/>
            </w:tcBorders>
            <w:shd w:val="clear" w:color="auto" w:fill="auto"/>
          </w:tcPr>
          <w:p w14:paraId="6D4FBE7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tcBorders>
              <w:bottom w:val="single" w:sz="4" w:space="0" w:color="808080"/>
            </w:tcBorders>
            <w:shd w:val="clear" w:color="auto" w:fill="auto"/>
          </w:tcPr>
          <w:p w14:paraId="274B2B3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tcBorders>
              <w:bottom w:val="single" w:sz="4" w:space="0" w:color="808080"/>
            </w:tcBorders>
            <w:shd w:val="clear" w:color="auto" w:fill="auto"/>
          </w:tcPr>
          <w:p w14:paraId="09C6594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tcBorders>
              <w:bottom w:val="single" w:sz="4" w:space="0" w:color="808080"/>
            </w:tcBorders>
            <w:shd w:val="clear" w:color="auto" w:fill="auto"/>
          </w:tcPr>
          <w:p w14:paraId="195B4F9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16DFC9D7" w14:textId="77777777" w:rsidTr="00A56032">
        <w:trPr>
          <w:cantSplit/>
          <w:trHeight w:val="728"/>
        </w:trPr>
        <w:tc>
          <w:tcPr>
            <w:tcW w:w="311" w:type="pct"/>
            <w:vMerge w:val="restart"/>
          </w:tcPr>
          <w:p w14:paraId="733B154C" w14:textId="77777777" w:rsidR="00662FB2" w:rsidRPr="00B053E1" w:rsidRDefault="00662FB2" w:rsidP="00662FB2">
            <w:pPr>
              <w:pStyle w:val="TableText"/>
              <w:keepNext/>
              <w:rPr>
                <w:b/>
                <w:szCs w:val="16"/>
              </w:rPr>
            </w:pPr>
            <w:r w:rsidRPr="00B053E1">
              <w:rPr>
                <w:b/>
                <w:color w:val="000000"/>
                <w:szCs w:val="16"/>
                <w:lang w:bidi="es-AR"/>
              </w:rPr>
              <w:t>4.2.2</w:t>
            </w:r>
          </w:p>
        </w:tc>
        <w:tc>
          <w:tcPr>
            <w:tcW w:w="1344" w:type="pct"/>
            <w:tcBorders>
              <w:bottom w:val="single" w:sz="4" w:space="0" w:color="808080" w:themeColor="background1" w:themeShade="80"/>
            </w:tcBorders>
            <w:shd w:val="clear" w:color="auto" w:fill="auto"/>
          </w:tcPr>
          <w:p w14:paraId="3CACF620" w14:textId="77777777" w:rsidR="00662FB2" w:rsidRPr="00B053E1" w:rsidRDefault="00662FB2" w:rsidP="00662FB2">
            <w:pPr>
              <w:pStyle w:val="TableText"/>
              <w:keepNext/>
              <w:rPr>
                <w:szCs w:val="16"/>
              </w:rPr>
            </w:pPr>
            <w:r w:rsidRPr="00B053E1">
              <w:rPr>
                <w:color w:val="000000"/>
                <w:szCs w:val="16"/>
                <w:lang w:bidi="es-AR"/>
              </w:rPr>
              <w:t>Los datos PAN están protegidos con criptografía robusta siempre que se envíen a través de tecnologías de mensajería para el usuario final.</w:t>
            </w:r>
          </w:p>
        </w:tc>
        <w:tc>
          <w:tcPr>
            <w:tcW w:w="909" w:type="pct"/>
          </w:tcPr>
          <w:p w14:paraId="526B0AA8" w14:textId="77777777" w:rsidR="00662FB2" w:rsidRPr="00B053E1" w:rsidRDefault="00662FB2" w:rsidP="00662FB2">
            <w:pPr>
              <w:pStyle w:val="TableListBullet"/>
              <w:keepNext/>
              <w:ind w:left="263" w:hanging="270"/>
              <w:rPr>
                <w:szCs w:val="16"/>
                <w:lang w:val="es-ES"/>
              </w:rPr>
            </w:pPr>
            <w:r w:rsidRPr="00B053E1">
              <w:rPr>
                <w:szCs w:val="16"/>
                <w:lang w:val="es-AR" w:bidi="es-AR"/>
              </w:rPr>
              <w:t>Evalúe las políticas y procedimientos documentados.</w:t>
            </w:r>
          </w:p>
          <w:p w14:paraId="6F84B17C" w14:textId="77777777" w:rsidR="00662FB2" w:rsidRPr="00B053E1" w:rsidRDefault="00662FB2" w:rsidP="00662FB2">
            <w:pPr>
              <w:pStyle w:val="TableListBullet"/>
              <w:keepNext/>
              <w:ind w:left="263" w:hanging="270"/>
              <w:rPr>
                <w:szCs w:val="16"/>
                <w:lang w:val="es-ES"/>
              </w:rPr>
            </w:pPr>
            <w:r w:rsidRPr="00B053E1">
              <w:rPr>
                <w:szCs w:val="16"/>
                <w:lang w:val="es-AR" w:bidi="es-AR"/>
              </w:rPr>
              <w:t xml:space="preserve">Evalúe las configuraciones del sistema y la documentación del proveedor. </w:t>
            </w:r>
          </w:p>
        </w:tc>
        <w:tc>
          <w:tcPr>
            <w:tcW w:w="449" w:type="pct"/>
            <w:vMerge w:val="restart"/>
            <w:shd w:val="clear" w:color="auto" w:fill="auto"/>
          </w:tcPr>
          <w:p w14:paraId="5099D5CF"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49" w:type="pct"/>
            <w:vMerge w:val="restart"/>
            <w:shd w:val="clear" w:color="auto" w:fill="auto"/>
          </w:tcPr>
          <w:p w14:paraId="38AC5877"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06" w:type="pct"/>
            <w:vMerge w:val="restart"/>
            <w:shd w:val="clear" w:color="auto" w:fill="auto"/>
          </w:tcPr>
          <w:p w14:paraId="46CAA725"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29" w:type="pct"/>
            <w:vMerge w:val="restart"/>
            <w:shd w:val="clear" w:color="auto" w:fill="auto"/>
          </w:tcPr>
          <w:p w14:paraId="677B0F14"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5" w:type="pct"/>
            <w:vMerge w:val="restart"/>
            <w:shd w:val="clear" w:color="auto" w:fill="auto"/>
          </w:tcPr>
          <w:p w14:paraId="76FE6DE5"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38" w:type="pct"/>
            <w:vMerge w:val="restart"/>
            <w:shd w:val="clear" w:color="auto" w:fill="auto"/>
          </w:tcPr>
          <w:p w14:paraId="19CADF28"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C64064" w:rsidRPr="00B053E1" w14:paraId="1EBCAA0F" w14:textId="77777777" w:rsidTr="00A56032">
        <w:trPr>
          <w:cantSplit/>
          <w:trHeight w:val="432"/>
        </w:trPr>
        <w:tc>
          <w:tcPr>
            <w:tcW w:w="311" w:type="pct"/>
            <w:vMerge/>
          </w:tcPr>
          <w:p w14:paraId="224EFB73" w14:textId="77777777" w:rsidR="00662FB2" w:rsidRPr="00B053E1" w:rsidRDefault="00662FB2" w:rsidP="00662FB2">
            <w:pPr>
              <w:pStyle w:val="TableText"/>
              <w:keepNext/>
              <w:rPr>
                <w:b/>
                <w:color w:val="000000"/>
                <w:szCs w:val="16"/>
              </w:rPr>
            </w:pPr>
          </w:p>
        </w:tc>
        <w:tc>
          <w:tcPr>
            <w:tcW w:w="2253" w:type="pct"/>
            <w:gridSpan w:val="2"/>
            <w:tcBorders>
              <w:top w:val="single" w:sz="4" w:space="0" w:color="808080" w:themeColor="background1" w:themeShade="80"/>
              <w:bottom w:val="nil"/>
            </w:tcBorders>
            <w:shd w:val="clear" w:color="auto" w:fill="DFE3E4"/>
          </w:tcPr>
          <w:p w14:paraId="4B11230C" w14:textId="77777777" w:rsidR="00662FB2" w:rsidRPr="00B053E1" w:rsidRDefault="00662FB2" w:rsidP="00662FB2">
            <w:pPr>
              <w:pStyle w:val="AppNotes"/>
            </w:pPr>
            <w:r w:rsidRPr="00B053E1">
              <w:rPr>
                <w:lang w:bidi="es-AR"/>
              </w:rPr>
              <w:t>Notas de Aplicabilidad</w:t>
            </w:r>
          </w:p>
        </w:tc>
        <w:tc>
          <w:tcPr>
            <w:tcW w:w="449" w:type="pct"/>
            <w:vMerge/>
            <w:shd w:val="clear" w:color="auto" w:fill="auto"/>
          </w:tcPr>
          <w:p w14:paraId="6B7A6D02" w14:textId="77777777" w:rsidR="00662FB2" w:rsidRPr="00B053E1" w:rsidRDefault="00662FB2" w:rsidP="00662FB2">
            <w:pPr>
              <w:keepNext/>
              <w:spacing w:after="60"/>
              <w:jc w:val="center"/>
              <w:rPr>
                <w:rFonts w:cs="Arial"/>
                <w:sz w:val="16"/>
                <w:szCs w:val="16"/>
              </w:rPr>
            </w:pPr>
          </w:p>
        </w:tc>
        <w:tc>
          <w:tcPr>
            <w:tcW w:w="449" w:type="pct"/>
            <w:vMerge/>
            <w:shd w:val="clear" w:color="auto" w:fill="auto"/>
          </w:tcPr>
          <w:p w14:paraId="52B4C3E9" w14:textId="77777777" w:rsidR="00662FB2" w:rsidRPr="00B053E1" w:rsidRDefault="00662FB2" w:rsidP="00662FB2">
            <w:pPr>
              <w:keepNext/>
              <w:spacing w:after="60"/>
              <w:jc w:val="center"/>
              <w:rPr>
                <w:rFonts w:cs="Arial"/>
                <w:sz w:val="16"/>
                <w:szCs w:val="16"/>
              </w:rPr>
            </w:pPr>
          </w:p>
        </w:tc>
        <w:tc>
          <w:tcPr>
            <w:tcW w:w="506" w:type="pct"/>
            <w:vMerge/>
            <w:shd w:val="clear" w:color="auto" w:fill="auto"/>
          </w:tcPr>
          <w:p w14:paraId="7BCCA7EB" w14:textId="77777777" w:rsidR="00662FB2" w:rsidRPr="00B053E1" w:rsidRDefault="00662FB2" w:rsidP="00662FB2">
            <w:pPr>
              <w:keepNext/>
              <w:spacing w:after="60"/>
              <w:jc w:val="center"/>
              <w:rPr>
                <w:rFonts w:cs="Arial"/>
                <w:sz w:val="16"/>
                <w:szCs w:val="16"/>
              </w:rPr>
            </w:pPr>
          </w:p>
        </w:tc>
        <w:tc>
          <w:tcPr>
            <w:tcW w:w="329" w:type="pct"/>
            <w:vMerge/>
            <w:shd w:val="clear" w:color="auto" w:fill="auto"/>
          </w:tcPr>
          <w:p w14:paraId="7552E03F" w14:textId="77777777" w:rsidR="00662FB2" w:rsidRPr="00B053E1" w:rsidRDefault="00662FB2" w:rsidP="00662FB2">
            <w:pPr>
              <w:keepNext/>
              <w:spacing w:after="60"/>
              <w:jc w:val="center"/>
              <w:rPr>
                <w:rFonts w:cs="Arial"/>
                <w:sz w:val="16"/>
                <w:szCs w:val="16"/>
              </w:rPr>
            </w:pPr>
          </w:p>
        </w:tc>
        <w:tc>
          <w:tcPr>
            <w:tcW w:w="265" w:type="pct"/>
            <w:vMerge/>
            <w:shd w:val="clear" w:color="auto" w:fill="auto"/>
          </w:tcPr>
          <w:p w14:paraId="0771D716" w14:textId="77777777" w:rsidR="00662FB2" w:rsidRPr="00B053E1" w:rsidRDefault="00662FB2" w:rsidP="00662FB2">
            <w:pPr>
              <w:keepNext/>
              <w:spacing w:after="60"/>
              <w:jc w:val="center"/>
              <w:rPr>
                <w:rFonts w:cs="Arial"/>
                <w:sz w:val="16"/>
                <w:szCs w:val="16"/>
              </w:rPr>
            </w:pPr>
          </w:p>
        </w:tc>
        <w:tc>
          <w:tcPr>
            <w:tcW w:w="438" w:type="pct"/>
            <w:vMerge/>
            <w:shd w:val="clear" w:color="auto" w:fill="auto"/>
          </w:tcPr>
          <w:p w14:paraId="355526C2" w14:textId="77777777" w:rsidR="00662FB2" w:rsidRPr="00B053E1" w:rsidRDefault="00662FB2" w:rsidP="00662FB2">
            <w:pPr>
              <w:keepNext/>
              <w:spacing w:after="60"/>
              <w:jc w:val="center"/>
              <w:rPr>
                <w:rFonts w:cs="Arial"/>
                <w:sz w:val="16"/>
                <w:szCs w:val="16"/>
              </w:rPr>
            </w:pPr>
          </w:p>
        </w:tc>
      </w:tr>
      <w:tr w:rsidR="00C64064" w:rsidRPr="00B053E1" w14:paraId="1B3993AE" w14:textId="77777777" w:rsidTr="00A56032">
        <w:trPr>
          <w:cantSplit/>
          <w:trHeight w:val="432"/>
        </w:trPr>
        <w:tc>
          <w:tcPr>
            <w:tcW w:w="311" w:type="pct"/>
            <w:vMerge/>
            <w:tcBorders>
              <w:bottom w:val="single" w:sz="4" w:space="0" w:color="808080" w:themeColor="background1" w:themeShade="80"/>
            </w:tcBorders>
          </w:tcPr>
          <w:p w14:paraId="46D4C329" w14:textId="77777777" w:rsidR="00662FB2" w:rsidRPr="00B053E1" w:rsidRDefault="00662FB2" w:rsidP="00662FB2">
            <w:pPr>
              <w:pStyle w:val="TableText"/>
              <w:rPr>
                <w:b/>
                <w:color w:val="000000"/>
                <w:szCs w:val="16"/>
              </w:rPr>
            </w:pPr>
          </w:p>
        </w:tc>
        <w:tc>
          <w:tcPr>
            <w:tcW w:w="2253" w:type="pct"/>
            <w:gridSpan w:val="2"/>
            <w:tcBorders>
              <w:top w:val="nil"/>
              <w:bottom w:val="single" w:sz="4" w:space="0" w:color="808080" w:themeColor="background1" w:themeShade="80"/>
            </w:tcBorders>
          </w:tcPr>
          <w:p w14:paraId="6B4FE132" w14:textId="77777777" w:rsidR="00662FB2" w:rsidRPr="00B053E1" w:rsidRDefault="00662FB2" w:rsidP="00662FB2">
            <w:pPr>
              <w:pStyle w:val="TableTextBullet"/>
              <w:numPr>
                <w:ilvl w:val="0"/>
                <w:numId w:val="0"/>
              </w:numPr>
              <w:rPr>
                <w:rFonts w:cs="Arial"/>
                <w:iCs/>
                <w:color w:val="000000"/>
                <w:szCs w:val="16"/>
              </w:rPr>
            </w:pPr>
            <w:r w:rsidRPr="00B053E1">
              <w:rPr>
                <w:rFonts w:cs="Arial"/>
                <w:color w:val="000000"/>
                <w:szCs w:val="16"/>
                <w:lang w:bidi="es-AR"/>
              </w:rPr>
              <w:t>Este requisito también se aplica si un cliente, u otro tercero, solicita que se le envíe datos PAN a través de tecnologías de mensajería de usuario final.</w:t>
            </w:r>
          </w:p>
          <w:p w14:paraId="727F2B2E" w14:textId="77777777" w:rsidR="00662FB2" w:rsidRPr="00B053E1" w:rsidRDefault="00662FB2" w:rsidP="00662FB2">
            <w:pPr>
              <w:pStyle w:val="TableListBullet"/>
              <w:numPr>
                <w:ilvl w:val="0"/>
                <w:numId w:val="0"/>
              </w:numPr>
              <w:ind w:left="-7"/>
              <w:rPr>
                <w:szCs w:val="16"/>
                <w:lang w:val="es-ES"/>
              </w:rPr>
            </w:pPr>
            <w:r w:rsidRPr="00B053E1">
              <w:rPr>
                <w:color w:val="000000"/>
                <w:szCs w:val="16"/>
                <w:lang w:val="es-AR" w:bidi="es-AR"/>
              </w:rPr>
              <w:t>Pueden darse casos en los que una entidad reciba datos no solicitados de tarjetahabientes a través de un canal de comunicación inseguro que no estaba destinado a la transmisión de datos sensibles. Ante esta situación, la entidad puede optar por incluir el canal en el ámbito de su CDE y protegerlo de acuerdo con PCI DSS o eliminar los datos de tarjetahabientes e implementar medidas para evitar que el canal se utilice para los datos de tarjetahabientes.</w:t>
            </w:r>
          </w:p>
        </w:tc>
        <w:tc>
          <w:tcPr>
            <w:tcW w:w="449" w:type="pct"/>
            <w:vMerge/>
            <w:tcBorders>
              <w:bottom w:val="single" w:sz="4" w:space="0" w:color="808080" w:themeColor="background1" w:themeShade="80"/>
            </w:tcBorders>
            <w:shd w:val="clear" w:color="auto" w:fill="auto"/>
          </w:tcPr>
          <w:p w14:paraId="13A872D5" w14:textId="77777777" w:rsidR="00662FB2" w:rsidRPr="00B053E1" w:rsidRDefault="00662FB2" w:rsidP="00662FB2">
            <w:pPr>
              <w:spacing w:after="60"/>
              <w:jc w:val="center"/>
              <w:rPr>
                <w:rFonts w:cs="Arial"/>
                <w:sz w:val="16"/>
                <w:szCs w:val="16"/>
              </w:rPr>
            </w:pPr>
          </w:p>
        </w:tc>
        <w:tc>
          <w:tcPr>
            <w:tcW w:w="449" w:type="pct"/>
            <w:vMerge/>
            <w:tcBorders>
              <w:bottom w:val="single" w:sz="4" w:space="0" w:color="808080" w:themeColor="background1" w:themeShade="80"/>
            </w:tcBorders>
            <w:shd w:val="clear" w:color="auto" w:fill="auto"/>
          </w:tcPr>
          <w:p w14:paraId="404A173E" w14:textId="77777777" w:rsidR="00662FB2" w:rsidRPr="00B053E1" w:rsidRDefault="00662FB2" w:rsidP="00662FB2">
            <w:pPr>
              <w:spacing w:after="60"/>
              <w:jc w:val="center"/>
              <w:rPr>
                <w:rFonts w:cs="Arial"/>
                <w:sz w:val="16"/>
                <w:szCs w:val="16"/>
              </w:rPr>
            </w:pPr>
          </w:p>
        </w:tc>
        <w:tc>
          <w:tcPr>
            <w:tcW w:w="506" w:type="pct"/>
            <w:vMerge/>
            <w:tcBorders>
              <w:bottom w:val="single" w:sz="4" w:space="0" w:color="808080" w:themeColor="background1" w:themeShade="80"/>
            </w:tcBorders>
            <w:shd w:val="clear" w:color="auto" w:fill="auto"/>
          </w:tcPr>
          <w:p w14:paraId="756A7266" w14:textId="77777777" w:rsidR="00662FB2" w:rsidRPr="00B053E1" w:rsidRDefault="00662FB2" w:rsidP="00662FB2">
            <w:pPr>
              <w:spacing w:after="60"/>
              <w:jc w:val="center"/>
              <w:rPr>
                <w:rFonts w:cs="Arial"/>
                <w:sz w:val="16"/>
                <w:szCs w:val="16"/>
              </w:rPr>
            </w:pPr>
          </w:p>
        </w:tc>
        <w:tc>
          <w:tcPr>
            <w:tcW w:w="329" w:type="pct"/>
            <w:vMerge/>
            <w:tcBorders>
              <w:bottom w:val="single" w:sz="4" w:space="0" w:color="808080" w:themeColor="background1" w:themeShade="80"/>
            </w:tcBorders>
            <w:shd w:val="clear" w:color="auto" w:fill="auto"/>
          </w:tcPr>
          <w:p w14:paraId="0FB39AD5" w14:textId="77777777" w:rsidR="00662FB2" w:rsidRPr="00B053E1" w:rsidRDefault="00662FB2" w:rsidP="00662FB2">
            <w:pPr>
              <w:spacing w:after="60"/>
              <w:jc w:val="center"/>
              <w:rPr>
                <w:rFonts w:cs="Arial"/>
                <w:sz w:val="16"/>
                <w:szCs w:val="16"/>
              </w:rPr>
            </w:pPr>
          </w:p>
        </w:tc>
        <w:tc>
          <w:tcPr>
            <w:tcW w:w="265" w:type="pct"/>
            <w:vMerge/>
            <w:tcBorders>
              <w:bottom w:val="single" w:sz="4" w:space="0" w:color="808080" w:themeColor="background1" w:themeShade="80"/>
            </w:tcBorders>
            <w:shd w:val="clear" w:color="auto" w:fill="auto"/>
          </w:tcPr>
          <w:p w14:paraId="7847A6E1" w14:textId="77777777" w:rsidR="00662FB2" w:rsidRPr="00B053E1" w:rsidRDefault="00662FB2" w:rsidP="00662FB2">
            <w:pPr>
              <w:spacing w:after="60"/>
              <w:jc w:val="center"/>
              <w:rPr>
                <w:rFonts w:cs="Arial"/>
                <w:sz w:val="16"/>
                <w:szCs w:val="16"/>
              </w:rPr>
            </w:pPr>
          </w:p>
        </w:tc>
        <w:tc>
          <w:tcPr>
            <w:tcW w:w="438" w:type="pct"/>
            <w:vMerge/>
            <w:tcBorders>
              <w:bottom w:val="single" w:sz="4" w:space="0" w:color="808080" w:themeColor="background1" w:themeShade="80"/>
            </w:tcBorders>
            <w:shd w:val="clear" w:color="auto" w:fill="auto"/>
          </w:tcPr>
          <w:p w14:paraId="6FDA0D35" w14:textId="77777777" w:rsidR="00662FB2" w:rsidRPr="00B053E1" w:rsidRDefault="00662FB2" w:rsidP="00662FB2">
            <w:pPr>
              <w:spacing w:after="60"/>
              <w:jc w:val="center"/>
              <w:rPr>
                <w:rFonts w:cs="Arial"/>
                <w:sz w:val="16"/>
                <w:szCs w:val="16"/>
              </w:rPr>
            </w:pPr>
          </w:p>
        </w:tc>
      </w:tr>
    </w:tbl>
    <w:p w14:paraId="0AE34392" w14:textId="3F5B6D3E" w:rsidR="00E61066" w:rsidRPr="00B053E1" w:rsidRDefault="00E61066" w:rsidP="00E61066">
      <w:pPr>
        <w:pStyle w:val="Heading2NoNum"/>
      </w:pPr>
      <w:bookmarkStart w:id="47" w:name="_Toc113584449"/>
      <w:r w:rsidRPr="00B053E1">
        <w:rPr>
          <w:lang w:bidi="es-AR"/>
        </w:rPr>
        <w:lastRenderedPageBreak/>
        <w:t>Mantenga un Programa de Gestión de Vulnerabilidades</w:t>
      </w:r>
      <w:bookmarkEnd w:id="47"/>
      <w:r w:rsidRPr="00B053E1">
        <w:rPr>
          <w:lang w:bidi="es-AR"/>
        </w:rPr>
        <w:t xml:space="preserve"> </w:t>
      </w:r>
    </w:p>
    <w:p w14:paraId="4BA3E4D9" w14:textId="7DCBA57F" w:rsidR="00E61066" w:rsidRPr="00B053E1" w:rsidRDefault="00E61066" w:rsidP="00BE7550">
      <w:pPr>
        <w:pStyle w:val="Heading3NoNum"/>
        <w:spacing w:after="200"/>
      </w:pPr>
      <w:bookmarkStart w:id="48" w:name="_Toc113584450"/>
      <w:r w:rsidRPr="00B053E1">
        <w:rPr>
          <w:lang w:bidi="es-AR"/>
        </w:rPr>
        <w:t>Requisito 5: Prote</w:t>
      </w:r>
      <w:r w:rsidR="00A56032">
        <w:rPr>
          <w:lang w:bidi="es-AR"/>
        </w:rPr>
        <w:t>ger</w:t>
      </w:r>
      <w:r w:rsidRPr="00B053E1">
        <w:rPr>
          <w:lang w:bidi="es-AR"/>
        </w:rPr>
        <w:t xml:space="preserve"> Todos los Sistemas y Redes de Software Mali</w:t>
      </w:r>
      <w:bookmarkEnd w:id="48"/>
      <w:r w:rsidR="00A56032">
        <w:rPr>
          <w:lang w:bidi="es-AR"/>
        </w:rPr>
        <w:t>cioso</w:t>
      </w:r>
    </w:p>
    <w:tbl>
      <w:tblPr>
        <w:tblW w:w="5262"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16"/>
        <w:gridCol w:w="3601"/>
        <w:gridCol w:w="2593"/>
        <w:gridCol w:w="1171"/>
        <w:gridCol w:w="1168"/>
        <w:gridCol w:w="1533"/>
        <w:gridCol w:w="909"/>
        <w:gridCol w:w="20"/>
        <w:gridCol w:w="778"/>
        <w:gridCol w:w="1177"/>
        <w:gridCol w:w="379"/>
      </w:tblGrid>
      <w:tr w:rsidR="00B833EA" w:rsidRPr="00B053E1" w14:paraId="7F8D7A63" w14:textId="77777777" w:rsidTr="001F5D5D">
        <w:trPr>
          <w:gridAfter w:val="1"/>
          <w:wAfter w:w="133" w:type="pct"/>
          <w:cantSplit/>
          <w:tblHeader/>
        </w:trPr>
        <w:tc>
          <w:tcPr>
            <w:tcW w:w="1585" w:type="pct"/>
            <w:gridSpan w:val="2"/>
            <w:vMerge w:val="restart"/>
            <w:tcBorders>
              <w:right w:val="single" w:sz="4" w:space="0" w:color="FFFFFF" w:themeColor="background1"/>
            </w:tcBorders>
            <w:shd w:val="clear" w:color="auto" w:fill="006A72"/>
            <w:vAlign w:val="center"/>
          </w:tcPr>
          <w:p w14:paraId="336A1B3F" w14:textId="65C30983" w:rsidR="007B5C5C" w:rsidRPr="00A56032" w:rsidRDefault="00983955"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Requisito de PCI DSS</w:t>
            </w:r>
          </w:p>
        </w:tc>
        <w:tc>
          <w:tcPr>
            <w:tcW w:w="910" w:type="pct"/>
            <w:vMerge w:val="restart"/>
            <w:tcBorders>
              <w:left w:val="single" w:sz="4" w:space="0" w:color="FFFFFF" w:themeColor="background1"/>
              <w:right w:val="single" w:sz="4" w:space="0" w:color="FFFFFF" w:themeColor="background1"/>
            </w:tcBorders>
            <w:shd w:val="clear" w:color="auto" w:fill="006A72"/>
            <w:vAlign w:val="center"/>
          </w:tcPr>
          <w:p w14:paraId="08A41323" w14:textId="77777777" w:rsidR="007B5C5C" w:rsidRPr="00A56032" w:rsidRDefault="007B5C5C" w:rsidP="00662FB2">
            <w:pPr>
              <w:spacing w:after="60"/>
              <w:jc w:val="center"/>
              <w:rPr>
                <w:rFonts w:cs="Arial"/>
                <w:b/>
                <w:color w:val="FFFFFF" w:themeColor="background1"/>
                <w:sz w:val="18"/>
                <w:szCs w:val="18"/>
              </w:rPr>
            </w:pPr>
            <w:r w:rsidRPr="00A56032">
              <w:rPr>
                <w:rFonts w:cs="Arial"/>
                <w:b/>
                <w:color w:val="FFFFFF" w:themeColor="background1"/>
                <w:sz w:val="18"/>
                <w:szCs w:val="18"/>
                <w:lang w:bidi="es-AR"/>
              </w:rPr>
              <w:t>Pruebas Previstas</w:t>
            </w:r>
          </w:p>
        </w:tc>
        <w:tc>
          <w:tcPr>
            <w:tcW w:w="2371" w:type="pct"/>
            <w:gridSpan w:val="7"/>
            <w:tcBorders>
              <w:left w:val="single" w:sz="4" w:space="0" w:color="FFFFFF" w:themeColor="background1"/>
            </w:tcBorders>
            <w:shd w:val="clear" w:color="auto" w:fill="006A72"/>
          </w:tcPr>
          <w:p w14:paraId="40526E94" w14:textId="77777777" w:rsidR="007B5C5C" w:rsidRPr="00A56032" w:rsidRDefault="007B5C5C" w:rsidP="00662FB2">
            <w:pPr>
              <w:spacing w:after="0"/>
              <w:jc w:val="center"/>
              <w:rPr>
                <w:rFonts w:cs="Arial"/>
                <w:b/>
                <w:color w:val="FFFFFF" w:themeColor="background1"/>
                <w:sz w:val="18"/>
                <w:szCs w:val="18"/>
              </w:rPr>
            </w:pPr>
            <w:r w:rsidRPr="00A56032">
              <w:rPr>
                <w:rFonts w:cs="Arial"/>
                <w:b/>
                <w:color w:val="FFFFFF" w:themeColor="background1"/>
                <w:sz w:val="18"/>
                <w:szCs w:val="18"/>
                <w:lang w:bidi="es-AR"/>
              </w:rPr>
              <w:t>Respuesta</w:t>
            </w:r>
            <w:r w:rsidRPr="00A56032">
              <w:rPr>
                <w:rStyle w:val="FootnoteReference"/>
                <w:rFonts w:cs="Arial"/>
                <w:b/>
                <w:color w:val="FFFFFF" w:themeColor="background1"/>
                <w:sz w:val="18"/>
                <w:szCs w:val="18"/>
                <w:lang w:bidi="es-AR"/>
              </w:rPr>
              <w:footnoteReference w:customMarkFollows="1" w:id="7"/>
              <w:t>♦</w:t>
            </w:r>
          </w:p>
          <w:p w14:paraId="313CAB89" w14:textId="3568EA0D" w:rsidR="007B5C5C" w:rsidRPr="00A56032" w:rsidRDefault="007B5C5C" w:rsidP="00662FB2">
            <w:pPr>
              <w:spacing w:before="0" w:after="0"/>
              <w:jc w:val="center"/>
              <w:rPr>
                <w:rFonts w:cs="Arial"/>
                <w:b/>
                <w:color w:val="FFFFFF" w:themeColor="background1"/>
                <w:sz w:val="18"/>
                <w:szCs w:val="18"/>
              </w:rPr>
            </w:pPr>
            <w:r w:rsidRPr="00A56032">
              <w:rPr>
                <w:rFonts w:cs="Arial"/>
                <w:i/>
                <w:color w:val="FFFFFF" w:themeColor="background1"/>
                <w:sz w:val="18"/>
                <w:szCs w:val="18"/>
                <w:lang w:bidi="es-AR"/>
              </w:rPr>
              <w:t>(Marque una respuesta para cada requisito)</w:t>
            </w:r>
          </w:p>
        </w:tc>
      </w:tr>
      <w:tr w:rsidR="001F5D5D" w:rsidRPr="00B053E1" w14:paraId="13C8AD8E" w14:textId="77777777" w:rsidTr="00F234CC">
        <w:trPr>
          <w:gridAfter w:val="1"/>
          <w:wAfter w:w="133" w:type="pct"/>
          <w:cantSplit/>
          <w:tblHeader/>
        </w:trPr>
        <w:tc>
          <w:tcPr>
            <w:tcW w:w="1585" w:type="pct"/>
            <w:gridSpan w:val="2"/>
            <w:vMerge/>
            <w:tcBorders>
              <w:right w:val="single" w:sz="4" w:space="0" w:color="FFFFFF" w:themeColor="background1"/>
            </w:tcBorders>
            <w:shd w:val="clear" w:color="auto" w:fill="auto"/>
          </w:tcPr>
          <w:p w14:paraId="719D1D13" w14:textId="77777777" w:rsidR="007B5C5C" w:rsidRPr="00B053E1" w:rsidRDefault="007B5C5C" w:rsidP="00662FB2">
            <w:pPr>
              <w:spacing w:after="60"/>
              <w:jc w:val="center"/>
              <w:rPr>
                <w:rFonts w:cs="Arial"/>
                <w:b/>
                <w:sz w:val="16"/>
                <w:szCs w:val="16"/>
                <w:u w:val="single"/>
              </w:rPr>
            </w:pPr>
          </w:p>
        </w:tc>
        <w:tc>
          <w:tcPr>
            <w:tcW w:w="910" w:type="pct"/>
            <w:vMerge/>
            <w:tcBorders>
              <w:left w:val="single" w:sz="4" w:space="0" w:color="FFFFFF" w:themeColor="background1"/>
              <w:right w:val="single" w:sz="4" w:space="0" w:color="FFFFFF" w:themeColor="background1"/>
            </w:tcBorders>
            <w:shd w:val="clear" w:color="auto" w:fill="auto"/>
          </w:tcPr>
          <w:p w14:paraId="33715E82" w14:textId="77777777" w:rsidR="007B5C5C" w:rsidRPr="00B053E1" w:rsidRDefault="007B5C5C" w:rsidP="00662FB2">
            <w:pPr>
              <w:spacing w:after="60"/>
              <w:jc w:val="center"/>
              <w:rPr>
                <w:rFonts w:cs="Arial"/>
                <w:b/>
                <w:sz w:val="16"/>
                <w:szCs w:val="16"/>
                <w:u w:val="single"/>
              </w:rPr>
            </w:pPr>
          </w:p>
        </w:tc>
        <w:tc>
          <w:tcPr>
            <w:tcW w:w="411" w:type="pct"/>
            <w:tcBorders>
              <w:left w:val="single" w:sz="4" w:space="0" w:color="FFFFFF" w:themeColor="background1"/>
              <w:bottom w:val="single" w:sz="4" w:space="0" w:color="808080"/>
            </w:tcBorders>
            <w:shd w:val="clear" w:color="auto" w:fill="CBD4D5"/>
            <w:tcMar>
              <w:left w:w="72" w:type="dxa"/>
              <w:right w:w="72" w:type="dxa"/>
            </w:tcMar>
            <w:vAlign w:val="center"/>
          </w:tcPr>
          <w:p w14:paraId="1F437DC4" w14:textId="77777777" w:rsidR="007B5C5C" w:rsidRPr="00A56032" w:rsidRDefault="007B5C5C" w:rsidP="005E6E47">
            <w:pPr>
              <w:spacing w:before="40" w:after="0"/>
              <w:jc w:val="center"/>
              <w:rPr>
                <w:rFonts w:cs="Arial"/>
                <w:sz w:val="16"/>
                <w:szCs w:val="16"/>
              </w:rPr>
            </w:pPr>
            <w:r w:rsidRPr="00A56032">
              <w:rPr>
                <w:rFonts w:cs="Arial"/>
                <w:sz w:val="16"/>
                <w:szCs w:val="16"/>
                <w:lang w:bidi="es-AR"/>
              </w:rPr>
              <w:t>Implementado</w:t>
            </w:r>
          </w:p>
        </w:tc>
        <w:tc>
          <w:tcPr>
            <w:tcW w:w="410" w:type="pct"/>
            <w:tcBorders>
              <w:left w:val="single" w:sz="4" w:space="0" w:color="FFFFFF" w:themeColor="background1"/>
              <w:bottom w:val="single" w:sz="4" w:space="0" w:color="808080"/>
            </w:tcBorders>
            <w:shd w:val="clear" w:color="auto" w:fill="CBD4D5"/>
            <w:vAlign w:val="center"/>
          </w:tcPr>
          <w:p w14:paraId="5C419E49" w14:textId="7E1A88D4" w:rsidR="007B5C5C" w:rsidRPr="00A56032" w:rsidRDefault="007B5C5C" w:rsidP="001E4CE0">
            <w:pPr>
              <w:spacing w:before="40" w:after="0"/>
              <w:ind w:left="-43" w:right="-43"/>
              <w:jc w:val="center"/>
              <w:rPr>
                <w:rFonts w:cs="Arial"/>
                <w:sz w:val="16"/>
                <w:szCs w:val="16"/>
              </w:rPr>
            </w:pPr>
            <w:r w:rsidRPr="00A56032">
              <w:rPr>
                <w:rFonts w:cs="Arial"/>
                <w:sz w:val="16"/>
                <w:szCs w:val="16"/>
                <w:lang w:bidi="es-AR"/>
              </w:rPr>
              <w:t>Implementado con CCW</w:t>
            </w:r>
          </w:p>
        </w:tc>
        <w:tc>
          <w:tcPr>
            <w:tcW w:w="538" w:type="pct"/>
            <w:tcBorders>
              <w:bottom w:val="single" w:sz="4" w:space="0" w:color="808080"/>
            </w:tcBorders>
            <w:shd w:val="clear" w:color="auto" w:fill="CBD4D5"/>
            <w:tcMar>
              <w:left w:w="72" w:type="dxa"/>
              <w:right w:w="72" w:type="dxa"/>
            </w:tcMar>
            <w:vAlign w:val="center"/>
          </w:tcPr>
          <w:p w14:paraId="5C62324E" w14:textId="1FFC37A6" w:rsidR="007B5C5C" w:rsidRPr="00A56032" w:rsidRDefault="007B5C5C" w:rsidP="005E6E47">
            <w:pPr>
              <w:spacing w:before="40" w:after="0"/>
              <w:jc w:val="center"/>
              <w:rPr>
                <w:rFonts w:cs="Arial"/>
                <w:sz w:val="16"/>
                <w:szCs w:val="16"/>
              </w:rPr>
            </w:pPr>
            <w:r w:rsidRPr="00A56032">
              <w:rPr>
                <w:rFonts w:cs="Arial"/>
                <w:sz w:val="16"/>
                <w:szCs w:val="16"/>
                <w:lang w:bidi="es-AR"/>
              </w:rPr>
              <w:t xml:space="preserve">Implementado </w:t>
            </w:r>
            <w:r w:rsidR="001F5D5D">
              <w:rPr>
                <w:rFonts w:cs="Arial"/>
                <w:sz w:val="16"/>
                <w:szCs w:val="16"/>
                <w:lang w:bidi="es-AR"/>
              </w:rPr>
              <w:t xml:space="preserve">  </w:t>
            </w:r>
            <w:r w:rsidRPr="00A56032">
              <w:rPr>
                <w:rFonts w:cs="Arial"/>
                <w:sz w:val="16"/>
                <w:szCs w:val="16"/>
                <w:lang w:bidi="es-AR"/>
              </w:rPr>
              <w:t xml:space="preserve">con </w:t>
            </w:r>
            <w:r w:rsidR="001E4CE0">
              <w:rPr>
                <w:rFonts w:cs="Arial"/>
                <w:sz w:val="16"/>
                <w:szCs w:val="16"/>
                <w:lang w:bidi="es-AR"/>
              </w:rPr>
              <w:t xml:space="preserve">  </w:t>
            </w:r>
            <w:r w:rsidR="001F5D5D">
              <w:rPr>
                <w:rFonts w:cs="Arial"/>
                <w:sz w:val="16"/>
                <w:szCs w:val="16"/>
                <w:lang w:bidi="es-AR"/>
              </w:rPr>
              <w:t xml:space="preserve">  </w:t>
            </w:r>
            <w:r w:rsidRPr="00A56032">
              <w:rPr>
                <w:rFonts w:cs="Arial"/>
                <w:sz w:val="16"/>
                <w:szCs w:val="16"/>
                <w:lang w:bidi="es-AR"/>
              </w:rPr>
              <w:t>Remediación</w:t>
            </w:r>
          </w:p>
        </w:tc>
        <w:tc>
          <w:tcPr>
            <w:tcW w:w="319" w:type="pct"/>
            <w:tcBorders>
              <w:bottom w:val="single" w:sz="4" w:space="0" w:color="808080"/>
            </w:tcBorders>
            <w:shd w:val="clear" w:color="auto" w:fill="CBD4D5"/>
            <w:tcMar>
              <w:left w:w="72" w:type="dxa"/>
              <w:right w:w="72" w:type="dxa"/>
            </w:tcMar>
            <w:vAlign w:val="center"/>
          </w:tcPr>
          <w:p w14:paraId="3E30C7BB" w14:textId="0ECCDA96" w:rsidR="007B5C5C" w:rsidRPr="00A56032" w:rsidRDefault="007B5C5C" w:rsidP="005E6E47">
            <w:pPr>
              <w:spacing w:before="40" w:after="0"/>
              <w:jc w:val="center"/>
              <w:rPr>
                <w:rFonts w:cs="Arial"/>
                <w:sz w:val="16"/>
                <w:szCs w:val="16"/>
              </w:rPr>
            </w:pPr>
            <w:r w:rsidRPr="00A56032">
              <w:rPr>
                <w:rFonts w:cs="Arial"/>
                <w:sz w:val="16"/>
                <w:szCs w:val="16"/>
                <w:lang w:bidi="es-AR"/>
              </w:rPr>
              <w:t xml:space="preserve">No </w:t>
            </w:r>
            <w:r w:rsidR="00B833EA">
              <w:rPr>
                <w:rFonts w:cs="Arial"/>
                <w:sz w:val="16"/>
                <w:szCs w:val="16"/>
                <w:lang w:bidi="es-AR"/>
              </w:rPr>
              <w:t xml:space="preserve">   </w:t>
            </w:r>
            <w:r w:rsidRPr="00A56032">
              <w:rPr>
                <w:rFonts w:cs="Arial"/>
                <w:sz w:val="16"/>
                <w:szCs w:val="16"/>
                <w:lang w:bidi="es-AR"/>
              </w:rPr>
              <w:t>Aplicable</w:t>
            </w:r>
          </w:p>
        </w:tc>
        <w:tc>
          <w:tcPr>
            <w:tcW w:w="280" w:type="pct"/>
            <w:gridSpan w:val="2"/>
            <w:tcBorders>
              <w:bottom w:val="single" w:sz="4" w:space="0" w:color="808080"/>
            </w:tcBorders>
            <w:shd w:val="clear" w:color="auto" w:fill="CBD4D5"/>
            <w:tcMar>
              <w:left w:w="72" w:type="dxa"/>
              <w:right w:w="72" w:type="dxa"/>
            </w:tcMar>
            <w:vAlign w:val="center"/>
          </w:tcPr>
          <w:p w14:paraId="706B3243" w14:textId="089FC5F1" w:rsidR="007B5C5C" w:rsidRPr="00A56032" w:rsidRDefault="007B5C5C" w:rsidP="005E6E47">
            <w:pPr>
              <w:spacing w:before="40" w:after="0"/>
              <w:jc w:val="center"/>
              <w:rPr>
                <w:rFonts w:cs="Arial"/>
                <w:sz w:val="16"/>
                <w:szCs w:val="16"/>
              </w:rPr>
            </w:pPr>
            <w:r w:rsidRPr="00A56032">
              <w:rPr>
                <w:rFonts w:cs="Arial"/>
                <w:sz w:val="16"/>
                <w:szCs w:val="16"/>
                <w:lang w:bidi="es-AR"/>
              </w:rPr>
              <w:t xml:space="preserve">No </w:t>
            </w:r>
            <w:r w:rsidR="00B833EA">
              <w:rPr>
                <w:rFonts w:cs="Arial"/>
                <w:sz w:val="16"/>
                <w:szCs w:val="16"/>
                <w:lang w:bidi="es-AR"/>
              </w:rPr>
              <w:t xml:space="preserve">    </w:t>
            </w:r>
            <w:r w:rsidRPr="00A56032">
              <w:rPr>
                <w:rFonts w:cs="Arial"/>
                <w:sz w:val="16"/>
                <w:szCs w:val="16"/>
                <w:lang w:bidi="es-AR"/>
              </w:rPr>
              <w:t>Probado</w:t>
            </w:r>
          </w:p>
        </w:tc>
        <w:tc>
          <w:tcPr>
            <w:tcW w:w="413" w:type="pct"/>
            <w:tcBorders>
              <w:bottom w:val="single" w:sz="4" w:space="0" w:color="808080"/>
            </w:tcBorders>
            <w:shd w:val="clear" w:color="auto" w:fill="CBD4D5"/>
            <w:vAlign w:val="center"/>
          </w:tcPr>
          <w:p w14:paraId="5B7432AB" w14:textId="77777777" w:rsidR="007B5C5C" w:rsidRPr="00A56032" w:rsidRDefault="007B5C5C" w:rsidP="001E4CE0">
            <w:pPr>
              <w:spacing w:before="40" w:after="0"/>
              <w:ind w:left="-43" w:right="-43"/>
              <w:jc w:val="center"/>
              <w:rPr>
                <w:rFonts w:cs="Arial"/>
                <w:sz w:val="16"/>
                <w:szCs w:val="16"/>
              </w:rPr>
            </w:pPr>
            <w:r w:rsidRPr="00A56032">
              <w:rPr>
                <w:rFonts w:cs="Arial"/>
                <w:sz w:val="16"/>
                <w:szCs w:val="16"/>
                <w:lang w:bidi="es-AR"/>
              </w:rPr>
              <w:t>No Implementado</w:t>
            </w:r>
          </w:p>
        </w:tc>
      </w:tr>
      <w:tr w:rsidR="00662FB2" w:rsidRPr="00B053E1" w14:paraId="4528D907" w14:textId="77777777" w:rsidTr="001F5D5D">
        <w:trPr>
          <w:gridAfter w:val="1"/>
          <w:wAfter w:w="133" w:type="pct"/>
          <w:cantSplit/>
        </w:trPr>
        <w:tc>
          <w:tcPr>
            <w:tcW w:w="4867" w:type="pct"/>
            <w:gridSpan w:val="10"/>
            <w:shd w:val="clear" w:color="auto" w:fill="BFBFBF" w:themeFill="background1" w:themeFillShade="BF"/>
          </w:tcPr>
          <w:p w14:paraId="14B6D57D" w14:textId="77777777" w:rsidR="00662FB2" w:rsidRPr="00B053E1" w:rsidRDefault="00662FB2" w:rsidP="00662FB2">
            <w:pPr>
              <w:pStyle w:val="TableText"/>
              <w:keepNext/>
              <w:rPr>
                <w:szCs w:val="16"/>
              </w:rPr>
            </w:pPr>
            <w:r w:rsidRPr="00B053E1">
              <w:rPr>
                <w:b/>
                <w:szCs w:val="16"/>
                <w:lang w:bidi="es-AR"/>
              </w:rPr>
              <w:t xml:space="preserve">5.1 </w:t>
            </w:r>
            <w:r w:rsidRPr="00B053E1">
              <w:rPr>
                <w:szCs w:val="16"/>
                <w:lang w:bidi="es-AR"/>
              </w:rPr>
              <w:t>Se definen y comprenden los procesos y mecanismos para proteger todos los sistemas y redes del software malintencionado.</w:t>
            </w:r>
          </w:p>
        </w:tc>
      </w:tr>
      <w:tr w:rsidR="001F5D5D" w:rsidRPr="00B053E1" w14:paraId="2CEC84D1" w14:textId="77777777" w:rsidTr="00F234CC">
        <w:trPr>
          <w:gridAfter w:val="1"/>
          <w:wAfter w:w="133" w:type="pct"/>
          <w:cantSplit/>
        </w:trPr>
        <w:tc>
          <w:tcPr>
            <w:tcW w:w="322" w:type="pct"/>
          </w:tcPr>
          <w:p w14:paraId="4B1AB95C" w14:textId="77777777" w:rsidR="00662FB2" w:rsidRPr="00B053E1" w:rsidRDefault="00662FB2" w:rsidP="00662FB2">
            <w:pPr>
              <w:pStyle w:val="TableText"/>
              <w:rPr>
                <w:b/>
                <w:bCs/>
                <w:szCs w:val="16"/>
              </w:rPr>
            </w:pPr>
            <w:r w:rsidRPr="00B053E1">
              <w:rPr>
                <w:b/>
                <w:color w:val="000000"/>
                <w:szCs w:val="16"/>
                <w:lang w:bidi="es-AR"/>
              </w:rPr>
              <w:t>5.1.1</w:t>
            </w:r>
          </w:p>
        </w:tc>
        <w:tc>
          <w:tcPr>
            <w:tcW w:w="1264" w:type="pct"/>
          </w:tcPr>
          <w:p w14:paraId="5B45D3C4" w14:textId="78D901BA" w:rsidR="00662FB2" w:rsidRPr="00B053E1" w:rsidRDefault="00662FB2"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00D11412" w:rsidRPr="00D11412">
              <w:rPr>
                <w:rFonts w:cs="Arial"/>
                <w:color w:val="000000"/>
                <w:szCs w:val="16"/>
                <w:lang w:bidi="es-AR"/>
              </w:rPr>
              <w:t>operativos que se identifican en el Requisito 5 son</w:t>
            </w:r>
            <w:r w:rsidRPr="00B053E1">
              <w:rPr>
                <w:rFonts w:cs="Arial"/>
                <w:color w:val="000000"/>
                <w:szCs w:val="16"/>
                <w:lang w:bidi="es-AR"/>
              </w:rPr>
              <w:t>:</w:t>
            </w:r>
          </w:p>
          <w:p w14:paraId="20D9DBC6" w14:textId="202E1A64" w:rsidR="00662FB2" w:rsidRPr="00B053E1" w:rsidRDefault="00662FB2" w:rsidP="00662FB2">
            <w:pPr>
              <w:pStyle w:val="TableListBullet"/>
              <w:ind w:left="263" w:hanging="270"/>
              <w:rPr>
                <w:szCs w:val="16"/>
              </w:rPr>
            </w:pPr>
            <w:r w:rsidRPr="00B053E1">
              <w:rPr>
                <w:szCs w:val="16"/>
                <w:lang w:val="es-AR" w:bidi="es-AR"/>
              </w:rPr>
              <w:t>Documentados</w:t>
            </w:r>
            <w:r w:rsidR="00D11412">
              <w:rPr>
                <w:szCs w:val="16"/>
                <w:lang w:val="es-AR" w:bidi="es-AR"/>
              </w:rPr>
              <w:t>.</w:t>
            </w:r>
          </w:p>
          <w:p w14:paraId="60D0FF0A" w14:textId="5F92DCD1" w:rsidR="00662FB2" w:rsidRPr="00B053E1" w:rsidRDefault="00662FB2" w:rsidP="00662FB2">
            <w:pPr>
              <w:pStyle w:val="TableListBullet"/>
              <w:ind w:left="263" w:hanging="270"/>
              <w:rPr>
                <w:szCs w:val="16"/>
              </w:rPr>
            </w:pPr>
            <w:r w:rsidRPr="00B053E1">
              <w:rPr>
                <w:szCs w:val="16"/>
                <w:lang w:val="es-AR" w:bidi="es-AR"/>
              </w:rPr>
              <w:t>Actualizados</w:t>
            </w:r>
            <w:r w:rsidR="00D11412">
              <w:rPr>
                <w:szCs w:val="16"/>
                <w:lang w:val="es-AR" w:bidi="es-AR"/>
              </w:rPr>
              <w:t>.</w:t>
            </w:r>
          </w:p>
          <w:p w14:paraId="4CD500BE" w14:textId="382431AF" w:rsidR="00662FB2" w:rsidRPr="00B053E1" w:rsidRDefault="00662FB2" w:rsidP="00662FB2">
            <w:pPr>
              <w:pStyle w:val="TableListBullet"/>
              <w:ind w:left="263" w:hanging="270"/>
              <w:rPr>
                <w:szCs w:val="16"/>
              </w:rPr>
            </w:pPr>
            <w:r w:rsidRPr="00B053E1">
              <w:rPr>
                <w:szCs w:val="16"/>
                <w:lang w:val="es-AR" w:bidi="es-AR"/>
              </w:rPr>
              <w:t>En uso</w:t>
            </w:r>
            <w:r w:rsidR="00D11412">
              <w:rPr>
                <w:szCs w:val="16"/>
                <w:lang w:val="es-AR" w:bidi="es-AR"/>
              </w:rPr>
              <w:t>.</w:t>
            </w:r>
          </w:p>
          <w:p w14:paraId="228A5842" w14:textId="77777777" w:rsidR="00662FB2" w:rsidRPr="00B053E1" w:rsidRDefault="00662FB2" w:rsidP="00662FB2">
            <w:pPr>
              <w:pStyle w:val="TableListBullet"/>
              <w:ind w:left="263" w:hanging="270"/>
              <w:rPr>
                <w:szCs w:val="16"/>
                <w:lang w:val="es-ES"/>
              </w:rPr>
            </w:pPr>
            <w:r w:rsidRPr="00B053E1">
              <w:rPr>
                <w:szCs w:val="16"/>
                <w:lang w:val="es-AR" w:bidi="es-AR"/>
              </w:rPr>
              <w:t>Conocidos por todas las partes involucradas.</w:t>
            </w:r>
          </w:p>
        </w:tc>
        <w:tc>
          <w:tcPr>
            <w:tcW w:w="910" w:type="pct"/>
          </w:tcPr>
          <w:p w14:paraId="3068B0A6" w14:textId="2E715C79" w:rsidR="00662FB2" w:rsidRPr="00B053E1" w:rsidRDefault="00662FB2" w:rsidP="00662FB2">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3B4D8D86" w14:textId="4DF56CD1" w:rsidR="00662FB2" w:rsidRPr="00B053E1" w:rsidRDefault="00662FB2" w:rsidP="00662FB2">
            <w:pPr>
              <w:pStyle w:val="TableListBullet"/>
              <w:ind w:left="263" w:hanging="270"/>
              <w:rPr>
                <w:szCs w:val="16"/>
              </w:rPr>
            </w:pPr>
            <w:r w:rsidRPr="00B053E1">
              <w:rPr>
                <w:szCs w:val="16"/>
                <w:lang w:val="es-AR" w:bidi="es-AR"/>
              </w:rPr>
              <w:t>Entreviste al personal</w:t>
            </w:r>
            <w:r w:rsidR="004A15E5" w:rsidRPr="00B053E1">
              <w:rPr>
                <w:szCs w:val="16"/>
                <w:lang w:val="es-AR" w:bidi="es-AR"/>
              </w:rPr>
              <w:t>.</w:t>
            </w:r>
          </w:p>
        </w:tc>
        <w:tc>
          <w:tcPr>
            <w:tcW w:w="411" w:type="pct"/>
            <w:shd w:val="clear" w:color="auto" w:fill="auto"/>
          </w:tcPr>
          <w:p w14:paraId="293B108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388465F2" w14:textId="77777777" w:rsidR="00662FB2" w:rsidRDefault="00662FB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59F572B1" w14:textId="4A47C22A" w:rsidR="004D4FDE" w:rsidRPr="004D4FDE" w:rsidRDefault="004D4FDE" w:rsidP="004D4FDE">
            <w:pPr>
              <w:tabs>
                <w:tab w:val="left" w:pos="796"/>
              </w:tabs>
              <w:rPr>
                <w:rFonts w:cs="Arial"/>
                <w:sz w:val="16"/>
                <w:szCs w:val="16"/>
              </w:rPr>
            </w:pPr>
            <w:r>
              <w:rPr>
                <w:rFonts w:cs="Arial"/>
                <w:sz w:val="16"/>
                <w:szCs w:val="16"/>
              </w:rPr>
              <w:tab/>
            </w:r>
          </w:p>
        </w:tc>
        <w:tc>
          <w:tcPr>
            <w:tcW w:w="538" w:type="pct"/>
            <w:shd w:val="clear" w:color="auto" w:fill="auto"/>
          </w:tcPr>
          <w:p w14:paraId="6A842F48" w14:textId="77777777" w:rsidR="00662FB2" w:rsidRDefault="00662FB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445682AC" w14:textId="77777777" w:rsidR="004D4FDE" w:rsidRPr="004D4FDE" w:rsidRDefault="004D4FDE" w:rsidP="00E807B7">
            <w:pPr>
              <w:jc w:val="center"/>
              <w:rPr>
                <w:rFonts w:cs="Arial"/>
                <w:sz w:val="16"/>
                <w:szCs w:val="16"/>
              </w:rPr>
            </w:pPr>
          </w:p>
          <w:p w14:paraId="36ADC080" w14:textId="77777777" w:rsidR="004D4FDE" w:rsidRDefault="004D4FDE" w:rsidP="004D4FDE">
            <w:pPr>
              <w:rPr>
                <w:rFonts w:cs="Arial"/>
                <w:sz w:val="16"/>
                <w:szCs w:val="16"/>
                <w:lang w:bidi="es-AR"/>
              </w:rPr>
            </w:pPr>
          </w:p>
          <w:p w14:paraId="383DC8DE" w14:textId="42BEB5C2" w:rsidR="004D4FDE" w:rsidRPr="004D4FDE" w:rsidRDefault="004D4FDE" w:rsidP="004D4FDE">
            <w:pPr>
              <w:tabs>
                <w:tab w:val="left" w:pos="655"/>
              </w:tabs>
              <w:rPr>
                <w:rFonts w:cs="Arial"/>
                <w:sz w:val="16"/>
                <w:szCs w:val="16"/>
              </w:rPr>
            </w:pPr>
            <w:r>
              <w:rPr>
                <w:rFonts w:cs="Arial"/>
                <w:sz w:val="16"/>
                <w:szCs w:val="16"/>
              </w:rPr>
              <w:tab/>
            </w:r>
          </w:p>
        </w:tc>
        <w:tc>
          <w:tcPr>
            <w:tcW w:w="319" w:type="pct"/>
            <w:shd w:val="clear" w:color="auto" w:fill="auto"/>
          </w:tcPr>
          <w:p w14:paraId="16B1C7F9" w14:textId="77777777" w:rsidR="00662FB2" w:rsidRDefault="00662FB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354FBAF3" w14:textId="58D8F813" w:rsidR="00E807B7" w:rsidRPr="00E807B7" w:rsidRDefault="00E807B7" w:rsidP="00E807B7">
            <w:pPr>
              <w:rPr>
                <w:rFonts w:cs="Arial"/>
                <w:sz w:val="16"/>
                <w:szCs w:val="16"/>
              </w:rPr>
            </w:pPr>
          </w:p>
        </w:tc>
        <w:tc>
          <w:tcPr>
            <w:tcW w:w="280" w:type="pct"/>
            <w:gridSpan w:val="2"/>
            <w:shd w:val="clear" w:color="auto" w:fill="auto"/>
          </w:tcPr>
          <w:p w14:paraId="274C658E" w14:textId="77777777" w:rsidR="00662FB2" w:rsidRDefault="00662FB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4EC3CEFF" w14:textId="77777777" w:rsidR="00E807B7" w:rsidRPr="00E807B7" w:rsidRDefault="00E807B7" w:rsidP="00E807B7">
            <w:pPr>
              <w:rPr>
                <w:rFonts w:cs="Arial"/>
                <w:sz w:val="16"/>
                <w:szCs w:val="16"/>
              </w:rPr>
            </w:pPr>
          </w:p>
        </w:tc>
        <w:tc>
          <w:tcPr>
            <w:tcW w:w="413" w:type="pct"/>
            <w:shd w:val="clear" w:color="auto" w:fill="auto"/>
          </w:tcPr>
          <w:p w14:paraId="3255BEEE" w14:textId="77777777" w:rsidR="00662FB2" w:rsidRDefault="00662FB2" w:rsidP="00662FB2">
            <w:pPr>
              <w:spacing w:after="60"/>
              <w:jc w:val="center"/>
              <w:rPr>
                <w:rFonts w:cs="Arial"/>
                <w:sz w:val="16"/>
                <w:szCs w:val="16"/>
                <w:lang w:bidi="es-AR"/>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07DCA70D" w14:textId="77777777" w:rsidR="00E807B7" w:rsidRDefault="00E807B7" w:rsidP="00E807B7">
            <w:pPr>
              <w:jc w:val="center"/>
              <w:rPr>
                <w:rFonts w:cs="Arial"/>
                <w:sz w:val="16"/>
                <w:szCs w:val="16"/>
              </w:rPr>
            </w:pPr>
          </w:p>
          <w:p w14:paraId="49A0372C" w14:textId="77777777" w:rsidR="00B833EA" w:rsidRPr="00B833EA" w:rsidRDefault="00B833EA" w:rsidP="00B833EA">
            <w:pPr>
              <w:rPr>
                <w:rFonts w:cs="Arial"/>
                <w:sz w:val="16"/>
                <w:szCs w:val="16"/>
              </w:rPr>
            </w:pPr>
          </w:p>
          <w:p w14:paraId="7465CC73" w14:textId="77777777" w:rsidR="00B833EA" w:rsidRPr="00B833EA" w:rsidRDefault="00B833EA" w:rsidP="00B833EA">
            <w:pPr>
              <w:rPr>
                <w:rFonts w:cs="Arial"/>
                <w:sz w:val="16"/>
                <w:szCs w:val="16"/>
              </w:rPr>
            </w:pPr>
          </w:p>
          <w:p w14:paraId="3205E385" w14:textId="77777777" w:rsidR="00B833EA" w:rsidRDefault="00B833EA" w:rsidP="00B833EA">
            <w:pPr>
              <w:rPr>
                <w:rFonts w:cs="Arial"/>
                <w:sz w:val="16"/>
                <w:szCs w:val="16"/>
              </w:rPr>
            </w:pPr>
          </w:p>
          <w:p w14:paraId="48E8FADB" w14:textId="00615BA8" w:rsidR="00B833EA" w:rsidRPr="00B833EA" w:rsidRDefault="00B833EA" w:rsidP="00B833EA">
            <w:pPr>
              <w:rPr>
                <w:rFonts w:cs="Arial"/>
                <w:sz w:val="16"/>
                <w:szCs w:val="16"/>
              </w:rPr>
            </w:pPr>
          </w:p>
        </w:tc>
      </w:tr>
      <w:tr w:rsidR="00B833EA" w:rsidRPr="00B053E1" w14:paraId="4A229A69" w14:textId="77777777" w:rsidTr="00F234CC">
        <w:trPr>
          <w:gridAfter w:val="1"/>
          <w:wAfter w:w="133" w:type="pct"/>
          <w:cantSplit/>
        </w:trPr>
        <w:tc>
          <w:tcPr>
            <w:tcW w:w="322" w:type="pct"/>
          </w:tcPr>
          <w:p w14:paraId="08B016ED" w14:textId="77777777" w:rsidR="00662FB2" w:rsidRPr="00B053E1" w:rsidRDefault="00662FB2" w:rsidP="00662FB2">
            <w:pPr>
              <w:pStyle w:val="TableText"/>
              <w:rPr>
                <w:b/>
                <w:bCs/>
                <w:szCs w:val="16"/>
              </w:rPr>
            </w:pPr>
            <w:r w:rsidRPr="00B053E1">
              <w:rPr>
                <w:b/>
                <w:color w:val="000000"/>
                <w:szCs w:val="16"/>
                <w:lang w:bidi="es-AR"/>
              </w:rPr>
              <w:t>5.1.2</w:t>
            </w:r>
          </w:p>
        </w:tc>
        <w:tc>
          <w:tcPr>
            <w:tcW w:w="1264" w:type="pct"/>
          </w:tcPr>
          <w:p w14:paraId="666C4322" w14:textId="77777777" w:rsidR="00662FB2" w:rsidRPr="00B053E1" w:rsidRDefault="00662FB2"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5 están documentadas, asignadas y comprendidas. </w:t>
            </w:r>
            <w:r w:rsidRPr="00B053E1">
              <w:rPr>
                <w:rFonts w:cs="Arial"/>
                <w:color w:val="000000"/>
                <w:szCs w:val="16"/>
                <w:lang w:bidi="es-AR"/>
              </w:rPr>
              <w:br/>
              <w:t>Nuevo requisito - efectivo inmediatamente</w:t>
            </w:r>
          </w:p>
        </w:tc>
        <w:tc>
          <w:tcPr>
            <w:tcW w:w="910" w:type="pct"/>
          </w:tcPr>
          <w:p w14:paraId="625862AA" w14:textId="5B5C661D" w:rsidR="00662FB2" w:rsidRPr="00B053E1" w:rsidRDefault="00662FB2" w:rsidP="00662FB2">
            <w:pPr>
              <w:pStyle w:val="TableListBullet"/>
              <w:ind w:left="263" w:hanging="270"/>
              <w:rPr>
                <w:szCs w:val="16"/>
              </w:rPr>
            </w:pPr>
            <w:r w:rsidRPr="00B053E1">
              <w:rPr>
                <w:szCs w:val="16"/>
                <w:lang w:val="es-AR" w:bidi="es-AR"/>
              </w:rPr>
              <w:t>Evalúe la documentación</w:t>
            </w:r>
            <w:r w:rsidR="004A15E5" w:rsidRPr="00B053E1">
              <w:rPr>
                <w:szCs w:val="16"/>
                <w:lang w:val="es-AR" w:bidi="es-AR"/>
              </w:rPr>
              <w:t>.</w:t>
            </w:r>
          </w:p>
          <w:p w14:paraId="73CE0280" w14:textId="77777777" w:rsidR="00662FB2" w:rsidRPr="00B053E1" w:rsidRDefault="00662FB2" w:rsidP="00662FB2">
            <w:pPr>
              <w:pStyle w:val="TableListBullet"/>
              <w:ind w:left="263" w:hanging="270"/>
              <w:rPr>
                <w:szCs w:val="16"/>
              </w:rPr>
            </w:pPr>
            <w:r w:rsidRPr="00B053E1">
              <w:rPr>
                <w:szCs w:val="16"/>
                <w:lang w:val="es-AR" w:bidi="es-AR"/>
              </w:rPr>
              <w:t>Entreviste al personal responsable.</w:t>
            </w:r>
          </w:p>
        </w:tc>
        <w:tc>
          <w:tcPr>
            <w:tcW w:w="411" w:type="pct"/>
            <w:shd w:val="clear" w:color="auto" w:fill="auto"/>
          </w:tcPr>
          <w:p w14:paraId="4142D42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3BD2769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141BB00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053CF97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0F3A82C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52B6CEA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662FB2" w:rsidRPr="00B053E1" w14:paraId="57ACB5F2" w14:textId="77777777" w:rsidTr="001F5D5D">
        <w:trPr>
          <w:gridAfter w:val="1"/>
          <w:wAfter w:w="133" w:type="pct"/>
          <w:cantSplit/>
        </w:trPr>
        <w:tc>
          <w:tcPr>
            <w:tcW w:w="4867" w:type="pct"/>
            <w:gridSpan w:val="10"/>
            <w:shd w:val="clear" w:color="auto" w:fill="BFBFBF" w:themeFill="background1" w:themeFillShade="BF"/>
          </w:tcPr>
          <w:p w14:paraId="2C8A7B66" w14:textId="77777777" w:rsidR="00662FB2" w:rsidRPr="00B053E1" w:rsidRDefault="00662FB2" w:rsidP="00662FB2">
            <w:pPr>
              <w:pStyle w:val="TableText"/>
              <w:keepNext/>
              <w:rPr>
                <w:szCs w:val="16"/>
              </w:rPr>
            </w:pPr>
            <w:r w:rsidRPr="00B053E1">
              <w:rPr>
                <w:b/>
                <w:color w:val="000000"/>
                <w:szCs w:val="16"/>
                <w:lang w:bidi="es-AR"/>
              </w:rPr>
              <w:t xml:space="preserve">5.2 </w:t>
            </w:r>
            <w:r w:rsidRPr="00B053E1">
              <w:rPr>
                <w:szCs w:val="16"/>
                <w:lang w:bidi="es-AR"/>
              </w:rPr>
              <w:t xml:space="preserve">El software malintencionado </w:t>
            </w:r>
            <w:r w:rsidRPr="00B053E1">
              <w:rPr>
                <w:i/>
                <w:szCs w:val="16"/>
                <w:lang w:bidi="es-AR"/>
              </w:rPr>
              <w:t>(</w:t>
            </w:r>
            <w:proofErr w:type="gramStart"/>
            <w:r w:rsidRPr="00B053E1">
              <w:rPr>
                <w:i/>
                <w:szCs w:val="16"/>
                <w:lang w:bidi="es-AR"/>
              </w:rPr>
              <w:t>malware</w:t>
            </w:r>
            <w:proofErr w:type="gramEnd"/>
            <w:r w:rsidRPr="00B053E1">
              <w:rPr>
                <w:i/>
                <w:szCs w:val="16"/>
                <w:lang w:bidi="es-AR"/>
              </w:rPr>
              <w:t>)</w:t>
            </w:r>
            <w:r w:rsidRPr="00B053E1">
              <w:rPr>
                <w:szCs w:val="16"/>
                <w:lang w:bidi="es-AR"/>
              </w:rPr>
              <w:t xml:space="preserve"> es evadido, o se detecta y se soluciona.</w:t>
            </w:r>
          </w:p>
        </w:tc>
      </w:tr>
      <w:tr w:rsidR="00B833EA" w:rsidRPr="00B053E1" w14:paraId="08799D6B" w14:textId="77777777" w:rsidTr="00F234CC">
        <w:trPr>
          <w:gridAfter w:val="1"/>
          <w:wAfter w:w="133" w:type="pct"/>
          <w:cantSplit/>
        </w:trPr>
        <w:tc>
          <w:tcPr>
            <w:tcW w:w="322" w:type="pct"/>
          </w:tcPr>
          <w:p w14:paraId="17CCE01B" w14:textId="77777777" w:rsidR="00662FB2" w:rsidRPr="00B053E1" w:rsidRDefault="00662FB2" w:rsidP="00662FB2">
            <w:pPr>
              <w:pStyle w:val="TableText"/>
              <w:rPr>
                <w:b/>
                <w:bCs/>
                <w:szCs w:val="16"/>
              </w:rPr>
            </w:pPr>
            <w:r w:rsidRPr="00B053E1">
              <w:rPr>
                <w:b/>
                <w:color w:val="000000"/>
                <w:szCs w:val="16"/>
                <w:lang w:bidi="es-AR"/>
              </w:rPr>
              <w:t>5.2.1</w:t>
            </w:r>
          </w:p>
        </w:tc>
        <w:tc>
          <w:tcPr>
            <w:tcW w:w="1264" w:type="pct"/>
          </w:tcPr>
          <w:p w14:paraId="29BE2175" w14:textId="3BA0219A" w:rsidR="00662FB2" w:rsidRPr="00B053E1" w:rsidRDefault="00D11412" w:rsidP="00662FB2">
            <w:pPr>
              <w:pStyle w:val="TableTextBullet"/>
              <w:numPr>
                <w:ilvl w:val="0"/>
                <w:numId w:val="0"/>
              </w:numPr>
              <w:rPr>
                <w:rFonts w:cs="Arial"/>
                <w:szCs w:val="16"/>
              </w:rPr>
            </w:pPr>
            <w:r w:rsidRPr="00D11412">
              <w:rPr>
                <w:rFonts w:cs="Arial"/>
                <w:color w:val="000000"/>
                <w:szCs w:val="16"/>
                <w:lang w:bidi="es-AR"/>
              </w:rPr>
              <w:t xml:space="preserve">Una solución </w:t>
            </w:r>
            <w:r w:rsidRPr="00D11412">
              <w:rPr>
                <w:rFonts w:cs="Arial"/>
                <w:i/>
                <w:iCs/>
                <w:color w:val="000000"/>
                <w:szCs w:val="16"/>
                <w:lang w:bidi="es-AR"/>
              </w:rPr>
              <w:t>antimalware</w:t>
            </w:r>
            <w:r w:rsidRPr="00D11412">
              <w:rPr>
                <w:rFonts w:cs="Arial"/>
                <w:color w:val="000000"/>
                <w:szCs w:val="16"/>
                <w:lang w:bidi="es-AR"/>
              </w:rPr>
              <w:t xml:space="preserve"> se aplicará a todos los componentes del sistema, excepto a aquellos componentes del sistema identificados en evaluaciones periódicas según el Requisito 5.2.3 que concluye que los componentes del sistema no están en riesgo de </w:t>
            </w:r>
            <w:r w:rsidRPr="00D11412">
              <w:rPr>
                <w:rFonts w:cs="Arial"/>
                <w:i/>
                <w:iCs/>
                <w:color w:val="000000"/>
                <w:szCs w:val="16"/>
                <w:lang w:bidi="es-AR"/>
              </w:rPr>
              <w:t>malware</w:t>
            </w:r>
            <w:r w:rsidR="00662FB2" w:rsidRPr="00B053E1">
              <w:rPr>
                <w:rFonts w:cs="Arial"/>
                <w:i/>
                <w:color w:val="000000"/>
                <w:szCs w:val="16"/>
                <w:lang w:bidi="es-AR"/>
              </w:rPr>
              <w:t>.</w:t>
            </w:r>
          </w:p>
        </w:tc>
        <w:tc>
          <w:tcPr>
            <w:tcW w:w="910" w:type="pct"/>
          </w:tcPr>
          <w:p w14:paraId="7E166170" w14:textId="02C65EB9" w:rsidR="00662FB2" w:rsidRPr="00B91CFB" w:rsidRDefault="00662FB2" w:rsidP="00662FB2">
            <w:pPr>
              <w:pStyle w:val="TableListBullet"/>
              <w:ind w:left="263" w:hanging="270"/>
              <w:rPr>
                <w:szCs w:val="16"/>
                <w:lang w:val="pt-BR"/>
              </w:rPr>
            </w:pPr>
            <w:r w:rsidRPr="00B053E1">
              <w:rPr>
                <w:szCs w:val="16"/>
                <w:lang w:val="es-AR" w:bidi="es-AR"/>
              </w:rPr>
              <w:t>Evalúe los Componentes del Sistema</w:t>
            </w:r>
            <w:r w:rsidR="004A15E5" w:rsidRPr="00B053E1">
              <w:rPr>
                <w:szCs w:val="16"/>
                <w:lang w:val="es-AR" w:bidi="es-AR"/>
              </w:rPr>
              <w:t>.</w:t>
            </w:r>
          </w:p>
          <w:p w14:paraId="3BA50105" w14:textId="0F2CA02C" w:rsidR="00662FB2" w:rsidRPr="00B053E1" w:rsidRDefault="00662FB2" w:rsidP="00662FB2">
            <w:pPr>
              <w:pStyle w:val="TableListBullet"/>
              <w:ind w:left="263" w:hanging="270"/>
              <w:rPr>
                <w:szCs w:val="16"/>
              </w:rPr>
            </w:pPr>
            <w:r w:rsidRPr="00B053E1">
              <w:rPr>
                <w:szCs w:val="16"/>
                <w:lang w:val="es-AR" w:bidi="es-AR"/>
              </w:rPr>
              <w:t>Evalúe las evaluaciones periódicas</w:t>
            </w:r>
            <w:r w:rsidR="004A15E5" w:rsidRPr="00B053E1">
              <w:rPr>
                <w:szCs w:val="16"/>
                <w:lang w:val="es-AR" w:bidi="es-AR"/>
              </w:rPr>
              <w:t>.</w:t>
            </w:r>
          </w:p>
        </w:tc>
        <w:tc>
          <w:tcPr>
            <w:tcW w:w="411" w:type="pct"/>
            <w:shd w:val="clear" w:color="auto" w:fill="auto"/>
          </w:tcPr>
          <w:p w14:paraId="4424F60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59005DB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7E18EFA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1DAECB4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55B88AE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23B5974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0601D668" w14:textId="77777777" w:rsidTr="00F234CC">
        <w:trPr>
          <w:gridAfter w:val="1"/>
          <w:wAfter w:w="133" w:type="pct"/>
          <w:cantSplit/>
        </w:trPr>
        <w:tc>
          <w:tcPr>
            <w:tcW w:w="322" w:type="pct"/>
          </w:tcPr>
          <w:p w14:paraId="3C98D9CE" w14:textId="77777777" w:rsidR="00662FB2" w:rsidRPr="00B053E1" w:rsidRDefault="00662FB2" w:rsidP="00662FB2">
            <w:pPr>
              <w:pStyle w:val="TableText"/>
              <w:rPr>
                <w:b/>
                <w:bCs/>
                <w:szCs w:val="16"/>
              </w:rPr>
            </w:pPr>
            <w:r w:rsidRPr="00B053E1">
              <w:rPr>
                <w:b/>
                <w:color w:val="000000"/>
                <w:szCs w:val="16"/>
                <w:lang w:bidi="es-AR"/>
              </w:rPr>
              <w:lastRenderedPageBreak/>
              <w:t>5.2.2</w:t>
            </w:r>
          </w:p>
        </w:tc>
        <w:tc>
          <w:tcPr>
            <w:tcW w:w="1264" w:type="pct"/>
          </w:tcPr>
          <w:p w14:paraId="4EE875B3" w14:textId="77777777" w:rsidR="00662FB2" w:rsidRPr="00B053E1" w:rsidRDefault="00662FB2" w:rsidP="00662FB2">
            <w:pPr>
              <w:pStyle w:val="TableListBullet"/>
              <w:numPr>
                <w:ilvl w:val="0"/>
                <w:numId w:val="0"/>
              </w:numPr>
              <w:rPr>
                <w:szCs w:val="16"/>
              </w:rPr>
            </w:pPr>
            <w:r w:rsidRPr="00B053E1">
              <w:rPr>
                <w:szCs w:val="16"/>
                <w:lang w:val="es-AR" w:bidi="es-AR"/>
              </w:rPr>
              <w:t xml:space="preserve">Las soluciones </w:t>
            </w:r>
            <w:r w:rsidRPr="00B053E1">
              <w:rPr>
                <w:i/>
                <w:szCs w:val="16"/>
                <w:lang w:val="es-AR" w:bidi="es-AR"/>
              </w:rPr>
              <w:t xml:space="preserve">antimalware </w:t>
            </w:r>
            <w:r w:rsidRPr="00B053E1">
              <w:rPr>
                <w:szCs w:val="16"/>
                <w:lang w:val="es-AR" w:bidi="es-AR"/>
              </w:rPr>
              <w:t>implementadas:</w:t>
            </w:r>
          </w:p>
          <w:p w14:paraId="46F820E7" w14:textId="77777777" w:rsidR="00662FB2" w:rsidRPr="00B053E1" w:rsidRDefault="00662FB2" w:rsidP="00662FB2">
            <w:pPr>
              <w:pStyle w:val="TableListBullet"/>
              <w:ind w:left="263" w:hanging="270"/>
              <w:rPr>
                <w:szCs w:val="16"/>
                <w:lang w:val="es-ES"/>
              </w:rPr>
            </w:pPr>
            <w:r w:rsidRPr="00B053E1">
              <w:rPr>
                <w:szCs w:val="16"/>
                <w:lang w:val="es-AR" w:bidi="es-AR"/>
              </w:rPr>
              <w:t xml:space="preserve">Detectan todos los tipos conocidos de </w:t>
            </w:r>
            <w:r w:rsidRPr="00B053E1">
              <w:rPr>
                <w:i/>
                <w:szCs w:val="16"/>
                <w:lang w:val="es-AR" w:bidi="es-AR"/>
              </w:rPr>
              <w:t>malware.</w:t>
            </w:r>
          </w:p>
          <w:p w14:paraId="381325B2" w14:textId="77777777" w:rsidR="00662FB2" w:rsidRPr="00B053E1" w:rsidRDefault="00662FB2" w:rsidP="00662FB2">
            <w:pPr>
              <w:pStyle w:val="TableListBullet"/>
              <w:ind w:left="263" w:hanging="270"/>
              <w:rPr>
                <w:szCs w:val="16"/>
                <w:lang w:val="es-ES"/>
              </w:rPr>
            </w:pPr>
            <w:r w:rsidRPr="00B053E1">
              <w:rPr>
                <w:szCs w:val="16"/>
                <w:lang w:val="es-AR" w:bidi="es-AR"/>
              </w:rPr>
              <w:t xml:space="preserve">Eliminan, bloquean o contienen todos los tipos conocidos de </w:t>
            </w:r>
            <w:r w:rsidRPr="00B053E1">
              <w:rPr>
                <w:i/>
                <w:szCs w:val="16"/>
                <w:lang w:val="es-AR" w:bidi="es-AR"/>
              </w:rPr>
              <w:t>malware.</w:t>
            </w:r>
            <w:r w:rsidRPr="00B053E1">
              <w:rPr>
                <w:szCs w:val="16"/>
                <w:lang w:val="es-AR" w:bidi="es-AR"/>
              </w:rPr>
              <w:t xml:space="preserve"> </w:t>
            </w:r>
          </w:p>
        </w:tc>
        <w:tc>
          <w:tcPr>
            <w:tcW w:w="910" w:type="pct"/>
          </w:tcPr>
          <w:p w14:paraId="5199E718" w14:textId="77777777" w:rsidR="00662FB2" w:rsidRPr="00B053E1" w:rsidRDefault="00662FB2" w:rsidP="00662FB2">
            <w:pPr>
              <w:pStyle w:val="TableListBullet"/>
              <w:ind w:left="263" w:hanging="270"/>
              <w:rPr>
                <w:szCs w:val="16"/>
                <w:lang w:val="es-ES"/>
              </w:rPr>
            </w:pPr>
            <w:r w:rsidRPr="00B053E1">
              <w:rPr>
                <w:szCs w:val="16"/>
                <w:lang w:val="es-AR" w:bidi="es-AR"/>
              </w:rPr>
              <w:t>Evalúe la documentación del proveedor.</w:t>
            </w:r>
          </w:p>
          <w:p w14:paraId="18435DDC" w14:textId="77777777" w:rsidR="00662FB2" w:rsidRPr="00B053E1" w:rsidRDefault="00662FB2" w:rsidP="00662FB2">
            <w:pPr>
              <w:pStyle w:val="TableListBullet"/>
              <w:ind w:left="263" w:hanging="270"/>
              <w:rPr>
                <w:szCs w:val="16"/>
                <w:lang w:val="es-ES"/>
              </w:rPr>
            </w:pPr>
            <w:r w:rsidRPr="00B053E1">
              <w:rPr>
                <w:szCs w:val="16"/>
                <w:lang w:val="es-AR" w:bidi="es-AR"/>
              </w:rPr>
              <w:t>Evalúe las configuraciones del sistema.</w:t>
            </w:r>
          </w:p>
        </w:tc>
        <w:tc>
          <w:tcPr>
            <w:tcW w:w="411" w:type="pct"/>
            <w:shd w:val="clear" w:color="auto" w:fill="auto"/>
          </w:tcPr>
          <w:p w14:paraId="6B74881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70963CB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4EA40847" w14:textId="1207E933"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r w:rsidR="001F5D5D">
              <w:rPr>
                <w:rFonts w:cs="Arial"/>
                <w:sz w:val="16"/>
                <w:szCs w:val="16"/>
                <w:lang w:bidi="es-AR"/>
              </w:rPr>
              <w:t xml:space="preserve"> </w:t>
            </w:r>
          </w:p>
        </w:tc>
        <w:tc>
          <w:tcPr>
            <w:tcW w:w="319" w:type="pct"/>
            <w:shd w:val="clear" w:color="auto" w:fill="auto"/>
          </w:tcPr>
          <w:p w14:paraId="05DE76D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4282EBC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339C15E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2062DCD0" w14:textId="77777777" w:rsidTr="00F234CC">
        <w:trPr>
          <w:gridAfter w:val="1"/>
          <w:wAfter w:w="133" w:type="pct"/>
          <w:cantSplit/>
        </w:trPr>
        <w:tc>
          <w:tcPr>
            <w:tcW w:w="322" w:type="pct"/>
            <w:vMerge w:val="restart"/>
          </w:tcPr>
          <w:p w14:paraId="0F8AF4D4" w14:textId="77777777" w:rsidR="00662FB2" w:rsidRPr="00B053E1" w:rsidRDefault="00662FB2" w:rsidP="00662FB2">
            <w:pPr>
              <w:pStyle w:val="TableText"/>
              <w:rPr>
                <w:b/>
                <w:szCs w:val="16"/>
              </w:rPr>
            </w:pPr>
            <w:r w:rsidRPr="00B053E1">
              <w:rPr>
                <w:b/>
                <w:color w:val="000000"/>
                <w:szCs w:val="16"/>
                <w:lang w:bidi="es-AR"/>
              </w:rPr>
              <w:t>5.2.3</w:t>
            </w:r>
          </w:p>
        </w:tc>
        <w:tc>
          <w:tcPr>
            <w:tcW w:w="1264" w:type="pct"/>
            <w:tcBorders>
              <w:bottom w:val="single" w:sz="4" w:space="0" w:color="808080" w:themeColor="background1" w:themeShade="80"/>
            </w:tcBorders>
            <w:shd w:val="clear" w:color="auto" w:fill="auto"/>
          </w:tcPr>
          <w:p w14:paraId="60DF2076" w14:textId="5AF8E0C8" w:rsidR="00662FB2" w:rsidRPr="00B053E1" w:rsidRDefault="00662FB2" w:rsidP="00662FB2">
            <w:pPr>
              <w:pStyle w:val="TableTextBullet"/>
              <w:numPr>
                <w:ilvl w:val="0"/>
                <w:numId w:val="0"/>
              </w:numPr>
              <w:rPr>
                <w:rFonts w:cs="Arial"/>
                <w:color w:val="000000"/>
                <w:szCs w:val="16"/>
              </w:rPr>
            </w:pPr>
            <w:r w:rsidRPr="00B053E1">
              <w:rPr>
                <w:rFonts w:cs="Arial"/>
                <w:color w:val="000000"/>
                <w:szCs w:val="16"/>
                <w:lang w:bidi="es-AR"/>
              </w:rPr>
              <w:t xml:space="preserve">Todos los componentes del sistema que no se encuentren en riesgo de </w:t>
            </w:r>
            <w:r w:rsidRPr="00B053E1">
              <w:rPr>
                <w:rFonts w:cs="Arial"/>
                <w:i/>
                <w:color w:val="000000"/>
                <w:szCs w:val="16"/>
                <w:lang w:bidi="es-AR"/>
              </w:rPr>
              <w:t>malware</w:t>
            </w:r>
            <w:r w:rsidRPr="00B053E1">
              <w:rPr>
                <w:rFonts w:cs="Arial"/>
                <w:color w:val="000000"/>
                <w:szCs w:val="16"/>
                <w:lang w:bidi="es-AR"/>
              </w:rPr>
              <w:t xml:space="preserve"> </w:t>
            </w:r>
            <w:r w:rsidR="00D11412" w:rsidRPr="00D11412">
              <w:rPr>
                <w:rFonts w:cs="Arial"/>
                <w:color w:val="000000"/>
                <w:szCs w:val="16"/>
                <w:lang w:bidi="es-AR"/>
              </w:rPr>
              <w:t>se evalúan periódicamente para incluir lo siguiente</w:t>
            </w:r>
            <w:r w:rsidRPr="00B053E1">
              <w:rPr>
                <w:rFonts w:cs="Arial"/>
                <w:color w:val="000000"/>
                <w:szCs w:val="16"/>
                <w:lang w:bidi="es-AR"/>
              </w:rPr>
              <w:t xml:space="preserve">: </w:t>
            </w:r>
          </w:p>
          <w:p w14:paraId="6AED3897" w14:textId="77777777" w:rsidR="00662FB2" w:rsidRPr="00B053E1" w:rsidRDefault="00662FB2" w:rsidP="00662FB2">
            <w:pPr>
              <w:pStyle w:val="TableListBullet"/>
              <w:ind w:left="263" w:hanging="270"/>
              <w:rPr>
                <w:szCs w:val="16"/>
                <w:lang w:val="es-ES"/>
              </w:rPr>
            </w:pPr>
            <w:r w:rsidRPr="00B053E1">
              <w:rPr>
                <w:szCs w:val="16"/>
                <w:lang w:val="es-AR" w:bidi="es-AR"/>
              </w:rPr>
              <w:t xml:space="preserve">Una lista documentada de todos los componentes del sistema que no están en riesgo de </w:t>
            </w:r>
            <w:r w:rsidRPr="00B053E1">
              <w:rPr>
                <w:i/>
                <w:szCs w:val="16"/>
                <w:lang w:val="es-AR" w:bidi="es-AR"/>
              </w:rPr>
              <w:t>malware.</w:t>
            </w:r>
          </w:p>
          <w:p w14:paraId="29A0DE03" w14:textId="3291E9B8" w:rsidR="00662FB2" w:rsidRPr="00B053E1" w:rsidRDefault="00662FB2" w:rsidP="00662FB2">
            <w:pPr>
              <w:pStyle w:val="TableListBullet"/>
              <w:ind w:left="263" w:hanging="270"/>
              <w:rPr>
                <w:szCs w:val="16"/>
                <w:lang w:val="es-ES"/>
              </w:rPr>
            </w:pPr>
            <w:r w:rsidRPr="00B053E1">
              <w:rPr>
                <w:szCs w:val="16"/>
                <w:lang w:val="es-AR" w:bidi="es-AR"/>
              </w:rPr>
              <w:t xml:space="preserve">Identificación y evaluación de amenazas de </w:t>
            </w:r>
            <w:r w:rsidRPr="00B053E1">
              <w:rPr>
                <w:i/>
                <w:szCs w:val="16"/>
                <w:lang w:val="es-AR" w:bidi="es-AR"/>
              </w:rPr>
              <w:t xml:space="preserve">malware </w:t>
            </w:r>
            <w:r w:rsidR="00D11412" w:rsidRPr="00D11412">
              <w:rPr>
                <w:szCs w:val="16"/>
                <w:lang w:val="es-AR" w:bidi="es-AR"/>
              </w:rPr>
              <w:t>en evolución para los componentes del sistema</w:t>
            </w:r>
            <w:r w:rsidRPr="00B053E1">
              <w:rPr>
                <w:szCs w:val="16"/>
                <w:lang w:val="es-AR" w:bidi="es-AR"/>
              </w:rPr>
              <w:t>.</w:t>
            </w:r>
          </w:p>
          <w:p w14:paraId="1B71D4F6" w14:textId="77777777" w:rsidR="00662FB2" w:rsidRPr="00B053E1" w:rsidRDefault="00662FB2" w:rsidP="00662FB2">
            <w:pPr>
              <w:pStyle w:val="TableListBullet"/>
              <w:ind w:left="263" w:hanging="270"/>
              <w:rPr>
                <w:szCs w:val="16"/>
                <w:lang w:val="es-ES"/>
              </w:rPr>
            </w:pPr>
            <w:r w:rsidRPr="00B053E1">
              <w:rPr>
                <w:szCs w:val="16"/>
                <w:lang w:val="es-AR" w:bidi="es-AR"/>
              </w:rPr>
              <w:t xml:space="preserve">Confirmación de si dichos componentes del sistema continúan sin requerir protección </w:t>
            </w:r>
            <w:r w:rsidRPr="00D11412">
              <w:rPr>
                <w:i/>
                <w:iCs/>
                <w:szCs w:val="16"/>
                <w:lang w:val="es-AR" w:bidi="es-AR"/>
              </w:rPr>
              <w:t>antimalware</w:t>
            </w:r>
            <w:r w:rsidRPr="00B053E1">
              <w:rPr>
                <w:szCs w:val="16"/>
                <w:lang w:val="es-AR" w:bidi="es-AR"/>
              </w:rPr>
              <w:t>.</w:t>
            </w:r>
          </w:p>
        </w:tc>
        <w:tc>
          <w:tcPr>
            <w:tcW w:w="910" w:type="pct"/>
          </w:tcPr>
          <w:p w14:paraId="790399DC"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 documentados.</w:t>
            </w:r>
          </w:p>
          <w:p w14:paraId="1A328B7A" w14:textId="3E097DF8" w:rsidR="00662FB2" w:rsidRPr="00B053E1" w:rsidRDefault="00662FB2" w:rsidP="00662FB2">
            <w:pPr>
              <w:pStyle w:val="TableListBullet"/>
              <w:ind w:left="263" w:hanging="270"/>
              <w:rPr>
                <w:szCs w:val="16"/>
              </w:rPr>
            </w:pPr>
            <w:r w:rsidRPr="00B053E1">
              <w:rPr>
                <w:szCs w:val="16"/>
                <w:lang w:val="es-AR" w:bidi="es-AR"/>
              </w:rPr>
              <w:t>Entreviste al personal</w:t>
            </w:r>
            <w:r w:rsidR="004A15E5" w:rsidRPr="00B053E1">
              <w:rPr>
                <w:szCs w:val="16"/>
                <w:lang w:val="es-AR" w:bidi="es-AR"/>
              </w:rPr>
              <w:t>.</w:t>
            </w:r>
          </w:p>
          <w:p w14:paraId="201D9938" w14:textId="77777777" w:rsidR="00662FB2" w:rsidRPr="00B053E1" w:rsidRDefault="00662FB2" w:rsidP="00662FB2">
            <w:pPr>
              <w:pStyle w:val="TableListBullet"/>
              <w:ind w:left="263" w:hanging="270"/>
              <w:rPr>
                <w:szCs w:val="16"/>
                <w:lang w:val="es-ES"/>
              </w:rPr>
            </w:pPr>
            <w:r w:rsidRPr="00B053E1">
              <w:rPr>
                <w:szCs w:val="16"/>
                <w:lang w:val="es-AR" w:bidi="es-AR"/>
              </w:rPr>
              <w:t xml:space="preserve">Evalúe la lista de los componentes del sistema que no corren riesgo de sufrir </w:t>
            </w:r>
            <w:r w:rsidRPr="00B053E1">
              <w:rPr>
                <w:i/>
                <w:szCs w:val="16"/>
                <w:lang w:val="es-AR" w:bidi="es-AR"/>
              </w:rPr>
              <w:t xml:space="preserve">malware </w:t>
            </w:r>
            <w:r w:rsidRPr="00B053E1">
              <w:rPr>
                <w:szCs w:val="16"/>
                <w:lang w:val="es-AR" w:bidi="es-AR"/>
              </w:rPr>
              <w:t>y compárela contra los componentes del sistema que no cuenten con una solución antimalware</w:t>
            </w:r>
            <w:r w:rsidRPr="00B053E1">
              <w:rPr>
                <w:i/>
                <w:szCs w:val="16"/>
                <w:lang w:val="es-AR" w:bidi="es-AR"/>
              </w:rPr>
              <w:t>.</w:t>
            </w:r>
          </w:p>
        </w:tc>
        <w:tc>
          <w:tcPr>
            <w:tcW w:w="411" w:type="pct"/>
            <w:shd w:val="clear" w:color="auto" w:fill="auto"/>
          </w:tcPr>
          <w:p w14:paraId="2A8BC14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4E8282A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7FDB33E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1763330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53AA8FF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516164B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601466A4" w14:textId="77777777" w:rsidTr="00F234CC">
        <w:trPr>
          <w:cantSplit/>
        </w:trPr>
        <w:tc>
          <w:tcPr>
            <w:tcW w:w="322" w:type="pct"/>
            <w:vMerge/>
          </w:tcPr>
          <w:p w14:paraId="0BBDE0D9" w14:textId="77777777" w:rsidR="00662FB2" w:rsidRPr="00B053E1" w:rsidRDefault="00662FB2" w:rsidP="00662FB2">
            <w:pPr>
              <w:pStyle w:val="TableText"/>
              <w:rPr>
                <w:b/>
                <w:color w:val="000000"/>
                <w:szCs w:val="16"/>
              </w:rPr>
            </w:pPr>
          </w:p>
        </w:tc>
        <w:tc>
          <w:tcPr>
            <w:tcW w:w="2174" w:type="pct"/>
            <w:gridSpan w:val="2"/>
            <w:tcBorders>
              <w:top w:val="single" w:sz="4" w:space="0" w:color="808080" w:themeColor="background1" w:themeShade="80"/>
              <w:bottom w:val="nil"/>
            </w:tcBorders>
            <w:shd w:val="clear" w:color="auto" w:fill="DFE3E4"/>
          </w:tcPr>
          <w:p w14:paraId="0E678AAD"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353FB7E9"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687F2DCC"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720CE83D"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74365309"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631C693E"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53FE5BCB" w14:textId="77777777" w:rsidR="00662FB2" w:rsidRPr="00B053E1" w:rsidRDefault="00662FB2" w:rsidP="00662FB2">
            <w:pPr>
              <w:spacing w:after="60"/>
              <w:jc w:val="center"/>
              <w:rPr>
                <w:rFonts w:cs="Arial"/>
                <w:sz w:val="16"/>
                <w:szCs w:val="16"/>
              </w:rPr>
            </w:pPr>
          </w:p>
        </w:tc>
      </w:tr>
      <w:tr w:rsidR="00B833EA" w:rsidRPr="00B053E1" w14:paraId="41B1E438" w14:textId="77777777" w:rsidTr="00F234CC">
        <w:trPr>
          <w:cantSplit/>
        </w:trPr>
        <w:tc>
          <w:tcPr>
            <w:tcW w:w="322" w:type="pct"/>
            <w:vMerge/>
            <w:tcBorders>
              <w:bottom w:val="single" w:sz="4" w:space="0" w:color="auto"/>
            </w:tcBorders>
          </w:tcPr>
          <w:p w14:paraId="09B29100" w14:textId="77777777" w:rsidR="00662FB2" w:rsidRPr="00B053E1" w:rsidRDefault="00662FB2" w:rsidP="00662FB2">
            <w:pPr>
              <w:pStyle w:val="TableText"/>
              <w:rPr>
                <w:b/>
                <w:color w:val="000000"/>
                <w:szCs w:val="16"/>
              </w:rPr>
            </w:pPr>
          </w:p>
        </w:tc>
        <w:tc>
          <w:tcPr>
            <w:tcW w:w="2174" w:type="pct"/>
            <w:gridSpan w:val="2"/>
            <w:tcBorders>
              <w:top w:val="nil"/>
              <w:bottom w:val="single" w:sz="4" w:space="0" w:color="808080" w:themeColor="background1" w:themeShade="80"/>
            </w:tcBorders>
          </w:tcPr>
          <w:p w14:paraId="2271644D" w14:textId="14DC7807" w:rsidR="00662FB2" w:rsidRPr="00B053E1" w:rsidRDefault="00662FB2" w:rsidP="00662FB2">
            <w:pPr>
              <w:pStyle w:val="TableListBullet"/>
              <w:numPr>
                <w:ilvl w:val="0"/>
                <w:numId w:val="0"/>
              </w:numPr>
              <w:ind w:left="-7"/>
              <w:rPr>
                <w:szCs w:val="16"/>
                <w:lang w:val="es-ES"/>
              </w:rPr>
            </w:pPr>
            <w:r w:rsidRPr="00B053E1">
              <w:rPr>
                <w:color w:val="000000"/>
                <w:szCs w:val="16"/>
                <w:lang w:val="es-AR" w:bidi="es-AR"/>
              </w:rPr>
              <w:t xml:space="preserve">Los componentes del sistema </w:t>
            </w:r>
            <w:r w:rsidR="00D11412" w:rsidRPr="00D11412">
              <w:rPr>
                <w:color w:val="000000"/>
                <w:szCs w:val="16"/>
                <w:lang w:val="es-AR" w:bidi="es-AR"/>
              </w:rPr>
              <w:t xml:space="preserve">cubiertos por este requisito son aquellos para los que no existe una solución </w:t>
            </w:r>
            <w:r w:rsidR="00D11412" w:rsidRPr="00D11412">
              <w:rPr>
                <w:i/>
                <w:iCs/>
                <w:color w:val="000000"/>
                <w:szCs w:val="16"/>
                <w:lang w:val="es-AR" w:bidi="es-AR"/>
              </w:rPr>
              <w:t>antimalware</w:t>
            </w:r>
            <w:r w:rsidR="00D11412" w:rsidRPr="00D11412">
              <w:rPr>
                <w:color w:val="000000"/>
                <w:szCs w:val="16"/>
                <w:lang w:val="es-AR" w:bidi="es-AR"/>
              </w:rPr>
              <w:t xml:space="preserve"> implementada según el Requisito 5.2.1.</w:t>
            </w:r>
          </w:p>
        </w:tc>
        <w:tc>
          <w:tcPr>
            <w:tcW w:w="411" w:type="pct"/>
            <w:vMerge/>
            <w:shd w:val="clear" w:color="auto" w:fill="auto"/>
          </w:tcPr>
          <w:p w14:paraId="73219365"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6A207716"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7A856852"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6B00101E"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7C773253"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03D29BDB" w14:textId="77777777" w:rsidR="00662FB2" w:rsidRPr="00B053E1" w:rsidRDefault="00662FB2" w:rsidP="00662FB2">
            <w:pPr>
              <w:spacing w:after="60"/>
              <w:jc w:val="center"/>
              <w:rPr>
                <w:rFonts w:cs="Arial"/>
                <w:sz w:val="16"/>
                <w:szCs w:val="16"/>
              </w:rPr>
            </w:pPr>
          </w:p>
        </w:tc>
      </w:tr>
      <w:tr w:rsidR="00B833EA" w:rsidRPr="00B053E1" w14:paraId="77483FA2" w14:textId="77777777" w:rsidTr="00F234CC">
        <w:trPr>
          <w:gridAfter w:val="1"/>
          <w:wAfter w:w="133" w:type="pct"/>
          <w:cantSplit/>
        </w:trPr>
        <w:tc>
          <w:tcPr>
            <w:tcW w:w="322" w:type="pct"/>
            <w:vMerge w:val="restart"/>
          </w:tcPr>
          <w:p w14:paraId="608D1301" w14:textId="77777777" w:rsidR="00662FB2" w:rsidRPr="00B053E1" w:rsidRDefault="00662FB2" w:rsidP="00662FB2">
            <w:pPr>
              <w:pStyle w:val="TableText"/>
              <w:jc w:val="right"/>
              <w:rPr>
                <w:b/>
                <w:szCs w:val="16"/>
              </w:rPr>
            </w:pPr>
            <w:r w:rsidRPr="00B053E1">
              <w:rPr>
                <w:b/>
                <w:color w:val="000000"/>
                <w:szCs w:val="16"/>
                <w:lang w:bidi="es-AR"/>
              </w:rPr>
              <w:t>5.2.3.1</w:t>
            </w:r>
          </w:p>
        </w:tc>
        <w:tc>
          <w:tcPr>
            <w:tcW w:w="1264" w:type="pct"/>
            <w:tcBorders>
              <w:bottom w:val="single" w:sz="4" w:space="0" w:color="808080" w:themeColor="background1" w:themeShade="80"/>
            </w:tcBorders>
            <w:shd w:val="clear" w:color="auto" w:fill="auto"/>
          </w:tcPr>
          <w:p w14:paraId="751B64CB" w14:textId="6D71C602" w:rsidR="00662FB2" w:rsidRPr="00B053E1" w:rsidRDefault="00662FB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La frecuencia </w:t>
            </w:r>
            <w:r w:rsidR="00D11412" w:rsidRPr="00D11412">
              <w:rPr>
                <w:rFonts w:cs="Arial"/>
                <w:color w:val="000000"/>
                <w:szCs w:val="16"/>
                <w:lang w:bidi="es-AR"/>
              </w:rPr>
              <w:t xml:space="preserve">de las evaluaciones periódicas de los componentes del sistema identificados como no en riesgo de </w:t>
            </w:r>
            <w:r w:rsidR="00D11412" w:rsidRPr="00D11412">
              <w:rPr>
                <w:rFonts w:cs="Arial"/>
                <w:i/>
                <w:iCs/>
                <w:color w:val="000000"/>
                <w:szCs w:val="16"/>
                <w:lang w:bidi="es-AR"/>
              </w:rPr>
              <w:t>malware</w:t>
            </w:r>
            <w:r w:rsidR="00D11412" w:rsidRPr="00D11412">
              <w:rPr>
                <w:rFonts w:cs="Arial"/>
                <w:color w:val="000000"/>
                <w:szCs w:val="16"/>
                <w:lang w:bidi="es-AR"/>
              </w:rPr>
              <w:t xml:space="preserve"> se define en el análisis de riesgo específico de la entidad, el cual se realiza de acuerdo con todos los elementos especificados en el Requisito 12.3.1</w:t>
            </w:r>
            <w:r w:rsidRPr="00B053E1">
              <w:rPr>
                <w:rFonts w:cs="Arial"/>
                <w:color w:val="000000"/>
                <w:szCs w:val="16"/>
                <w:lang w:bidi="es-AR"/>
              </w:rPr>
              <w:t>.</w:t>
            </w:r>
          </w:p>
          <w:p w14:paraId="1EEAA73B" w14:textId="77777777" w:rsidR="00D11412" w:rsidRDefault="00D11412" w:rsidP="00662FB2">
            <w:pPr>
              <w:pStyle w:val="TableTextBullet"/>
              <w:numPr>
                <w:ilvl w:val="0"/>
                <w:numId w:val="0"/>
              </w:numPr>
              <w:rPr>
                <w:szCs w:val="16"/>
              </w:rPr>
            </w:pPr>
          </w:p>
          <w:p w14:paraId="1F1F0553" w14:textId="6D4C306D" w:rsidR="008D1340" w:rsidRPr="00B053E1" w:rsidRDefault="008D1340" w:rsidP="00662FB2">
            <w:pPr>
              <w:pStyle w:val="TableTextBullet"/>
              <w:numPr>
                <w:ilvl w:val="0"/>
                <w:numId w:val="0"/>
              </w:numPr>
              <w:rPr>
                <w:szCs w:val="16"/>
              </w:rPr>
            </w:pPr>
          </w:p>
        </w:tc>
        <w:tc>
          <w:tcPr>
            <w:tcW w:w="910" w:type="pct"/>
          </w:tcPr>
          <w:p w14:paraId="041C1394" w14:textId="77777777" w:rsidR="00662FB2" w:rsidRPr="00B053E1" w:rsidRDefault="00662FB2" w:rsidP="00662FB2">
            <w:pPr>
              <w:pStyle w:val="TableListBullet"/>
              <w:ind w:left="263" w:hanging="270"/>
              <w:rPr>
                <w:szCs w:val="16"/>
                <w:lang w:val="es-ES"/>
              </w:rPr>
            </w:pPr>
            <w:r w:rsidRPr="00B053E1">
              <w:rPr>
                <w:szCs w:val="16"/>
                <w:lang w:val="es-AR" w:bidi="es-AR"/>
              </w:rPr>
              <w:t>Evalúe el análisis de riesgos específico.</w:t>
            </w:r>
          </w:p>
          <w:p w14:paraId="4427C0C0" w14:textId="77777777" w:rsidR="00662FB2" w:rsidRPr="00B053E1" w:rsidRDefault="00662FB2" w:rsidP="00662FB2">
            <w:pPr>
              <w:pStyle w:val="TableListBullet"/>
              <w:ind w:left="263" w:hanging="270"/>
              <w:rPr>
                <w:szCs w:val="16"/>
                <w:lang w:val="es-ES"/>
              </w:rPr>
            </w:pPr>
            <w:r w:rsidRPr="00B053E1">
              <w:rPr>
                <w:szCs w:val="16"/>
                <w:lang w:val="es-AR" w:bidi="es-AR"/>
              </w:rPr>
              <w:t>Evalúe los resultados documentados de las evaluaciones periódicas.</w:t>
            </w:r>
          </w:p>
          <w:p w14:paraId="441A5121" w14:textId="0D32769A" w:rsidR="00662FB2" w:rsidRPr="00B053E1" w:rsidRDefault="00662FB2" w:rsidP="00662FB2">
            <w:pPr>
              <w:pStyle w:val="TableListBullet"/>
              <w:ind w:left="263" w:hanging="270"/>
              <w:rPr>
                <w:szCs w:val="16"/>
              </w:rPr>
            </w:pPr>
            <w:r w:rsidRPr="00B053E1">
              <w:rPr>
                <w:szCs w:val="16"/>
                <w:lang w:val="es-AR" w:bidi="es-AR"/>
              </w:rPr>
              <w:t>Entreviste al personal</w:t>
            </w:r>
            <w:r w:rsidR="004A15E5" w:rsidRPr="00B053E1">
              <w:rPr>
                <w:szCs w:val="16"/>
                <w:lang w:val="es-AR" w:bidi="es-AR"/>
              </w:rPr>
              <w:t>.</w:t>
            </w:r>
          </w:p>
        </w:tc>
        <w:tc>
          <w:tcPr>
            <w:tcW w:w="411" w:type="pct"/>
            <w:shd w:val="clear" w:color="auto" w:fill="auto"/>
          </w:tcPr>
          <w:p w14:paraId="40A72E7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68AF408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264B9A6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3D6FBBC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0282E6D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72DF302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090924C7" w14:textId="77777777" w:rsidTr="00F234CC">
        <w:trPr>
          <w:cantSplit/>
        </w:trPr>
        <w:tc>
          <w:tcPr>
            <w:tcW w:w="322" w:type="pct"/>
            <w:vMerge/>
          </w:tcPr>
          <w:p w14:paraId="29BE226A" w14:textId="77777777" w:rsidR="00662FB2" w:rsidRPr="00B053E1" w:rsidRDefault="00662FB2" w:rsidP="00662FB2">
            <w:pPr>
              <w:pStyle w:val="TableText"/>
              <w:rPr>
                <w:b/>
                <w:color w:val="000000"/>
                <w:szCs w:val="16"/>
              </w:rPr>
            </w:pPr>
          </w:p>
        </w:tc>
        <w:tc>
          <w:tcPr>
            <w:tcW w:w="2174" w:type="pct"/>
            <w:gridSpan w:val="2"/>
            <w:tcBorders>
              <w:top w:val="single" w:sz="4" w:space="0" w:color="808080" w:themeColor="background1" w:themeShade="80"/>
              <w:bottom w:val="nil"/>
            </w:tcBorders>
            <w:shd w:val="clear" w:color="auto" w:fill="DFE3E4"/>
          </w:tcPr>
          <w:p w14:paraId="7E3AFA05"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379696E4"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27277315"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2F76C6B2"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7AB15AE0"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00F836C5"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4D59CC8D" w14:textId="77777777" w:rsidR="00662FB2" w:rsidRPr="00B053E1" w:rsidRDefault="00662FB2" w:rsidP="00662FB2">
            <w:pPr>
              <w:spacing w:after="60"/>
              <w:jc w:val="center"/>
              <w:rPr>
                <w:rFonts w:cs="Arial"/>
                <w:sz w:val="16"/>
                <w:szCs w:val="16"/>
              </w:rPr>
            </w:pPr>
          </w:p>
        </w:tc>
      </w:tr>
      <w:tr w:rsidR="00B833EA" w:rsidRPr="00B053E1" w14:paraId="0894998F" w14:textId="77777777" w:rsidTr="00F234CC">
        <w:trPr>
          <w:cantSplit/>
        </w:trPr>
        <w:tc>
          <w:tcPr>
            <w:tcW w:w="322" w:type="pct"/>
            <w:vMerge/>
            <w:tcBorders>
              <w:bottom w:val="nil"/>
            </w:tcBorders>
          </w:tcPr>
          <w:p w14:paraId="3ED4A648" w14:textId="77777777" w:rsidR="00662FB2" w:rsidRPr="00B053E1" w:rsidRDefault="00662FB2" w:rsidP="00662FB2">
            <w:pPr>
              <w:pStyle w:val="TableText"/>
              <w:rPr>
                <w:b/>
                <w:color w:val="000000"/>
                <w:szCs w:val="16"/>
              </w:rPr>
            </w:pPr>
          </w:p>
        </w:tc>
        <w:tc>
          <w:tcPr>
            <w:tcW w:w="2174" w:type="pct"/>
            <w:gridSpan w:val="2"/>
            <w:tcBorders>
              <w:top w:val="nil"/>
              <w:bottom w:val="single" w:sz="4" w:space="0" w:color="808080" w:themeColor="background1" w:themeShade="80"/>
            </w:tcBorders>
          </w:tcPr>
          <w:p w14:paraId="7EFBF6A3" w14:textId="649FA592" w:rsidR="00662FB2" w:rsidRPr="00B053E1" w:rsidRDefault="00D11412" w:rsidP="00662FB2">
            <w:pPr>
              <w:pStyle w:val="TableListBullet"/>
              <w:numPr>
                <w:ilvl w:val="0"/>
                <w:numId w:val="0"/>
              </w:numPr>
              <w:ind w:left="-7"/>
              <w:rPr>
                <w:szCs w:val="16"/>
                <w:lang w:val="es-ES"/>
              </w:rPr>
            </w:pPr>
            <w:r w:rsidRPr="00D11412">
              <w:rPr>
                <w:i/>
                <w:color w:val="C00000"/>
                <w:szCs w:val="16"/>
                <w:lang w:val="es-AR" w:bidi="es-AR"/>
              </w:rPr>
              <w:t>Este requisito es una práctica recomendada hasta el 31 de marzo de 2025, después de lo cual será obligatorio y debe tenerse en cuenta en su totalidad durante una evaluación PCI DSS</w:t>
            </w:r>
            <w:r w:rsidR="00662FB2" w:rsidRPr="00B053E1">
              <w:rPr>
                <w:i/>
                <w:color w:val="C00000"/>
                <w:szCs w:val="16"/>
                <w:lang w:val="es-AR" w:bidi="es-AR"/>
              </w:rPr>
              <w:t>.</w:t>
            </w:r>
          </w:p>
        </w:tc>
        <w:tc>
          <w:tcPr>
            <w:tcW w:w="411" w:type="pct"/>
            <w:vMerge/>
            <w:shd w:val="clear" w:color="auto" w:fill="auto"/>
          </w:tcPr>
          <w:p w14:paraId="2331CD4B"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489D764F"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5BD09A27"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6CB6A1C2"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35687647"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038E63BA" w14:textId="77777777" w:rsidR="00662FB2" w:rsidRPr="00B053E1" w:rsidRDefault="00662FB2" w:rsidP="00662FB2">
            <w:pPr>
              <w:spacing w:after="60"/>
              <w:jc w:val="center"/>
              <w:rPr>
                <w:rFonts w:cs="Arial"/>
                <w:sz w:val="16"/>
                <w:szCs w:val="16"/>
              </w:rPr>
            </w:pPr>
          </w:p>
        </w:tc>
      </w:tr>
      <w:tr w:rsidR="00662FB2" w:rsidRPr="00B053E1" w14:paraId="22436BAA" w14:textId="77777777" w:rsidTr="001F5D5D">
        <w:trPr>
          <w:gridAfter w:val="1"/>
          <w:wAfter w:w="133" w:type="pct"/>
          <w:cantSplit/>
        </w:trPr>
        <w:tc>
          <w:tcPr>
            <w:tcW w:w="4867" w:type="pct"/>
            <w:gridSpan w:val="10"/>
            <w:shd w:val="clear" w:color="auto" w:fill="BFBFBF" w:themeFill="background1" w:themeFillShade="BF"/>
          </w:tcPr>
          <w:p w14:paraId="47D3C543" w14:textId="77777777" w:rsidR="00662FB2" w:rsidRPr="00B053E1" w:rsidRDefault="00662FB2" w:rsidP="00662FB2">
            <w:pPr>
              <w:pStyle w:val="TableText"/>
              <w:keepNext/>
              <w:rPr>
                <w:szCs w:val="16"/>
              </w:rPr>
            </w:pPr>
            <w:r w:rsidRPr="00B053E1">
              <w:rPr>
                <w:b/>
                <w:color w:val="000000"/>
                <w:szCs w:val="16"/>
                <w:lang w:bidi="es-AR"/>
              </w:rPr>
              <w:t>5.3</w:t>
            </w:r>
            <w:r w:rsidRPr="00B053E1">
              <w:rPr>
                <w:color w:val="000000"/>
                <w:szCs w:val="16"/>
                <w:lang w:bidi="es-AR"/>
              </w:rPr>
              <w:t xml:space="preserve"> Los mecanismos y procesos </w:t>
            </w:r>
            <w:r w:rsidRPr="00D11412">
              <w:rPr>
                <w:i/>
                <w:iCs w:val="0"/>
                <w:color w:val="000000"/>
                <w:szCs w:val="16"/>
                <w:lang w:bidi="es-AR"/>
              </w:rPr>
              <w:t>antimalware</w:t>
            </w:r>
            <w:r w:rsidRPr="00B053E1">
              <w:rPr>
                <w:color w:val="000000"/>
                <w:szCs w:val="16"/>
                <w:lang w:bidi="es-AR"/>
              </w:rPr>
              <w:t xml:space="preserve"> están activos, son mantenidos y monitoreados.</w:t>
            </w:r>
          </w:p>
        </w:tc>
      </w:tr>
      <w:tr w:rsidR="00B833EA" w:rsidRPr="00B053E1" w14:paraId="34C28119" w14:textId="77777777" w:rsidTr="00F234CC">
        <w:trPr>
          <w:gridAfter w:val="1"/>
          <w:wAfter w:w="133" w:type="pct"/>
          <w:cantSplit/>
        </w:trPr>
        <w:tc>
          <w:tcPr>
            <w:tcW w:w="322" w:type="pct"/>
          </w:tcPr>
          <w:p w14:paraId="0F8627CF" w14:textId="77777777" w:rsidR="00662FB2" w:rsidRPr="00B053E1" w:rsidRDefault="00662FB2" w:rsidP="00662FB2">
            <w:pPr>
              <w:pStyle w:val="TableText"/>
              <w:rPr>
                <w:b/>
                <w:bCs/>
                <w:szCs w:val="16"/>
              </w:rPr>
            </w:pPr>
            <w:r w:rsidRPr="00B053E1">
              <w:rPr>
                <w:b/>
                <w:color w:val="000000"/>
                <w:szCs w:val="16"/>
                <w:lang w:bidi="es-AR"/>
              </w:rPr>
              <w:t>5.3.1</w:t>
            </w:r>
          </w:p>
        </w:tc>
        <w:tc>
          <w:tcPr>
            <w:tcW w:w="1264" w:type="pct"/>
          </w:tcPr>
          <w:p w14:paraId="28B1FBE1" w14:textId="77777777" w:rsidR="00662FB2" w:rsidRPr="00B053E1" w:rsidRDefault="00662FB2" w:rsidP="00662FB2">
            <w:pPr>
              <w:pStyle w:val="TableTextBullet"/>
              <w:numPr>
                <w:ilvl w:val="0"/>
                <w:numId w:val="0"/>
              </w:numPr>
              <w:rPr>
                <w:rFonts w:cs="Arial"/>
                <w:szCs w:val="16"/>
              </w:rPr>
            </w:pPr>
            <w:r w:rsidRPr="00B053E1">
              <w:rPr>
                <w:rFonts w:cs="Arial"/>
                <w:color w:val="000000"/>
                <w:szCs w:val="16"/>
                <w:lang w:bidi="es-AR"/>
              </w:rPr>
              <w:t xml:space="preserve">Las soluciones </w:t>
            </w:r>
            <w:r w:rsidRPr="00D11412">
              <w:rPr>
                <w:rFonts w:cs="Arial"/>
                <w:i/>
                <w:iCs/>
                <w:color w:val="000000"/>
                <w:szCs w:val="16"/>
                <w:lang w:bidi="es-AR"/>
              </w:rPr>
              <w:t>antimalware</w:t>
            </w:r>
            <w:r w:rsidRPr="00B053E1">
              <w:rPr>
                <w:rFonts w:cs="Arial"/>
                <w:color w:val="000000"/>
                <w:szCs w:val="16"/>
                <w:lang w:bidi="es-AR"/>
              </w:rPr>
              <w:t xml:space="preserve"> se mantienen actualizadas a través de procesos de actualización automáticos.</w:t>
            </w:r>
          </w:p>
        </w:tc>
        <w:tc>
          <w:tcPr>
            <w:tcW w:w="910" w:type="pct"/>
          </w:tcPr>
          <w:p w14:paraId="4F18ABBF" w14:textId="77777777" w:rsidR="00662FB2" w:rsidRPr="00B053E1" w:rsidRDefault="00662FB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081A365" w14:textId="63FCADD0" w:rsidR="00662FB2" w:rsidRPr="00B053E1" w:rsidRDefault="00662FB2" w:rsidP="00662FB2">
            <w:pPr>
              <w:pStyle w:val="TableListBullet"/>
              <w:ind w:left="263" w:hanging="270"/>
              <w:rPr>
                <w:szCs w:val="16"/>
                <w:lang w:val="es-ES"/>
              </w:rPr>
            </w:pPr>
            <w:r w:rsidRPr="00B053E1">
              <w:rPr>
                <w:szCs w:val="16"/>
                <w:lang w:val="es-AR" w:bidi="es-AR"/>
              </w:rPr>
              <w:t>Evalúe los Componentes y Registros del Sistema</w:t>
            </w:r>
            <w:r w:rsidR="004A15E5" w:rsidRPr="00B053E1">
              <w:rPr>
                <w:szCs w:val="16"/>
                <w:lang w:val="es-AR" w:bidi="es-AR"/>
              </w:rPr>
              <w:t>.</w:t>
            </w:r>
          </w:p>
        </w:tc>
        <w:tc>
          <w:tcPr>
            <w:tcW w:w="411" w:type="pct"/>
            <w:shd w:val="clear" w:color="auto" w:fill="auto"/>
          </w:tcPr>
          <w:p w14:paraId="0866077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4D39861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32DB3E7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1FF7823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754B59E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66C528F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134759DD" w14:textId="77777777" w:rsidTr="00F234CC">
        <w:trPr>
          <w:gridAfter w:val="1"/>
          <w:wAfter w:w="133" w:type="pct"/>
          <w:cantSplit/>
        </w:trPr>
        <w:tc>
          <w:tcPr>
            <w:tcW w:w="322" w:type="pct"/>
          </w:tcPr>
          <w:p w14:paraId="24DF7A58" w14:textId="77777777" w:rsidR="00662FB2" w:rsidRPr="00B053E1" w:rsidRDefault="00662FB2" w:rsidP="00662FB2">
            <w:pPr>
              <w:pStyle w:val="TableText"/>
              <w:rPr>
                <w:b/>
                <w:bCs/>
                <w:szCs w:val="16"/>
              </w:rPr>
            </w:pPr>
            <w:r w:rsidRPr="00B053E1">
              <w:rPr>
                <w:b/>
                <w:color w:val="000000"/>
                <w:szCs w:val="16"/>
                <w:lang w:bidi="es-AR"/>
              </w:rPr>
              <w:t>5.3.2</w:t>
            </w:r>
          </w:p>
        </w:tc>
        <w:tc>
          <w:tcPr>
            <w:tcW w:w="1264" w:type="pct"/>
          </w:tcPr>
          <w:p w14:paraId="2C6548C7" w14:textId="16CE7246" w:rsidR="00662FB2" w:rsidRPr="00B053E1" w:rsidRDefault="00D11412" w:rsidP="00662FB2">
            <w:pPr>
              <w:pStyle w:val="TableListBullet"/>
              <w:numPr>
                <w:ilvl w:val="0"/>
                <w:numId w:val="0"/>
              </w:numPr>
              <w:rPr>
                <w:szCs w:val="16"/>
              </w:rPr>
            </w:pPr>
            <w:r>
              <w:rPr>
                <w:color w:val="000000"/>
                <w:szCs w:val="16"/>
                <w:lang w:val="es-AR" w:bidi="es-AR"/>
              </w:rPr>
              <w:t>S</w:t>
            </w:r>
            <w:r w:rsidR="00662FB2" w:rsidRPr="00B053E1">
              <w:rPr>
                <w:color w:val="000000"/>
                <w:szCs w:val="16"/>
                <w:lang w:val="es-AR" w:bidi="es-AR"/>
              </w:rPr>
              <w:t xml:space="preserve">oluciones </w:t>
            </w:r>
            <w:r w:rsidR="00662FB2" w:rsidRPr="00D11412">
              <w:rPr>
                <w:i/>
                <w:iCs/>
                <w:color w:val="000000"/>
                <w:szCs w:val="16"/>
                <w:lang w:val="es-AR" w:bidi="es-AR"/>
              </w:rPr>
              <w:t>antimalware</w:t>
            </w:r>
            <w:r w:rsidR="00662FB2" w:rsidRPr="00B053E1">
              <w:rPr>
                <w:color w:val="000000"/>
                <w:szCs w:val="16"/>
                <w:lang w:val="es-AR" w:bidi="es-AR"/>
              </w:rPr>
              <w:t>:</w:t>
            </w:r>
          </w:p>
          <w:p w14:paraId="44A5C6B8" w14:textId="6432922B" w:rsidR="00662FB2" w:rsidRPr="00B053E1" w:rsidRDefault="00662FB2" w:rsidP="00662FB2">
            <w:pPr>
              <w:pStyle w:val="TableListBullet"/>
              <w:ind w:left="263" w:hanging="270"/>
              <w:rPr>
                <w:szCs w:val="16"/>
                <w:lang w:val="es-ES"/>
              </w:rPr>
            </w:pPr>
            <w:r w:rsidRPr="00B053E1">
              <w:rPr>
                <w:color w:val="000000"/>
                <w:szCs w:val="16"/>
                <w:lang w:val="es-AR" w:bidi="es-AR"/>
              </w:rPr>
              <w:t>Realizan escaneos periódicos y escaneos activos o en tiempo real</w:t>
            </w:r>
          </w:p>
          <w:p w14:paraId="26C5652D" w14:textId="77777777" w:rsidR="00662FB2" w:rsidRPr="00B053E1" w:rsidRDefault="00662FB2" w:rsidP="00662FB2">
            <w:pPr>
              <w:pStyle w:val="TableListBullet"/>
              <w:numPr>
                <w:ilvl w:val="0"/>
                <w:numId w:val="0"/>
              </w:numPr>
              <w:ind w:left="263"/>
              <w:rPr>
                <w:szCs w:val="16"/>
              </w:rPr>
            </w:pPr>
            <w:r w:rsidRPr="00B053E1">
              <w:rPr>
                <w:color w:val="000000"/>
                <w:szCs w:val="16"/>
                <w:lang w:val="es-AR" w:bidi="es-AR"/>
              </w:rPr>
              <w:t xml:space="preserve">O </w:t>
            </w:r>
          </w:p>
          <w:p w14:paraId="7DC72B23" w14:textId="77777777" w:rsidR="00662FB2" w:rsidRPr="00B053E1" w:rsidRDefault="00662FB2" w:rsidP="00662FB2">
            <w:pPr>
              <w:pStyle w:val="TableListBullet"/>
              <w:ind w:left="263" w:hanging="270"/>
              <w:rPr>
                <w:szCs w:val="16"/>
                <w:lang w:val="es-ES"/>
              </w:rPr>
            </w:pPr>
            <w:r w:rsidRPr="00B053E1">
              <w:rPr>
                <w:color w:val="000000"/>
                <w:szCs w:val="16"/>
                <w:lang w:val="es-AR" w:bidi="es-AR"/>
              </w:rPr>
              <w:t>Realizan un análisis continuo del comportamiento de los sistemas o procesos.</w:t>
            </w:r>
          </w:p>
        </w:tc>
        <w:tc>
          <w:tcPr>
            <w:tcW w:w="910" w:type="pct"/>
          </w:tcPr>
          <w:p w14:paraId="5CCEDBF8" w14:textId="77777777" w:rsidR="00662FB2" w:rsidRPr="00B053E1" w:rsidRDefault="00662FB2" w:rsidP="00662FB2">
            <w:pPr>
              <w:pStyle w:val="TableListBullet"/>
              <w:ind w:left="263" w:hanging="270"/>
              <w:rPr>
                <w:szCs w:val="16"/>
                <w:lang w:val="es-ES"/>
              </w:rPr>
            </w:pPr>
            <w:r w:rsidRPr="00B053E1">
              <w:rPr>
                <w:szCs w:val="16"/>
                <w:lang w:val="es-AR" w:bidi="es-AR"/>
              </w:rPr>
              <w:t>Evalúe las soluciones antimalware incluyendo cualquier instalación maestra.</w:t>
            </w:r>
          </w:p>
          <w:p w14:paraId="06D9957C" w14:textId="6FA4E36B" w:rsidR="00662FB2" w:rsidRPr="00B91CFB" w:rsidRDefault="00662FB2" w:rsidP="00662FB2">
            <w:pPr>
              <w:pStyle w:val="TableListBullet"/>
              <w:ind w:left="263" w:hanging="270"/>
              <w:rPr>
                <w:szCs w:val="16"/>
                <w:lang w:val="pt-BR"/>
              </w:rPr>
            </w:pPr>
            <w:r w:rsidRPr="00B053E1">
              <w:rPr>
                <w:szCs w:val="16"/>
                <w:lang w:val="es-AR" w:bidi="es-AR"/>
              </w:rPr>
              <w:t>Evalúe los Componentes del Sistema</w:t>
            </w:r>
            <w:r w:rsidR="004A15E5" w:rsidRPr="00B053E1">
              <w:rPr>
                <w:szCs w:val="16"/>
                <w:lang w:val="es-AR" w:bidi="es-AR"/>
              </w:rPr>
              <w:t>.</w:t>
            </w:r>
          </w:p>
          <w:p w14:paraId="64486819" w14:textId="77777777" w:rsidR="00662FB2" w:rsidRPr="00B053E1" w:rsidRDefault="00662FB2" w:rsidP="00662FB2">
            <w:pPr>
              <w:pStyle w:val="TableListBullet"/>
              <w:ind w:left="263" w:hanging="270"/>
              <w:rPr>
                <w:szCs w:val="16"/>
                <w:lang w:val="es-ES"/>
              </w:rPr>
            </w:pPr>
            <w:r w:rsidRPr="00B053E1">
              <w:rPr>
                <w:szCs w:val="16"/>
                <w:lang w:val="es-AR" w:bidi="es-AR"/>
              </w:rPr>
              <w:t>Evalúe los resultados de registros y escaneos.</w:t>
            </w:r>
          </w:p>
        </w:tc>
        <w:tc>
          <w:tcPr>
            <w:tcW w:w="411" w:type="pct"/>
            <w:shd w:val="clear" w:color="auto" w:fill="auto"/>
          </w:tcPr>
          <w:p w14:paraId="48CE6DC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3257792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60D0075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27B7631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416116D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44B5F36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1478197E" w14:textId="77777777" w:rsidTr="00F234CC">
        <w:trPr>
          <w:gridAfter w:val="1"/>
          <w:wAfter w:w="133" w:type="pct"/>
          <w:cantSplit/>
        </w:trPr>
        <w:tc>
          <w:tcPr>
            <w:tcW w:w="322" w:type="pct"/>
            <w:vMerge w:val="restart"/>
          </w:tcPr>
          <w:p w14:paraId="334F238A" w14:textId="77777777" w:rsidR="00662FB2" w:rsidRPr="00B053E1" w:rsidRDefault="00662FB2" w:rsidP="00662FB2">
            <w:pPr>
              <w:pStyle w:val="TableText"/>
              <w:jc w:val="right"/>
              <w:rPr>
                <w:b/>
                <w:bCs/>
                <w:color w:val="000000"/>
                <w:szCs w:val="16"/>
              </w:rPr>
            </w:pPr>
            <w:r w:rsidRPr="00B053E1">
              <w:rPr>
                <w:b/>
                <w:color w:val="000000"/>
                <w:szCs w:val="16"/>
                <w:lang w:bidi="es-AR"/>
              </w:rPr>
              <w:t>5.3.2.1</w:t>
            </w:r>
          </w:p>
        </w:tc>
        <w:tc>
          <w:tcPr>
            <w:tcW w:w="1264" w:type="pct"/>
            <w:tcBorders>
              <w:bottom w:val="single" w:sz="4" w:space="0" w:color="808080"/>
            </w:tcBorders>
          </w:tcPr>
          <w:p w14:paraId="7E133E12" w14:textId="1C7FE8AF" w:rsidR="002507BF" w:rsidRPr="00B053E1" w:rsidRDefault="00662FB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Si se realizan escaneos periódicos de </w:t>
            </w:r>
            <w:r w:rsidRPr="00D11412">
              <w:rPr>
                <w:rFonts w:cs="Arial"/>
                <w:i/>
                <w:iCs/>
                <w:color w:val="000000"/>
                <w:szCs w:val="16"/>
                <w:lang w:bidi="es-AR"/>
              </w:rPr>
              <w:t>malware</w:t>
            </w:r>
            <w:r w:rsidRPr="00B053E1">
              <w:rPr>
                <w:rFonts w:cs="Arial"/>
                <w:color w:val="000000"/>
                <w:szCs w:val="16"/>
                <w:lang w:bidi="es-AR"/>
              </w:rPr>
              <w:t xml:space="preserve"> </w:t>
            </w:r>
            <w:r w:rsidR="00D11412" w:rsidRPr="00D11412">
              <w:rPr>
                <w:rFonts w:cs="Arial"/>
                <w:color w:val="000000"/>
                <w:szCs w:val="16"/>
                <w:lang w:bidi="es-AR"/>
              </w:rPr>
              <w:t>para cumplir con el requisito 5.3.2, la frecuencia de los escaneos se define en el análisis de riesgos específico de la entidad, que se realiza de acuerdo con todos los elementos especificados en el Requisito 12.3.1</w:t>
            </w:r>
            <w:r w:rsidRPr="00B053E1">
              <w:rPr>
                <w:rFonts w:cs="Arial"/>
                <w:color w:val="000000"/>
                <w:szCs w:val="16"/>
                <w:lang w:bidi="es-AR"/>
              </w:rPr>
              <w:t xml:space="preserve">. </w:t>
            </w:r>
          </w:p>
        </w:tc>
        <w:tc>
          <w:tcPr>
            <w:tcW w:w="910" w:type="pct"/>
            <w:tcBorders>
              <w:bottom w:val="single" w:sz="4" w:space="0" w:color="808080"/>
            </w:tcBorders>
          </w:tcPr>
          <w:p w14:paraId="434129AE" w14:textId="77777777" w:rsidR="00662FB2" w:rsidRPr="00B053E1" w:rsidRDefault="00662FB2" w:rsidP="00662FB2">
            <w:pPr>
              <w:pStyle w:val="TableListBullet"/>
              <w:ind w:left="263" w:hanging="270"/>
              <w:rPr>
                <w:szCs w:val="16"/>
                <w:lang w:val="es-ES"/>
              </w:rPr>
            </w:pPr>
            <w:r w:rsidRPr="00B053E1">
              <w:rPr>
                <w:szCs w:val="16"/>
                <w:lang w:val="es-AR" w:bidi="es-AR"/>
              </w:rPr>
              <w:t>Evalúe el análisis de riesgos específico.</w:t>
            </w:r>
          </w:p>
          <w:p w14:paraId="35E8DCD7" w14:textId="77777777" w:rsidR="00662FB2" w:rsidRPr="00B053E1" w:rsidRDefault="00662FB2" w:rsidP="00662FB2">
            <w:pPr>
              <w:pStyle w:val="TableListBullet"/>
              <w:ind w:left="263" w:hanging="270"/>
              <w:rPr>
                <w:szCs w:val="16"/>
                <w:lang w:val="es-ES"/>
              </w:rPr>
            </w:pPr>
            <w:r w:rsidRPr="00B053E1">
              <w:rPr>
                <w:szCs w:val="16"/>
                <w:lang w:val="es-AR" w:bidi="es-AR"/>
              </w:rPr>
              <w:t>Evalúe los resultados documentados de los escaneos de malware.</w:t>
            </w:r>
          </w:p>
          <w:p w14:paraId="416CFBC6" w14:textId="23B57E6D" w:rsidR="00662FB2" w:rsidRPr="00B053E1" w:rsidRDefault="00662FB2" w:rsidP="00662FB2">
            <w:pPr>
              <w:pStyle w:val="TableListBullet"/>
              <w:ind w:left="263" w:hanging="270"/>
              <w:rPr>
                <w:szCs w:val="16"/>
              </w:rPr>
            </w:pPr>
            <w:r w:rsidRPr="00B053E1">
              <w:rPr>
                <w:szCs w:val="16"/>
                <w:lang w:val="es-AR" w:bidi="es-AR"/>
              </w:rPr>
              <w:t>Entreviste al personal</w:t>
            </w:r>
            <w:r w:rsidR="004A15E5" w:rsidRPr="00B053E1">
              <w:rPr>
                <w:szCs w:val="16"/>
                <w:lang w:val="es-AR" w:bidi="es-AR"/>
              </w:rPr>
              <w:t>.</w:t>
            </w:r>
          </w:p>
        </w:tc>
        <w:tc>
          <w:tcPr>
            <w:tcW w:w="411" w:type="pct"/>
            <w:shd w:val="clear" w:color="auto" w:fill="auto"/>
          </w:tcPr>
          <w:p w14:paraId="0D03A25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5F779B0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0A842B7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0B83999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52A731C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732CB06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5C79B620" w14:textId="77777777" w:rsidTr="00F234CC">
        <w:trPr>
          <w:cantSplit/>
        </w:trPr>
        <w:tc>
          <w:tcPr>
            <w:tcW w:w="322" w:type="pct"/>
            <w:vMerge/>
          </w:tcPr>
          <w:p w14:paraId="5E76A18E" w14:textId="77777777" w:rsidR="00662FB2" w:rsidRPr="00B053E1" w:rsidRDefault="00662FB2" w:rsidP="00662FB2">
            <w:pPr>
              <w:pStyle w:val="TableText"/>
              <w:jc w:val="right"/>
              <w:rPr>
                <w:b/>
                <w:bCs/>
                <w:color w:val="000000"/>
                <w:szCs w:val="16"/>
              </w:rPr>
            </w:pPr>
          </w:p>
        </w:tc>
        <w:tc>
          <w:tcPr>
            <w:tcW w:w="2174" w:type="pct"/>
            <w:gridSpan w:val="2"/>
            <w:tcBorders>
              <w:bottom w:val="nil"/>
            </w:tcBorders>
            <w:shd w:val="clear" w:color="auto" w:fill="DFE3E4"/>
          </w:tcPr>
          <w:p w14:paraId="0820B9ED"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6A897DCE"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37AC3754"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64D37624"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1F68411C"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7D969693"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151B8994" w14:textId="77777777" w:rsidR="00662FB2" w:rsidRPr="00B053E1" w:rsidRDefault="00662FB2" w:rsidP="00662FB2">
            <w:pPr>
              <w:spacing w:after="60"/>
              <w:jc w:val="center"/>
              <w:rPr>
                <w:rFonts w:cs="Arial"/>
                <w:sz w:val="16"/>
                <w:szCs w:val="16"/>
              </w:rPr>
            </w:pPr>
          </w:p>
        </w:tc>
      </w:tr>
      <w:tr w:rsidR="00B833EA" w:rsidRPr="00B053E1" w14:paraId="28C052D7" w14:textId="77777777" w:rsidTr="00F234CC">
        <w:trPr>
          <w:cantSplit/>
        </w:trPr>
        <w:tc>
          <w:tcPr>
            <w:tcW w:w="322" w:type="pct"/>
            <w:vMerge/>
          </w:tcPr>
          <w:p w14:paraId="444CCEC7" w14:textId="77777777" w:rsidR="00662FB2" w:rsidRPr="00B053E1" w:rsidRDefault="00662FB2" w:rsidP="00662FB2">
            <w:pPr>
              <w:pStyle w:val="TableText"/>
              <w:jc w:val="right"/>
              <w:rPr>
                <w:b/>
                <w:bCs/>
                <w:color w:val="000000"/>
                <w:szCs w:val="16"/>
              </w:rPr>
            </w:pPr>
          </w:p>
        </w:tc>
        <w:tc>
          <w:tcPr>
            <w:tcW w:w="2174" w:type="pct"/>
            <w:gridSpan w:val="2"/>
            <w:tcBorders>
              <w:top w:val="nil"/>
            </w:tcBorders>
          </w:tcPr>
          <w:p w14:paraId="51A58A60" w14:textId="77777777" w:rsidR="00662FB2" w:rsidRPr="00B053E1" w:rsidRDefault="00662FB2" w:rsidP="00662FB2">
            <w:pPr>
              <w:pStyle w:val="TableTextBullet"/>
              <w:numPr>
                <w:ilvl w:val="0"/>
                <w:numId w:val="0"/>
              </w:numPr>
              <w:rPr>
                <w:rFonts w:cs="Arial"/>
                <w:color w:val="000000"/>
                <w:szCs w:val="18"/>
              </w:rPr>
            </w:pPr>
            <w:r w:rsidRPr="00B053E1">
              <w:rPr>
                <w:rFonts w:cs="Arial"/>
                <w:color w:val="000000"/>
                <w:szCs w:val="16"/>
                <w:lang w:bidi="es-AR"/>
              </w:rPr>
              <w:t xml:space="preserve">Este requisito aplica para las entidades que realizan escaneos periódicos de </w:t>
            </w:r>
            <w:r w:rsidRPr="00B053E1">
              <w:rPr>
                <w:rFonts w:cs="Arial"/>
                <w:i/>
                <w:color w:val="000000"/>
                <w:szCs w:val="16"/>
                <w:lang w:bidi="es-AR"/>
              </w:rPr>
              <w:t>malware</w:t>
            </w:r>
            <w:r w:rsidRPr="00B053E1">
              <w:rPr>
                <w:rFonts w:cs="Arial"/>
                <w:color w:val="000000"/>
                <w:szCs w:val="16"/>
                <w:lang w:bidi="es-AR"/>
              </w:rPr>
              <w:t xml:space="preserve"> para cumplir con el Requisito 5.3.2.</w:t>
            </w:r>
          </w:p>
          <w:p w14:paraId="56BA55CC" w14:textId="3E768BC2" w:rsidR="00662FB2" w:rsidRPr="00B053E1" w:rsidRDefault="00D11412" w:rsidP="00662FB2">
            <w:pPr>
              <w:pStyle w:val="TableBody"/>
            </w:pPr>
            <w:r w:rsidRPr="00D11412">
              <w:rPr>
                <w:sz w:val="18"/>
                <w:szCs w:val="18"/>
                <w:lang w:bidi="es-AR"/>
              </w:rPr>
              <w:t>Este requisito es una práctica recomendada hasta el 31 de marzo de 2025, después de lo cual será obligatorio y debe tenerse en cuenta en su totalidad durante una evaluación PCI DSS</w:t>
            </w:r>
            <w:r w:rsidR="00662FB2" w:rsidRPr="00B053E1">
              <w:rPr>
                <w:sz w:val="18"/>
                <w:szCs w:val="18"/>
                <w:lang w:bidi="es-AR"/>
              </w:rPr>
              <w:t>.</w:t>
            </w:r>
          </w:p>
        </w:tc>
        <w:tc>
          <w:tcPr>
            <w:tcW w:w="411" w:type="pct"/>
            <w:vMerge/>
            <w:shd w:val="clear" w:color="auto" w:fill="auto"/>
          </w:tcPr>
          <w:p w14:paraId="457A538B"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00E3CC93"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3E2BC50C"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30332631"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354CFA05"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652071F3" w14:textId="77777777" w:rsidR="00662FB2" w:rsidRPr="00B053E1" w:rsidRDefault="00662FB2" w:rsidP="00662FB2">
            <w:pPr>
              <w:spacing w:after="60"/>
              <w:jc w:val="center"/>
              <w:rPr>
                <w:rFonts w:cs="Arial"/>
                <w:sz w:val="16"/>
                <w:szCs w:val="16"/>
              </w:rPr>
            </w:pPr>
          </w:p>
        </w:tc>
      </w:tr>
      <w:tr w:rsidR="00B833EA" w:rsidRPr="00B053E1" w14:paraId="1B4DA94A" w14:textId="77777777" w:rsidTr="00F234CC">
        <w:trPr>
          <w:gridAfter w:val="1"/>
          <w:wAfter w:w="133" w:type="pct"/>
          <w:cantSplit/>
        </w:trPr>
        <w:tc>
          <w:tcPr>
            <w:tcW w:w="322" w:type="pct"/>
            <w:vMerge w:val="restart"/>
          </w:tcPr>
          <w:p w14:paraId="7536DA98" w14:textId="77777777" w:rsidR="00662FB2" w:rsidRPr="00B053E1" w:rsidRDefault="00662FB2" w:rsidP="00662FB2">
            <w:pPr>
              <w:pStyle w:val="TableText"/>
              <w:rPr>
                <w:b/>
                <w:bCs/>
                <w:color w:val="000000"/>
                <w:szCs w:val="16"/>
              </w:rPr>
            </w:pPr>
            <w:r w:rsidRPr="00B053E1">
              <w:rPr>
                <w:b/>
                <w:color w:val="000000"/>
                <w:szCs w:val="16"/>
                <w:lang w:bidi="es-AR"/>
              </w:rPr>
              <w:lastRenderedPageBreak/>
              <w:t>5.3.3</w:t>
            </w:r>
          </w:p>
        </w:tc>
        <w:tc>
          <w:tcPr>
            <w:tcW w:w="1264" w:type="pct"/>
            <w:tcBorders>
              <w:bottom w:val="single" w:sz="4" w:space="0" w:color="808080"/>
            </w:tcBorders>
          </w:tcPr>
          <w:p w14:paraId="546CE6EA" w14:textId="77777777" w:rsidR="00662FB2" w:rsidRPr="00B053E1" w:rsidRDefault="00662FB2" w:rsidP="00662FB2">
            <w:pPr>
              <w:pStyle w:val="TableTextBullet"/>
              <w:numPr>
                <w:ilvl w:val="0"/>
                <w:numId w:val="0"/>
              </w:numPr>
              <w:rPr>
                <w:rFonts w:cs="Arial"/>
                <w:color w:val="000000"/>
                <w:szCs w:val="16"/>
              </w:rPr>
            </w:pPr>
            <w:r w:rsidRPr="00B053E1">
              <w:rPr>
                <w:rFonts w:cs="Arial"/>
                <w:color w:val="000000"/>
                <w:szCs w:val="16"/>
                <w:lang w:bidi="es-AR"/>
              </w:rPr>
              <w:t xml:space="preserve">Para los medios electrónicos extraíbles, la solución </w:t>
            </w:r>
            <w:r w:rsidRPr="00B053E1">
              <w:rPr>
                <w:rFonts w:cs="Arial"/>
                <w:i/>
                <w:color w:val="000000"/>
                <w:szCs w:val="16"/>
                <w:lang w:bidi="es-AR"/>
              </w:rPr>
              <w:t>antimalware</w:t>
            </w:r>
            <w:r w:rsidRPr="00B053E1">
              <w:rPr>
                <w:rFonts w:cs="Arial"/>
                <w:color w:val="000000"/>
                <w:szCs w:val="16"/>
                <w:lang w:bidi="es-AR"/>
              </w:rPr>
              <w:t xml:space="preserve">: </w:t>
            </w:r>
          </w:p>
          <w:p w14:paraId="70E375D9" w14:textId="77777777" w:rsidR="00662FB2" w:rsidRPr="00B053E1" w:rsidRDefault="00662FB2" w:rsidP="00662FB2">
            <w:pPr>
              <w:pStyle w:val="TableListBullet"/>
              <w:ind w:left="263" w:hanging="270"/>
              <w:rPr>
                <w:szCs w:val="16"/>
                <w:lang w:val="es-ES"/>
              </w:rPr>
            </w:pPr>
            <w:r w:rsidRPr="00B053E1">
              <w:rPr>
                <w:szCs w:val="16"/>
                <w:lang w:val="es-AR" w:bidi="es-AR"/>
              </w:rPr>
              <w:t>Realiza escaneos automáticos cuando el medio es insertado, conectado o montado lógicamente,</w:t>
            </w:r>
          </w:p>
          <w:p w14:paraId="612CF3AD" w14:textId="77777777" w:rsidR="00662FB2" w:rsidRPr="00B053E1" w:rsidRDefault="00662FB2" w:rsidP="00662FB2">
            <w:pPr>
              <w:pStyle w:val="TableListBullet"/>
              <w:numPr>
                <w:ilvl w:val="0"/>
                <w:numId w:val="0"/>
              </w:numPr>
              <w:ind w:left="263"/>
              <w:rPr>
                <w:b/>
                <w:bCs/>
                <w:szCs w:val="16"/>
              </w:rPr>
            </w:pPr>
            <w:r w:rsidRPr="00B053E1">
              <w:rPr>
                <w:b/>
                <w:szCs w:val="16"/>
                <w:lang w:val="es-AR" w:bidi="es-AR"/>
              </w:rPr>
              <w:t>O</w:t>
            </w:r>
          </w:p>
          <w:p w14:paraId="148D18C7" w14:textId="77777777" w:rsidR="00662FB2" w:rsidRPr="00B053E1" w:rsidRDefault="00662FB2" w:rsidP="00662FB2">
            <w:pPr>
              <w:pStyle w:val="TableListBullet"/>
              <w:ind w:left="263" w:hanging="270"/>
              <w:rPr>
                <w:color w:val="000000"/>
                <w:szCs w:val="16"/>
                <w:lang w:val="es-ES"/>
              </w:rPr>
            </w:pPr>
            <w:r w:rsidRPr="00B053E1">
              <w:rPr>
                <w:szCs w:val="16"/>
                <w:lang w:val="es-AR" w:bidi="es-AR"/>
              </w:rPr>
              <w:t>Realiza un análisis continuo del comportamiento de los sistemas o procesos cuando el medio está insertado, conectado o montado lógicamente.</w:t>
            </w:r>
          </w:p>
        </w:tc>
        <w:tc>
          <w:tcPr>
            <w:tcW w:w="910" w:type="pct"/>
            <w:tcBorders>
              <w:bottom w:val="single" w:sz="4" w:space="0" w:color="808080"/>
            </w:tcBorders>
          </w:tcPr>
          <w:p w14:paraId="03FC5779" w14:textId="77777777" w:rsidR="00662FB2" w:rsidRPr="00B053E1" w:rsidRDefault="00662FB2" w:rsidP="00662FB2">
            <w:pPr>
              <w:pStyle w:val="TableListBulle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p w14:paraId="02B473E2" w14:textId="77777777" w:rsidR="00662FB2" w:rsidRPr="00B053E1" w:rsidRDefault="00662FB2" w:rsidP="00662FB2">
            <w:pPr>
              <w:pStyle w:val="TableListBullet"/>
              <w:ind w:left="263" w:hanging="270"/>
              <w:rPr>
                <w:szCs w:val="16"/>
                <w:lang w:val="es-ES"/>
              </w:rPr>
            </w:pPr>
            <w:r w:rsidRPr="00B053E1">
              <w:rPr>
                <w:szCs w:val="16"/>
                <w:lang w:val="es-AR" w:bidi="es-AR"/>
              </w:rPr>
              <w:t>Evalúe los componentes del sistema con medios electrónicos removibles.</w:t>
            </w:r>
          </w:p>
          <w:p w14:paraId="5FCE5E0C" w14:textId="77777777" w:rsidR="00662FB2" w:rsidRPr="00B053E1" w:rsidRDefault="00662FB2" w:rsidP="00662FB2">
            <w:pPr>
              <w:pStyle w:val="TableListBullet"/>
              <w:ind w:left="263" w:hanging="270"/>
              <w:rPr>
                <w:szCs w:val="16"/>
                <w:lang w:val="es-ES"/>
              </w:rPr>
            </w:pPr>
            <w:r w:rsidRPr="00B053E1">
              <w:rPr>
                <w:szCs w:val="16"/>
                <w:lang w:val="es-AR" w:bidi="es-AR"/>
              </w:rPr>
              <w:t>Evalúe los resultados de registros y escaneos.</w:t>
            </w:r>
          </w:p>
        </w:tc>
        <w:tc>
          <w:tcPr>
            <w:tcW w:w="411" w:type="pct"/>
            <w:shd w:val="clear" w:color="auto" w:fill="auto"/>
          </w:tcPr>
          <w:p w14:paraId="0AFACE0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52BDA61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5099ED9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3C3C91E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7AB5E87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2FA3004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58480134" w14:textId="77777777" w:rsidTr="00F234CC">
        <w:trPr>
          <w:cantSplit/>
        </w:trPr>
        <w:tc>
          <w:tcPr>
            <w:tcW w:w="322" w:type="pct"/>
            <w:vMerge/>
          </w:tcPr>
          <w:p w14:paraId="0D643009" w14:textId="77777777" w:rsidR="00662FB2" w:rsidRPr="00B053E1" w:rsidRDefault="00662FB2" w:rsidP="00662FB2">
            <w:pPr>
              <w:pStyle w:val="TableText"/>
              <w:rPr>
                <w:b/>
                <w:bCs/>
                <w:color w:val="000000"/>
                <w:szCs w:val="16"/>
              </w:rPr>
            </w:pPr>
          </w:p>
        </w:tc>
        <w:tc>
          <w:tcPr>
            <w:tcW w:w="2174" w:type="pct"/>
            <w:gridSpan w:val="2"/>
            <w:tcBorders>
              <w:bottom w:val="nil"/>
            </w:tcBorders>
            <w:shd w:val="clear" w:color="auto" w:fill="DFE3E4"/>
          </w:tcPr>
          <w:p w14:paraId="57938CEE"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52926120"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54A4DA39"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53548F21"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6E03B755"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1F9D299F"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6B528868" w14:textId="77777777" w:rsidR="00662FB2" w:rsidRPr="00B053E1" w:rsidRDefault="00662FB2" w:rsidP="00662FB2">
            <w:pPr>
              <w:spacing w:after="60"/>
              <w:jc w:val="center"/>
              <w:rPr>
                <w:rFonts w:cs="Arial"/>
                <w:sz w:val="16"/>
                <w:szCs w:val="16"/>
              </w:rPr>
            </w:pPr>
          </w:p>
        </w:tc>
      </w:tr>
      <w:tr w:rsidR="00B833EA" w:rsidRPr="00B053E1" w14:paraId="418C1CC3" w14:textId="77777777" w:rsidTr="00F234CC">
        <w:trPr>
          <w:cantSplit/>
        </w:trPr>
        <w:tc>
          <w:tcPr>
            <w:tcW w:w="322" w:type="pct"/>
            <w:vMerge/>
          </w:tcPr>
          <w:p w14:paraId="5D6318CE" w14:textId="77777777" w:rsidR="00662FB2" w:rsidRPr="00B053E1" w:rsidRDefault="00662FB2" w:rsidP="00662FB2">
            <w:pPr>
              <w:pStyle w:val="TableText"/>
              <w:rPr>
                <w:b/>
                <w:bCs/>
                <w:color w:val="000000"/>
                <w:szCs w:val="16"/>
              </w:rPr>
            </w:pPr>
          </w:p>
        </w:tc>
        <w:tc>
          <w:tcPr>
            <w:tcW w:w="2174" w:type="pct"/>
            <w:gridSpan w:val="2"/>
            <w:tcBorders>
              <w:top w:val="nil"/>
            </w:tcBorders>
          </w:tcPr>
          <w:p w14:paraId="3DBB8CC6" w14:textId="54C76D7D" w:rsidR="00662FB2" w:rsidRPr="00B053E1" w:rsidRDefault="00146E3D"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00662FB2" w:rsidRPr="00B053E1">
              <w:rPr>
                <w:i/>
                <w:color w:val="C00000"/>
                <w:szCs w:val="16"/>
                <w:lang w:val="es-AR" w:bidi="es-AR"/>
              </w:rPr>
              <w:t>.</w:t>
            </w:r>
          </w:p>
        </w:tc>
        <w:tc>
          <w:tcPr>
            <w:tcW w:w="411" w:type="pct"/>
            <w:vMerge/>
            <w:shd w:val="clear" w:color="auto" w:fill="auto"/>
          </w:tcPr>
          <w:p w14:paraId="5F145E05"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2B67DAB5"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4A3E1304"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4A6C624F"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3B045315"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2FF41310" w14:textId="77777777" w:rsidR="00662FB2" w:rsidRPr="00B053E1" w:rsidRDefault="00662FB2" w:rsidP="00662FB2">
            <w:pPr>
              <w:spacing w:after="60"/>
              <w:jc w:val="center"/>
              <w:rPr>
                <w:rFonts w:cs="Arial"/>
                <w:sz w:val="16"/>
                <w:szCs w:val="16"/>
              </w:rPr>
            </w:pPr>
          </w:p>
        </w:tc>
      </w:tr>
      <w:tr w:rsidR="00B833EA" w:rsidRPr="00B053E1" w14:paraId="3EC0D92B" w14:textId="77777777" w:rsidTr="00F234CC">
        <w:trPr>
          <w:gridAfter w:val="1"/>
          <w:wAfter w:w="133" w:type="pct"/>
          <w:cantSplit/>
        </w:trPr>
        <w:tc>
          <w:tcPr>
            <w:tcW w:w="322" w:type="pct"/>
          </w:tcPr>
          <w:p w14:paraId="37383769" w14:textId="77777777" w:rsidR="00662FB2" w:rsidRPr="00B053E1" w:rsidRDefault="00662FB2" w:rsidP="00662FB2">
            <w:pPr>
              <w:pStyle w:val="TableText"/>
              <w:keepNext/>
              <w:rPr>
                <w:b/>
                <w:bCs/>
                <w:color w:val="000000"/>
                <w:szCs w:val="16"/>
              </w:rPr>
            </w:pPr>
            <w:r w:rsidRPr="00B053E1">
              <w:rPr>
                <w:b/>
                <w:color w:val="000000"/>
                <w:szCs w:val="16"/>
                <w:lang w:bidi="es-AR"/>
              </w:rPr>
              <w:t>5.3.4</w:t>
            </w:r>
          </w:p>
        </w:tc>
        <w:tc>
          <w:tcPr>
            <w:tcW w:w="1264" w:type="pct"/>
          </w:tcPr>
          <w:p w14:paraId="02B2976E" w14:textId="127F8AA4" w:rsidR="00662FB2" w:rsidRPr="00B053E1" w:rsidRDefault="00146E3D" w:rsidP="00662FB2">
            <w:pPr>
              <w:pStyle w:val="TableTextBullet"/>
              <w:keepNext/>
              <w:numPr>
                <w:ilvl w:val="0"/>
                <w:numId w:val="0"/>
              </w:numPr>
              <w:rPr>
                <w:rFonts w:cs="Arial"/>
                <w:iCs/>
                <w:color w:val="000000"/>
                <w:szCs w:val="16"/>
              </w:rPr>
            </w:pPr>
            <w:r w:rsidRPr="00146E3D">
              <w:rPr>
                <w:rFonts w:cs="Arial"/>
                <w:color w:val="000000"/>
                <w:szCs w:val="16"/>
                <w:lang w:bidi="es-AR"/>
              </w:rPr>
              <w:t xml:space="preserve">Los registros de auditoría de la solución </w:t>
            </w:r>
            <w:r w:rsidRPr="00146E3D">
              <w:rPr>
                <w:rFonts w:cs="Arial"/>
                <w:i/>
                <w:iCs/>
                <w:color w:val="000000"/>
                <w:szCs w:val="16"/>
                <w:lang w:bidi="es-AR"/>
              </w:rPr>
              <w:t>antimalware</w:t>
            </w:r>
            <w:r w:rsidRPr="00146E3D">
              <w:rPr>
                <w:rFonts w:cs="Arial"/>
                <w:color w:val="000000"/>
                <w:szCs w:val="16"/>
                <w:lang w:bidi="es-AR"/>
              </w:rPr>
              <w:t xml:space="preserve"> están habilitados y se conservan de acuerdo con el requisito 10.5.1</w:t>
            </w:r>
            <w:r w:rsidR="00662FB2" w:rsidRPr="00B053E1">
              <w:rPr>
                <w:rFonts w:cs="Arial"/>
                <w:color w:val="000000"/>
                <w:szCs w:val="16"/>
                <w:lang w:bidi="es-AR"/>
              </w:rPr>
              <w:t>.</w:t>
            </w:r>
          </w:p>
        </w:tc>
        <w:tc>
          <w:tcPr>
            <w:tcW w:w="910" w:type="pct"/>
          </w:tcPr>
          <w:p w14:paraId="18681A19" w14:textId="77777777" w:rsidR="00662FB2" w:rsidRPr="00B053E1" w:rsidRDefault="00662FB2" w:rsidP="00662FB2">
            <w:pPr>
              <w:pStyle w:val="TableListBullet"/>
              <w:keepNext/>
              <w:ind w:left="263" w:hanging="270"/>
              <w:rPr>
                <w:szCs w:val="16"/>
                <w:lang w:val="es-ES"/>
              </w:rPr>
            </w:pPr>
            <w:r w:rsidRPr="00B053E1">
              <w:rPr>
                <w:szCs w:val="16"/>
                <w:lang w:val="es-AR" w:bidi="es-AR"/>
              </w:rPr>
              <w:t xml:space="preserve">Evalúe las configuraciones de las soluciones </w:t>
            </w:r>
            <w:r w:rsidRPr="00B053E1">
              <w:rPr>
                <w:i/>
                <w:szCs w:val="16"/>
                <w:lang w:val="es-AR" w:bidi="es-AR"/>
              </w:rPr>
              <w:t>antimalware.</w:t>
            </w:r>
          </w:p>
        </w:tc>
        <w:tc>
          <w:tcPr>
            <w:tcW w:w="411" w:type="pct"/>
            <w:shd w:val="clear" w:color="auto" w:fill="auto"/>
          </w:tcPr>
          <w:p w14:paraId="6CBE0155"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5045F8F6"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276CE28A"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173B9490"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63BF1647"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34C683F3"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2634A1E1" w14:textId="77777777" w:rsidTr="00F234CC">
        <w:trPr>
          <w:gridAfter w:val="1"/>
          <w:wAfter w:w="133" w:type="pct"/>
          <w:cantSplit/>
        </w:trPr>
        <w:tc>
          <w:tcPr>
            <w:tcW w:w="322" w:type="pct"/>
            <w:vMerge w:val="restart"/>
          </w:tcPr>
          <w:p w14:paraId="075822F0" w14:textId="77777777" w:rsidR="00662FB2" w:rsidRPr="00B053E1" w:rsidRDefault="00662FB2" w:rsidP="00662FB2">
            <w:pPr>
              <w:pStyle w:val="TableText"/>
              <w:rPr>
                <w:b/>
                <w:bCs/>
                <w:color w:val="000000"/>
                <w:szCs w:val="16"/>
              </w:rPr>
            </w:pPr>
            <w:r w:rsidRPr="00B053E1">
              <w:rPr>
                <w:b/>
                <w:color w:val="000000"/>
                <w:szCs w:val="16"/>
                <w:lang w:bidi="es-AR"/>
              </w:rPr>
              <w:t>5.3.5</w:t>
            </w:r>
          </w:p>
        </w:tc>
        <w:tc>
          <w:tcPr>
            <w:tcW w:w="1264" w:type="pct"/>
            <w:tcBorders>
              <w:bottom w:val="single" w:sz="4" w:space="0" w:color="808080"/>
            </w:tcBorders>
          </w:tcPr>
          <w:p w14:paraId="5B40FC45" w14:textId="5378E4D7" w:rsidR="00146E3D" w:rsidRPr="00545167" w:rsidRDefault="00662FB2" w:rsidP="00662FB2">
            <w:pPr>
              <w:pStyle w:val="TableTextBullet"/>
              <w:numPr>
                <w:ilvl w:val="0"/>
                <w:numId w:val="0"/>
              </w:numPr>
              <w:rPr>
                <w:rFonts w:cs="Arial"/>
                <w:color w:val="000000"/>
                <w:szCs w:val="16"/>
                <w:lang w:bidi="es-AR"/>
              </w:rPr>
            </w:pPr>
            <w:r w:rsidRPr="00B053E1">
              <w:rPr>
                <w:rFonts w:cs="Arial"/>
                <w:color w:val="000000"/>
                <w:szCs w:val="16"/>
                <w:lang w:bidi="es-AR"/>
              </w:rPr>
              <w:t xml:space="preserve">Los mecanismos </w:t>
            </w:r>
            <w:r w:rsidRPr="00B053E1">
              <w:rPr>
                <w:rFonts w:cs="Arial"/>
                <w:i/>
                <w:color w:val="000000"/>
                <w:szCs w:val="16"/>
                <w:lang w:bidi="es-AR"/>
              </w:rPr>
              <w:t>antimalware</w:t>
            </w:r>
            <w:r w:rsidRPr="00B053E1">
              <w:rPr>
                <w:rFonts w:cs="Arial"/>
                <w:color w:val="000000"/>
                <w:szCs w:val="16"/>
                <w:lang w:bidi="es-AR"/>
              </w:rPr>
              <w:t xml:space="preserve"> </w:t>
            </w:r>
            <w:r w:rsidR="00146E3D" w:rsidRPr="00146E3D">
              <w:rPr>
                <w:rFonts w:cs="Arial"/>
                <w:color w:val="000000"/>
                <w:szCs w:val="16"/>
                <w:lang w:bidi="es-AR"/>
              </w:rPr>
              <w:t>no pueden ser desactivados o alterados por los usuarios, a menos que esté específicamente documentado y autorizado por la administración en cada caso, por un período de tiempo limitado</w:t>
            </w:r>
            <w:r w:rsidRPr="00B053E1">
              <w:rPr>
                <w:rFonts w:cs="Arial"/>
                <w:color w:val="000000"/>
                <w:szCs w:val="16"/>
                <w:lang w:bidi="es-AR"/>
              </w:rPr>
              <w:t>.</w:t>
            </w:r>
          </w:p>
        </w:tc>
        <w:tc>
          <w:tcPr>
            <w:tcW w:w="910" w:type="pct"/>
            <w:tcBorders>
              <w:bottom w:val="single" w:sz="4" w:space="0" w:color="808080"/>
            </w:tcBorders>
          </w:tcPr>
          <w:p w14:paraId="671ACDE9" w14:textId="77777777" w:rsidR="00662FB2" w:rsidRPr="00B053E1" w:rsidRDefault="00662FB2" w:rsidP="00662FB2">
            <w:pPr>
              <w:pStyle w:val="TableListBullet"/>
              <w:ind w:left="263" w:hanging="270"/>
              <w:rPr>
                <w:szCs w:val="16"/>
              </w:rPr>
            </w:pPr>
            <w:r w:rsidRPr="00B053E1">
              <w:rPr>
                <w:szCs w:val="16"/>
                <w:lang w:val="es-AR" w:bidi="es-AR"/>
              </w:rPr>
              <w:t xml:space="preserve">Evalúe las configuraciones </w:t>
            </w:r>
            <w:r w:rsidRPr="00B053E1">
              <w:rPr>
                <w:i/>
                <w:szCs w:val="16"/>
                <w:lang w:val="es-AR" w:bidi="es-AR"/>
              </w:rPr>
              <w:t>antimalware.</w:t>
            </w:r>
          </w:p>
          <w:p w14:paraId="0A5A649A" w14:textId="77777777" w:rsidR="00662FB2" w:rsidRPr="00B053E1" w:rsidRDefault="00662FB2" w:rsidP="00662FB2">
            <w:pPr>
              <w:pStyle w:val="TableListBullet"/>
              <w:ind w:left="263" w:hanging="270"/>
              <w:rPr>
                <w:szCs w:val="16"/>
              </w:rPr>
            </w:pPr>
            <w:r w:rsidRPr="00B053E1">
              <w:rPr>
                <w:szCs w:val="16"/>
                <w:lang w:val="es-AR" w:bidi="es-AR"/>
              </w:rPr>
              <w:t>Observe los procesos.</w:t>
            </w:r>
          </w:p>
          <w:p w14:paraId="48D20C36" w14:textId="1B3C6F40" w:rsidR="00E805F0" w:rsidRPr="00545167" w:rsidRDefault="00662FB2" w:rsidP="00545167">
            <w:pPr>
              <w:pStyle w:val="TableListBullet"/>
              <w:ind w:left="263" w:hanging="270"/>
              <w:rPr>
                <w:szCs w:val="16"/>
              </w:rPr>
            </w:pPr>
            <w:r w:rsidRPr="00B053E1">
              <w:rPr>
                <w:szCs w:val="16"/>
                <w:lang w:val="es-AR" w:bidi="es-AR"/>
              </w:rPr>
              <w:t>Entreviste al personal responsable.</w:t>
            </w:r>
          </w:p>
        </w:tc>
        <w:tc>
          <w:tcPr>
            <w:tcW w:w="411" w:type="pct"/>
            <w:shd w:val="clear" w:color="auto" w:fill="auto"/>
          </w:tcPr>
          <w:p w14:paraId="3D2B4A2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40C8D8D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74348B8C"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1EDA5DF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3A5399F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3447167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74A23F26" w14:textId="77777777" w:rsidTr="00F234CC">
        <w:trPr>
          <w:cantSplit/>
        </w:trPr>
        <w:tc>
          <w:tcPr>
            <w:tcW w:w="322" w:type="pct"/>
            <w:vMerge/>
          </w:tcPr>
          <w:p w14:paraId="4C32EA63" w14:textId="77777777" w:rsidR="00662FB2" w:rsidRPr="00B053E1" w:rsidRDefault="00662FB2" w:rsidP="00662FB2">
            <w:pPr>
              <w:pStyle w:val="TableText"/>
              <w:rPr>
                <w:b/>
                <w:bCs/>
                <w:color w:val="000000"/>
                <w:szCs w:val="16"/>
              </w:rPr>
            </w:pPr>
          </w:p>
        </w:tc>
        <w:tc>
          <w:tcPr>
            <w:tcW w:w="2174" w:type="pct"/>
            <w:gridSpan w:val="2"/>
            <w:tcBorders>
              <w:bottom w:val="nil"/>
            </w:tcBorders>
            <w:shd w:val="clear" w:color="auto" w:fill="DFE3E4"/>
          </w:tcPr>
          <w:p w14:paraId="5856B3E7"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114079E4"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7190D28D"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5BEA6A4D"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4AFCE836"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63652A18"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3B0CC9B0" w14:textId="77777777" w:rsidR="00662FB2" w:rsidRPr="00B053E1" w:rsidRDefault="00662FB2" w:rsidP="00662FB2">
            <w:pPr>
              <w:spacing w:after="60"/>
              <w:jc w:val="center"/>
              <w:rPr>
                <w:rFonts w:cs="Arial"/>
                <w:sz w:val="16"/>
                <w:szCs w:val="16"/>
              </w:rPr>
            </w:pPr>
          </w:p>
        </w:tc>
      </w:tr>
      <w:tr w:rsidR="00B833EA" w:rsidRPr="00B053E1" w14:paraId="4606FD44" w14:textId="77777777" w:rsidTr="00F234CC">
        <w:trPr>
          <w:cantSplit/>
        </w:trPr>
        <w:tc>
          <w:tcPr>
            <w:tcW w:w="322" w:type="pct"/>
            <w:vMerge/>
          </w:tcPr>
          <w:p w14:paraId="0F5D8952" w14:textId="77777777" w:rsidR="00662FB2" w:rsidRPr="00B053E1" w:rsidRDefault="00662FB2" w:rsidP="00662FB2">
            <w:pPr>
              <w:pStyle w:val="TableText"/>
              <w:rPr>
                <w:b/>
                <w:bCs/>
                <w:color w:val="000000"/>
                <w:szCs w:val="16"/>
              </w:rPr>
            </w:pPr>
          </w:p>
        </w:tc>
        <w:tc>
          <w:tcPr>
            <w:tcW w:w="2174" w:type="pct"/>
            <w:gridSpan w:val="2"/>
            <w:tcBorders>
              <w:top w:val="nil"/>
            </w:tcBorders>
          </w:tcPr>
          <w:p w14:paraId="1269D3A7" w14:textId="126F3F38" w:rsidR="00662FB2" w:rsidRPr="00B053E1" w:rsidRDefault="00662FB2" w:rsidP="00662FB2">
            <w:pPr>
              <w:pStyle w:val="TableListBullet"/>
              <w:numPr>
                <w:ilvl w:val="0"/>
                <w:numId w:val="0"/>
              </w:numPr>
              <w:ind w:left="-7"/>
              <w:rPr>
                <w:szCs w:val="16"/>
                <w:lang w:val="es-ES"/>
              </w:rPr>
            </w:pPr>
            <w:r w:rsidRPr="00B053E1">
              <w:rPr>
                <w:color w:val="000000"/>
                <w:szCs w:val="16"/>
                <w:lang w:val="es-AR" w:bidi="es-AR"/>
              </w:rPr>
              <w:t>Las soluciones</w:t>
            </w:r>
            <w:r w:rsidRPr="00B053E1">
              <w:rPr>
                <w:i/>
                <w:color w:val="000000"/>
                <w:szCs w:val="16"/>
                <w:lang w:val="es-AR" w:bidi="es-AR"/>
              </w:rPr>
              <w:t xml:space="preserve"> antimalware</w:t>
            </w:r>
            <w:r w:rsidRPr="00B053E1">
              <w:rPr>
                <w:color w:val="000000"/>
                <w:szCs w:val="16"/>
                <w:lang w:val="es-AR" w:bidi="es-AR"/>
              </w:rPr>
              <w:t xml:space="preserve"> </w:t>
            </w:r>
            <w:r w:rsidR="00146E3D" w:rsidRPr="00146E3D">
              <w:rPr>
                <w:color w:val="000000"/>
                <w:szCs w:val="16"/>
                <w:lang w:val="es-AR" w:bidi="es-AR"/>
              </w:rPr>
              <w:t xml:space="preserve">sólo pueden desactivarse temporalmente si existe una necesidad técnica legítima, autorizada por la dirección en cada caso. Si es necesario desactivar la protección </w:t>
            </w:r>
            <w:r w:rsidR="00146E3D" w:rsidRPr="00146E3D">
              <w:rPr>
                <w:i/>
                <w:iCs/>
                <w:color w:val="000000"/>
                <w:szCs w:val="16"/>
                <w:lang w:val="es-AR" w:bidi="es-AR"/>
              </w:rPr>
              <w:t>antimalware</w:t>
            </w:r>
            <w:r w:rsidR="00146E3D" w:rsidRPr="00146E3D">
              <w:rPr>
                <w:color w:val="000000"/>
                <w:szCs w:val="16"/>
                <w:lang w:val="es-AR" w:bidi="es-AR"/>
              </w:rPr>
              <w:t xml:space="preserve"> para un fin específico, esto debe ser formalmente autorizado. También puede ser necesario implementar medidas de seguridad adicionales para el período durante el cual la protección </w:t>
            </w:r>
            <w:r w:rsidR="00146E3D" w:rsidRPr="00146E3D">
              <w:rPr>
                <w:i/>
                <w:iCs/>
                <w:color w:val="000000"/>
                <w:szCs w:val="16"/>
                <w:lang w:val="es-AR" w:bidi="es-AR"/>
              </w:rPr>
              <w:t>antimalware</w:t>
            </w:r>
            <w:r w:rsidR="00146E3D" w:rsidRPr="00146E3D">
              <w:rPr>
                <w:color w:val="000000"/>
                <w:szCs w:val="16"/>
                <w:lang w:val="es-AR" w:bidi="es-AR"/>
              </w:rPr>
              <w:t xml:space="preserve"> no está activa</w:t>
            </w:r>
            <w:r w:rsidRPr="00B053E1">
              <w:rPr>
                <w:color w:val="000000"/>
                <w:szCs w:val="16"/>
                <w:lang w:val="es-AR" w:bidi="es-AR"/>
              </w:rPr>
              <w:t>.</w:t>
            </w:r>
          </w:p>
        </w:tc>
        <w:tc>
          <w:tcPr>
            <w:tcW w:w="411" w:type="pct"/>
            <w:vMerge/>
            <w:shd w:val="clear" w:color="auto" w:fill="auto"/>
          </w:tcPr>
          <w:p w14:paraId="00E95E60"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13D63EE7"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1D37D5F9"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02187D53"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008C9C68"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2D58E2F1" w14:textId="77777777" w:rsidR="00662FB2" w:rsidRPr="00B053E1" w:rsidRDefault="00662FB2" w:rsidP="00662FB2">
            <w:pPr>
              <w:spacing w:after="60"/>
              <w:jc w:val="center"/>
              <w:rPr>
                <w:rFonts w:cs="Arial"/>
                <w:sz w:val="16"/>
                <w:szCs w:val="16"/>
              </w:rPr>
            </w:pPr>
          </w:p>
        </w:tc>
      </w:tr>
      <w:tr w:rsidR="00662FB2" w:rsidRPr="00B053E1" w14:paraId="455BCC01" w14:textId="77777777" w:rsidTr="001F5D5D">
        <w:trPr>
          <w:gridAfter w:val="1"/>
          <w:wAfter w:w="133" w:type="pct"/>
          <w:cantSplit/>
        </w:trPr>
        <w:tc>
          <w:tcPr>
            <w:tcW w:w="4867" w:type="pct"/>
            <w:gridSpan w:val="10"/>
            <w:shd w:val="clear" w:color="auto" w:fill="BFBFBF" w:themeFill="background1" w:themeFillShade="BF"/>
          </w:tcPr>
          <w:p w14:paraId="152EF438" w14:textId="1CDE5D68" w:rsidR="00662FB2" w:rsidRPr="00B053E1" w:rsidRDefault="00662FB2" w:rsidP="00545167">
            <w:pPr>
              <w:pStyle w:val="TableText"/>
              <w:keepNext/>
              <w:pageBreakBefore/>
              <w:rPr>
                <w:szCs w:val="16"/>
              </w:rPr>
            </w:pPr>
            <w:r w:rsidRPr="00B053E1">
              <w:rPr>
                <w:b/>
                <w:color w:val="000000"/>
                <w:szCs w:val="16"/>
                <w:lang w:bidi="es-AR"/>
              </w:rPr>
              <w:lastRenderedPageBreak/>
              <w:t xml:space="preserve">5.4 </w:t>
            </w:r>
            <w:r w:rsidRPr="00B053E1">
              <w:rPr>
                <w:color w:val="000000"/>
                <w:szCs w:val="16"/>
                <w:lang w:bidi="es-AR"/>
              </w:rPr>
              <w:t xml:space="preserve">Los mecanismos </w:t>
            </w:r>
            <w:r w:rsidR="00146E3D" w:rsidRPr="00146E3D">
              <w:rPr>
                <w:iCs w:val="0"/>
                <w:color w:val="000000"/>
                <w:szCs w:val="16"/>
                <w:lang w:bidi="es-AR"/>
              </w:rPr>
              <w:t xml:space="preserve">contra </w:t>
            </w:r>
            <w:r w:rsidR="00146E3D" w:rsidRPr="00146E3D">
              <w:rPr>
                <w:i/>
                <w:color w:val="000000"/>
                <w:szCs w:val="16"/>
                <w:lang w:bidi="es-AR"/>
              </w:rPr>
              <w:t>phishing</w:t>
            </w:r>
            <w:r w:rsidR="00146E3D" w:rsidRPr="00146E3D">
              <w:rPr>
                <w:iCs w:val="0"/>
                <w:color w:val="000000"/>
                <w:szCs w:val="16"/>
                <w:lang w:bidi="es-AR"/>
              </w:rPr>
              <w:t xml:space="preserve"> protegen a los usuarios contra los ataques de </w:t>
            </w:r>
            <w:r w:rsidR="00146E3D" w:rsidRPr="00146E3D">
              <w:rPr>
                <w:i/>
                <w:color w:val="000000"/>
                <w:szCs w:val="16"/>
                <w:lang w:bidi="es-AR"/>
              </w:rPr>
              <w:t>phishing</w:t>
            </w:r>
            <w:r w:rsidRPr="00146E3D">
              <w:rPr>
                <w:iCs w:val="0"/>
                <w:color w:val="000000"/>
                <w:szCs w:val="16"/>
                <w:lang w:bidi="es-AR"/>
              </w:rPr>
              <w:t>.</w:t>
            </w:r>
          </w:p>
        </w:tc>
      </w:tr>
      <w:tr w:rsidR="00B833EA" w:rsidRPr="00B053E1" w14:paraId="5D859FC4" w14:textId="77777777" w:rsidTr="00F234CC">
        <w:trPr>
          <w:gridAfter w:val="1"/>
          <w:wAfter w:w="133" w:type="pct"/>
          <w:cantSplit/>
        </w:trPr>
        <w:tc>
          <w:tcPr>
            <w:tcW w:w="322" w:type="pct"/>
            <w:vMerge w:val="restart"/>
          </w:tcPr>
          <w:p w14:paraId="6DAE1D06" w14:textId="77777777" w:rsidR="00662FB2" w:rsidRPr="00B053E1" w:rsidRDefault="00662FB2" w:rsidP="00662FB2">
            <w:pPr>
              <w:pStyle w:val="TableText"/>
              <w:rPr>
                <w:b/>
                <w:bCs/>
                <w:color w:val="000000"/>
                <w:szCs w:val="16"/>
              </w:rPr>
            </w:pPr>
            <w:r w:rsidRPr="00B053E1">
              <w:rPr>
                <w:b/>
                <w:color w:val="000000"/>
                <w:szCs w:val="16"/>
                <w:lang w:bidi="es-AR"/>
              </w:rPr>
              <w:t>5.4.1</w:t>
            </w:r>
          </w:p>
        </w:tc>
        <w:tc>
          <w:tcPr>
            <w:tcW w:w="1264" w:type="pct"/>
            <w:tcBorders>
              <w:bottom w:val="single" w:sz="4" w:space="0" w:color="808080"/>
            </w:tcBorders>
          </w:tcPr>
          <w:p w14:paraId="4B9C6724" w14:textId="77777777" w:rsidR="00662FB2" w:rsidRPr="00B053E1" w:rsidRDefault="00662FB2" w:rsidP="00662FB2">
            <w:pPr>
              <w:pStyle w:val="TableTextBullet"/>
              <w:numPr>
                <w:ilvl w:val="0"/>
                <w:numId w:val="0"/>
              </w:numPr>
              <w:rPr>
                <w:rFonts w:cs="Arial"/>
                <w:iCs/>
                <w:color w:val="000000"/>
                <w:szCs w:val="16"/>
              </w:rPr>
            </w:pPr>
            <w:r w:rsidRPr="00B053E1">
              <w:rPr>
                <w:rFonts w:cs="Arial"/>
                <w:color w:val="000000"/>
                <w:szCs w:val="16"/>
                <w:lang w:bidi="es-AR"/>
              </w:rPr>
              <w:t xml:space="preserve">Existen procesos y mecanismos automatizados para detectar y proteger al personal contra ataques de </w:t>
            </w:r>
            <w:r w:rsidRPr="00B053E1">
              <w:rPr>
                <w:rFonts w:cs="Arial"/>
                <w:i/>
                <w:color w:val="000000"/>
                <w:szCs w:val="16"/>
                <w:lang w:bidi="es-AR"/>
              </w:rPr>
              <w:t>phishing.</w:t>
            </w:r>
            <w:r w:rsidRPr="00B053E1">
              <w:rPr>
                <w:rFonts w:cs="Arial"/>
                <w:color w:val="000000"/>
                <w:szCs w:val="16"/>
                <w:lang w:bidi="es-AR"/>
              </w:rPr>
              <w:t xml:space="preserve"> </w:t>
            </w:r>
          </w:p>
        </w:tc>
        <w:tc>
          <w:tcPr>
            <w:tcW w:w="910" w:type="pct"/>
            <w:tcBorders>
              <w:bottom w:val="single" w:sz="4" w:space="0" w:color="808080"/>
            </w:tcBorders>
          </w:tcPr>
          <w:p w14:paraId="4A2DA293" w14:textId="77777777" w:rsidR="00662FB2" w:rsidRPr="00B053E1" w:rsidRDefault="00662FB2" w:rsidP="00662FB2">
            <w:pPr>
              <w:pStyle w:val="TableListBullet"/>
              <w:ind w:left="263" w:hanging="270"/>
              <w:rPr>
                <w:szCs w:val="16"/>
              </w:rPr>
            </w:pPr>
            <w:r w:rsidRPr="00B053E1">
              <w:rPr>
                <w:szCs w:val="16"/>
                <w:lang w:val="es-AR" w:bidi="es-AR"/>
              </w:rPr>
              <w:t>Observe los procesos implementados.</w:t>
            </w:r>
          </w:p>
          <w:p w14:paraId="53C2BAB7" w14:textId="031E795B" w:rsidR="00662FB2" w:rsidRPr="00B053E1" w:rsidRDefault="00662FB2" w:rsidP="00662FB2">
            <w:pPr>
              <w:pStyle w:val="TableListBullet"/>
              <w:ind w:left="263" w:hanging="270"/>
              <w:rPr>
                <w:szCs w:val="16"/>
              </w:rPr>
            </w:pPr>
            <w:r w:rsidRPr="00B053E1">
              <w:rPr>
                <w:szCs w:val="16"/>
                <w:lang w:val="es-AR" w:bidi="es-AR"/>
              </w:rPr>
              <w:t>Evalúe los mecanismos</w:t>
            </w:r>
            <w:r w:rsidR="00271363" w:rsidRPr="00B053E1">
              <w:rPr>
                <w:szCs w:val="16"/>
                <w:lang w:val="es-AR" w:bidi="es-AR"/>
              </w:rPr>
              <w:t>.</w:t>
            </w:r>
          </w:p>
        </w:tc>
        <w:tc>
          <w:tcPr>
            <w:tcW w:w="411" w:type="pct"/>
            <w:shd w:val="clear" w:color="auto" w:fill="auto"/>
          </w:tcPr>
          <w:p w14:paraId="7081EC1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0" w:type="pct"/>
            <w:shd w:val="clear" w:color="auto" w:fill="auto"/>
          </w:tcPr>
          <w:p w14:paraId="434B715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38" w:type="pct"/>
            <w:shd w:val="clear" w:color="auto" w:fill="auto"/>
          </w:tcPr>
          <w:p w14:paraId="4047228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319" w:type="pct"/>
            <w:shd w:val="clear" w:color="auto" w:fill="auto"/>
          </w:tcPr>
          <w:p w14:paraId="0404FA7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80" w:type="pct"/>
            <w:gridSpan w:val="2"/>
            <w:shd w:val="clear" w:color="auto" w:fill="auto"/>
          </w:tcPr>
          <w:p w14:paraId="4E09D4D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13" w:type="pct"/>
            <w:shd w:val="clear" w:color="auto" w:fill="auto"/>
          </w:tcPr>
          <w:p w14:paraId="6A37109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833EA" w:rsidRPr="00B053E1" w14:paraId="6420B1CE" w14:textId="77777777" w:rsidTr="00F234CC">
        <w:trPr>
          <w:cantSplit/>
        </w:trPr>
        <w:tc>
          <w:tcPr>
            <w:tcW w:w="322" w:type="pct"/>
            <w:vMerge/>
          </w:tcPr>
          <w:p w14:paraId="6A4F13A4" w14:textId="77777777" w:rsidR="00662FB2" w:rsidRPr="00B053E1" w:rsidRDefault="00662FB2" w:rsidP="00662FB2">
            <w:pPr>
              <w:pStyle w:val="TableText"/>
              <w:rPr>
                <w:b/>
                <w:bCs/>
                <w:color w:val="000000"/>
                <w:szCs w:val="16"/>
              </w:rPr>
            </w:pPr>
          </w:p>
        </w:tc>
        <w:tc>
          <w:tcPr>
            <w:tcW w:w="2174" w:type="pct"/>
            <w:gridSpan w:val="2"/>
            <w:tcBorders>
              <w:bottom w:val="nil"/>
            </w:tcBorders>
            <w:shd w:val="clear" w:color="auto" w:fill="DFE3E4"/>
          </w:tcPr>
          <w:p w14:paraId="76B17AED" w14:textId="77777777" w:rsidR="00662FB2" w:rsidRPr="00B053E1" w:rsidRDefault="00662FB2" w:rsidP="00662FB2">
            <w:pPr>
              <w:pStyle w:val="AppNotes"/>
            </w:pPr>
            <w:r w:rsidRPr="00B053E1">
              <w:rPr>
                <w:lang w:bidi="es-AR"/>
              </w:rPr>
              <w:t>Notas de Aplicabilidad</w:t>
            </w:r>
          </w:p>
        </w:tc>
        <w:tc>
          <w:tcPr>
            <w:tcW w:w="411" w:type="pct"/>
            <w:vMerge w:val="restart"/>
            <w:shd w:val="clear" w:color="auto" w:fill="auto"/>
          </w:tcPr>
          <w:p w14:paraId="11C5DC13" w14:textId="77777777" w:rsidR="00662FB2" w:rsidRPr="00B053E1" w:rsidRDefault="00662FB2" w:rsidP="00662FB2">
            <w:pPr>
              <w:spacing w:after="60"/>
              <w:jc w:val="center"/>
              <w:rPr>
                <w:rFonts w:cs="Arial"/>
                <w:sz w:val="16"/>
                <w:szCs w:val="16"/>
              </w:rPr>
            </w:pPr>
          </w:p>
        </w:tc>
        <w:tc>
          <w:tcPr>
            <w:tcW w:w="410" w:type="pct"/>
            <w:vMerge w:val="restart"/>
            <w:shd w:val="clear" w:color="auto" w:fill="auto"/>
          </w:tcPr>
          <w:p w14:paraId="6E986FAF" w14:textId="77777777" w:rsidR="00662FB2" w:rsidRPr="00B053E1" w:rsidRDefault="00662FB2" w:rsidP="00662FB2">
            <w:pPr>
              <w:spacing w:after="60"/>
              <w:jc w:val="center"/>
              <w:rPr>
                <w:rFonts w:cs="Arial"/>
                <w:sz w:val="16"/>
                <w:szCs w:val="16"/>
              </w:rPr>
            </w:pPr>
          </w:p>
        </w:tc>
        <w:tc>
          <w:tcPr>
            <w:tcW w:w="538" w:type="pct"/>
            <w:vMerge w:val="restart"/>
            <w:shd w:val="clear" w:color="auto" w:fill="auto"/>
          </w:tcPr>
          <w:p w14:paraId="690181E9" w14:textId="77777777" w:rsidR="00662FB2" w:rsidRPr="00B053E1" w:rsidRDefault="00662FB2" w:rsidP="00662FB2">
            <w:pPr>
              <w:spacing w:after="60"/>
              <w:jc w:val="center"/>
              <w:rPr>
                <w:rFonts w:cs="Arial"/>
                <w:sz w:val="16"/>
                <w:szCs w:val="16"/>
              </w:rPr>
            </w:pPr>
          </w:p>
        </w:tc>
        <w:tc>
          <w:tcPr>
            <w:tcW w:w="326" w:type="pct"/>
            <w:gridSpan w:val="2"/>
            <w:vMerge w:val="restart"/>
            <w:shd w:val="clear" w:color="auto" w:fill="auto"/>
          </w:tcPr>
          <w:p w14:paraId="79E1B2DD" w14:textId="77777777" w:rsidR="00662FB2" w:rsidRPr="00B053E1" w:rsidRDefault="00662FB2" w:rsidP="00662FB2">
            <w:pPr>
              <w:spacing w:after="60"/>
              <w:jc w:val="center"/>
              <w:rPr>
                <w:rFonts w:cs="Arial"/>
                <w:sz w:val="16"/>
                <w:szCs w:val="16"/>
              </w:rPr>
            </w:pPr>
          </w:p>
        </w:tc>
        <w:tc>
          <w:tcPr>
            <w:tcW w:w="273" w:type="pct"/>
            <w:vMerge w:val="restart"/>
            <w:shd w:val="clear" w:color="auto" w:fill="auto"/>
          </w:tcPr>
          <w:p w14:paraId="6297C5B7" w14:textId="77777777" w:rsidR="00662FB2" w:rsidRPr="00B053E1" w:rsidRDefault="00662FB2" w:rsidP="00662FB2">
            <w:pPr>
              <w:spacing w:after="60"/>
              <w:jc w:val="center"/>
              <w:rPr>
                <w:rFonts w:cs="Arial"/>
                <w:sz w:val="16"/>
                <w:szCs w:val="16"/>
              </w:rPr>
            </w:pPr>
          </w:p>
        </w:tc>
        <w:tc>
          <w:tcPr>
            <w:tcW w:w="546" w:type="pct"/>
            <w:gridSpan w:val="2"/>
            <w:vMerge w:val="restart"/>
            <w:shd w:val="clear" w:color="auto" w:fill="auto"/>
          </w:tcPr>
          <w:p w14:paraId="7388DA04" w14:textId="77777777" w:rsidR="00662FB2" w:rsidRPr="00B053E1" w:rsidRDefault="00662FB2" w:rsidP="00662FB2">
            <w:pPr>
              <w:spacing w:after="60"/>
              <w:jc w:val="center"/>
              <w:rPr>
                <w:rFonts w:cs="Arial"/>
                <w:sz w:val="16"/>
                <w:szCs w:val="16"/>
              </w:rPr>
            </w:pPr>
          </w:p>
        </w:tc>
      </w:tr>
      <w:tr w:rsidR="00B833EA" w:rsidRPr="00B053E1" w14:paraId="68B5D82D" w14:textId="77777777" w:rsidTr="00F234CC">
        <w:trPr>
          <w:cantSplit/>
        </w:trPr>
        <w:tc>
          <w:tcPr>
            <w:tcW w:w="322" w:type="pct"/>
            <w:vMerge/>
          </w:tcPr>
          <w:p w14:paraId="55520A78" w14:textId="77777777" w:rsidR="00662FB2" w:rsidRPr="00B053E1" w:rsidRDefault="00662FB2" w:rsidP="00662FB2">
            <w:pPr>
              <w:pStyle w:val="TableText"/>
              <w:rPr>
                <w:b/>
                <w:bCs/>
                <w:color w:val="000000"/>
                <w:szCs w:val="16"/>
              </w:rPr>
            </w:pPr>
          </w:p>
        </w:tc>
        <w:tc>
          <w:tcPr>
            <w:tcW w:w="2174" w:type="pct"/>
            <w:gridSpan w:val="2"/>
            <w:tcBorders>
              <w:top w:val="nil"/>
            </w:tcBorders>
          </w:tcPr>
          <w:p w14:paraId="7C063720" w14:textId="77777777" w:rsidR="00146E3D" w:rsidRPr="00146E3D" w:rsidRDefault="00662FB2" w:rsidP="00146E3D">
            <w:pPr>
              <w:pStyle w:val="TableTextBullet"/>
              <w:numPr>
                <w:ilvl w:val="0"/>
                <w:numId w:val="0"/>
              </w:numPr>
              <w:rPr>
                <w:rFonts w:cs="Arial"/>
                <w:color w:val="000000"/>
                <w:szCs w:val="16"/>
                <w:lang w:bidi="es-AR"/>
              </w:rPr>
            </w:pPr>
            <w:r w:rsidRPr="00B053E1">
              <w:rPr>
                <w:rFonts w:cs="Arial"/>
                <w:color w:val="000000"/>
                <w:szCs w:val="16"/>
                <w:lang w:bidi="es-AR"/>
              </w:rPr>
              <w:t xml:space="preserve">Este </w:t>
            </w:r>
            <w:r w:rsidR="00146E3D" w:rsidRPr="00146E3D">
              <w:rPr>
                <w:rFonts w:cs="Arial"/>
                <w:color w:val="000000"/>
                <w:szCs w:val="16"/>
                <w:lang w:bidi="es-AR"/>
              </w:rPr>
              <w:t>requisito se aplica al mecanismo automatizado. No se pretende que los sistemas y servicios que proporcionan tales mecanismos automatizados (como servidores de correo electrónico) entren en el ámbito PCI DSS.</w:t>
            </w:r>
          </w:p>
          <w:p w14:paraId="157DBB5E" w14:textId="77777777" w:rsidR="00146E3D" w:rsidRPr="00146E3D" w:rsidRDefault="00146E3D" w:rsidP="00146E3D">
            <w:pPr>
              <w:pStyle w:val="TableTextBullet"/>
              <w:numPr>
                <w:ilvl w:val="0"/>
                <w:numId w:val="0"/>
              </w:numPr>
              <w:rPr>
                <w:rFonts w:cs="Arial"/>
                <w:color w:val="000000"/>
                <w:szCs w:val="16"/>
                <w:lang w:bidi="es-AR"/>
              </w:rPr>
            </w:pPr>
            <w:r w:rsidRPr="00146E3D">
              <w:rPr>
                <w:rFonts w:cs="Arial"/>
                <w:color w:val="000000"/>
                <w:szCs w:val="16"/>
                <w:lang w:bidi="es-AR"/>
              </w:rPr>
              <w:t>El enfoque de este requisito es proteger al personal con acceso a los componentes del sistema en el ámbito PCI DSS.</w:t>
            </w:r>
          </w:p>
          <w:p w14:paraId="31E18CF5" w14:textId="1389B8A1" w:rsidR="00662FB2" w:rsidRPr="00B053E1" w:rsidRDefault="00146E3D" w:rsidP="00146E3D">
            <w:pPr>
              <w:pStyle w:val="TableTextBullet"/>
              <w:numPr>
                <w:ilvl w:val="0"/>
                <w:numId w:val="0"/>
              </w:numPr>
              <w:rPr>
                <w:rFonts w:cs="Arial"/>
                <w:iCs/>
                <w:color w:val="000000"/>
                <w:szCs w:val="16"/>
              </w:rPr>
            </w:pPr>
            <w:r w:rsidRPr="00146E3D">
              <w:rPr>
                <w:rFonts w:cs="Arial"/>
                <w:color w:val="000000"/>
                <w:szCs w:val="16"/>
                <w:lang w:bidi="es-AR"/>
              </w:rPr>
              <w:t>Cumplir con este requisito de controles técnicos y automatizados para detectar y proteger al personal contra el phishing no es igual a lo que establece el Requisito 12.6.3.1 en cuanto al entrenamiento de concienciación sobre seguridad. Cumplir con este requisito tampoco implica que se está cumpliendo con el requisito de proporcionar al personal capacitación en cuanto a concienciación de seguridad, y viceversa</w:t>
            </w:r>
            <w:r w:rsidR="00662FB2" w:rsidRPr="00B053E1">
              <w:rPr>
                <w:rFonts w:cs="Arial"/>
                <w:color w:val="000000"/>
                <w:szCs w:val="16"/>
                <w:lang w:bidi="es-AR"/>
              </w:rPr>
              <w:t>.</w:t>
            </w:r>
          </w:p>
          <w:p w14:paraId="34E9638E" w14:textId="7F8177A0" w:rsidR="00662FB2" w:rsidRPr="00B053E1" w:rsidRDefault="00146E3D" w:rsidP="00662FB2">
            <w:pPr>
              <w:pStyle w:val="TableListBullet"/>
              <w:numPr>
                <w:ilvl w:val="0"/>
                <w:numId w:val="0"/>
              </w:numPr>
              <w:ind w:left="-7"/>
              <w:rPr>
                <w:szCs w:val="16"/>
                <w:lang w:val="es-ES"/>
              </w:rPr>
            </w:pPr>
            <w:r w:rsidRPr="00146E3D">
              <w:rPr>
                <w:i/>
                <w:color w:val="C00000"/>
                <w:szCs w:val="16"/>
                <w:lang w:val="es-AR" w:bidi="es-AR"/>
              </w:rPr>
              <w:t>Este requisito es una práctica recomendada hasta el 31 de marzo de 2025, después de lo cual será obligatorio y debe tenerse en cuenta en su totalidad durante una evaluación PCI DSS</w:t>
            </w:r>
            <w:r w:rsidR="00662FB2" w:rsidRPr="00B053E1">
              <w:rPr>
                <w:i/>
                <w:color w:val="C00000"/>
                <w:szCs w:val="16"/>
                <w:lang w:val="es-AR" w:bidi="es-AR"/>
              </w:rPr>
              <w:t>.</w:t>
            </w:r>
          </w:p>
        </w:tc>
        <w:tc>
          <w:tcPr>
            <w:tcW w:w="411" w:type="pct"/>
            <w:vMerge/>
            <w:shd w:val="clear" w:color="auto" w:fill="auto"/>
          </w:tcPr>
          <w:p w14:paraId="789CFC2D" w14:textId="77777777" w:rsidR="00662FB2" w:rsidRPr="00B053E1" w:rsidRDefault="00662FB2" w:rsidP="00662FB2">
            <w:pPr>
              <w:spacing w:after="60"/>
              <w:jc w:val="center"/>
              <w:rPr>
                <w:rFonts w:cs="Arial"/>
                <w:sz w:val="16"/>
                <w:szCs w:val="16"/>
              </w:rPr>
            </w:pPr>
          </w:p>
        </w:tc>
        <w:tc>
          <w:tcPr>
            <w:tcW w:w="410" w:type="pct"/>
            <w:vMerge/>
            <w:shd w:val="clear" w:color="auto" w:fill="auto"/>
          </w:tcPr>
          <w:p w14:paraId="39833007" w14:textId="77777777" w:rsidR="00662FB2" w:rsidRPr="00B053E1" w:rsidRDefault="00662FB2" w:rsidP="00662FB2">
            <w:pPr>
              <w:spacing w:after="60"/>
              <w:jc w:val="center"/>
              <w:rPr>
                <w:rFonts w:cs="Arial"/>
                <w:sz w:val="16"/>
                <w:szCs w:val="16"/>
              </w:rPr>
            </w:pPr>
          </w:p>
        </w:tc>
        <w:tc>
          <w:tcPr>
            <w:tcW w:w="538" w:type="pct"/>
            <w:vMerge/>
            <w:shd w:val="clear" w:color="auto" w:fill="auto"/>
          </w:tcPr>
          <w:p w14:paraId="78D642BF" w14:textId="77777777" w:rsidR="00662FB2" w:rsidRPr="00B053E1" w:rsidRDefault="00662FB2" w:rsidP="00662FB2">
            <w:pPr>
              <w:spacing w:after="60"/>
              <w:jc w:val="center"/>
              <w:rPr>
                <w:rFonts w:cs="Arial"/>
                <w:sz w:val="16"/>
                <w:szCs w:val="16"/>
              </w:rPr>
            </w:pPr>
          </w:p>
        </w:tc>
        <w:tc>
          <w:tcPr>
            <w:tcW w:w="326" w:type="pct"/>
            <w:gridSpan w:val="2"/>
            <w:vMerge/>
            <w:shd w:val="clear" w:color="auto" w:fill="auto"/>
          </w:tcPr>
          <w:p w14:paraId="4ECBA128" w14:textId="77777777" w:rsidR="00662FB2" w:rsidRPr="00B053E1" w:rsidRDefault="00662FB2" w:rsidP="00662FB2">
            <w:pPr>
              <w:spacing w:after="60"/>
              <w:jc w:val="center"/>
              <w:rPr>
                <w:rFonts w:cs="Arial"/>
                <w:sz w:val="16"/>
                <w:szCs w:val="16"/>
              </w:rPr>
            </w:pPr>
          </w:p>
        </w:tc>
        <w:tc>
          <w:tcPr>
            <w:tcW w:w="273" w:type="pct"/>
            <w:vMerge/>
            <w:shd w:val="clear" w:color="auto" w:fill="auto"/>
          </w:tcPr>
          <w:p w14:paraId="74F25A76" w14:textId="77777777" w:rsidR="00662FB2" w:rsidRPr="00B053E1" w:rsidRDefault="00662FB2" w:rsidP="00662FB2">
            <w:pPr>
              <w:spacing w:after="60"/>
              <w:jc w:val="center"/>
              <w:rPr>
                <w:rFonts w:cs="Arial"/>
                <w:sz w:val="16"/>
                <w:szCs w:val="16"/>
              </w:rPr>
            </w:pPr>
          </w:p>
        </w:tc>
        <w:tc>
          <w:tcPr>
            <w:tcW w:w="546" w:type="pct"/>
            <w:gridSpan w:val="2"/>
            <w:vMerge/>
            <w:shd w:val="clear" w:color="auto" w:fill="auto"/>
          </w:tcPr>
          <w:p w14:paraId="10856665" w14:textId="77777777" w:rsidR="00662FB2" w:rsidRPr="00B053E1" w:rsidRDefault="00662FB2" w:rsidP="00662FB2">
            <w:pPr>
              <w:spacing w:after="60"/>
              <w:jc w:val="center"/>
              <w:rPr>
                <w:rFonts w:cs="Arial"/>
                <w:sz w:val="16"/>
                <w:szCs w:val="16"/>
              </w:rPr>
            </w:pPr>
          </w:p>
        </w:tc>
      </w:tr>
    </w:tbl>
    <w:p w14:paraId="23332BFD" w14:textId="7A05D2C5" w:rsidR="00E61066" w:rsidRPr="00B053E1" w:rsidRDefault="00E61066" w:rsidP="00E61066">
      <w:pPr>
        <w:spacing w:before="0" w:after="0" w:line="240" w:lineRule="auto"/>
        <w:rPr>
          <w:rFonts w:cs="Arial"/>
          <w:sz w:val="16"/>
          <w:szCs w:val="16"/>
        </w:rPr>
      </w:pPr>
      <w:r w:rsidRPr="00B053E1">
        <w:rPr>
          <w:rFonts w:cs="Arial"/>
          <w:sz w:val="16"/>
          <w:szCs w:val="16"/>
          <w:lang w:bidi="es-AR"/>
        </w:rPr>
        <w:br w:type="page"/>
      </w:r>
    </w:p>
    <w:p w14:paraId="6163754B" w14:textId="77777777" w:rsidR="00E61066" w:rsidRPr="00B053E1" w:rsidRDefault="00E61066" w:rsidP="00383EE5">
      <w:pPr>
        <w:pStyle w:val="Heading3NoNum"/>
        <w:spacing w:after="200"/>
      </w:pPr>
      <w:bookmarkStart w:id="49" w:name="_Toc113584451"/>
      <w:r w:rsidRPr="00B053E1">
        <w:rPr>
          <w:lang w:bidi="es-AR"/>
        </w:rPr>
        <w:lastRenderedPageBreak/>
        <w:t>Requisito 6: Desarrollar y Mantener Sistemas y Softwares Seguros</w:t>
      </w:r>
      <w:bookmarkEnd w:id="49"/>
    </w:p>
    <w:tbl>
      <w:tblPr>
        <w:tblW w:w="5088"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2"/>
        <w:gridCol w:w="3551"/>
        <w:gridCol w:w="2603"/>
        <w:gridCol w:w="1168"/>
        <w:gridCol w:w="1259"/>
        <w:gridCol w:w="1262"/>
        <w:gridCol w:w="807"/>
        <w:gridCol w:w="11"/>
        <w:gridCol w:w="716"/>
        <w:gridCol w:w="1435"/>
      </w:tblGrid>
      <w:tr w:rsidR="00F9262A" w:rsidRPr="00B053E1" w14:paraId="1FA9D982" w14:textId="77777777" w:rsidTr="00F9262A">
        <w:trPr>
          <w:cantSplit/>
          <w:tblHeader/>
        </w:trPr>
        <w:tc>
          <w:tcPr>
            <w:tcW w:w="1638" w:type="pct"/>
            <w:gridSpan w:val="2"/>
            <w:vMerge w:val="restart"/>
            <w:tcBorders>
              <w:right w:val="single" w:sz="4" w:space="0" w:color="FFFFFF" w:themeColor="background1"/>
            </w:tcBorders>
            <w:shd w:val="clear" w:color="auto" w:fill="006A72"/>
            <w:vAlign w:val="center"/>
          </w:tcPr>
          <w:p w14:paraId="3F97A679" w14:textId="66CD0146"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Requisito de PCI DSS</w:t>
            </w:r>
          </w:p>
        </w:tc>
        <w:tc>
          <w:tcPr>
            <w:tcW w:w="945" w:type="pct"/>
            <w:vMerge w:val="restart"/>
            <w:tcBorders>
              <w:left w:val="single" w:sz="4" w:space="0" w:color="FFFFFF" w:themeColor="background1"/>
              <w:right w:val="single" w:sz="4" w:space="0" w:color="FFFFFF" w:themeColor="background1"/>
            </w:tcBorders>
            <w:shd w:val="clear" w:color="auto" w:fill="006A72"/>
            <w:vAlign w:val="center"/>
          </w:tcPr>
          <w:p w14:paraId="37DA3CD6" w14:textId="77777777" w:rsidR="00F9262A" w:rsidRPr="001E4CE0" w:rsidRDefault="00F9262A" w:rsidP="00662FB2">
            <w:pPr>
              <w:spacing w:after="60"/>
              <w:jc w:val="center"/>
              <w:rPr>
                <w:rFonts w:cs="Arial"/>
                <w:b/>
                <w:color w:val="FFFFFF" w:themeColor="background1"/>
                <w:sz w:val="18"/>
                <w:szCs w:val="18"/>
              </w:rPr>
            </w:pPr>
            <w:r w:rsidRPr="001E4CE0">
              <w:rPr>
                <w:rFonts w:cs="Arial"/>
                <w:b/>
                <w:color w:val="FFFFFF" w:themeColor="background1"/>
                <w:sz w:val="18"/>
                <w:szCs w:val="18"/>
                <w:lang w:bidi="es-AR"/>
              </w:rPr>
              <w:t>Pruebas Previstas</w:t>
            </w:r>
          </w:p>
        </w:tc>
        <w:tc>
          <w:tcPr>
            <w:tcW w:w="2417" w:type="pct"/>
            <w:gridSpan w:val="7"/>
            <w:tcBorders>
              <w:left w:val="single" w:sz="4" w:space="0" w:color="FFFFFF" w:themeColor="background1"/>
            </w:tcBorders>
            <w:shd w:val="clear" w:color="auto" w:fill="006A72"/>
          </w:tcPr>
          <w:p w14:paraId="6B1A3D89" w14:textId="77777777" w:rsidR="00F9262A" w:rsidRPr="001E4CE0" w:rsidRDefault="00F9262A" w:rsidP="00662FB2">
            <w:pPr>
              <w:spacing w:after="0"/>
              <w:jc w:val="center"/>
              <w:rPr>
                <w:rFonts w:cs="Arial"/>
                <w:b/>
                <w:color w:val="FFFFFF" w:themeColor="background1"/>
                <w:sz w:val="18"/>
                <w:szCs w:val="18"/>
              </w:rPr>
            </w:pPr>
            <w:r w:rsidRPr="001E4CE0">
              <w:rPr>
                <w:rFonts w:cs="Arial"/>
                <w:b/>
                <w:color w:val="FFFFFF" w:themeColor="background1"/>
                <w:sz w:val="18"/>
                <w:szCs w:val="18"/>
                <w:lang w:bidi="es-AR"/>
              </w:rPr>
              <w:t>Respuesta</w:t>
            </w:r>
            <w:r w:rsidRPr="001E4CE0">
              <w:rPr>
                <w:rStyle w:val="FootnoteReference"/>
                <w:rFonts w:cs="Arial"/>
                <w:b/>
                <w:color w:val="FFFFFF" w:themeColor="background1"/>
                <w:sz w:val="18"/>
                <w:szCs w:val="18"/>
                <w:lang w:bidi="es-AR"/>
              </w:rPr>
              <w:footnoteReference w:customMarkFollows="1" w:id="8"/>
              <w:t>♦</w:t>
            </w:r>
          </w:p>
          <w:p w14:paraId="5E528AF6" w14:textId="68B7A7FA" w:rsidR="00F9262A" w:rsidRPr="001E4CE0" w:rsidRDefault="00F9262A" w:rsidP="00662FB2">
            <w:pPr>
              <w:spacing w:before="0" w:after="0"/>
              <w:jc w:val="center"/>
              <w:rPr>
                <w:rFonts w:cs="Arial"/>
                <w:b/>
                <w:color w:val="FFFFFF" w:themeColor="background1"/>
                <w:sz w:val="18"/>
                <w:szCs w:val="18"/>
              </w:rPr>
            </w:pPr>
            <w:r w:rsidRPr="001E4CE0">
              <w:rPr>
                <w:rFonts w:cs="Arial"/>
                <w:i/>
                <w:color w:val="FFFFFF" w:themeColor="background1"/>
                <w:sz w:val="18"/>
                <w:szCs w:val="18"/>
                <w:lang w:bidi="es-AR"/>
              </w:rPr>
              <w:t>(Marque una respuesta para cada requisito)</w:t>
            </w:r>
          </w:p>
        </w:tc>
      </w:tr>
      <w:tr w:rsidR="00F9262A" w:rsidRPr="00B053E1" w14:paraId="09C014C1" w14:textId="77777777" w:rsidTr="00F9262A">
        <w:trPr>
          <w:cantSplit/>
          <w:tblHeader/>
        </w:trPr>
        <w:tc>
          <w:tcPr>
            <w:tcW w:w="1638" w:type="pct"/>
            <w:gridSpan w:val="2"/>
            <w:vMerge/>
            <w:tcBorders>
              <w:top w:val="single" w:sz="4" w:space="0" w:color="FFFFFF" w:themeColor="background1"/>
              <w:bottom w:val="single" w:sz="4" w:space="0" w:color="808080"/>
              <w:right w:val="single" w:sz="4" w:space="0" w:color="FFFFFF" w:themeColor="background1"/>
            </w:tcBorders>
            <w:vAlign w:val="center"/>
          </w:tcPr>
          <w:p w14:paraId="520A1768" w14:textId="77777777" w:rsidR="00F9262A" w:rsidRPr="00B053E1" w:rsidRDefault="00F9262A" w:rsidP="00662FB2">
            <w:pPr>
              <w:spacing w:after="60"/>
              <w:jc w:val="center"/>
              <w:rPr>
                <w:rFonts w:cs="Arial"/>
                <w:b/>
                <w:sz w:val="16"/>
                <w:szCs w:val="16"/>
                <w:u w:val="single"/>
              </w:rPr>
            </w:pPr>
          </w:p>
        </w:tc>
        <w:tc>
          <w:tcPr>
            <w:tcW w:w="945" w:type="pct"/>
            <w:vMerge/>
            <w:tcBorders>
              <w:top w:val="single" w:sz="4" w:space="0" w:color="FFFFFF" w:themeColor="background1"/>
              <w:left w:val="single" w:sz="4" w:space="0" w:color="FFFFFF" w:themeColor="background1"/>
              <w:bottom w:val="single" w:sz="4" w:space="0" w:color="808080"/>
              <w:right w:val="single" w:sz="4" w:space="0" w:color="FFFFFF" w:themeColor="background1"/>
            </w:tcBorders>
            <w:vAlign w:val="center"/>
          </w:tcPr>
          <w:p w14:paraId="6830E00C" w14:textId="77777777" w:rsidR="00F9262A" w:rsidRPr="00B053E1" w:rsidRDefault="00F9262A" w:rsidP="00662FB2">
            <w:pPr>
              <w:spacing w:after="60"/>
              <w:jc w:val="center"/>
              <w:rPr>
                <w:rFonts w:cs="Arial"/>
                <w:b/>
                <w:sz w:val="16"/>
                <w:szCs w:val="16"/>
                <w:u w:val="single"/>
              </w:rPr>
            </w:pPr>
          </w:p>
        </w:tc>
        <w:tc>
          <w:tcPr>
            <w:tcW w:w="424" w:type="pct"/>
            <w:tcBorders>
              <w:left w:val="single" w:sz="4" w:space="0" w:color="FFFFFF" w:themeColor="background1"/>
              <w:bottom w:val="single" w:sz="4" w:space="0" w:color="808080"/>
            </w:tcBorders>
            <w:shd w:val="clear" w:color="auto" w:fill="CBD4D5"/>
            <w:tcMar>
              <w:left w:w="72" w:type="dxa"/>
              <w:right w:w="72" w:type="dxa"/>
            </w:tcMar>
            <w:vAlign w:val="center"/>
          </w:tcPr>
          <w:p w14:paraId="36102273" w14:textId="77777777" w:rsidR="00F9262A" w:rsidRPr="001E4CE0" w:rsidRDefault="00F9262A" w:rsidP="001E4CE0">
            <w:pPr>
              <w:spacing w:before="40" w:after="0"/>
              <w:jc w:val="center"/>
              <w:rPr>
                <w:rFonts w:cs="Arial"/>
                <w:sz w:val="16"/>
                <w:szCs w:val="16"/>
              </w:rPr>
            </w:pPr>
            <w:r w:rsidRPr="001E4CE0">
              <w:rPr>
                <w:rFonts w:cs="Arial"/>
                <w:sz w:val="16"/>
                <w:szCs w:val="16"/>
                <w:lang w:bidi="es-AR"/>
              </w:rPr>
              <w:t>Implementado</w:t>
            </w:r>
          </w:p>
        </w:tc>
        <w:tc>
          <w:tcPr>
            <w:tcW w:w="457" w:type="pct"/>
            <w:tcBorders>
              <w:left w:val="single" w:sz="4" w:space="0" w:color="FFFFFF" w:themeColor="background1"/>
              <w:bottom w:val="single" w:sz="4" w:space="0" w:color="808080"/>
            </w:tcBorders>
            <w:shd w:val="clear" w:color="auto" w:fill="CBD4D5"/>
            <w:vAlign w:val="center"/>
          </w:tcPr>
          <w:p w14:paraId="21BC02B3" w14:textId="11DC45AC" w:rsidR="00F9262A" w:rsidRPr="001E4CE0" w:rsidRDefault="00F9262A" w:rsidP="001E4CE0">
            <w:pPr>
              <w:spacing w:before="40" w:after="0"/>
              <w:jc w:val="center"/>
              <w:rPr>
                <w:rFonts w:cs="Arial"/>
                <w:sz w:val="16"/>
                <w:szCs w:val="16"/>
              </w:rPr>
            </w:pPr>
            <w:r w:rsidRPr="001E4CE0">
              <w:rPr>
                <w:rFonts w:cs="Arial"/>
                <w:sz w:val="16"/>
                <w:szCs w:val="16"/>
                <w:lang w:bidi="es-AR"/>
              </w:rPr>
              <w:t>Implementado con CCW</w:t>
            </w:r>
          </w:p>
        </w:tc>
        <w:tc>
          <w:tcPr>
            <w:tcW w:w="458" w:type="pct"/>
            <w:tcBorders>
              <w:bottom w:val="single" w:sz="4" w:space="0" w:color="808080"/>
            </w:tcBorders>
            <w:shd w:val="clear" w:color="auto" w:fill="CBD4D5"/>
            <w:tcMar>
              <w:left w:w="72" w:type="dxa"/>
              <w:right w:w="72" w:type="dxa"/>
            </w:tcMar>
            <w:vAlign w:val="center"/>
          </w:tcPr>
          <w:p w14:paraId="44C04F0A" w14:textId="77777777" w:rsidR="00F9262A" w:rsidRPr="001E4CE0" w:rsidRDefault="00F9262A" w:rsidP="001E4CE0">
            <w:pPr>
              <w:spacing w:before="40" w:after="0"/>
              <w:jc w:val="center"/>
              <w:rPr>
                <w:rFonts w:cs="Arial"/>
                <w:sz w:val="16"/>
                <w:szCs w:val="16"/>
              </w:rPr>
            </w:pPr>
            <w:r w:rsidRPr="001E4CE0">
              <w:rPr>
                <w:rFonts w:cs="Arial"/>
                <w:sz w:val="16"/>
                <w:szCs w:val="16"/>
                <w:lang w:bidi="es-AR"/>
              </w:rPr>
              <w:t>Implementado con Remediación</w:t>
            </w:r>
          </w:p>
        </w:tc>
        <w:tc>
          <w:tcPr>
            <w:tcW w:w="297" w:type="pct"/>
            <w:gridSpan w:val="2"/>
            <w:tcBorders>
              <w:bottom w:val="single" w:sz="4" w:space="0" w:color="808080"/>
            </w:tcBorders>
            <w:shd w:val="clear" w:color="auto" w:fill="CBD4D5"/>
            <w:tcMar>
              <w:left w:w="72" w:type="dxa"/>
              <w:right w:w="72" w:type="dxa"/>
            </w:tcMar>
            <w:vAlign w:val="center"/>
          </w:tcPr>
          <w:p w14:paraId="20A50D73" w14:textId="77777777" w:rsidR="00F9262A" w:rsidRPr="001E4CE0" w:rsidRDefault="00F9262A" w:rsidP="001E4CE0">
            <w:pPr>
              <w:spacing w:before="40" w:after="0"/>
              <w:jc w:val="center"/>
              <w:rPr>
                <w:rFonts w:cs="Arial"/>
                <w:sz w:val="16"/>
                <w:szCs w:val="16"/>
              </w:rPr>
            </w:pPr>
            <w:r w:rsidRPr="001E4CE0">
              <w:rPr>
                <w:rFonts w:cs="Arial"/>
                <w:sz w:val="16"/>
                <w:szCs w:val="16"/>
                <w:lang w:bidi="es-AR"/>
              </w:rPr>
              <w:t>No Aplicable</w:t>
            </w:r>
          </w:p>
        </w:tc>
        <w:tc>
          <w:tcPr>
            <w:tcW w:w="260" w:type="pct"/>
            <w:tcBorders>
              <w:bottom w:val="single" w:sz="4" w:space="0" w:color="808080"/>
            </w:tcBorders>
            <w:shd w:val="clear" w:color="auto" w:fill="CBD4D5"/>
            <w:tcMar>
              <w:left w:w="72" w:type="dxa"/>
              <w:right w:w="72" w:type="dxa"/>
            </w:tcMar>
            <w:vAlign w:val="center"/>
          </w:tcPr>
          <w:p w14:paraId="7701ADF2" w14:textId="77777777" w:rsidR="00F9262A" w:rsidRPr="001E4CE0" w:rsidRDefault="00F9262A" w:rsidP="001E4CE0">
            <w:pPr>
              <w:spacing w:before="40" w:after="0"/>
              <w:ind w:left="-43" w:right="-43"/>
              <w:jc w:val="center"/>
              <w:rPr>
                <w:rFonts w:cs="Arial"/>
                <w:sz w:val="16"/>
                <w:szCs w:val="16"/>
              </w:rPr>
            </w:pPr>
            <w:r w:rsidRPr="001E4CE0">
              <w:rPr>
                <w:rFonts w:cs="Arial"/>
                <w:sz w:val="16"/>
                <w:szCs w:val="16"/>
                <w:lang w:bidi="es-AR"/>
              </w:rPr>
              <w:t>No Probado</w:t>
            </w:r>
          </w:p>
        </w:tc>
        <w:tc>
          <w:tcPr>
            <w:tcW w:w="521" w:type="pct"/>
            <w:tcBorders>
              <w:bottom w:val="single" w:sz="4" w:space="0" w:color="808080"/>
            </w:tcBorders>
            <w:shd w:val="clear" w:color="auto" w:fill="CBD4D5"/>
            <w:vAlign w:val="center"/>
          </w:tcPr>
          <w:p w14:paraId="167B0D76" w14:textId="77777777" w:rsidR="00F9262A" w:rsidRPr="001E4CE0" w:rsidRDefault="00F9262A" w:rsidP="001E4CE0">
            <w:pPr>
              <w:spacing w:before="40" w:after="0"/>
              <w:jc w:val="center"/>
              <w:rPr>
                <w:rFonts w:cs="Arial"/>
                <w:sz w:val="16"/>
                <w:szCs w:val="16"/>
              </w:rPr>
            </w:pPr>
            <w:r w:rsidRPr="001E4CE0">
              <w:rPr>
                <w:rFonts w:cs="Arial"/>
                <w:sz w:val="16"/>
                <w:szCs w:val="16"/>
                <w:lang w:bidi="es-AR"/>
              </w:rPr>
              <w:t>No Implementado</w:t>
            </w:r>
          </w:p>
        </w:tc>
      </w:tr>
      <w:tr w:rsidR="00F9262A" w:rsidRPr="00B053E1" w14:paraId="084D9698" w14:textId="77777777" w:rsidTr="00F9262A">
        <w:trPr>
          <w:cantSplit/>
        </w:trPr>
        <w:tc>
          <w:tcPr>
            <w:tcW w:w="5000" w:type="pct"/>
            <w:gridSpan w:val="10"/>
            <w:tcBorders>
              <w:bottom w:val="single" w:sz="2" w:space="0" w:color="808080" w:themeColor="background1" w:themeShade="80"/>
            </w:tcBorders>
            <w:shd w:val="clear" w:color="auto" w:fill="BFBFBF" w:themeFill="background1" w:themeFillShade="BF"/>
          </w:tcPr>
          <w:p w14:paraId="28E8DC06" w14:textId="77777777" w:rsidR="00F9262A" w:rsidRPr="00B053E1" w:rsidRDefault="00F9262A" w:rsidP="00662FB2">
            <w:pPr>
              <w:pStyle w:val="TableText"/>
              <w:keepNext/>
              <w:rPr>
                <w:szCs w:val="16"/>
              </w:rPr>
            </w:pPr>
            <w:r w:rsidRPr="00B053E1">
              <w:rPr>
                <w:b/>
                <w:szCs w:val="16"/>
                <w:lang w:bidi="es-AR"/>
              </w:rPr>
              <w:t>6.1</w:t>
            </w:r>
            <w:r w:rsidRPr="00B053E1">
              <w:rPr>
                <w:szCs w:val="16"/>
                <w:lang w:bidi="es-AR"/>
              </w:rPr>
              <w:t xml:space="preserve"> Se definen y comprenden los procesos y mecanismos para desarrollar y mantener sistemas y software seguros.</w:t>
            </w:r>
          </w:p>
        </w:tc>
      </w:tr>
      <w:tr w:rsidR="00F9262A" w:rsidRPr="00B053E1" w14:paraId="124A8FB0"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396F27A" w14:textId="77777777" w:rsidR="00F9262A" w:rsidRPr="00B053E1" w:rsidRDefault="00F9262A" w:rsidP="00662FB2">
            <w:pPr>
              <w:pStyle w:val="TableText"/>
              <w:rPr>
                <w:b/>
                <w:bCs/>
                <w:szCs w:val="16"/>
              </w:rPr>
            </w:pPr>
            <w:r w:rsidRPr="00B053E1">
              <w:rPr>
                <w:b/>
                <w:color w:val="000000"/>
                <w:szCs w:val="16"/>
                <w:lang w:bidi="es-AR"/>
              </w:rPr>
              <w:t>6.1.1</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E10111" w14:textId="2D6299DA" w:rsidR="00F9262A" w:rsidRPr="00B053E1" w:rsidRDefault="00F9262A" w:rsidP="00662FB2">
            <w:pPr>
              <w:pStyle w:val="TableTextBullet"/>
              <w:numPr>
                <w:ilvl w:val="0"/>
                <w:numId w:val="0"/>
              </w:numPr>
              <w:rPr>
                <w:rFonts w:cs="Arial"/>
                <w:color w:val="000000"/>
                <w:szCs w:val="16"/>
              </w:rPr>
            </w:pPr>
            <w:r w:rsidRPr="00B053E1">
              <w:rPr>
                <w:rFonts w:cs="Arial"/>
                <w:color w:val="000000"/>
                <w:szCs w:val="16"/>
                <w:lang w:bidi="es-AR"/>
              </w:rPr>
              <w:t xml:space="preserve">Todas las políticas de seguridad y procedimientos </w:t>
            </w:r>
            <w:r w:rsidRPr="00146E3D">
              <w:rPr>
                <w:rFonts w:cs="Arial"/>
                <w:color w:val="000000"/>
                <w:szCs w:val="16"/>
                <w:lang w:bidi="es-AR"/>
              </w:rPr>
              <w:t>operativos que se identifican en el Requisito 6 son</w:t>
            </w:r>
            <w:r w:rsidRPr="00B053E1">
              <w:rPr>
                <w:rFonts w:cs="Arial"/>
                <w:color w:val="000000"/>
                <w:szCs w:val="16"/>
                <w:lang w:bidi="es-AR"/>
              </w:rPr>
              <w:t>:</w:t>
            </w:r>
          </w:p>
          <w:p w14:paraId="02F2E5B6" w14:textId="3C953F09" w:rsidR="00F9262A" w:rsidRPr="00B053E1" w:rsidRDefault="00F9262A" w:rsidP="00662FB2">
            <w:pPr>
              <w:pStyle w:val="TableListBullet"/>
              <w:ind w:left="263" w:hanging="270"/>
              <w:rPr>
                <w:szCs w:val="16"/>
              </w:rPr>
            </w:pPr>
            <w:r w:rsidRPr="00B053E1">
              <w:rPr>
                <w:szCs w:val="16"/>
                <w:lang w:val="es-AR" w:bidi="es-AR"/>
              </w:rPr>
              <w:t>Documentados.</w:t>
            </w:r>
          </w:p>
          <w:p w14:paraId="3B632666" w14:textId="44A00014" w:rsidR="00F9262A" w:rsidRPr="00B053E1" w:rsidRDefault="00F9262A" w:rsidP="00662FB2">
            <w:pPr>
              <w:pStyle w:val="TableListBullet"/>
              <w:ind w:left="263" w:hanging="270"/>
              <w:rPr>
                <w:szCs w:val="16"/>
              </w:rPr>
            </w:pPr>
            <w:r w:rsidRPr="00B053E1">
              <w:rPr>
                <w:szCs w:val="16"/>
                <w:lang w:val="es-AR" w:bidi="es-AR"/>
              </w:rPr>
              <w:t>Actualizados.</w:t>
            </w:r>
          </w:p>
          <w:p w14:paraId="65C4E222" w14:textId="492FE7DE" w:rsidR="00F9262A" w:rsidRPr="00B053E1" w:rsidRDefault="00F9262A" w:rsidP="00662FB2">
            <w:pPr>
              <w:pStyle w:val="TableListBullet"/>
              <w:ind w:left="263" w:hanging="270"/>
              <w:rPr>
                <w:szCs w:val="16"/>
              </w:rPr>
            </w:pPr>
            <w:r w:rsidRPr="00B053E1">
              <w:rPr>
                <w:szCs w:val="16"/>
                <w:lang w:val="es-AR" w:bidi="es-AR"/>
              </w:rPr>
              <w:t>En uso.</w:t>
            </w:r>
          </w:p>
          <w:p w14:paraId="4D242358" w14:textId="77777777" w:rsidR="00F9262A" w:rsidRPr="00B053E1" w:rsidRDefault="00F9262A" w:rsidP="00662FB2">
            <w:pPr>
              <w:pStyle w:val="TableListBullet"/>
              <w:ind w:left="263" w:hanging="270"/>
              <w:rPr>
                <w:szCs w:val="16"/>
                <w:lang w:val="es-ES"/>
              </w:rPr>
            </w:pPr>
            <w:r w:rsidRPr="00B053E1">
              <w:rPr>
                <w:szCs w:val="16"/>
                <w:lang w:val="es-AR" w:bidi="es-AR"/>
              </w:rPr>
              <w:t>Conocidos por todas las partes involucradas.</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6CBD82" w14:textId="43224398" w:rsidR="00F9262A" w:rsidRPr="00B053E1" w:rsidRDefault="00F9262A" w:rsidP="00662FB2">
            <w:pPr>
              <w:pStyle w:val="TableListBullet"/>
              <w:ind w:left="263" w:hanging="270"/>
              <w:rPr>
                <w:szCs w:val="16"/>
              </w:rPr>
            </w:pPr>
            <w:r w:rsidRPr="00B053E1">
              <w:rPr>
                <w:szCs w:val="16"/>
                <w:lang w:val="es-AR" w:bidi="es-AR"/>
              </w:rPr>
              <w:t>Evalúe la documentación.</w:t>
            </w:r>
          </w:p>
          <w:p w14:paraId="2CAF1C90" w14:textId="1487E628" w:rsidR="00F9262A" w:rsidRPr="00B053E1" w:rsidRDefault="00F9262A" w:rsidP="00662FB2">
            <w:pPr>
              <w:pStyle w:val="TableListBullet"/>
              <w:ind w:left="263" w:hanging="270"/>
              <w:rPr>
                <w:szCs w:val="16"/>
              </w:rPr>
            </w:pPr>
            <w:r w:rsidRPr="00B053E1">
              <w:rPr>
                <w:szCs w:val="16"/>
                <w:lang w:val="es-AR" w:bidi="es-AR"/>
              </w:rPr>
              <w:t>Entreviste al personal.</w:t>
            </w: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78F5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3AE7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F8D03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59992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55B46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0F6ACA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7094A7D8"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1770092" w14:textId="77777777" w:rsidR="00F9262A" w:rsidRPr="00B053E1" w:rsidRDefault="00F9262A" w:rsidP="00662FB2">
            <w:pPr>
              <w:pStyle w:val="TableText"/>
              <w:rPr>
                <w:b/>
                <w:bCs/>
                <w:szCs w:val="16"/>
              </w:rPr>
            </w:pPr>
            <w:r w:rsidRPr="00B053E1">
              <w:rPr>
                <w:b/>
                <w:color w:val="000000"/>
                <w:szCs w:val="16"/>
                <w:lang w:bidi="es-AR"/>
              </w:rPr>
              <w:t>6.1.2</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5DB7C4" w14:textId="77777777"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Los roles y responsabilidades para realizar las actividades del Requisito 6 están documentadas, asignadas y comprendidas. </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5FD0BD" w14:textId="4DDEF901" w:rsidR="00F9262A" w:rsidRPr="00B053E1" w:rsidRDefault="00F9262A" w:rsidP="00662FB2">
            <w:pPr>
              <w:pStyle w:val="TableListBullet"/>
              <w:ind w:left="263" w:hanging="270"/>
              <w:rPr>
                <w:szCs w:val="16"/>
              </w:rPr>
            </w:pPr>
            <w:r w:rsidRPr="00B053E1">
              <w:rPr>
                <w:szCs w:val="16"/>
                <w:lang w:val="es-AR" w:bidi="es-AR"/>
              </w:rPr>
              <w:t>Evalúe la documentación.</w:t>
            </w:r>
          </w:p>
          <w:p w14:paraId="49D7CA23" w14:textId="77777777" w:rsidR="00F9262A" w:rsidRPr="00B053E1" w:rsidRDefault="00F9262A" w:rsidP="00662FB2">
            <w:pPr>
              <w:pStyle w:val="TableListBullet"/>
              <w:ind w:left="263" w:hanging="270"/>
              <w:rPr>
                <w:szCs w:val="16"/>
              </w:rPr>
            </w:pPr>
            <w:r w:rsidRPr="00B053E1">
              <w:rPr>
                <w:szCs w:val="16"/>
                <w:lang w:val="es-AR" w:bidi="es-AR"/>
              </w:rPr>
              <w:t>Entreviste al personal responsable.</w:t>
            </w: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7274B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F4355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AF58E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FF2208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D7DFF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B90F81"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71C3523C" w14:textId="77777777" w:rsidTr="00F9262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1F7FD76" w14:textId="5D95A3B9" w:rsidR="00F9262A" w:rsidRPr="00B053E1" w:rsidRDefault="00F9262A" w:rsidP="0093065D">
            <w:pPr>
              <w:keepNext/>
              <w:pageBreakBefore/>
              <w:spacing w:after="60"/>
              <w:rPr>
                <w:sz w:val="18"/>
                <w:szCs w:val="18"/>
              </w:rPr>
            </w:pPr>
            <w:r w:rsidRPr="00B053E1">
              <w:rPr>
                <w:b/>
                <w:color w:val="000000"/>
                <w:sz w:val="18"/>
                <w:szCs w:val="18"/>
                <w:lang w:bidi="es-AR"/>
              </w:rPr>
              <w:lastRenderedPageBreak/>
              <w:t>6.2</w:t>
            </w:r>
            <w:r w:rsidRPr="00B053E1">
              <w:rPr>
                <w:rFonts w:cs="Arial"/>
                <w:sz w:val="18"/>
                <w:szCs w:val="18"/>
                <w:lang w:bidi="es-AR"/>
              </w:rPr>
              <w:t xml:space="preserve"> El software </w:t>
            </w:r>
            <w:r w:rsidRPr="00146E3D">
              <w:rPr>
                <w:rFonts w:cs="Arial"/>
                <w:sz w:val="18"/>
                <w:szCs w:val="18"/>
                <w:lang w:bidi="es-AR"/>
              </w:rPr>
              <w:t>a medida y personalizado se desarrolla de forma segura</w:t>
            </w:r>
            <w:r w:rsidRPr="00B053E1">
              <w:rPr>
                <w:rFonts w:cs="Arial"/>
                <w:sz w:val="18"/>
                <w:szCs w:val="18"/>
                <w:lang w:bidi="es-AR"/>
              </w:rPr>
              <w:t>.</w:t>
            </w:r>
          </w:p>
        </w:tc>
      </w:tr>
      <w:tr w:rsidR="00F9262A" w:rsidRPr="00B053E1" w14:paraId="46CEFB37"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6D36B4BD" w14:textId="77777777" w:rsidR="00F9262A" w:rsidRPr="00B053E1" w:rsidRDefault="00F9262A" w:rsidP="00662FB2">
            <w:pPr>
              <w:pStyle w:val="TableText"/>
              <w:rPr>
                <w:b/>
                <w:bCs/>
                <w:szCs w:val="16"/>
              </w:rPr>
            </w:pPr>
            <w:r w:rsidRPr="00B053E1">
              <w:rPr>
                <w:b/>
                <w:color w:val="000000"/>
                <w:szCs w:val="16"/>
                <w:lang w:bidi="es-AR"/>
              </w:rPr>
              <w:t>6.2.1</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C0BB0E" w14:textId="2A489078"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El software </w:t>
            </w:r>
            <w:r w:rsidRPr="00146E3D">
              <w:rPr>
                <w:rFonts w:cs="Arial"/>
                <w:color w:val="000000"/>
                <w:szCs w:val="16"/>
                <w:lang w:bidi="es-AR"/>
              </w:rPr>
              <w:t>a medida y personalizado se desarrolla de forma segura, de la siguiente manera</w:t>
            </w:r>
            <w:r w:rsidRPr="00B053E1">
              <w:rPr>
                <w:rFonts w:cs="Arial"/>
                <w:color w:val="000000"/>
                <w:szCs w:val="16"/>
                <w:lang w:bidi="es-AR"/>
              </w:rPr>
              <w:t>:</w:t>
            </w:r>
          </w:p>
          <w:p w14:paraId="0AD506CB" w14:textId="77777777" w:rsidR="00F9262A" w:rsidRPr="00B053E1" w:rsidRDefault="00F9262A" w:rsidP="00662FB2">
            <w:pPr>
              <w:pStyle w:val="TableListBullet"/>
              <w:ind w:left="263" w:hanging="270"/>
              <w:rPr>
                <w:szCs w:val="16"/>
                <w:lang w:val="es-ES"/>
              </w:rPr>
            </w:pPr>
            <w:r w:rsidRPr="00B053E1">
              <w:rPr>
                <w:color w:val="000000"/>
                <w:szCs w:val="16"/>
                <w:lang w:val="es-AR" w:bidi="es-AR"/>
              </w:rPr>
              <w:t xml:space="preserve">Basándose en los estándares de la industria y/o mejores prácticas para un desarrollo seguro. </w:t>
            </w:r>
          </w:p>
          <w:p w14:paraId="29725325" w14:textId="77777777" w:rsidR="00F9262A" w:rsidRPr="00B053E1" w:rsidRDefault="00F9262A" w:rsidP="00662FB2">
            <w:pPr>
              <w:pStyle w:val="TableListBullet"/>
              <w:ind w:left="263" w:hanging="270"/>
              <w:rPr>
                <w:szCs w:val="16"/>
                <w:lang w:val="es-ES"/>
              </w:rPr>
            </w:pPr>
            <w:r w:rsidRPr="00B053E1">
              <w:rPr>
                <w:szCs w:val="16"/>
                <w:lang w:val="es-AR" w:bidi="es-AR"/>
              </w:rPr>
              <w:t xml:space="preserve">De acuerdo con los PCI DSS (por ejemplo, autenticación segura y registro). </w:t>
            </w:r>
          </w:p>
          <w:p w14:paraId="21EC6B2A" w14:textId="76E35982" w:rsidR="00F9262A" w:rsidRPr="0093065D" w:rsidRDefault="00F9262A" w:rsidP="0093065D">
            <w:pPr>
              <w:pStyle w:val="TableListBullet"/>
              <w:ind w:left="263" w:hanging="270"/>
              <w:rPr>
                <w:szCs w:val="16"/>
                <w:lang w:val="es-ES"/>
              </w:rPr>
            </w:pPr>
            <w:r w:rsidRPr="00B053E1">
              <w:rPr>
                <w:szCs w:val="16"/>
                <w:lang w:val="es-AR" w:bidi="es-AR"/>
              </w:rPr>
              <w:t xml:space="preserve">Incorporar la consideración de la información de problemas de seguridad durante cada etapa del ciclo de vida del desarrollo de software. </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5D7F0FE" w14:textId="77777777" w:rsidR="00F9262A" w:rsidRPr="00B053E1" w:rsidRDefault="00F9262A" w:rsidP="00662FB2">
            <w:pPr>
              <w:pStyle w:val="TableListBullet"/>
              <w:ind w:left="263" w:hanging="270"/>
              <w:rPr>
                <w:szCs w:val="16"/>
                <w:lang w:val="es-ES"/>
              </w:rPr>
            </w:pPr>
            <w:r w:rsidRPr="00B053E1">
              <w:rPr>
                <w:szCs w:val="16"/>
                <w:lang w:val="es-AR" w:bidi="es-AR"/>
              </w:rPr>
              <w:t>Evalúe los procedimientos documentados de desarrollo de software.</w:t>
            </w:r>
          </w:p>
        </w:tc>
        <w:tc>
          <w:tcPr>
            <w:tcW w:w="4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484505B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AF9BF6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7A2FF461"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1CBF2F0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FFFFFF" w:themeFill="background1"/>
          </w:tcPr>
          <w:p w14:paraId="6D7B7701"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nil"/>
            </w:tcBorders>
            <w:shd w:val="clear" w:color="auto" w:fill="FFFFFF" w:themeFill="background1"/>
          </w:tcPr>
          <w:p w14:paraId="3491574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4E35E96B" w14:textId="77777777" w:rsidTr="00F9262A">
        <w:trPr>
          <w:cantSplit/>
        </w:trPr>
        <w:tc>
          <w:tcPr>
            <w:tcW w:w="349" w:type="pct"/>
            <w:vMerge/>
            <w:tcBorders>
              <w:top w:val="single" w:sz="4" w:space="0" w:color="auto"/>
              <w:right w:val="single" w:sz="2" w:space="0" w:color="808080" w:themeColor="background1" w:themeShade="80"/>
            </w:tcBorders>
          </w:tcPr>
          <w:p w14:paraId="0D884972" w14:textId="77777777" w:rsidR="00F9262A" w:rsidRPr="00B053E1" w:rsidRDefault="00F9262A" w:rsidP="00662FB2">
            <w:pPr>
              <w:pStyle w:val="TableText"/>
              <w:rPr>
                <w:b/>
                <w:bCs/>
                <w:color w:val="000000"/>
                <w:szCs w:val="16"/>
              </w:rPr>
            </w:pPr>
          </w:p>
        </w:tc>
        <w:tc>
          <w:tcPr>
            <w:tcW w:w="2234" w:type="pct"/>
            <w:gridSpan w:val="2"/>
            <w:tcBorders>
              <w:top w:val="single" w:sz="4" w:space="0" w:color="auto"/>
              <w:left w:val="single" w:sz="2" w:space="0" w:color="808080" w:themeColor="background1" w:themeShade="80"/>
              <w:bottom w:val="nil"/>
              <w:right w:val="single" w:sz="2" w:space="0" w:color="808080" w:themeColor="background1" w:themeShade="80"/>
            </w:tcBorders>
            <w:shd w:val="clear" w:color="auto" w:fill="DFE3E4"/>
          </w:tcPr>
          <w:p w14:paraId="4076536F" w14:textId="77777777" w:rsidR="00F9262A" w:rsidRPr="00B053E1" w:rsidRDefault="00F9262A" w:rsidP="00662FB2">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166BABEF" w14:textId="77777777" w:rsidR="00F9262A" w:rsidRPr="00B053E1" w:rsidRDefault="00F9262A" w:rsidP="00662FB2">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3BAFA4CD" w14:textId="77777777" w:rsidR="00F9262A" w:rsidRPr="00B053E1" w:rsidRDefault="00F9262A" w:rsidP="00662FB2">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C52100E" w14:textId="77777777" w:rsidR="00F9262A" w:rsidRPr="00B053E1" w:rsidRDefault="00F9262A" w:rsidP="00662FB2">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533EE325" w14:textId="77777777" w:rsidR="00F9262A" w:rsidRPr="00B053E1" w:rsidRDefault="00F9262A" w:rsidP="00662FB2">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FFFFFF" w:themeFill="background1"/>
          </w:tcPr>
          <w:p w14:paraId="2E9CD829" w14:textId="77777777" w:rsidR="00F9262A" w:rsidRPr="00B053E1" w:rsidRDefault="00F9262A" w:rsidP="00662FB2">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FFFFFF" w:themeFill="background1"/>
          </w:tcPr>
          <w:p w14:paraId="521D6EF1" w14:textId="77777777" w:rsidR="00F9262A" w:rsidRPr="00B053E1" w:rsidRDefault="00F9262A" w:rsidP="00662FB2">
            <w:pPr>
              <w:spacing w:after="60"/>
              <w:jc w:val="center"/>
              <w:rPr>
                <w:rFonts w:cs="Arial"/>
                <w:sz w:val="16"/>
                <w:szCs w:val="16"/>
              </w:rPr>
            </w:pPr>
          </w:p>
        </w:tc>
      </w:tr>
      <w:tr w:rsidR="00F9262A" w:rsidRPr="00B053E1" w14:paraId="7931494E"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05488DDC" w14:textId="77777777" w:rsidR="00F9262A" w:rsidRPr="00B053E1" w:rsidRDefault="00F9262A" w:rsidP="00662FB2">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B76D82F" w14:textId="678CA21E" w:rsidR="00F9262A" w:rsidRPr="00B053E1" w:rsidRDefault="00F9262A" w:rsidP="00662FB2">
            <w:pPr>
              <w:pStyle w:val="TableListBullet"/>
              <w:numPr>
                <w:ilvl w:val="0"/>
                <w:numId w:val="0"/>
              </w:numPr>
              <w:ind w:left="-7"/>
              <w:rPr>
                <w:szCs w:val="16"/>
                <w:lang w:val="es-ES"/>
              </w:rPr>
            </w:pPr>
            <w:r w:rsidRPr="00B053E1">
              <w:rPr>
                <w:color w:val="000000"/>
                <w:szCs w:val="16"/>
                <w:lang w:val="es-AR" w:bidi="es-AR"/>
              </w:rPr>
              <w:t xml:space="preserve">Esto aplica </w:t>
            </w:r>
            <w:r w:rsidRPr="00146E3D">
              <w:rPr>
                <w:color w:val="000000"/>
                <w:szCs w:val="16"/>
                <w:lang w:val="es-AR" w:bidi="es-AR"/>
              </w:rPr>
              <w:t>a todo el software desarrollado por o para la entidad para su propio uso. Esto incluye software tanto a la medida como personalizado. Esto no aplica para el software de terceros</w:t>
            </w:r>
            <w:r w:rsidRPr="00B053E1">
              <w:rPr>
                <w:color w:val="0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5063CF"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0C11C2C9"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06A508B"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29A0AED4"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FFFFFF" w:themeFill="background1"/>
          </w:tcPr>
          <w:p w14:paraId="145FB5B0"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FFFFFF" w:themeFill="background1"/>
          </w:tcPr>
          <w:p w14:paraId="36C9DD08" w14:textId="77777777" w:rsidR="00F9262A" w:rsidRPr="00B053E1" w:rsidRDefault="00F9262A" w:rsidP="00662FB2">
            <w:pPr>
              <w:spacing w:after="60"/>
              <w:jc w:val="center"/>
              <w:rPr>
                <w:rFonts w:cs="Arial"/>
                <w:sz w:val="16"/>
                <w:szCs w:val="16"/>
              </w:rPr>
            </w:pPr>
          </w:p>
        </w:tc>
      </w:tr>
      <w:tr w:rsidR="00F9262A" w:rsidRPr="00B053E1" w14:paraId="1192984E"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72D62786" w14:textId="77777777" w:rsidR="00F9262A" w:rsidRPr="00B053E1" w:rsidRDefault="00F9262A" w:rsidP="0093065D">
            <w:pPr>
              <w:pStyle w:val="TableText"/>
              <w:pageBreakBefore/>
              <w:rPr>
                <w:b/>
                <w:bCs/>
                <w:szCs w:val="16"/>
              </w:rPr>
            </w:pPr>
            <w:r w:rsidRPr="00B053E1">
              <w:rPr>
                <w:b/>
                <w:color w:val="000000"/>
                <w:szCs w:val="16"/>
                <w:lang w:bidi="es-AR"/>
              </w:rPr>
              <w:lastRenderedPageBreak/>
              <w:t>6.2.2</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B738FE" w14:textId="34F3F3B1" w:rsidR="00F9262A" w:rsidRPr="00B053E1" w:rsidRDefault="00F9262A" w:rsidP="00662FB2">
            <w:pPr>
              <w:pStyle w:val="TableTextBullet"/>
              <w:numPr>
                <w:ilvl w:val="0"/>
                <w:numId w:val="0"/>
              </w:numPr>
              <w:rPr>
                <w:rFonts w:cs="Arial"/>
                <w:color w:val="000000"/>
                <w:szCs w:val="16"/>
              </w:rPr>
            </w:pPr>
            <w:r w:rsidRPr="00B053E1">
              <w:rPr>
                <w:rFonts w:cs="Arial"/>
                <w:color w:val="000000"/>
                <w:szCs w:val="16"/>
                <w:lang w:bidi="es-AR"/>
              </w:rPr>
              <w:t xml:space="preserve">El personal </w:t>
            </w:r>
            <w:r w:rsidRPr="00146E3D">
              <w:rPr>
                <w:rFonts w:cs="Arial"/>
                <w:color w:val="000000"/>
                <w:szCs w:val="16"/>
                <w:lang w:bidi="es-AR"/>
              </w:rPr>
              <w:t>de desarrollo de software que trabaja en software a medida y personalizado recibe capacitación al menos una vez cada 12 meses de la siguiente manera</w:t>
            </w:r>
            <w:r w:rsidRPr="00B053E1">
              <w:rPr>
                <w:rFonts w:cs="Arial"/>
                <w:color w:val="000000"/>
                <w:szCs w:val="16"/>
                <w:lang w:bidi="es-AR"/>
              </w:rPr>
              <w:t xml:space="preserve">: </w:t>
            </w:r>
          </w:p>
          <w:p w14:paraId="3C121EBF" w14:textId="77777777" w:rsidR="00F9262A" w:rsidRPr="00B053E1" w:rsidRDefault="00F9262A" w:rsidP="00662FB2">
            <w:pPr>
              <w:pStyle w:val="TableListBullet"/>
              <w:ind w:left="263" w:hanging="270"/>
              <w:rPr>
                <w:szCs w:val="16"/>
                <w:lang w:val="es-ES"/>
              </w:rPr>
            </w:pPr>
            <w:r w:rsidRPr="00B053E1">
              <w:rPr>
                <w:szCs w:val="16"/>
                <w:lang w:val="es-AR" w:bidi="es-AR"/>
              </w:rPr>
              <w:t>Sobre la seguridad de software relevante para su función laboral y lenguajes de desarrollo.</w:t>
            </w:r>
          </w:p>
          <w:p w14:paraId="1E326140" w14:textId="77777777" w:rsidR="00F9262A" w:rsidRPr="00B053E1" w:rsidRDefault="00F9262A" w:rsidP="00662FB2">
            <w:pPr>
              <w:pStyle w:val="TableListBullet"/>
              <w:ind w:left="263" w:hanging="270"/>
              <w:rPr>
                <w:szCs w:val="16"/>
                <w:lang w:val="es-ES"/>
              </w:rPr>
            </w:pPr>
            <w:r w:rsidRPr="00B053E1">
              <w:rPr>
                <w:szCs w:val="16"/>
                <w:lang w:val="es-AR" w:bidi="es-AR"/>
              </w:rPr>
              <w:t>Incluyendo diseño de software seguro y técnicas de codificación segura.</w:t>
            </w:r>
          </w:p>
          <w:p w14:paraId="0DC9A241" w14:textId="77777777" w:rsidR="00F9262A" w:rsidRPr="00B053E1" w:rsidRDefault="00F9262A" w:rsidP="00662FB2">
            <w:pPr>
              <w:pStyle w:val="TableListBullet"/>
              <w:ind w:left="263" w:hanging="270"/>
              <w:rPr>
                <w:szCs w:val="16"/>
                <w:lang w:val="es-ES"/>
              </w:rPr>
            </w:pPr>
            <w:r w:rsidRPr="00B053E1">
              <w:rPr>
                <w:szCs w:val="16"/>
                <w:lang w:val="es-AR" w:bidi="es-AR"/>
              </w:rPr>
              <w:t xml:space="preserve">Incluyendo, si se utilizan herramientas de prueba de seguridad, cómo utilizar las herramientas para detectar vulnerabilidades en el software. </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624E77" w14:textId="77777777" w:rsidR="00F9262A" w:rsidRPr="00B053E1" w:rsidRDefault="00F9262A" w:rsidP="00662FB2">
            <w:pPr>
              <w:pStyle w:val="TableListBullet"/>
              <w:ind w:left="263" w:hanging="270"/>
              <w:rPr>
                <w:szCs w:val="16"/>
                <w:lang w:val="es-ES"/>
              </w:rPr>
            </w:pPr>
            <w:r w:rsidRPr="00B053E1">
              <w:rPr>
                <w:szCs w:val="16"/>
                <w:lang w:val="es-AR" w:bidi="es-AR"/>
              </w:rPr>
              <w:t>Evalúe los procedimientos documentados de desarrollo de software.</w:t>
            </w:r>
          </w:p>
          <w:p w14:paraId="5568DD35" w14:textId="7E036E88" w:rsidR="00F9262A" w:rsidRPr="00B91CFB" w:rsidRDefault="00F9262A" w:rsidP="00662FB2">
            <w:pPr>
              <w:pStyle w:val="TableListBullet"/>
              <w:ind w:left="263" w:hanging="270"/>
              <w:rPr>
                <w:szCs w:val="16"/>
                <w:lang w:val="pt-BR"/>
              </w:rPr>
            </w:pPr>
            <w:r w:rsidRPr="00B053E1">
              <w:rPr>
                <w:szCs w:val="16"/>
                <w:lang w:val="es-AR" w:bidi="es-AR"/>
              </w:rPr>
              <w:t>Evalúe los registros de entrenamiento.</w:t>
            </w:r>
          </w:p>
          <w:p w14:paraId="32FB1A03" w14:textId="64B44912" w:rsidR="00F9262A" w:rsidRPr="00B053E1" w:rsidRDefault="00F9262A" w:rsidP="00662FB2">
            <w:pPr>
              <w:pStyle w:val="TableListBullet"/>
              <w:ind w:left="263" w:hanging="270"/>
              <w:rPr>
                <w:szCs w:val="16"/>
              </w:rPr>
            </w:pPr>
            <w:r w:rsidRPr="00B053E1">
              <w:rPr>
                <w:szCs w:val="16"/>
                <w:lang w:val="es-AR" w:bidi="es-AR"/>
              </w:rPr>
              <w:t>Entreviste al personal.</w:t>
            </w:r>
          </w:p>
        </w:tc>
        <w:tc>
          <w:tcPr>
            <w:tcW w:w="42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6621C42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86FB91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311C2017"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F07D472"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A6DD4D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nil"/>
            </w:tcBorders>
            <w:shd w:val="clear" w:color="auto" w:fill="auto"/>
          </w:tcPr>
          <w:p w14:paraId="328ACAC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0DA94FB2" w14:textId="77777777" w:rsidTr="00F9262A">
        <w:trPr>
          <w:cantSplit/>
        </w:trPr>
        <w:tc>
          <w:tcPr>
            <w:tcW w:w="349" w:type="pct"/>
            <w:vMerge/>
            <w:tcBorders>
              <w:right w:val="single" w:sz="2" w:space="0" w:color="808080" w:themeColor="background1" w:themeShade="80"/>
            </w:tcBorders>
          </w:tcPr>
          <w:p w14:paraId="60953D60" w14:textId="77777777" w:rsidR="00F9262A" w:rsidRPr="00B053E1" w:rsidRDefault="00F9262A" w:rsidP="00662FB2">
            <w:pPr>
              <w:pStyle w:val="TableText"/>
              <w:rPr>
                <w:b/>
                <w:bCs/>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810B3B" w14:textId="7BD46AA1" w:rsidR="00F9262A" w:rsidRPr="00B053E1" w:rsidRDefault="00F9262A" w:rsidP="00662FB2">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F9889C3" w14:textId="77777777" w:rsidR="00F9262A" w:rsidRPr="00B053E1" w:rsidRDefault="00F9262A" w:rsidP="00662FB2">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9E9C193" w14:textId="77777777" w:rsidR="00F9262A" w:rsidRPr="00B053E1" w:rsidRDefault="00F9262A" w:rsidP="00662FB2">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7B40608" w14:textId="77777777" w:rsidR="00F9262A" w:rsidRPr="00B053E1" w:rsidRDefault="00F9262A" w:rsidP="00662FB2">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5854BF" w14:textId="77777777" w:rsidR="00F9262A" w:rsidRPr="00B053E1" w:rsidRDefault="00F9262A" w:rsidP="00662FB2">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7B7F62F" w14:textId="77777777" w:rsidR="00F9262A" w:rsidRPr="00B053E1" w:rsidRDefault="00F9262A" w:rsidP="00662FB2">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776C37E5" w14:textId="77777777" w:rsidR="00F9262A" w:rsidRPr="00B053E1" w:rsidRDefault="00F9262A" w:rsidP="00662FB2">
            <w:pPr>
              <w:spacing w:after="60"/>
              <w:jc w:val="center"/>
              <w:rPr>
                <w:rFonts w:cs="Arial"/>
                <w:sz w:val="16"/>
                <w:szCs w:val="16"/>
              </w:rPr>
            </w:pPr>
          </w:p>
        </w:tc>
      </w:tr>
      <w:tr w:rsidR="00F9262A" w:rsidRPr="00B053E1" w14:paraId="2BAF546A"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0DE4286A" w14:textId="77777777" w:rsidR="00F9262A" w:rsidRPr="00B053E1" w:rsidRDefault="00F9262A" w:rsidP="00662FB2">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E50CA1" w14:textId="45149BCF" w:rsidR="00F9262A" w:rsidRPr="00B053E1" w:rsidRDefault="00F9262A" w:rsidP="00662FB2">
            <w:pPr>
              <w:pStyle w:val="TableListBullet"/>
              <w:numPr>
                <w:ilvl w:val="0"/>
                <w:numId w:val="0"/>
              </w:numPr>
              <w:rPr>
                <w:szCs w:val="16"/>
                <w:lang w:val="es-ES"/>
              </w:rPr>
            </w:pPr>
            <w:r w:rsidRPr="00146E3D">
              <w:rPr>
                <w:color w:val="000000" w:themeColor="text1"/>
                <w:lang w:val="es-AR" w:bidi="es-AR"/>
              </w:rPr>
              <w:t>El personal de desarrollo de software sigue estando informado sobre las prácticas de desarrollo seguras; seguridad de software; y ataques contra los lenguajes, marcos o aplicaciones que desarrollan. El personal puede recibir asistencia y orientación cuando sea necesario</w:t>
            </w:r>
            <w:r w:rsidRPr="00B053E1">
              <w:rPr>
                <w:color w:val="000000" w:themeColor="text1"/>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2264DE"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5844D1A"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F8E979E"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C5B5293"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67BCADD"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622449F" w14:textId="77777777" w:rsidR="00F9262A" w:rsidRPr="00B053E1" w:rsidRDefault="00F9262A" w:rsidP="00662FB2">
            <w:pPr>
              <w:spacing w:after="60"/>
              <w:jc w:val="center"/>
              <w:rPr>
                <w:rFonts w:cs="Arial"/>
                <w:sz w:val="16"/>
                <w:szCs w:val="16"/>
              </w:rPr>
            </w:pPr>
          </w:p>
        </w:tc>
      </w:tr>
      <w:tr w:rsidR="00F9262A" w:rsidRPr="00B053E1" w14:paraId="5DA14BC9"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3FE9918C" w14:textId="77777777" w:rsidR="00F9262A" w:rsidRPr="00B053E1" w:rsidRDefault="00F9262A" w:rsidP="0093065D">
            <w:pPr>
              <w:pStyle w:val="TableText"/>
              <w:pageBreakBefore/>
              <w:rPr>
                <w:b/>
                <w:bCs/>
                <w:szCs w:val="16"/>
              </w:rPr>
            </w:pPr>
            <w:r w:rsidRPr="00B053E1">
              <w:rPr>
                <w:b/>
                <w:color w:val="000000"/>
                <w:szCs w:val="16"/>
                <w:lang w:bidi="es-AR"/>
              </w:rPr>
              <w:lastRenderedPageBreak/>
              <w:t>6.2.3</w:t>
            </w:r>
          </w:p>
        </w:tc>
        <w:tc>
          <w:tcPr>
            <w:tcW w:w="128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E817DF3" w14:textId="77777777" w:rsidR="00F9262A" w:rsidRPr="00B053E1" w:rsidRDefault="00F9262A" w:rsidP="00662FB2">
            <w:pPr>
              <w:pStyle w:val="TableTextBullet"/>
              <w:numPr>
                <w:ilvl w:val="0"/>
                <w:numId w:val="0"/>
              </w:numPr>
              <w:rPr>
                <w:rFonts w:cs="Arial"/>
                <w:color w:val="000000"/>
                <w:szCs w:val="16"/>
              </w:rPr>
            </w:pPr>
            <w:r w:rsidRPr="00B053E1">
              <w:rPr>
                <w:rFonts w:cs="Arial"/>
                <w:color w:val="000000"/>
                <w:szCs w:val="16"/>
                <w:lang w:bidi="es-AR"/>
              </w:rPr>
              <w:t>El software a la medida y personalizado es revisado antes de ser lanzado a producción o para los clientes, a fin de identificar y corregir posibles vulnerabilidades de codificación, de la siguiente manera:</w:t>
            </w:r>
          </w:p>
          <w:p w14:paraId="48C9C82A" w14:textId="77777777" w:rsidR="00F9262A" w:rsidRPr="00B053E1" w:rsidRDefault="00F9262A" w:rsidP="00662FB2">
            <w:pPr>
              <w:pStyle w:val="TableListBullet"/>
              <w:ind w:left="263" w:hanging="270"/>
              <w:rPr>
                <w:szCs w:val="16"/>
                <w:lang w:val="es-ES"/>
              </w:rPr>
            </w:pPr>
            <w:r w:rsidRPr="00B053E1">
              <w:rPr>
                <w:szCs w:val="16"/>
                <w:lang w:val="es-AR" w:bidi="es-AR"/>
              </w:rPr>
              <w:t>Las revisiones de código garantizan que el código se desarrolle de acuerdo con las pautas de codificación segura.</w:t>
            </w:r>
          </w:p>
          <w:p w14:paraId="0010DAE3" w14:textId="23D8EA43" w:rsidR="00F9262A" w:rsidRPr="00B91CFB" w:rsidRDefault="00F9262A" w:rsidP="00662FB2">
            <w:pPr>
              <w:pStyle w:val="TableListBullet"/>
              <w:ind w:left="263" w:hanging="270"/>
              <w:rPr>
                <w:szCs w:val="16"/>
                <w:lang w:val="pt-BR"/>
              </w:rPr>
            </w:pPr>
            <w:r w:rsidRPr="00B053E1">
              <w:rPr>
                <w:szCs w:val="16"/>
                <w:lang w:val="es-AR" w:bidi="es-AR"/>
              </w:rPr>
              <w:t>Las revisiones de código buscan vulnerabilidades de software tanto existentes como emergentes.</w:t>
            </w:r>
          </w:p>
          <w:p w14:paraId="21A9F1F6" w14:textId="7B3C92E1" w:rsidR="00F9262A" w:rsidRPr="00B91CFB" w:rsidRDefault="00F9262A" w:rsidP="00146E3D">
            <w:pPr>
              <w:pStyle w:val="TableListBullet"/>
              <w:ind w:left="263" w:hanging="270"/>
              <w:rPr>
                <w:szCs w:val="16"/>
                <w:lang w:val="pt-BR"/>
              </w:rPr>
            </w:pPr>
            <w:r w:rsidRPr="00146E3D">
              <w:rPr>
                <w:szCs w:val="16"/>
                <w:lang w:val="es-AR" w:bidi="es-AR"/>
              </w:rPr>
              <w:t>Las correcciones apropiadas se implementan antes de la publicación.</w:t>
            </w:r>
          </w:p>
        </w:tc>
        <w:tc>
          <w:tcPr>
            <w:tcW w:w="945"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FB42664" w14:textId="77777777" w:rsidR="00F9262A" w:rsidRPr="00B053E1" w:rsidRDefault="00F9262A" w:rsidP="00662FB2">
            <w:pPr>
              <w:pStyle w:val="TableListBullet"/>
              <w:ind w:left="263" w:hanging="270"/>
              <w:rPr>
                <w:szCs w:val="16"/>
                <w:lang w:val="es-ES"/>
              </w:rPr>
            </w:pPr>
            <w:r w:rsidRPr="00B053E1">
              <w:rPr>
                <w:szCs w:val="16"/>
                <w:lang w:val="es-AR" w:bidi="es-AR"/>
              </w:rPr>
              <w:t>Evalúe los procedimientos documentados de desarrollo de software.</w:t>
            </w:r>
          </w:p>
          <w:p w14:paraId="0D31780A" w14:textId="77777777" w:rsidR="00F9262A" w:rsidRPr="00B053E1" w:rsidRDefault="00F9262A" w:rsidP="00662FB2">
            <w:pPr>
              <w:pStyle w:val="TableListBullet"/>
              <w:ind w:left="263" w:hanging="270"/>
              <w:rPr>
                <w:szCs w:val="16"/>
              </w:rPr>
            </w:pPr>
            <w:r w:rsidRPr="00B053E1">
              <w:rPr>
                <w:szCs w:val="16"/>
                <w:lang w:val="es-AR" w:bidi="es-AR"/>
              </w:rPr>
              <w:t>Entreviste al personal responsable.</w:t>
            </w:r>
          </w:p>
          <w:p w14:paraId="3DD6C377" w14:textId="77777777" w:rsidR="00F9262A" w:rsidRPr="00B053E1" w:rsidRDefault="00F9262A"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2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3159008"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D43810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1B91E8A"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5D574CA"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18EE4F5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nil"/>
            </w:tcBorders>
            <w:shd w:val="clear" w:color="auto" w:fill="auto"/>
          </w:tcPr>
          <w:p w14:paraId="09675E82"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43BF83FE" w14:textId="77777777" w:rsidTr="00F9262A">
        <w:trPr>
          <w:cantSplit/>
        </w:trPr>
        <w:tc>
          <w:tcPr>
            <w:tcW w:w="349" w:type="pct"/>
            <w:vMerge/>
            <w:tcBorders>
              <w:right w:val="single" w:sz="2" w:space="0" w:color="808080" w:themeColor="background1" w:themeShade="80"/>
            </w:tcBorders>
          </w:tcPr>
          <w:p w14:paraId="0FE53E75" w14:textId="77777777" w:rsidR="00F9262A" w:rsidRPr="00B053E1" w:rsidRDefault="00F9262A" w:rsidP="00662FB2">
            <w:pPr>
              <w:pStyle w:val="TableText"/>
              <w:rPr>
                <w:b/>
                <w:bCs/>
                <w:color w:val="000000"/>
                <w:szCs w:val="16"/>
              </w:rPr>
            </w:pPr>
          </w:p>
        </w:tc>
        <w:tc>
          <w:tcPr>
            <w:tcW w:w="2234"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6899B936" w14:textId="77777777" w:rsidR="00F9262A" w:rsidRPr="00B053E1" w:rsidRDefault="00F9262A" w:rsidP="00662FB2">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C633AFC" w14:textId="77777777" w:rsidR="00F9262A" w:rsidRPr="00B053E1" w:rsidRDefault="00F9262A" w:rsidP="00662FB2">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5DAC4BE" w14:textId="77777777" w:rsidR="00F9262A" w:rsidRPr="00B053E1" w:rsidRDefault="00F9262A" w:rsidP="00662FB2">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4BA75C8" w14:textId="77777777" w:rsidR="00F9262A" w:rsidRPr="00B053E1" w:rsidRDefault="00F9262A" w:rsidP="00662FB2">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0453B72" w14:textId="77777777" w:rsidR="00F9262A" w:rsidRPr="00B053E1" w:rsidRDefault="00F9262A" w:rsidP="00662FB2">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B064A53" w14:textId="77777777" w:rsidR="00F9262A" w:rsidRPr="00B053E1" w:rsidRDefault="00F9262A" w:rsidP="00662FB2">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5B5E17AF" w14:textId="77777777" w:rsidR="00F9262A" w:rsidRPr="00B053E1" w:rsidRDefault="00F9262A" w:rsidP="00662FB2">
            <w:pPr>
              <w:spacing w:after="60"/>
              <w:jc w:val="center"/>
              <w:rPr>
                <w:rFonts w:cs="Arial"/>
                <w:sz w:val="16"/>
                <w:szCs w:val="16"/>
              </w:rPr>
            </w:pPr>
          </w:p>
        </w:tc>
      </w:tr>
      <w:tr w:rsidR="00F9262A" w:rsidRPr="00B053E1" w14:paraId="5B54A698"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253784F0" w14:textId="77777777" w:rsidR="00F9262A" w:rsidRPr="00B053E1" w:rsidRDefault="00F9262A" w:rsidP="00662FB2">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147E09B" w14:textId="77777777" w:rsidR="00F9262A" w:rsidRPr="00146E3D" w:rsidRDefault="00F9262A" w:rsidP="00146E3D">
            <w:pPr>
              <w:pStyle w:val="TableListBullet"/>
              <w:ind w:left="-7"/>
              <w:rPr>
                <w:color w:val="000000"/>
                <w:szCs w:val="16"/>
                <w:lang w:val="es-AR" w:bidi="es-AR"/>
              </w:rPr>
            </w:pPr>
            <w:r w:rsidRPr="00146E3D">
              <w:rPr>
                <w:color w:val="000000"/>
                <w:szCs w:val="16"/>
                <w:lang w:val="es-AR" w:bidi="es-AR"/>
              </w:rPr>
              <w:t>Este requisito para las revisiones de código se aplica a todo el software a medida y personalizado (tanto interno como público), como parte del ciclo de vida de desarrollo del sistema.</w:t>
            </w:r>
          </w:p>
          <w:p w14:paraId="0D8056C7" w14:textId="77777777" w:rsidR="00F9262A" w:rsidRPr="00146E3D" w:rsidRDefault="00F9262A" w:rsidP="00146E3D">
            <w:pPr>
              <w:pStyle w:val="TableListBullet"/>
              <w:ind w:left="-7"/>
              <w:rPr>
                <w:color w:val="000000"/>
                <w:szCs w:val="16"/>
                <w:lang w:val="es-AR" w:bidi="es-AR"/>
              </w:rPr>
            </w:pPr>
            <w:r w:rsidRPr="00146E3D">
              <w:rPr>
                <w:color w:val="000000"/>
                <w:szCs w:val="16"/>
                <w:lang w:val="es-AR" w:bidi="es-AR"/>
              </w:rPr>
              <w:t>Las aplicaciones web públicas también están sujetas a controles adicionales para abordar las amenazas y vulnerabilidades continuas después de la implementación, como se define en el Requisito 6.4 PCI DSS.</w:t>
            </w:r>
          </w:p>
          <w:p w14:paraId="13C24A32" w14:textId="0F8DDA2D" w:rsidR="00F9262A" w:rsidRPr="00B053E1" w:rsidRDefault="00F9262A" w:rsidP="00146E3D">
            <w:pPr>
              <w:pStyle w:val="TableListBullet"/>
              <w:numPr>
                <w:ilvl w:val="0"/>
                <w:numId w:val="0"/>
              </w:numPr>
              <w:ind w:left="-7"/>
              <w:rPr>
                <w:szCs w:val="16"/>
                <w:lang w:val="es-ES"/>
              </w:rPr>
            </w:pPr>
            <w:r w:rsidRPr="00146E3D">
              <w:rPr>
                <w:color w:val="000000"/>
                <w:szCs w:val="16"/>
                <w:lang w:val="es-AR" w:bidi="es-AR"/>
              </w:rPr>
              <w:t>Las revisiones de código se pueden realizar mediante procesos manuales o automatizados, o una combinación de ambos</w:t>
            </w:r>
            <w:r w:rsidRPr="00B053E1">
              <w:rPr>
                <w:color w:val="0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FA51D15"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C597BF5"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FF52ADD"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B7A3759"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AAA5415"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3688220" w14:textId="77777777" w:rsidR="00F9262A" w:rsidRPr="00B053E1" w:rsidRDefault="00F9262A" w:rsidP="00662FB2">
            <w:pPr>
              <w:spacing w:after="60"/>
              <w:jc w:val="center"/>
              <w:rPr>
                <w:rFonts w:cs="Arial"/>
                <w:sz w:val="16"/>
                <w:szCs w:val="16"/>
              </w:rPr>
            </w:pPr>
          </w:p>
        </w:tc>
      </w:tr>
      <w:tr w:rsidR="00F9262A" w:rsidRPr="00B053E1" w14:paraId="38AE2CE5"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5987EC0F" w14:textId="77777777" w:rsidR="00F9262A" w:rsidRPr="00B053E1" w:rsidRDefault="00F9262A" w:rsidP="00662FB2">
            <w:pPr>
              <w:pStyle w:val="TableText"/>
              <w:jc w:val="right"/>
              <w:rPr>
                <w:b/>
                <w:bCs/>
                <w:szCs w:val="16"/>
              </w:rPr>
            </w:pPr>
            <w:r w:rsidRPr="00B053E1">
              <w:rPr>
                <w:b/>
                <w:color w:val="000000"/>
                <w:szCs w:val="16"/>
                <w:lang w:bidi="es-AR"/>
              </w:rPr>
              <w:lastRenderedPageBreak/>
              <w:t>6.2.3.1</w:t>
            </w:r>
          </w:p>
          <w:p w14:paraId="4E77E94B" w14:textId="77777777" w:rsidR="00F9262A" w:rsidRPr="00B053E1" w:rsidRDefault="00F9262A" w:rsidP="00662FB2">
            <w:pPr>
              <w:pStyle w:val="TableText"/>
              <w:jc w:val="right"/>
              <w:rPr>
                <w:b/>
                <w:bCs/>
                <w:szCs w:val="16"/>
              </w:rPr>
            </w:pP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93DC706" w14:textId="4628C450" w:rsidR="00F9262A" w:rsidRPr="00B053E1" w:rsidRDefault="00F9262A" w:rsidP="00662FB2">
            <w:pPr>
              <w:pStyle w:val="TableTextBullet"/>
              <w:numPr>
                <w:ilvl w:val="0"/>
                <w:numId w:val="0"/>
              </w:numPr>
              <w:rPr>
                <w:rFonts w:cs="Arial"/>
                <w:color w:val="000000"/>
                <w:szCs w:val="16"/>
              </w:rPr>
            </w:pPr>
            <w:r w:rsidRPr="00B053E1">
              <w:rPr>
                <w:rFonts w:cs="Arial"/>
                <w:color w:val="000000"/>
                <w:szCs w:val="16"/>
                <w:lang w:bidi="es-AR"/>
              </w:rPr>
              <w:t xml:space="preserve">Si las revisiones </w:t>
            </w:r>
            <w:r w:rsidRPr="00146E3D">
              <w:rPr>
                <w:rFonts w:cs="Arial"/>
                <w:color w:val="000000"/>
                <w:szCs w:val="16"/>
                <w:lang w:bidi="es-AR"/>
              </w:rPr>
              <w:t>manuales de código son realizadas para software hecho a medida y personalizado antes de ser liberado a producción, los cambios de código son</w:t>
            </w:r>
            <w:r w:rsidRPr="00B053E1">
              <w:rPr>
                <w:rFonts w:cs="Arial"/>
                <w:color w:val="000000"/>
                <w:szCs w:val="16"/>
                <w:lang w:bidi="es-AR"/>
              </w:rPr>
              <w:t>:</w:t>
            </w:r>
          </w:p>
          <w:p w14:paraId="020916C9" w14:textId="354BD052" w:rsidR="00F9262A" w:rsidRPr="00B053E1" w:rsidRDefault="00F9262A" w:rsidP="00662FB2">
            <w:pPr>
              <w:pStyle w:val="TableListBullet"/>
              <w:ind w:left="263" w:hanging="270"/>
              <w:rPr>
                <w:szCs w:val="16"/>
                <w:lang w:val="es-ES"/>
              </w:rPr>
            </w:pPr>
            <w:r w:rsidRPr="00B053E1">
              <w:rPr>
                <w:szCs w:val="16"/>
                <w:lang w:val="es-AR" w:bidi="es-AR"/>
              </w:rPr>
              <w:t xml:space="preserve">Revisados </w:t>
            </w:r>
            <w:r w:rsidRPr="00146E3D">
              <w:rPr>
                <w:szCs w:val="16"/>
                <w:lang w:val="es-AR" w:bidi="es-AR"/>
              </w:rPr>
              <w:t>por personas que no sean el autor del código original, y que conozcan las técnicas de revisión de código y las prácticas de codificación segura</w:t>
            </w:r>
            <w:r w:rsidRPr="00B053E1">
              <w:rPr>
                <w:szCs w:val="16"/>
                <w:lang w:val="es-AR" w:bidi="es-AR"/>
              </w:rPr>
              <w:t>.</w:t>
            </w:r>
          </w:p>
          <w:p w14:paraId="53D6FED9" w14:textId="77777777" w:rsidR="00F9262A" w:rsidRPr="00B053E1" w:rsidRDefault="00F9262A" w:rsidP="00662FB2">
            <w:pPr>
              <w:pStyle w:val="TableListBullet"/>
              <w:ind w:left="263" w:hanging="270"/>
              <w:rPr>
                <w:szCs w:val="16"/>
                <w:lang w:val="es-ES"/>
              </w:rPr>
            </w:pPr>
            <w:r w:rsidRPr="00B053E1">
              <w:rPr>
                <w:szCs w:val="16"/>
                <w:lang w:val="es-AR" w:bidi="es-AR"/>
              </w:rPr>
              <w:t>Revisados y aprobados por la dirección antes de su publicación.</w:t>
            </w:r>
          </w:p>
          <w:p w14:paraId="45E64C49" w14:textId="77777777" w:rsidR="00F9262A" w:rsidRPr="00B053E1" w:rsidRDefault="00F9262A" w:rsidP="00320429">
            <w:pPr>
              <w:pStyle w:val="TableListBullet"/>
              <w:numPr>
                <w:ilvl w:val="0"/>
                <w:numId w:val="0"/>
              </w:numPr>
              <w:ind w:left="263"/>
              <w:rPr>
                <w:szCs w:val="16"/>
                <w:lang w:val="es-ES" w:bidi="es-AR"/>
              </w:rPr>
            </w:pPr>
          </w:p>
          <w:p w14:paraId="31BBDC2F" w14:textId="79FBA498" w:rsidR="00F9262A" w:rsidRPr="00B053E1" w:rsidRDefault="00F9262A" w:rsidP="00320429">
            <w:pPr>
              <w:pStyle w:val="TableListBullet"/>
              <w:numPr>
                <w:ilvl w:val="0"/>
                <w:numId w:val="0"/>
              </w:numPr>
              <w:ind w:left="263"/>
              <w:rPr>
                <w:szCs w:val="16"/>
                <w:lang w:val="es-ES"/>
              </w:rPr>
            </w:pP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AD5A4" w14:textId="77777777" w:rsidR="00F9262A" w:rsidRPr="00B053E1" w:rsidRDefault="00F9262A" w:rsidP="00662FB2">
            <w:pPr>
              <w:pStyle w:val="TableListBullet"/>
              <w:ind w:left="263" w:hanging="270"/>
              <w:rPr>
                <w:szCs w:val="16"/>
                <w:lang w:val="es-ES"/>
              </w:rPr>
            </w:pPr>
            <w:r w:rsidRPr="00B053E1">
              <w:rPr>
                <w:szCs w:val="16"/>
                <w:lang w:val="es-AR" w:bidi="es-AR"/>
              </w:rPr>
              <w:t>Evalúe los procedimientos documentados de desarrollo de software.</w:t>
            </w:r>
          </w:p>
          <w:p w14:paraId="47E2A189" w14:textId="77777777" w:rsidR="00F9262A" w:rsidRPr="00B053E1" w:rsidRDefault="00F9262A" w:rsidP="00662FB2">
            <w:pPr>
              <w:pStyle w:val="TableListBullet"/>
              <w:ind w:left="263" w:hanging="270"/>
              <w:rPr>
                <w:szCs w:val="16"/>
              </w:rPr>
            </w:pPr>
            <w:r w:rsidRPr="00B053E1">
              <w:rPr>
                <w:szCs w:val="16"/>
                <w:lang w:val="es-AR" w:bidi="es-AR"/>
              </w:rPr>
              <w:t>Entreviste al personal responsable.</w:t>
            </w:r>
          </w:p>
          <w:p w14:paraId="5C5BDE02" w14:textId="77777777" w:rsidR="00F9262A" w:rsidRPr="00B053E1" w:rsidRDefault="00F9262A" w:rsidP="00662FB2">
            <w:pPr>
              <w:pStyle w:val="TableListBullet"/>
              <w:ind w:left="263" w:hanging="270"/>
              <w:rPr>
                <w:szCs w:val="16"/>
                <w:lang w:val="es-ES"/>
              </w:rPr>
            </w:pPr>
            <w:r w:rsidRPr="00B053E1">
              <w:rPr>
                <w:szCs w:val="16"/>
                <w:lang w:val="es-AR" w:bidi="es-AR"/>
              </w:rPr>
              <w:t>Evalúe las evidencias de los cambios en el software a medida y personalizado.</w:t>
            </w:r>
          </w:p>
        </w:tc>
        <w:tc>
          <w:tcPr>
            <w:tcW w:w="424" w:type="pct"/>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4B60D961"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5D80323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1A13F307"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0A5F151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single" w:sz="4" w:space="0" w:color="auto"/>
              <w:right w:val="single" w:sz="2" w:space="0" w:color="808080" w:themeColor="background1" w:themeShade="80"/>
            </w:tcBorders>
            <w:shd w:val="clear" w:color="auto" w:fill="auto"/>
          </w:tcPr>
          <w:p w14:paraId="7CB9842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single" w:sz="4" w:space="0" w:color="auto"/>
            </w:tcBorders>
            <w:shd w:val="clear" w:color="auto" w:fill="auto"/>
          </w:tcPr>
          <w:p w14:paraId="7410843E"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3D408259" w14:textId="77777777" w:rsidTr="00F9262A">
        <w:trPr>
          <w:cantSplit/>
        </w:trPr>
        <w:tc>
          <w:tcPr>
            <w:tcW w:w="349" w:type="pct"/>
            <w:vMerge/>
            <w:tcBorders>
              <w:right w:val="single" w:sz="2" w:space="0" w:color="808080" w:themeColor="background1" w:themeShade="80"/>
            </w:tcBorders>
          </w:tcPr>
          <w:p w14:paraId="0CFD161A" w14:textId="77777777" w:rsidR="00F9262A" w:rsidRPr="00B053E1" w:rsidRDefault="00F9262A" w:rsidP="00662FB2">
            <w:pPr>
              <w:pStyle w:val="TableText"/>
              <w:jc w:val="right"/>
              <w:rPr>
                <w:b/>
                <w:bCs/>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4458CCE" w14:textId="77777777" w:rsidR="00F9262A" w:rsidRPr="00B053E1" w:rsidRDefault="00F9262A" w:rsidP="00662FB2">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B379EDD" w14:textId="77777777" w:rsidR="00F9262A" w:rsidRPr="00B053E1" w:rsidRDefault="00F9262A" w:rsidP="00662FB2">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FD670ED" w14:textId="77777777" w:rsidR="00F9262A" w:rsidRPr="00B053E1" w:rsidRDefault="00F9262A" w:rsidP="00662FB2">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0B742D6" w14:textId="77777777" w:rsidR="00F9262A" w:rsidRPr="00B053E1" w:rsidRDefault="00F9262A" w:rsidP="00662FB2">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18BE6A1" w14:textId="77777777" w:rsidR="00F9262A" w:rsidRPr="00B053E1" w:rsidRDefault="00F9262A" w:rsidP="00662FB2">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F1B94FE" w14:textId="77777777" w:rsidR="00F9262A" w:rsidRPr="00B053E1" w:rsidRDefault="00F9262A" w:rsidP="00662FB2">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002F9A56" w14:textId="77777777" w:rsidR="00F9262A" w:rsidRPr="00B053E1" w:rsidRDefault="00F9262A" w:rsidP="00662FB2">
            <w:pPr>
              <w:spacing w:after="60"/>
              <w:jc w:val="center"/>
              <w:rPr>
                <w:rFonts w:cs="Arial"/>
                <w:sz w:val="16"/>
                <w:szCs w:val="16"/>
              </w:rPr>
            </w:pPr>
          </w:p>
        </w:tc>
      </w:tr>
      <w:tr w:rsidR="00F9262A" w:rsidRPr="00B053E1" w14:paraId="34C791C9"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6ED57782" w14:textId="77777777" w:rsidR="00F9262A" w:rsidRPr="00B053E1" w:rsidRDefault="00F9262A" w:rsidP="00662FB2">
            <w:pPr>
              <w:pStyle w:val="TableText"/>
              <w:jc w:val="righ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56A307" w14:textId="77777777" w:rsidR="00F9262A" w:rsidRPr="00B053E1" w:rsidRDefault="00F9262A" w:rsidP="00662FB2">
            <w:pPr>
              <w:pStyle w:val="TableTextBullet"/>
              <w:numPr>
                <w:ilvl w:val="0"/>
                <w:numId w:val="0"/>
              </w:numPr>
              <w:rPr>
                <w:rFonts w:cs="Arial"/>
                <w:iCs/>
                <w:color w:val="000000"/>
                <w:szCs w:val="16"/>
              </w:rPr>
            </w:pPr>
            <w:r w:rsidRPr="00B053E1">
              <w:rPr>
                <w:rFonts w:cs="Arial"/>
                <w:color w:val="000000"/>
                <w:szCs w:val="16"/>
                <w:lang w:bidi="es-AR"/>
              </w:rPr>
              <w:t>Las revisiones manuales de código pueden ser llevadas a cabo por personal interno con conocimientos o por personal de terceros con conocimientos.</w:t>
            </w:r>
          </w:p>
          <w:p w14:paraId="2CB8ED21" w14:textId="77777777" w:rsidR="00F9262A" w:rsidRPr="00B053E1" w:rsidRDefault="00F9262A" w:rsidP="00662FB2">
            <w:pPr>
              <w:pStyle w:val="TableListBullet"/>
              <w:numPr>
                <w:ilvl w:val="0"/>
                <w:numId w:val="0"/>
              </w:numPr>
              <w:ind w:left="-7"/>
              <w:rPr>
                <w:szCs w:val="16"/>
                <w:lang w:val="es-ES"/>
              </w:rPr>
            </w:pPr>
            <w:r w:rsidRPr="00B053E1">
              <w:rPr>
                <w:color w:val="000000"/>
                <w:szCs w:val="16"/>
                <w:lang w:val="es-AR" w:bidi="es-AR"/>
              </w:rPr>
              <w:t>Una persona a la que se le ha concedido formalmente la responsabilidad del control de la publicación y que no es ni el autor original del código ni el revisor del mismo cumple con los criterios de ser administrador.</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D6DDD8F"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D9973C"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8B9BEE"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E9F012"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FABD0FB"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2D7D237F" w14:textId="77777777" w:rsidR="00F9262A" w:rsidRPr="00B053E1" w:rsidRDefault="00F9262A" w:rsidP="00662FB2">
            <w:pPr>
              <w:spacing w:after="60"/>
              <w:jc w:val="center"/>
              <w:rPr>
                <w:rFonts w:cs="Arial"/>
                <w:sz w:val="16"/>
                <w:szCs w:val="16"/>
              </w:rPr>
            </w:pPr>
          </w:p>
        </w:tc>
      </w:tr>
      <w:tr w:rsidR="00F9262A" w:rsidRPr="00B053E1" w14:paraId="4FE4F6C9" w14:textId="77777777" w:rsidTr="00F9262A">
        <w:trPr>
          <w:cantSplit/>
        </w:trPr>
        <w:tc>
          <w:tcPr>
            <w:tcW w:w="349" w:type="pct"/>
            <w:tcBorders>
              <w:top w:val="single" w:sz="2" w:space="0" w:color="808080" w:themeColor="background1" w:themeShade="80"/>
              <w:bottom w:val="nil"/>
              <w:right w:val="single" w:sz="2" w:space="0" w:color="808080" w:themeColor="background1" w:themeShade="80"/>
            </w:tcBorders>
          </w:tcPr>
          <w:p w14:paraId="67308CE8" w14:textId="77777777" w:rsidR="00F9262A" w:rsidRPr="00B053E1" w:rsidRDefault="00F9262A" w:rsidP="0093065D">
            <w:pPr>
              <w:pStyle w:val="TableText"/>
              <w:pageBreakBefore/>
              <w:rPr>
                <w:b/>
                <w:bCs/>
                <w:szCs w:val="16"/>
              </w:rPr>
            </w:pPr>
            <w:r w:rsidRPr="00B053E1">
              <w:rPr>
                <w:b/>
                <w:color w:val="000000"/>
                <w:szCs w:val="16"/>
                <w:lang w:bidi="es-AR"/>
              </w:rPr>
              <w:lastRenderedPageBreak/>
              <w:t>6.2.4</w:t>
            </w:r>
          </w:p>
        </w:tc>
        <w:tc>
          <w:tcPr>
            <w:tcW w:w="1289"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4C9A85A9" w14:textId="4D91607D"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Las técnicas </w:t>
            </w:r>
            <w:r w:rsidRPr="00CD0060">
              <w:rPr>
                <w:rFonts w:cs="Arial"/>
                <w:color w:val="000000"/>
                <w:szCs w:val="16"/>
                <w:lang w:bidi="es-AR"/>
              </w:rPr>
              <w:t>de ingeniería de software u otros métodos están definidos y en uso para el software a medida y personalizado por el personal de desarrollo de software a fin de impedir o mitigar los ataques de software comunes y las vulnerabilidades relacionadas, incluyendo, pero no limitado a lo siguiente</w:t>
            </w:r>
            <w:r w:rsidRPr="00B053E1">
              <w:rPr>
                <w:rFonts w:cs="Arial"/>
                <w:color w:val="000000"/>
                <w:szCs w:val="16"/>
                <w:lang w:bidi="es-AR"/>
              </w:rPr>
              <w:t>:</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nil"/>
            </w:tcBorders>
            <w:shd w:val="clear" w:color="auto" w:fill="D9D9D9" w:themeFill="background1" w:themeFillShade="D9"/>
          </w:tcPr>
          <w:p w14:paraId="5F067504" w14:textId="77777777" w:rsidR="00F9262A" w:rsidRPr="00B053E1" w:rsidRDefault="00F9262A" w:rsidP="00662FB2">
            <w:pPr>
              <w:pStyle w:val="TableListBullet"/>
              <w:numPr>
                <w:ilvl w:val="0"/>
                <w:numId w:val="0"/>
              </w:numPr>
              <w:rPr>
                <w:szCs w:val="16"/>
                <w:lang w:val="es-ES"/>
              </w:rPr>
            </w:pPr>
          </w:p>
        </w:tc>
        <w:tc>
          <w:tcPr>
            <w:tcW w:w="424"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5C40561" w14:textId="77777777" w:rsidR="00F9262A" w:rsidRPr="00B053E1" w:rsidRDefault="00F9262A" w:rsidP="00662FB2">
            <w:pPr>
              <w:spacing w:after="60"/>
              <w:jc w:val="center"/>
              <w:rPr>
                <w:rFonts w:cs="Arial"/>
                <w:sz w:val="16"/>
                <w:szCs w:val="16"/>
              </w:rPr>
            </w:pPr>
          </w:p>
        </w:tc>
        <w:tc>
          <w:tcPr>
            <w:tcW w:w="457"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1C0F156F" w14:textId="77777777" w:rsidR="00F9262A" w:rsidRPr="00B053E1" w:rsidRDefault="00F9262A" w:rsidP="00662FB2">
            <w:pPr>
              <w:spacing w:after="60"/>
              <w:jc w:val="center"/>
              <w:rPr>
                <w:rFonts w:cs="Arial"/>
                <w:sz w:val="16"/>
                <w:szCs w:val="16"/>
              </w:rPr>
            </w:pPr>
          </w:p>
        </w:tc>
        <w:tc>
          <w:tcPr>
            <w:tcW w:w="458"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09B609D6" w14:textId="77777777" w:rsidR="00F9262A" w:rsidRPr="00B053E1" w:rsidRDefault="00F9262A" w:rsidP="00662FB2">
            <w:pPr>
              <w:spacing w:after="60"/>
              <w:jc w:val="center"/>
              <w:rPr>
                <w:rFonts w:cs="Arial"/>
                <w:sz w:val="16"/>
                <w:szCs w:val="16"/>
              </w:rPr>
            </w:pPr>
          </w:p>
        </w:tc>
        <w:tc>
          <w:tcPr>
            <w:tcW w:w="293" w:type="pct"/>
            <w:tcBorders>
              <w:top w:val="single" w:sz="4" w:space="0" w:color="808080"/>
              <w:left w:val="nil"/>
              <w:bottom w:val="single" w:sz="2" w:space="0" w:color="808080" w:themeColor="background1" w:themeShade="80"/>
              <w:right w:val="nil"/>
            </w:tcBorders>
            <w:shd w:val="clear" w:color="auto" w:fill="D9D9D9" w:themeFill="background1" w:themeFillShade="D9"/>
          </w:tcPr>
          <w:p w14:paraId="27A4074C" w14:textId="77777777" w:rsidR="00F9262A" w:rsidRPr="00B053E1" w:rsidRDefault="00F9262A" w:rsidP="00662FB2">
            <w:pPr>
              <w:spacing w:after="60"/>
              <w:jc w:val="center"/>
              <w:rPr>
                <w:rFonts w:cs="Arial"/>
                <w:sz w:val="16"/>
                <w:szCs w:val="16"/>
              </w:rPr>
            </w:pPr>
          </w:p>
        </w:tc>
        <w:tc>
          <w:tcPr>
            <w:tcW w:w="264" w:type="pct"/>
            <w:gridSpan w:val="2"/>
            <w:tcBorders>
              <w:top w:val="single" w:sz="4" w:space="0" w:color="808080"/>
              <w:left w:val="nil"/>
              <w:bottom w:val="single" w:sz="2" w:space="0" w:color="808080" w:themeColor="background1" w:themeShade="80"/>
              <w:right w:val="nil"/>
            </w:tcBorders>
            <w:shd w:val="clear" w:color="auto" w:fill="D9D9D9" w:themeFill="background1" w:themeFillShade="D9"/>
          </w:tcPr>
          <w:p w14:paraId="5AB8BD0F" w14:textId="77777777" w:rsidR="00F9262A" w:rsidRPr="00B053E1" w:rsidRDefault="00F9262A" w:rsidP="00662FB2">
            <w:pPr>
              <w:spacing w:after="60"/>
              <w:jc w:val="center"/>
              <w:rPr>
                <w:rFonts w:cs="Arial"/>
                <w:sz w:val="16"/>
                <w:szCs w:val="16"/>
              </w:rPr>
            </w:pPr>
          </w:p>
        </w:tc>
        <w:tc>
          <w:tcPr>
            <w:tcW w:w="521" w:type="pct"/>
            <w:tcBorders>
              <w:top w:val="single" w:sz="4" w:space="0" w:color="808080"/>
              <w:left w:val="nil"/>
              <w:bottom w:val="single" w:sz="2" w:space="0" w:color="808080" w:themeColor="background1" w:themeShade="80"/>
            </w:tcBorders>
            <w:shd w:val="clear" w:color="auto" w:fill="D9D9D9" w:themeFill="background1" w:themeFillShade="D9"/>
          </w:tcPr>
          <w:p w14:paraId="7C39C91A" w14:textId="77777777" w:rsidR="00F9262A" w:rsidRPr="00B053E1" w:rsidRDefault="00F9262A" w:rsidP="00662FB2">
            <w:pPr>
              <w:spacing w:after="60"/>
              <w:jc w:val="center"/>
              <w:rPr>
                <w:rFonts w:cs="Arial"/>
                <w:sz w:val="16"/>
                <w:szCs w:val="16"/>
              </w:rPr>
            </w:pPr>
          </w:p>
        </w:tc>
      </w:tr>
      <w:tr w:rsidR="00F9262A" w:rsidRPr="00B053E1" w14:paraId="74912CCA" w14:textId="77777777" w:rsidTr="00F9262A">
        <w:trPr>
          <w:cantSplit/>
        </w:trPr>
        <w:tc>
          <w:tcPr>
            <w:tcW w:w="349" w:type="pct"/>
            <w:vMerge w:val="restart"/>
            <w:tcBorders>
              <w:top w:val="nil"/>
              <w:right w:val="single" w:sz="2" w:space="0" w:color="808080" w:themeColor="background1" w:themeShade="80"/>
            </w:tcBorders>
          </w:tcPr>
          <w:p w14:paraId="53D944FF" w14:textId="77777777" w:rsidR="00F9262A" w:rsidRDefault="00F9262A" w:rsidP="00662FB2">
            <w:pPr>
              <w:pStyle w:val="TableText"/>
              <w:jc w:val="right"/>
              <w:rPr>
                <w:b/>
                <w:bCs/>
                <w:color w:val="000000"/>
                <w:szCs w:val="16"/>
              </w:rPr>
            </w:pPr>
          </w:p>
          <w:p w14:paraId="73F85927" w14:textId="77777777" w:rsidR="00F9262A" w:rsidRDefault="00F9262A" w:rsidP="00662FB2">
            <w:pPr>
              <w:pStyle w:val="TableText"/>
              <w:jc w:val="right"/>
              <w:rPr>
                <w:b/>
                <w:bCs/>
                <w:color w:val="000000"/>
                <w:szCs w:val="16"/>
              </w:rPr>
            </w:pPr>
          </w:p>
          <w:p w14:paraId="08552E44" w14:textId="77777777" w:rsidR="00F9262A" w:rsidRDefault="00F9262A" w:rsidP="00662FB2">
            <w:pPr>
              <w:pStyle w:val="TableText"/>
              <w:jc w:val="right"/>
              <w:rPr>
                <w:b/>
                <w:bCs/>
                <w:color w:val="000000"/>
                <w:szCs w:val="16"/>
              </w:rPr>
            </w:pPr>
          </w:p>
          <w:p w14:paraId="1644DD35" w14:textId="77777777" w:rsidR="00F9262A" w:rsidRDefault="00F9262A" w:rsidP="00662FB2">
            <w:pPr>
              <w:pStyle w:val="TableText"/>
              <w:jc w:val="right"/>
              <w:rPr>
                <w:b/>
                <w:bCs/>
                <w:color w:val="000000"/>
                <w:szCs w:val="16"/>
              </w:rPr>
            </w:pPr>
          </w:p>
          <w:p w14:paraId="39DBBDDB" w14:textId="77777777" w:rsidR="00F9262A" w:rsidRDefault="00F9262A" w:rsidP="00662FB2">
            <w:pPr>
              <w:pStyle w:val="TableText"/>
              <w:jc w:val="right"/>
              <w:rPr>
                <w:b/>
                <w:bCs/>
                <w:color w:val="000000"/>
                <w:szCs w:val="16"/>
              </w:rPr>
            </w:pPr>
          </w:p>
          <w:p w14:paraId="69C74586" w14:textId="77777777" w:rsidR="00F9262A" w:rsidRDefault="00F9262A" w:rsidP="00662FB2">
            <w:pPr>
              <w:pStyle w:val="TableText"/>
              <w:jc w:val="right"/>
              <w:rPr>
                <w:b/>
                <w:bCs/>
                <w:color w:val="000000"/>
                <w:szCs w:val="16"/>
              </w:rPr>
            </w:pPr>
          </w:p>
          <w:p w14:paraId="010D94C4" w14:textId="77777777" w:rsidR="00F9262A" w:rsidRDefault="00F9262A" w:rsidP="00662FB2">
            <w:pPr>
              <w:pStyle w:val="TableText"/>
              <w:jc w:val="right"/>
              <w:rPr>
                <w:b/>
                <w:bCs/>
                <w:color w:val="000000"/>
                <w:szCs w:val="16"/>
              </w:rPr>
            </w:pPr>
          </w:p>
          <w:p w14:paraId="7F059780" w14:textId="77777777" w:rsidR="00F9262A" w:rsidRDefault="00F9262A" w:rsidP="00662FB2">
            <w:pPr>
              <w:pStyle w:val="TableText"/>
              <w:jc w:val="right"/>
              <w:rPr>
                <w:b/>
                <w:bCs/>
                <w:color w:val="000000"/>
                <w:szCs w:val="16"/>
              </w:rPr>
            </w:pPr>
          </w:p>
          <w:p w14:paraId="40981406" w14:textId="77777777" w:rsidR="00F9262A" w:rsidRDefault="00F9262A" w:rsidP="00662FB2">
            <w:pPr>
              <w:pStyle w:val="TableText"/>
              <w:jc w:val="right"/>
              <w:rPr>
                <w:b/>
                <w:bCs/>
                <w:color w:val="000000"/>
                <w:szCs w:val="16"/>
              </w:rPr>
            </w:pPr>
          </w:p>
          <w:p w14:paraId="65F9CB7E" w14:textId="77777777" w:rsidR="00F9262A" w:rsidRDefault="00F9262A" w:rsidP="00662FB2">
            <w:pPr>
              <w:pStyle w:val="TableText"/>
              <w:jc w:val="right"/>
              <w:rPr>
                <w:b/>
                <w:bCs/>
                <w:color w:val="000000"/>
                <w:szCs w:val="16"/>
              </w:rPr>
            </w:pPr>
          </w:p>
          <w:p w14:paraId="78D03409" w14:textId="77777777" w:rsidR="00F9262A" w:rsidRDefault="00F9262A" w:rsidP="00662FB2">
            <w:pPr>
              <w:pStyle w:val="TableText"/>
              <w:jc w:val="right"/>
              <w:rPr>
                <w:b/>
                <w:color w:val="000000"/>
                <w:szCs w:val="16"/>
                <w:lang w:bidi="es-AR"/>
              </w:rPr>
            </w:pPr>
          </w:p>
          <w:p w14:paraId="6D964638" w14:textId="77777777" w:rsidR="00F9262A" w:rsidRDefault="00F9262A" w:rsidP="00662FB2">
            <w:pPr>
              <w:pStyle w:val="TableText"/>
              <w:jc w:val="right"/>
              <w:rPr>
                <w:b/>
                <w:color w:val="000000"/>
                <w:szCs w:val="16"/>
                <w:lang w:bidi="es-AR"/>
              </w:rPr>
            </w:pPr>
          </w:p>
          <w:p w14:paraId="50C6EC18" w14:textId="77777777" w:rsidR="00F9262A" w:rsidRDefault="00F9262A" w:rsidP="00662FB2">
            <w:pPr>
              <w:pStyle w:val="TableText"/>
              <w:jc w:val="right"/>
              <w:rPr>
                <w:b/>
                <w:color w:val="000000"/>
                <w:szCs w:val="16"/>
                <w:lang w:bidi="es-AR"/>
              </w:rPr>
            </w:pPr>
          </w:p>
          <w:p w14:paraId="3BD22860" w14:textId="37B3AED4" w:rsidR="00F9262A" w:rsidRDefault="008D1340" w:rsidP="00662FB2">
            <w:pPr>
              <w:pStyle w:val="TableText"/>
              <w:jc w:val="right"/>
              <w:rPr>
                <w:b/>
                <w:color w:val="000000"/>
                <w:szCs w:val="16"/>
                <w:lang w:bidi="es-AR"/>
              </w:rPr>
            </w:pPr>
            <w:r w:rsidRPr="00B053E1">
              <w:rPr>
                <w:b/>
                <w:color w:val="000000"/>
                <w:szCs w:val="16"/>
                <w:lang w:bidi="es-AR"/>
              </w:rPr>
              <w:lastRenderedPageBreak/>
              <w:t>6.2.4</w:t>
            </w:r>
            <w:r w:rsidRPr="00B053E1">
              <w:rPr>
                <w:i/>
                <w:color w:val="000000"/>
                <w:szCs w:val="16"/>
                <w:lang w:bidi="es-AR"/>
              </w:rPr>
              <w:t xml:space="preserve"> (cont.)</w:t>
            </w:r>
          </w:p>
          <w:p w14:paraId="74004EDC" w14:textId="77777777" w:rsidR="00F9262A" w:rsidRDefault="00F9262A" w:rsidP="00662FB2">
            <w:pPr>
              <w:pStyle w:val="TableText"/>
              <w:jc w:val="right"/>
              <w:rPr>
                <w:b/>
                <w:color w:val="000000"/>
                <w:szCs w:val="16"/>
                <w:lang w:bidi="es-AR"/>
              </w:rPr>
            </w:pPr>
          </w:p>
          <w:p w14:paraId="4C767E3C" w14:textId="77777777" w:rsidR="00F9262A" w:rsidRDefault="00F9262A" w:rsidP="00662FB2">
            <w:pPr>
              <w:pStyle w:val="TableText"/>
              <w:jc w:val="right"/>
              <w:rPr>
                <w:b/>
                <w:color w:val="000000"/>
                <w:szCs w:val="16"/>
                <w:lang w:bidi="es-AR"/>
              </w:rPr>
            </w:pPr>
          </w:p>
          <w:p w14:paraId="3729DB16" w14:textId="77777777" w:rsidR="00F9262A" w:rsidRDefault="00F9262A" w:rsidP="00662FB2">
            <w:pPr>
              <w:pStyle w:val="TableText"/>
              <w:jc w:val="right"/>
              <w:rPr>
                <w:b/>
                <w:color w:val="000000"/>
                <w:szCs w:val="16"/>
                <w:lang w:bidi="es-AR"/>
              </w:rPr>
            </w:pPr>
          </w:p>
          <w:p w14:paraId="6D5F8BBA" w14:textId="77777777" w:rsidR="00F9262A" w:rsidRDefault="00F9262A" w:rsidP="00662FB2">
            <w:pPr>
              <w:pStyle w:val="TableText"/>
              <w:jc w:val="right"/>
              <w:rPr>
                <w:b/>
                <w:color w:val="000000"/>
                <w:szCs w:val="16"/>
                <w:lang w:bidi="es-AR"/>
              </w:rPr>
            </w:pPr>
          </w:p>
          <w:p w14:paraId="2584C8ED" w14:textId="77777777" w:rsidR="00F9262A" w:rsidRDefault="00F9262A" w:rsidP="00662FB2">
            <w:pPr>
              <w:pStyle w:val="TableText"/>
              <w:jc w:val="right"/>
              <w:rPr>
                <w:b/>
                <w:color w:val="000000"/>
                <w:szCs w:val="16"/>
                <w:lang w:bidi="es-AR"/>
              </w:rPr>
            </w:pPr>
          </w:p>
          <w:p w14:paraId="5957F4F6" w14:textId="77777777" w:rsidR="00F9262A" w:rsidRDefault="00F9262A" w:rsidP="00662FB2">
            <w:pPr>
              <w:pStyle w:val="TableText"/>
              <w:jc w:val="right"/>
              <w:rPr>
                <w:b/>
                <w:color w:val="000000"/>
                <w:szCs w:val="16"/>
                <w:lang w:bidi="es-AR"/>
              </w:rPr>
            </w:pPr>
          </w:p>
          <w:p w14:paraId="7EF98C7E" w14:textId="77777777" w:rsidR="00F9262A" w:rsidRDefault="00F9262A" w:rsidP="00662FB2">
            <w:pPr>
              <w:pStyle w:val="TableText"/>
              <w:jc w:val="right"/>
              <w:rPr>
                <w:b/>
                <w:color w:val="000000"/>
                <w:szCs w:val="16"/>
                <w:lang w:bidi="es-AR"/>
              </w:rPr>
            </w:pPr>
          </w:p>
          <w:p w14:paraId="1DDC5F1A" w14:textId="6DCCDF5D" w:rsidR="00F9262A" w:rsidRPr="00B053E1" w:rsidRDefault="00F9262A" w:rsidP="0093065D">
            <w:pPr>
              <w:pStyle w:val="TableText"/>
              <w:rPr>
                <w:b/>
                <w:bCs/>
                <w:color w:val="000000"/>
                <w:szCs w:val="16"/>
              </w:rPr>
            </w:pPr>
          </w:p>
        </w:tc>
        <w:tc>
          <w:tcPr>
            <w:tcW w:w="1289" w:type="pct"/>
            <w:tcBorders>
              <w:top w:val="nil"/>
              <w:left w:val="single" w:sz="2" w:space="0" w:color="808080" w:themeColor="background1" w:themeShade="80"/>
              <w:bottom w:val="nil"/>
              <w:right w:val="single" w:sz="2" w:space="0" w:color="808080" w:themeColor="background1" w:themeShade="80"/>
            </w:tcBorders>
          </w:tcPr>
          <w:p w14:paraId="2A39395F" w14:textId="22F21E2C" w:rsidR="00F9262A" w:rsidRPr="00B053E1" w:rsidRDefault="00F9262A" w:rsidP="00662FB2">
            <w:pPr>
              <w:pStyle w:val="TableListBullet"/>
              <w:ind w:left="263" w:hanging="270"/>
              <w:rPr>
                <w:szCs w:val="16"/>
                <w:lang w:val="es-ES"/>
              </w:rPr>
            </w:pPr>
            <w:r w:rsidRPr="00B053E1">
              <w:rPr>
                <w:szCs w:val="16"/>
                <w:lang w:val="es-AR" w:bidi="es-AR"/>
              </w:rPr>
              <w:lastRenderedPageBreak/>
              <w:t xml:space="preserve">Ataques de inyección, incluyendo SQL, LDAP, </w:t>
            </w:r>
            <w:proofErr w:type="spellStart"/>
            <w:r w:rsidRPr="00B053E1">
              <w:rPr>
                <w:szCs w:val="16"/>
                <w:lang w:val="es-AR" w:bidi="es-AR"/>
              </w:rPr>
              <w:t>XPath</w:t>
            </w:r>
            <w:proofErr w:type="spellEnd"/>
            <w:r w:rsidRPr="00B053E1">
              <w:rPr>
                <w:szCs w:val="16"/>
                <w:lang w:val="es-AR" w:bidi="es-AR"/>
              </w:rPr>
              <w:t xml:space="preserve"> u otros fallos de tipo comando, parámetro, </w:t>
            </w:r>
            <w:r w:rsidRPr="00CD0060">
              <w:rPr>
                <w:szCs w:val="16"/>
                <w:lang w:val="es-AR" w:bidi="es-AR"/>
              </w:rPr>
              <w:t>objeto, defecto o de inyección</w:t>
            </w:r>
            <w:r w:rsidRPr="00B053E1">
              <w:rPr>
                <w:szCs w:val="16"/>
                <w:lang w:val="es-AR" w:bidi="es-AR"/>
              </w:rPr>
              <w:t>.</w:t>
            </w:r>
          </w:p>
        </w:tc>
        <w:tc>
          <w:tcPr>
            <w:tcW w:w="945"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AAB94" w14:textId="77777777" w:rsidR="00F9262A" w:rsidRPr="00B053E1" w:rsidRDefault="00F9262A" w:rsidP="00662FB2">
            <w:pPr>
              <w:pStyle w:val="TableListBullet"/>
              <w:ind w:left="263" w:hanging="270"/>
              <w:rPr>
                <w:szCs w:val="16"/>
              </w:rPr>
            </w:pPr>
            <w:r w:rsidRPr="00B053E1">
              <w:rPr>
                <w:szCs w:val="16"/>
                <w:lang w:val="es-AR" w:bidi="es-AR"/>
              </w:rPr>
              <w:t xml:space="preserve">Evalúe los procedimientos documentados. </w:t>
            </w:r>
          </w:p>
          <w:p w14:paraId="61754433" w14:textId="4A54A98B" w:rsidR="00F9262A" w:rsidRPr="00B053E1" w:rsidRDefault="00F9262A" w:rsidP="00662FB2">
            <w:pPr>
              <w:pStyle w:val="TableListBullet"/>
              <w:ind w:left="263" w:hanging="270"/>
              <w:rPr>
                <w:szCs w:val="16"/>
                <w:lang w:val="es-ES"/>
              </w:rPr>
            </w:pPr>
            <w:r w:rsidRPr="00B053E1">
              <w:rPr>
                <w:szCs w:val="16"/>
                <w:lang w:val="es-AR" w:bidi="es-AR"/>
              </w:rPr>
              <w:t>Entreviste al personal responsable por el desarrollo de software</w:t>
            </w:r>
            <w:r>
              <w:rPr>
                <w:szCs w:val="16"/>
                <w:lang w:val="es-AR" w:bidi="es-AR"/>
              </w:rPr>
              <w:t>.</w:t>
            </w: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C6470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A06E20"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ADA8A7"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2BDF2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C4510"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92609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6EBEA31F" w14:textId="77777777" w:rsidTr="00F9262A">
        <w:trPr>
          <w:cantSplit/>
        </w:trPr>
        <w:tc>
          <w:tcPr>
            <w:tcW w:w="349" w:type="pct"/>
            <w:vMerge/>
            <w:tcBorders>
              <w:right w:val="single" w:sz="2" w:space="0" w:color="808080" w:themeColor="background1" w:themeShade="80"/>
            </w:tcBorders>
          </w:tcPr>
          <w:p w14:paraId="007045C9" w14:textId="069B87B7" w:rsidR="00F9262A" w:rsidRPr="00B053E1" w:rsidRDefault="00F9262A" w:rsidP="00662FB2">
            <w:pPr>
              <w:pStyle w:val="TableText"/>
              <w:jc w:val="right"/>
              <w:rPr>
                <w:b/>
                <w:bCs/>
                <w:color w:val="000000"/>
                <w:szCs w:val="16"/>
              </w:rPr>
            </w:pPr>
          </w:p>
        </w:tc>
        <w:tc>
          <w:tcPr>
            <w:tcW w:w="1289" w:type="pct"/>
            <w:tcBorders>
              <w:top w:val="nil"/>
              <w:left w:val="single" w:sz="2" w:space="0" w:color="808080" w:themeColor="background1" w:themeShade="80"/>
              <w:bottom w:val="nil"/>
              <w:right w:val="single" w:sz="2" w:space="0" w:color="808080" w:themeColor="background1" w:themeShade="80"/>
            </w:tcBorders>
          </w:tcPr>
          <w:p w14:paraId="6E31E1FF" w14:textId="5C66EE62" w:rsidR="00F9262A" w:rsidRPr="00B053E1" w:rsidRDefault="00F9262A"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datos y estructuras de datos, incluyendo intentos de manipulación de buffers, punteros, datos de entrada o datos compartidos</w:t>
            </w:r>
            <w:r w:rsidRPr="00B053E1">
              <w:rPr>
                <w:szCs w:val="16"/>
                <w:lang w:val="es-AR" w:bidi="es-AR"/>
              </w:rPr>
              <w:t>.</w:t>
            </w:r>
          </w:p>
        </w:tc>
        <w:tc>
          <w:tcPr>
            <w:tcW w:w="945"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B7D366" w14:textId="77777777" w:rsidR="00F9262A" w:rsidRPr="00B053E1" w:rsidRDefault="00F9262A" w:rsidP="00662FB2">
            <w:pPr>
              <w:pStyle w:val="TableTextBullet"/>
              <w:spacing w:before="60" w:after="60"/>
              <w:ind w:left="200" w:hanging="200"/>
              <w:rPr>
                <w:rFonts w:cs="Arial"/>
                <w:szCs w:val="16"/>
              </w:rPr>
            </w:pP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35B450"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534D1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C2022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D9DAA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6FB62"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06C4F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3DB89AAB" w14:textId="77777777" w:rsidTr="00F9262A">
        <w:trPr>
          <w:cantSplit/>
        </w:trPr>
        <w:tc>
          <w:tcPr>
            <w:tcW w:w="349" w:type="pct"/>
            <w:vMerge/>
            <w:tcBorders>
              <w:right w:val="single" w:sz="2" w:space="0" w:color="808080" w:themeColor="background1" w:themeShade="80"/>
            </w:tcBorders>
          </w:tcPr>
          <w:p w14:paraId="2284DE57" w14:textId="28EDA640" w:rsidR="00F9262A" w:rsidRPr="00B053E1" w:rsidRDefault="00F9262A" w:rsidP="00662FB2">
            <w:pPr>
              <w:pStyle w:val="TableText"/>
              <w:jc w:val="right"/>
              <w:rPr>
                <w:b/>
                <w:bCs/>
                <w:color w:val="000000"/>
                <w:szCs w:val="16"/>
              </w:rPr>
            </w:pPr>
          </w:p>
        </w:tc>
        <w:tc>
          <w:tcPr>
            <w:tcW w:w="1289" w:type="pct"/>
            <w:tcBorders>
              <w:top w:val="nil"/>
              <w:left w:val="single" w:sz="2" w:space="0" w:color="808080" w:themeColor="background1" w:themeShade="80"/>
              <w:bottom w:val="single" w:sz="4" w:space="0" w:color="808080" w:themeColor="background1" w:themeShade="80"/>
              <w:right w:val="single" w:sz="2" w:space="0" w:color="808080" w:themeColor="background1" w:themeShade="80"/>
            </w:tcBorders>
          </w:tcPr>
          <w:p w14:paraId="403E35A1" w14:textId="77777777" w:rsidR="00F9262A" w:rsidRDefault="00F9262A" w:rsidP="00662FB2">
            <w:pPr>
              <w:pStyle w:val="TableListBullet"/>
              <w:ind w:left="263" w:hanging="270"/>
              <w:rPr>
                <w:szCs w:val="16"/>
                <w:lang w:val="es-AR"/>
              </w:rPr>
            </w:pPr>
            <w:r w:rsidRPr="00B053E1">
              <w:rPr>
                <w:szCs w:val="16"/>
                <w:lang w:val="es-AR" w:bidi="es-AR"/>
              </w:rPr>
              <w:t xml:space="preserve">Ataques </w:t>
            </w:r>
            <w:r w:rsidRPr="00CD0060">
              <w:rPr>
                <w:szCs w:val="16"/>
                <w:lang w:val="es-AR" w:bidi="es-AR"/>
              </w:rPr>
              <w:t>al uso de criptografía, incluyendo intentos de explotar implementaciones criptográficas débiles, inseguras o inapropiadas, algoritmos, suites de cifrado o modos de operación</w:t>
            </w:r>
            <w:r w:rsidRPr="00B053E1">
              <w:rPr>
                <w:szCs w:val="16"/>
                <w:lang w:val="es-AR" w:bidi="es-AR"/>
              </w:rPr>
              <w:t>.</w:t>
            </w:r>
          </w:p>
          <w:p w14:paraId="5E526FAB" w14:textId="2285266A" w:rsidR="00F9262A" w:rsidRPr="0093065D" w:rsidRDefault="00F9262A" w:rsidP="0093065D">
            <w:pPr>
              <w:pStyle w:val="TableListBullet"/>
              <w:numPr>
                <w:ilvl w:val="0"/>
                <w:numId w:val="0"/>
              </w:numPr>
              <w:ind w:left="-7"/>
              <w:rPr>
                <w:i/>
                <w:iCs/>
                <w:szCs w:val="16"/>
                <w:lang w:val="es-AR"/>
              </w:rPr>
            </w:pPr>
            <w:r w:rsidRPr="0093065D">
              <w:rPr>
                <w:i/>
                <w:iCs/>
                <w:szCs w:val="16"/>
                <w:lang w:val="es-AR"/>
              </w:rPr>
              <w:t>(continuación)</w:t>
            </w:r>
          </w:p>
        </w:tc>
        <w:tc>
          <w:tcPr>
            <w:tcW w:w="945" w:type="pct"/>
            <w:vMerge/>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tcPr>
          <w:p w14:paraId="1B92D894" w14:textId="77777777" w:rsidR="00F9262A" w:rsidRPr="00B053E1" w:rsidRDefault="00F9262A" w:rsidP="00662FB2">
            <w:pPr>
              <w:pStyle w:val="TableTextBullet"/>
              <w:spacing w:before="60" w:after="60"/>
              <w:ind w:left="200" w:hanging="200"/>
              <w:rPr>
                <w:rFonts w:cs="Arial"/>
                <w:szCs w:val="16"/>
              </w:rPr>
            </w:pPr>
          </w:p>
        </w:tc>
        <w:tc>
          <w:tcPr>
            <w:tcW w:w="424"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B8B56FE"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5B95351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0621FBD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60C703BA"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4DE6DF3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4" w:space="0" w:color="808080" w:themeColor="background1" w:themeShade="80"/>
            </w:tcBorders>
            <w:shd w:val="clear" w:color="auto" w:fill="auto"/>
          </w:tcPr>
          <w:p w14:paraId="2D0F443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1AFFFA70" w14:textId="77777777" w:rsidTr="00F9262A">
        <w:trPr>
          <w:cantSplit/>
        </w:trPr>
        <w:tc>
          <w:tcPr>
            <w:tcW w:w="349" w:type="pct"/>
            <w:vMerge/>
            <w:tcBorders>
              <w:bottom w:val="nil"/>
              <w:right w:val="single" w:sz="2" w:space="0" w:color="808080" w:themeColor="background1" w:themeShade="80"/>
            </w:tcBorders>
          </w:tcPr>
          <w:p w14:paraId="6E125DCC" w14:textId="428BF12A" w:rsidR="00F9262A" w:rsidRPr="00B053E1" w:rsidRDefault="00F9262A" w:rsidP="00662FB2">
            <w:pPr>
              <w:pStyle w:val="TableText"/>
              <w:jc w:val="right"/>
              <w:rPr>
                <w:b/>
                <w:bCs/>
                <w:color w:val="000000"/>
                <w:szCs w:val="16"/>
              </w:rPr>
            </w:pPr>
          </w:p>
        </w:tc>
        <w:tc>
          <w:tcPr>
            <w:tcW w:w="1289" w:type="pct"/>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tcPr>
          <w:p w14:paraId="51A5467B" w14:textId="1D737D0B" w:rsidR="00F9262A" w:rsidRPr="00B053E1" w:rsidRDefault="00F9262A"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 xml:space="preserve">a la lógica del negocio, incluyendo los intentos de abusar o eludir las características y funcionalidades de la aplicación a través de la manipulación de las </w:t>
            </w:r>
            <w:proofErr w:type="spellStart"/>
            <w:r w:rsidRPr="00CD0060">
              <w:rPr>
                <w:szCs w:val="16"/>
                <w:lang w:val="es-AR" w:bidi="es-AR"/>
              </w:rPr>
              <w:t>APIs</w:t>
            </w:r>
            <w:proofErr w:type="spellEnd"/>
            <w:r w:rsidRPr="00CD0060">
              <w:rPr>
                <w:szCs w:val="16"/>
                <w:lang w:val="es-AR" w:bidi="es-AR"/>
              </w:rPr>
              <w:t>, los protocolos y canales de comunicación, la funcionalidad del lado del cliente, u otras funciones y recursos del sistema/aplicación. Esto incluye los scripts entre sitios (XSS) y la falsificación de petición entre sitios (CSRF</w:t>
            </w:r>
            <w:r w:rsidRPr="00B053E1">
              <w:rPr>
                <w:szCs w:val="16"/>
                <w:lang w:val="es-AR" w:bidi="es-AR"/>
              </w:rPr>
              <w:t>).</w:t>
            </w:r>
          </w:p>
        </w:tc>
        <w:tc>
          <w:tcPr>
            <w:tcW w:w="945" w:type="pct"/>
            <w:vMerge/>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8DC1C3" w14:textId="77777777" w:rsidR="00F9262A" w:rsidRPr="00B053E1" w:rsidRDefault="00F9262A" w:rsidP="00662FB2">
            <w:pPr>
              <w:pStyle w:val="TableTextBullet"/>
              <w:spacing w:before="60" w:after="60"/>
              <w:ind w:left="200" w:hanging="200"/>
              <w:rPr>
                <w:rFonts w:cs="Arial"/>
                <w:szCs w:val="16"/>
              </w:rPr>
            </w:pPr>
          </w:p>
        </w:tc>
        <w:tc>
          <w:tcPr>
            <w:tcW w:w="424"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4F30F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15D5AE"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B37AB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74D6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E0D4CA"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500C97"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0ABA27C7" w14:textId="77777777" w:rsidTr="00F9262A">
        <w:trPr>
          <w:cantSplit/>
        </w:trPr>
        <w:tc>
          <w:tcPr>
            <w:tcW w:w="349" w:type="pct"/>
            <w:tcBorders>
              <w:top w:val="nil"/>
              <w:bottom w:val="nil"/>
              <w:right w:val="single" w:sz="2" w:space="0" w:color="808080" w:themeColor="background1" w:themeShade="80"/>
            </w:tcBorders>
          </w:tcPr>
          <w:p w14:paraId="69375EA5" w14:textId="65E4E1D3" w:rsidR="00F9262A" w:rsidRPr="00B053E1" w:rsidRDefault="00F9262A" w:rsidP="00662FB2">
            <w:pPr>
              <w:pStyle w:val="TableText"/>
              <w:jc w:val="right"/>
              <w:rPr>
                <w:b/>
                <w:bCs/>
                <w:color w:val="000000"/>
                <w:szCs w:val="16"/>
              </w:rPr>
            </w:pPr>
          </w:p>
        </w:tc>
        <w:tc>
          <w:tcPr>
            <w:tcW w:w="1289" w:type="pct"/>
            <w:tcBorders>
              <w:top w:val="nil"/>
              <w:left w:val="single" w:sz="2" w:space="0" w:color="808080" w:themeColor="background1" w:themeShade="80"/>
              <w:bottom w:val="nil"/>
              <w:right w:val="single" w:sz="2" w:space="0" w:color="808080" w:themeColor="background1" w:themeShade="80"/>
            </w:tcBorders>
          </w:tcPr>
          <w:p w14:paraId="0C36D67B" w14:textId="18D22524" w:rsidR="00F9262A" w:rsidRPr="00B053E1" w:rsidRDefault="00F9262A" w:rsidP="00662FB2">
            <w:pPr>
              <w:pStyle w:val="TableListBullet"/>
              <w:ind w:left="263" w:hanging="270"/>
              <w:rPr>
                <w:szCs w:val="16"/>
                <w:lang w:val="es-ES"/>
              </w:rPr>
            </w:pPr>
            <w:r w:rsidRPr="00B053E1">
              <w:rPr>
                <w:szCs w:val="16"/>
                <w:lang w:val="es-AR" w:bidi="es-AR"/>
              </w:rPr>
              <w:t xml:space="preserve">Ataques </w:t>
            </w:r>
            <w:r w:rsidRPr="00CD0060">
              <w:rPr>
                <w:szCs w:val="16"/>
                <w:lang w:val="es-AR" w:bidi="es-AR"/>
              </w:rPr>
              <w:t>a los mecanismos de control de acceso, incluidos los intentos de eludir o abusar de los mecanismos de identificación, autenticación o autorización, o los intentos de aprovechar las debilidades en la implementación de dichos mecanismos</w:t>
            </w:r>
            <w:r w:rsidRPr="00B053E1">
              <w:rPr>
                <w:szCs w:val="16"/>
                <w:lang w:val="es-AR" w:bidi="es-AR"/>
              </w:rPr>
              <w:t>.</w:t>
            </w:r>
          </w:p>
        </w:tc>
        <w:tc>
          <w:tcPr>
            <w:tcW w:w="945"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CEEDCC" w14:textId="77777777" w:rsidR="00F9262A" w:rsidRPr="00B053E1" w:rsidRDefault="00F9262A" w:rsidP="00662FB2">
            <w:pPr>
              <w:pStyle w:val="TableTextBullet"/>
              <w:spacing w:before="60" w:after="60"/>
              <w:ind w:left="200" w:hanging="200"/>
              <w:rPr>
                <w:rFonts w:cs="Arial"/>
                <w:szCs w:val="16"/>
              </w:rPr>
            </w:pP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857F07"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671A2B"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63A94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2EC5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1127E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635D85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7AE5B7D3" w14:textId="77777777" w:rsidTr="00F9262A">
        <w:trPr>
          <w:cantSplit/>
        </w:trPr>
        <w:tc>
          <w:tcPr>
            <w:tcW w:w="349" w:type="pct"/>
            <w:tcBorders>
              <w:top w:val="nil"/>
              <w:bottom w:val="nil"/>
              <w:right w:val="single" w:sz="2" w:space="0" w:color="808080" w:themeColor="background1" w:themeShade="80"/>
            </w:tcBorders>
          </w:tcPr>
          <w:p w14:paraId="2294B591" w14:textId="77777777" w:rsidR="00F9262A" w:rsidRPr="00B053E1" w:rsidRDefault="00F9262A" w:rsidP="00662FB2">
            <w:pPr>
              <w:pStyle w:val="TableText"/>
              <w:jc w:val="right"/>
              <w:rPr>
                <w:b/>
                <w:bCs/>
                <w:color w:val="000000"/>
                <w:szCs w:val="16"/>
              </w:rPr>
            </w:pPr>
          </w:p>
        </w:tc>
        <w:tc>
          <w:tcPr>
            <w:tcW w:w="1289"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E063EF6" w14:textId="20708BAD" w:rsidR="00F9262A" w:rsidRPr="00B053E1" w:rsidRDefault="00F9262A" w:rsidP="009C4752">
            <w:pPr>
              <w:pStyle w:val="TableListBullet"/>
              <w:ind w:left="263" w:hanging="270"/>
              <w:rPr>
                <w:szCs w:val="16"/>
                <w:lang w:val="es-ES"/>
              </w:rPr>
            </w:pPr>
            <w:r w:rsidRPr="00B053E1">
              <w:rPr>
                <w:szCs w:val="16"/>
                <w:lang w:val="es-AR" w:bidi="es-AR"/>
              </w:rPr>
              <w:t xml:space="preserve">Ataques </w:t>
            </w:r>
            <w:r w:rsidRPr="00CD0060">
              <w:rPr>
                <w:szCs w:val="16"/>
                <w:lang w:val="es-AR" w:bidi="es-AR"/>
              </w:rPr>
              <w:t>a través de cualquier vulnerabilidad de "alto riesgo" identificada en el proceso de identificación de vulnerabilidades, tal como se define en el Requisito 6.3.1</w:t>
            </w:r>
            <w:r w:rsidRPr="00B053E1">
              <w:rPr>
                <w:szCs w:val="16"/>
                <w:lang w:val="es-AR" w:bidi="es-AR"/>
              </w:rPr>
              <w:t xml:space="preserve">. </w:t>
            </w:r>
          </w:p>
        </w:tc>
        <w:tc>
          <w:tcPr>
            <w:tcW w:w="945" w:type="pct"/>
            <w:vMerge/>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0AA418E" w14:textId="77777777" w:rsidR="00F9262A" w:rsidRPr="00B053E1" w:rsidRDefault="00F9262A" w:rsidP="00662FB2">
            <w:pPr>
              <w:pStyle w:val="TableTextBullet"/>
              <w:spacing w:before="60" w:after="60"/>
              <w:ind w:left="200" w:hanging="200"/>
              <w:rPr>
                <w:rFonts w:cs="Arial"/>
                <w:szCs w:val="16"/>
              </w:rPr>
            </w:pPr>
          </w:p>
        </w:tc>
        <w:tc>
          <w:tcPr>
            <w:tcW w:w="4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EA1A46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4A2DBA25" w14:textId="77777777" w:rsidR="00F9262A" w:rsidRPr="00B053E1" w:rsidRDefault="00F9262A" w:rsidP="00662FB2">
            <w:pPr>
              <w:spacing w:after="60"/>
              <w:rPr>
                <w:rFonts w:cs="Arial"/>
                <w:sz w:val="16"/>
                <w:szCs w:val="16"/>
              </w:rPr>
            </w:pP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74B0178"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384453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34611D8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CB6EBA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nil"/>
            </w:tcBorders>
            <w:shd w:val="clear" w:color="auto" w:fill="auto"/>
          </w:tcPr>
          <w:p w14:paraId="607B7288"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7400B38D" w14:textId="77777777" w:rsidTr="00F9262A">
        <w:trPr>
          <w:cantSplit/>
        </w:trPr>
        <w:tc>
          <w:tcPr>
            <w:tcW w:w="349" w:type="pct"/>
            <w:vMerge w:val="restart"/>
            <w:tcBorders>
              <w:top w:val="nil"/>
              <w:right w:val="single" w:sz="2" w:space="0" w:color="808080" w:themeColor="background1" w:themeShade="80"/>
            </w:tcBorders>
          </w:tcPr>
          <w:p w14:paraId="59CA137C" w14:textId="77777777" w:rsidR="00F9262A" w:rsidRPr="00B053E1" w:rsidRDefault="00F9262A" w:rsidP="00662FB2">
            <w:pPr>
              <w:pStyle w:val="TableText"/>
              <w:jc w:val="right"/>
              <w:rPr>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85A6360" w14:textId="77777777" w:rsidR="00F9262A" w:rsidRPr="00B053E1" w:rsidRDefault="00F9262A" w:rsidP="00662FB2">
            <w:pPr>
              <w:pStyle w:val="AppNotes"/>
            </w:pPr>
            <w:r w:rsidRPr="00B053E1">
              <w:rPr>
                <w:shd w:val="clear" w:color="auto" w:fill="DFE3E4"/>
                <w:lang w:bidi="es-AR"/>
              </w:rPr>
              <w:t>Notas de Aplicabilidad</w:t>
            </w:r>
            <w:r w:rsidRPr="00B053E1">
              <w:rPr>
                <w:lang w:bidi="es-AR"/>
              </w:rPr>
              <w:t xml:space="preserve"> </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EA31FDB" w14:textId="77777777" w:rsidR="00F9262A" w:rsidRPr="00B053E1" w:rsidRDefault="00F9262A" w:rsidP="00662FB2">
            <w:pPr>
              <w:spacing w:after="60"/>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30A076C" w14:textId="77777777" w:rsidR="00F9262A" w:rsidRPr="00B053E1" w:rsidRDefault="00F9262A" w:rsidP="00662FB2">
            <w:pPr>
              <w:spacing w:after="60"/>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2CBA59B" w14:textId="77777777" w:rsidR="00F9262A" w:rsidRPr="00B053E1" w:rsidRDefault="00F9262A" w:rsidP="00662FB2">
            <w:pPr>
              <w:spacing w:after="60"/>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99D1051" w14:textId="77777777" w:rsidR="00F9262A" w:rsidRPr="00B053E1" w:rsidRDefault="00F9262A" w:rsidP="00662FB2">
            <w:pPr>
              <w:spacing w:after="60"/>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987A135" w14:textId="77777777" w:rsidR="00F9262A" w:rsidRPr="00B053E1" w:rsidRDefault="00F9262A" w:rsidP="00662FB2">
            <w:pPr>
              <w:spacing w:after="60"/>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2340476C" w14:textId="77777777" w:rsidR="00F9262A" w:rsidRPr="00B053E1" w:rsidRDefault="00F9262A" w:rsidP="00662FB2">
            <w:pPr>
              <w:spacing w:after="60"/>
              <w:rPr>
                <w:rFonts w:cs="Arial"/>
                <w:sz w:val="16"/>
                <w:szCs w:val="16"/>
              </w:rPr>
            </w:pPr>
          </w:p>
        </w:tc>
      </w:tr>
      <w:tr w:rsidR="00F9262A" w:rsidRPr="00B053E1" w14:paraId="6BE183B3" w14:textId="77777777" w:rsidTr="00F9262A">
        <w:trPr>
          <w:cantSplit/>
        </w:trPr>
        <w:tc>
          <w:tcPr>
            <w:tcW w:w="349" w:type="pct"/>
            <w:vMerge/>
            <w:tcBorders>
              <w:top w:val="single" w:sz="4" w:space="0" w:color="808080"/>
              <w:bottom w:val="single" w:sz="4" w:space="0" w:color="808080"/>
              <w:right w:val="single" w:sz="2" w:space="0" w:color="808080" w:themeColor="background1" w:themeShade="80"/>
            </w:tcBorders>
          </w:tcPr>
          <w:p w14:paraId="59F526B3" w14:textId="77777777" w:rsidR="00F9262A" w:rsidRPr="00B053E1" w:rsidRDefault="00F9262A" w:rsidP="00662FB2">
            <w:pPr>
              <w:pStyle w:val="TableText"/>
              <w:jc w:val="right"/>
              <w:rPr>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tcBorders>
            <w:shd w:val="clear" w:color="auto" w:fill="auto"/>
          </w:tcPr>
          <w:p w14:paraId="2CDA923F" w14:textId="3639B321" w:rsidR="00F9262A" w:rsidRPr="00B053E1" w:rsidRDefault="00F9262A" w:rsidP="00662FB2">
            <w:pPr>
              <w:spacing w:after="60"/>
              <w:rPr>
                <w:rFonts w:cs="Arial"/>
                <w:b/>
                <w:bCs/>
                <w:color w:val="000000"/>
                <w:sz w:val="18"/>
                <w:szCs w:val="18"/>
              </w:rPr>
            </w:pPr>
            <w:r w:rsidRPr="00CD0060">
              <w:rPr>
                <w:rFonts w:cs="Arial"/>
                <w:color w:val="000000"/>
                <w:sz w:val="18"/>
                <w:szCs w:val="18"/>
                <w:lang w:bidi="es-AR"/>
              </w:rPr>
              <w:t>Esto se aplica a todo el software desarrollado por o para la entidad para su propio uso. Esto incluye software tanto a medida como personalizado. Esto no aplica para el software de terceros</w:t>
            </w:r>
            <w:r w:rsidRPr="00B053E1">
              <w:rPr>
                <w:rFonts w:cs="Arial"/>
                <w:color w:val="000000"/>
                <w:sz w:val="18"/>
                <w:szCs w:val="18"/>
                <w:lang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8293FF8" w14:textId="77777777" w:rsidR="00F9262A" w:rsidRPr="00B053E1" w:rsidRDefault="00F9262A" w:rsidP="00662FB2">
            <w:pPr>
              <w:spacing w:after="60"/>
              <w:rPr>
                <w:rFonts w:cs="Arial"/>
                <w:color w:val="000000"/>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187F911" w14:textId="77777777" w:rsidR="00F9262A" w:rsidRPr="00B053E1" w:rsidRDefault="00F9262A" w:rsidP="00662FB2">
            <w:pPr>
              <w:spacing w:after="60"/>
              <w:rPr>
                <w:rFonts w:cs="Arial"/>
                <w:color w:val="000000"/>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86AD134" w14:textId="77777777" w:rsidR="00F9262A" w:rsidRPr="00B053E1" w:rsidRDefault="00F9262A" w:rsidP="00662FB2">
            <w:pPr>
              <w:spacing w:after="60"/>
              <w:rPr>
                <w:rFonts w:cs="Arial"/>
                <w:color w:val="000000"/>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4E86B11" w14:textId="77777777" w:rsidR="00F9262A" w:rsidRPr="00B053E1" w:rsidRDefault="00F9262A" w:rsidP="00662FB2">
            <w:pPr>
              <w:spacing w:after="60"/>
              <w:rPr>
                <w:rFonts w:cs="Arial"/>
                <w:color w:val="000000"/>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3604756" w14:textId="77777777" w:rsidR="00F9262A" w:rsidRPr="00B053E1" w:rsidRDefault="00F9262A" w:rsidP="00662FB2">
            <w:pPr>
              <w:spacing w:after="60"/>
              <w:rPr>
                <w:rFonts w:cs="Arial"/>
                <w:color w:val="000000"/>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4F9D981E" w14:textId="77777777" w:rsidR="00F9262A" w:rsidRPr="00B053E1" w:rsidRDefault="00F9262A" w:rsidP="00662FB2">
            <w:pPr>
              <w:spacing w:after="60"/>
              <w:rPr>
                <w:rFonts w:cs="Arial"/>
                <w:color w:val="000000"/>
                <w:sz w:val="16"/>
                <w:szCs w:val="16"/>
              </w:rPr>
            </w:pPr>
          </w:p>
        </w:tc>
      </w:tr>
      <w:tr w:rsidR="00F9262A" w:rsidRPr="00B053E1" w14:paraId="4BF1C14B" w14:textId="77777777" w:rsidTr="00F9262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45864AD6" w14:textId="77777777" w:rsidR="00F9262A" w:rsidRPr="00B053E1" w:rsidRDefault="00F9262A" w:rsidP="00662FB2">
            <w:pPr>
              <w:pStyle w:val="TableText"/>
              <w:keepNext/>
              <w:rPr>
                <w:szCs w:val="16"/>
              </w:rPr>
            </w:pPr>
            <w:r w:rsidRPr="00B053E1">
              <w:rPr>
                <w:b/>
                <w:color w:val="000000"/>
                <w:szCs w:val="16"/>
                <w:lang w:bidi="es-AR"/>
              </w:rPr>
              <w:lastRenderedPageBreak/>
              <w:t>6.3</w:t>
            </w:r>
            <w:r w:rsidRPr="00B053E1">
              <w:rPr>
                <w:szCs w:val="16"/>
                <w:lang w:bidi="es-AR"/>
              </w:rPr>
              <w:t xml:space="preserve"> Las vulnerabilidades de seguridad se identifican y son abordadas.</w:t>
            </w:r>
          </w:p>
        </w:tc>
      </w:tr>
      <w:tr w:rsidR="00F9262A" w:rsidRPr="00B053E1" w14:paraId="6338E63D"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00FC1649" w14:textId="77777777" w:rsidR="00F9262A" w:rsidRPr="00B053E1" w:rsidRDefault="00F9262A" w:rsidP="00662FB2">
            <w:pPr>
              <w:pStyle w:val="TableText"/>
              <w:rPr>
                <w:b/>
                <w:bCs/>
                <w:szCs w:val="16"/>
              </w:rPr>
            </w:pPr>
            <w:r w:rsidRPr="00B053E1">
              <w:rPr>
                <w:b/>
                <w:color w:val="000000"/>
                <w:szCs w:val="16"/>
                <w:lang w:bidi="es-AR"/>
              </w:rPr>
              <w:t>6.3.1</w:t>
            </w:r>
          </w:p>
          <w:p w14:paraId="14913403" w14:textId="559EAC53" w:rsidR="00F9262A" w:rsidRPr="00B053E1" w:rsidRDefault="00F9262A" w:rsidP="005C750A">
            <w:pPr>
              <w:pStyle w:val="TableText"/>
              <w:keepNext/>
              <w:rPr>
                <w:b/>
                <w:bCs/>
                <w:szCs w:val="16"/>
              </w:rPr>
            </w:pPr>
          </w:p>
        </w:tc>
        <w:tc>
          <w:tcPr>
            <w:tcW w:w="1289"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218521CC" w14:textId="77777777" w:rsidR="00F9262A" w:rsidRPr="00B053E1" w:rsidRDefault="00F9262A" w:rsidP="00662FB2">
            <w:pPr>
              <w:pStyle w:val="TableTextBullet"/>
              <w:numPr>
                <w:ilvl w:val="0"/>
                <w:numId w:val="0"/>
              </w:numPr>
              <w:rPr>
                <w:rFonts w:cs="Arial"/>
                <w:color w:val="000000"/>
                <w:szCs w:val="16"/>
              </w:rPr>
            </w:pPr>
            <w:r w:rsidRPr="00B053E1">
              <w:rPr>
                <w:rFonts w:cs="Arial"/>
                <w:color w:val="000000"/>
                <w:szCs w:val="16"/>
                <w:lang w:bidi="es-AR"/>
              </w:rPr>
              <w:t xml:space="preserve">Las vulnerabilidades de seguridad se identifican y gestionan de la siguiente manera: </w:t>
            </w:r>
          </w:p>
          <w:p w14:paraId="0B6E4643" w14:textId="2E82B655" w:rsidR="00F9262A" w:rsidRPr="00B053E1" w:rsidRDefault="00F9262A" w:rsidP="00662FB2">
            <w:pPr>
              <w:pStyle w:val="TableListBullet"/>
              <w:ind w:left="263" w:hanging="270"/>
              <w:rPr>
                <w:szCs w:val="16"/>
                <w:lang w:val="es-ES"/>
              </w:rPr>
            </w:pPr>
            <w:r w:rsidRPr="00B053E1">
              <w:rPr>
                <w:szCs w:val="16"/>
                <w:lang w:val="es-AR" w:bidi="es-AR"/>
              </w:rPr>
              <w:t xml:space="preserve">Las nuevas </w:t>
            </w:r>
            <w:r w:rsidRPr="00CD0060">
              <w:rPr>
                <w:szCs w:val="16"/>
                <w:lang w:val="es-AR" w:bidi="es-AR"/>
              </w:rPr>
              <w:t>vulnerabilidades de seguridad se identifican utilizando fuentes reconocidas por la industria de información de vulnerabilidades de seguridad, incluyendo alertas de equipos internacionales y nacionales de respuesta a emergencias informáticas (</w:t>
            </w:r>
            <w:proofErr w:type="spellStart"/>
            <w:r w:rsidRPr="00CD0060">
              <w:rPr>
                <w:szCs w:val="16"/>
                <w:lang w:val="es-AR" w:bidi="es-AR"/>
              </w:rPr>
              <w:t>CERTs</w:t>
            </w:r>
            <w:proofErr w:type="spellEnd"/>
            <w:r w:rsidRPr="00B053E1">
              <w:rPr>
                <w:szCs w:val="16"/>
                <w:lang w:val="es-AR" w:bidi="es-AR"/>
              </w:rPr>
              <w:t>).</w:t>
            </w:r>
          </w:p>
          <w:p w14:paraId="208A1FD4" w14:textId="0E77983F" w:rsidR="00F9262A" w:rsidRPr="00B053E1" w:rsidRDefault="00F9262A" w:rsidP="00662FB2">
            <w:pPr>
              <w:pStyle w:val="TableListBullet"/>
              <w:ind w:left="263" w:hanging="270"/>
              <w:rPr>
                <w:szCs w:val="16"/>
                <w:lang w:val="es-ES"/>
              </w:rPr>
            </w:pPr>
            <w:r w:rsidRPr="00B053E1">
              <w:rPr>
                <w:szCs w:val="16"/>
                <w:lang w:val="es-AR" w:bidi="es-AR"/>
              </w:rPr>
              <w:t xml:space="preserve">A las vulnerabilidades </w:t>
            </w:r>
            <w:r w:rsidRPr="00CD0060">
              <w:rPr>
                <w:szCs w:val="16"/>
                <w:lang w:val="es-AR" w:bidi="es-AR"/>
              </w:rPr>
              <w:t>se les asigna una clasificación de riesgo basada en las mejores prácticas de la industria y considerando su impacto potencial</w:t>
            </w:r>
            <w:r w:rsidRPr="00B053E1">
              <w:rPr>
                <w:szCs w:val="16"/>
                <w:lang w:val="es-AR" w:bidi="es-AR"/>
              </w:rPr>
              <w:t xml:space="preserve">. </w:t>
            </w:r>
          </w:p>
          <w:p w14:paraId="6DF3D74A" w14:textId="46729867" w:rsidR="00F9262A" w:rsidRPr="00B053E1" w:rsidRDefault="00F9262A" w:rsidP="00662FB2">
            <w:pPr>
              <w:pStyle w:val="TableListBullet"/>
              <w:ind w:left="263" w:hanging="270"/>
              <w:rPr>
                <w:szCs w:val="16"/>
                <w:lang w:val="es-ES"/>
              </w:rPr>
            </w:pPr>
            <w:r w:rsidRPr="00B053E1">
              <w:rPr>
                <w:szCs w:val="16"/>
                <w:lang w:val="es-AR" w:bidi="es-AR"/>
              </w:rPr>
              <w:t xml:space="preserve">Las </w:t>
            </w:r>
            <w:r w:rsidRPr="00CD0060">
              <w:rPr>
                <w:szCs w:val="16"/>
                <w:lang w:val="es-AR" w:bidi="es-AR"/>
              </w:rPr>
              <w:t>clasificaciones de riesgo identifican, como mínimo, todas las vulnerabilidades consideradas de alto riesgo o críticas para el entorno</w:t>
            </w:r>
            <w:r w:rsidRPr="00B053E1">
              <w:rPr>
                <w:szCs w:val="16"/>
                <w:lang w:val="es-AR" w:bidi="es-AR"/>
              </w:rPr>
              <w:t>.</w:t>
            </w:r>
          </w:p>
          <w:p w14:paraId="3E971277" w14:textId="4CBE8CA7" w:rsidR="00F9262A" w:rsidRPr="00B053E1" w:rsidRDefault="00F9262A" w:rsidP="00662FB2">
            <w:pPr>
              <w:pStyle w:val="TableListBullet"/>
              <w:ind w:left="263" w:hanging="270"/>
              <w:rPr>
                <w:iCs/>
                <w:color w:val="000000"/>
                <w:szCs w:val="16"/>
                <w:lang w:val="es-ES"/>
              </w:rPr>
            </w:pPr>
            <w:r w:rsidRPr="00B053E1">
              <w:rPr>
                <w:szCs w:val="16"/>
                <w:lang w:val="es-AR" w:bidi="es-AR"/>
              </w:rPr>
              <w:t xml:space="preserve">Se </w:t>
            </w:r>
            <w:r w:rsidRPr="00CD0060">
              <w:rPr>
                <w:szCs w:val="16"/>
                <w:lang w:val="es-AR" w:bidi="es-AR"/>
              </w:rPr>
              <w:t>cubren las vulnerabilidades de los programas informáticos a medida y de terceros (por ejemplo, sistemas operativos y bases de datos</w:t>
            </w:r>
            <w:r w:rsidRPr="00B053E1">
              <w:rPr>
                <w:szCs w:val="16"/>
                <w:lang w:val="es-AR" w:bidi="es-AR"/>
              </w:rPr>
              <w:t>).</w:t>
            </w:r>
          </w:p>
        </w:tc>
        <w:tc>
          <w:tcPr>
            <w:tcW w:w="945"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4AC3E51" w14:textId="77777777" w:rsidR="00F9262A" w:rsidRPr="00B053E1" w:rsidRDefault="00F9262A" w:rsidP="00662FB2">
            <w:pPr>
              <w:pStyle w:val="TableListBullet"/>
              <w:ind w:left="263" w:hanging="270"/>
              <w:rPr>
                <w:szCs w:val="16"/>
                <w:lang w:val="es-ES"/>
              </w:rPr>
            </w:pPr>
            <w:r w:rsidRPr="00B053E1">
              <w:rPr>
                <w:szCs w:val="16"/>
                <w:lang w:val="es-AR" w:bidi="es-AR"/>
              </w:rPr>
              <w:t>Evalúe las políticas y procedimientos.</w:t>
            </w:r>
          </w:p>
          <w:p w14:paraId="1EDF7029" w14:textId="77777777" w:rsidR="00F9262A" w:rsidRPr="00B053E1" w:rsidRDefault="00F9262A" w:rsidP="00662FB2">
            <w:pPr>
              <w:pStyle w:val="TableListBullet"/>
              <w:ind w:left="263" w:hanging="270"/>
              <w:rPr>
                <w:szCs w:val="16"/>
              </w:rPr>
            </w:pPr>
            <w:r w:rsidRPr="00B053E1">
              <w:rPr>
                <w:szCs w:val="16"/>
                <w:lang w:val="es-AR" w:bidi="es-AR"/>
              </w:rPr>
              <w:t>Entreviste al personal responsable.</w:t>
            </w:r>
          </w:p>
          <w:p w14:paraId="7CDE9A5A" w14:textId="73642681" w:rsidR="00F9262A" w:rsidRPr="00B053E1" w:rsidRDefault="00F9262A" w:rsidP="00662FB2">
            <w:pPr>
              <w:pStyle w:val="TableListBullet"/>
              <w:ind w:left="263" w:hanging="270"/>
              <w:rPr>
                <w:szCs w:val="16"/>
              </w:rPr>
            </w:pPr>
            <w:r w:rsidRPr="00B053E1">
              <w:rPr>
                <w:szCs w:val="16"/>
                <w:lang w:val="es-AR" w:bidi="es-AR"/>
              </w:rPr>
              <w:t>Evalúe la documentación.</w:t>
            </w:r>
          </w:p>
          <w:p w14:paraId="02D45726" w14:textId="77777777" w:rsidR="00F9262A" w:rsidRPr="00B053E1" w:rsidRDefault="00F9262A" w:rsidP="00662FB2">
            <w:pPr>
              <w:pStyle w:val="TableListBullet"/>
              <w:ind w:left="263" w:hanging="270"/>
              <w:rPr>
                <w:szCs w:val="16"/>
              </w:rPr>
            </w:pPr>
            <w:r w:rsidRPr="00B053E1">
              <w:rPr>
                <w:szCs w:val="16"/>
                <w:lang w:val="es-AR" w:bidi="es-AR"/>
              </w:rPr>
              <w:t>Observe los procesos.</w:t>
            </w:r>
          </w:p>
        </w:tc>
        <w:tc>
          <w:tcPr>
            <w:tcW w:w="4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27200860"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2EE0DDE"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196B099"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D01CB3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8DD59C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nil"/>
            </w:tcBorders>
            <w:shd w:val="clear" w:color="auto" w:fill="auto"/>
          </w:tcPr>
          <w:p w14:paraId="0EC97FC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5A8EEF2E" w14:textId="77777777" w:rsidTr="00F9262A">
        <w:trPr>
          <w:cantSplit/>
        </w:trPr>
        <w:tc>
          <w:tcPr>
            <w:tcW w:w="349" w:type="pct"/>
            <w:vMerge/>
            <w:tcBorders>
              <w:right w:val="single" w:sz="2" w:space="0" w:color="808080" w:themeColor="background1" w:themeShade="80"/>
            </w:tcBorders>
          </w:tcPr>
          <w:p w14:paraId="18E59B4A" w14:textId="0C67770E" w:rsidR="00F9262A" w:rsidRPr="00B053E1" w:rsidRDefault="00F9262A" w:rsidP="005C750A">
            <w:pPr>
              <w:pStyle w:val="TableText"/>
              <w:keepNext/>
              <w:rPr>
                <w:b/>
                <w:bCs/>
                <w:color w:val="000000"/>
                <w:szCs w:val="16"/>
              </w:rPr>
            </w:pPr>
          </w:p>
        </w:tc>
        <w:tc>
          <w:tcPr>
            <w:tcW w:w="2234"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B83134A" w14:textId="77777777" w:rsidR="00F9262A" w:rsidRPr="00B053E1" w:rsidRDefault="00F9262A" w:rsidP="005C750A">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E87DA92" w14:textId="77777777" w:rsidR="00F9262A" w:rsidRPr="00B053E1" w:rsidRDefault="00F9262A" w:rsidP="005C750A">
            <w:pPr>
              <w:keepNext/>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CD8E0F7" w14:textId="77777777" w:rsidR="00F9262A" w:rsidRPr="00B053E1" w:rsidRDefault="00F9262A" w:rsidP="005C750A">
            <w:pPr>
              <w:keepNext/>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173B39FA" w14:textId="77777777" w:rsidR="00F9262A" w:rsidRPr="00B053E1" w:rsidRDefault="00F9262A" w:rsidP="005C750A">
            <w:pPr>
              <w:keepNext/>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62BE1EB" w14:textId="77777777" w:rsidR="00F9262A" w:rsidRPr="00B053E1" w:rsidRDefault="00F9262A" w:rsidP="005C750A">
            <w:pPr>
              <w:keepNext/>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6C86D3C1" w14:textId="77777777" w:rsidR="00F9262A" w:rsidRPr="00B053E1" w:rsidRDefault="00F9262A" w:rsidP="005C750A">
            <w:pPr>
              <w:keepNext/>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0B7675B9" w14:textId="77777777" w:rsidR="00F9262A" w:rsidRPr="00B053E1" w:rsidRDefault="00F9262A" w:rsidP="005C750A">
            <w:pPr>
              <w:keepNext/>
              <w:spacing w:after="60"/>
              <w:jc w:val="center"/>
              <w:rPr>
                <w:rFonts w:cs="Arial"/>
                <w:sz w:val="16"/>
                <w:szCs w:val="16"/>
              </w:rPr>
            </w:pPr>
          </w:p>
        </w:tc>
      </w:tr>
      <w:tr w:rsidR="00F9262A" w:rsidRPr="00B053E1" w14:paraId="00F944A3"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387AA1A9" w14:textId="77777777" w:rsidR="00F9262A" w:rsidRPr="00B053E1" w:rsidRDefault="00F9262A" w:rsidP="00662FB2">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398A417" w14:textId="1B6D23A0" w:rsidR="00F9262A" w:rsidRPr="00B053E1" w:rsidRDefault="00F9262A" w:rsidP="00662FB2">
            <w:pPr>
              <w:pStyle w:val="TableListBullet"/>
              <w:numPr>
                <w:ilvl w:val="0"/>
                <w:numId w:val="0"/>
              </w:numPr>
              <w:ind w:left="-7"/>
              <w:rPr>
                <w:szCs w:val="16"/>
                <w:lang w:val="es-ES"/>
              </w:rPr>
            </w:pPr>
            <w:r w:rsidRPr="00B053E1">
              <w:rPr>
                <w:color w:val="000000"/>
                <w:szCs w:val="16"/>
                <w:lang w:val="es-AR" w:bidi="es-AR"/>
              </w:rPr>
              <w:t xml:space="preserve">Este </w:t>
            </w:r>
            <w:r w:rsidRPr="00CD0060">
              <w:rPr>
                <w:color w:val="000000"/>
                <w:szCs w:val="16"/>
                <w:lang w:val="es-AR" w:bidi="es-AR"/>
              </w:rPr>
              <w:t>requisito no se consigue con los escaneos de vulnerabilidades realizados para los requisitos 11.3.1 y 11.3.2, ni es lo mismo. Este requisito se refiere a un proceso para monitorizar activamente las fuentes de la industria en materia de información de vulnerabilidades y para que la entidad determine la clasificación de riesgo que se asociará con cada vulnerabilidad</w:t>
            </w:r>
            <w:r w:rsidRPr="00B053E1">
              <w:rPr>
                <w:color w:val="0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1DBDC13"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A9696F4"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E29BE25"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270716D"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EBC303A"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92DB71" w14:textId="77777777" w:rsidR="00F9262A" w:rsidRPr="00B053E1" w:rsidRDefault="00F9262A" w:rsidP="00662FB2">
            <w:pPr>
              <w:spacing w:after="60"/>
              <w:jc w:val="center"/>
              <w:rPr>
                <w:rFonts w:cs="Arial"/>
                <w:sz w:val="16"/>
                <w:szCs w:val="16"/>
              </w:rPr>
            </w:pPr>
          </w:p>
        </w:tc>
      </w:tr>
      <w:tr w:rsidR="00F9262A" w:rsidRPr="00B053E1" w14:paraId="472D5898" w14:textId="77777777" w:rsidTr="00F9262A">
        <w:trPr>
          <w:cantSplit/>
        </w:trPr>
        <w:tc>
          <w:tcPr>
            <w:tcW w:w="349" w:type="pct"/>
            <w:tcBorders>
              <w:top w:val="single" w:sz="2" w:space="0" w:color="808080" w:themeColor="background1" w:themeShade="80"/>
              <w:bottom w:val="nil"/>
              <w:right w:val="single" w:sz="2" w:space="0" w:color="808080" w:themeColor="background1" w:themeShade="80"/>
            </w:tcBorders>
          </w:tcPr>
          <w:p w14:paraId="75CAD8BC" w14:textId="77777777" w:rsidR="00F9262A" w:rsidRPr="00B053E1" w:rsidRDefault="00F9262A" w:rsidP="00662FB2">
            <w:pPr>
              <w:pStyle w:val="TableText"/>
              <w:rPr>
                <w:b/>
                <w:bCs/>
                <w:szCs w:val="16"/>
              </w:rPr>
            </w:pPr>
            <w:r w:rsidRPr="00B053E1">
              <w:rPr>
                <w:b/>
                <w:color w:val="000000"/>
                <w:szCs w:val="16"/>
                <w:lang w:bidi="es-AR"/>
              </w:rPr>
              <w:lastRenderedPageBreak/>
              <w:t>6.3.2</w:t>
            </w:r>
          </w:p>
        </w:tc>
        <w:tc>
          <w:tcPr>
            <w:tcW w:w="128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01E994FF" w14:textId="2375F788" w:rsidR="00F9262A" w:rsidRPr="00B053E1" w:rsidRDefault="00F9262A" w:rsidP="00662FB2">
            <w:pPr>
              <w:pStyle w:val="TableTextBullet"/>
              <w:numPr>
                <w:ilvl w:val="0"/>
                <w:numId w:val="0"/>
              </w:numPr>
              <w:rPr>
                <w:rFonts w:cs="Arial"/>
                <w:color w:val="000000"/>
                <w:szCs w:val="16"/>
              </w:rPr>
            </w:pPr>
            <w:r w:rsidRPr="00B053E1">
              <w:rPr>
                <w:rFonts w:cs="Arial"/>
                <w:color w:val="000000" w:themeColor="text1"/>
                <w:szCs w:val="16"/>
                <w:lang w:bidi="es-AR"/>
              </w:rPr>
              <w:t xml:space="preserve">A fin </w:t>
            </w:r>
            <w:r w:rsidRPr="00CD0060">
              <w:rPr>
                <w:rFonts w:cs="Arial"/>
                <w:color w:val="000000" w:themeColor="text1"/>
                <w:szCs w:val="16"/>
                <w:lang w:bidi="es-AR"/>
              </w:rPr>
              <w:t>de facilitar la gestión de vulnerabilidades y parches se mantiene un inventario del software a medida y personalizado y de los componentes del software de terceros incorporados en el software a medida y personalizado</w:t>
            </w:r>
            <w:r w:rsidRPr="00B053E1">
              <w:rPr>
                <w:rFonts w:cs="Arial"/>
                <w:color w:val="000000" w:themeColor="text1"/>
                <w:szCs w:val="16"/>
                <w:lang w:bidi="es-AR"/>
              </w:rPr>
              <w:t xml:space="preserve">. </w:t>
            </w:r>
          </w:p>
        </w:tc>
        <w:tc>
          <w:tcPr>
            <w:tcW w:w="945"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79059A7A" w14:textId="64262370" w:rsidR="00F9262A" w:rsidRPr="00B053E1" w:rsidRDefault="00F9262A" w:rsidP="00662FB2">
            <w:pPr>
              <w:pStyle w:val="TableListBullet"/>
              <w:ind w:left="263" w:hanging="270"/>
              <w:rPr>
                <w:szCs w:val="16"/>
              </w:rPr>
            </w:pPr>
            <w:r w:rsidRPr="00B053E1">
              <w:rPr>
                <w:szCs w:val="16"/>
                <w:lang w:val="es-AR" w:bidi="es-AR"/>
              </w:rPr>
              <w:t>Evalúe la documentación.</w:t>
            </w:r>
          </w:p>
          <w:p w14:paraId="67044217" w14:textId="262A7434" w:rsidR="00F9262A" w:rsidRPr="00B053E1" w:rsidRDefault="00F9262A" w:rsidP="00662FB2">
            <w:pPr>
              <w:pStyle w:val="TableListBullet"/>
              <w:ind w:left="263" w:hanging="270"/>
              <w:rPr>
                <w:szCs w:val="16"/>
              </w:rPr>
            </w:pPr>
            <w:r w:rsidRPr="00B053E1">
              <w:rPr>
                <w:szCs w:val="16"/>
                <w:lang w:val="es-AR" w:bidi="es-AR"/>
              </w:rPr>
              <w:t>Entreviste al personal.</w:t>
            </w:r>
          </w:p>
          <w:p w14:paraId="2968625F" w14:textId="77777777" w:rsidR="00F9262A" w:rsidRPr="00B053E1" w:rsidRDefault="00F9262A" w:rsidP="007B0096">
            <w:pPr>
              <w:pStyle w:val="TableListBullet"/>
              <w:numPr>
                <w:ilvl w:val="0"/>
                <w:numId w:val="0"/>
              </w:numPr>
              <w:ind w:left="-7"/>
              <w:rPr>
                <w:szCs w:val="16"/>
              </w:rPr>
            </w:pPr>
          </w:p>
        </w:tc>
        <w:tc>
          <w:tcPr>
            <w:tcW w:w="42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4928D3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5401B06"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75976D2"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2E300E43"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049FEE1F"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nil"/>
            </w:tcBorders>
            <w:shd w:val="clear" w:color="auto" w:fill="auto"/>
          </w:tcPr>
          <w:p w14:paraId="067EBD35"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6B2C21EB" w14:textId="77777777" w:rsidTr="00F9262A">
        <w:trPr>
          <w:cantSplit/>
        </w:trPr>
        <w:tc>
          <w:tcPr>
            <w:tcW w:w="349" w:type="pct"/>
            <w:tcBorders>
              <w:top w:val="nil"/>
              <w:bottom w:val="nil"/>
              <w:right w:val="single" w:sz="2" w:space="0" w:color="808080" w:themeColor="background1" w:themeShade="80"/>
            </w:tcBorders>
          </w:tcPr>
          <w:p w14:paraId="31AC9DDB" w14:textId="77777777" w:rsidR="00F9262A" w:rsidRPr="00B053E1" w:rsidRDefault="00F9262A" w:rsidP="00662FB2">
            <w:pPr>
              <w:pStyle w:val="TableText"/>
              <w:rPr>
                <w:b/>
                <w:bCs/>
                <w:color w:val="000000"/>
                <w:szCs w:val="16"/>
              </w:rPr>
            </w:pPr>
          </w:p>
        </w:tc>
        <w:tc>
          <w:tcPr>
            <w:tcW w:w="2234" w:type="pct"/>
            <w:gridSpan w:val="2"/>
            <w:tcBorders>
              <w:top w:val="single" w:sz="4" w:space="0" w:color="auto"/>
              <w:left w:val="single" w:sz="2" w:space="0" w:color="808080" w:themeColor="background1" w:themeShade="80"/>
              <w:bottom w:val="nil"/>
              <w:right w:val="single" w:sz="2" w:space="0" w:color="808080" w:themeColor="background1" w:themeShade="80"/>
            </w:tcBorders>
            <w:shd w:val="clear" w:color="auto" w:fill="DFE3E4"/>
          </w:tcPr>
          <w:p w14:paraId="46309DD8" w14:textId="77777777" w:rsidR="00F9262A" w:rsidRPr="00B053E1" w:rsidRDefault="00F9262A" w:rsidP="00662FB2">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22445A7" w14:textId="77777777" w:rsidR="00F9262A" w:rsidRPr="00B053E1" w:rsidRDefault="00F9262A" w:rsidP="00662FB2">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90FDDF" w14:textId="77777777" w:rsidR="00F9262A" w:rsidRPr="00B053E1" w:rsidRDefault="00F9262A" w:rsidP="00662FB2">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968248F" w14:textId="77777777" w:rsidR="00F9262A" w:rsidRPr="00B053E1" w:rsidRDefault="00F9262A" w:rsidP="00662FB2">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B4F65E8" w14:textId="77777777" w:rsidR="00F9262A" w:rsidRPr="00B053E1" w:rsidRDefault="00F9262A" w:rsidP="00662FB2">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0005349A" w14:textId="77777777" w:rsidR="00F9262A" w:rsidRPr="00B053E1" w:rsidRDefault="00F9262A" w:rsidP="00662FB2">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62BF97B7" w14:textId="77777777" w:rsidR="00F9262A" w:rsidRPr="00B053E1" w:rsidRDefault="00F9262A" w:rsidP="00662FB2">
            <w:pPr>
              <w:spacing w:after="60"/>
              <w:jc w:val="center"/>
              <w:rPr>
                <w:rFonts w:cs="Arial"/>
                <w:sz w:val="16"/>
                <w:szCs w:val="16"/>
              </w:rPr>
            </w:pPr>
          </w:p>
        </w:tc>
      </w:tr>
      <w:tr w:rsidR="00F9262A" w:rsidRPr="00B053E1" w14:paraId="6EDA1F19" w14:textId="77777777" w:rsidTr="00F9262A">
        <w:trPr>
          <w:cantSplit/>
        </w:trPr>
        <w:tc>
          <w:tcPr>
            <w:tcW w:w="349" w:type="pct"/>
            <w:tcBorders>
              <w:top w:val="nil"/>
              <w:bottom w:val="single" w:sz="2" w:space="0" w:color="808080" w:themeColor="background1" w:themeShade="80"/>
              <w:right w:val="single" w:sz="2" w:space="0" w:color="808080" w:themeColor="background1" w:themeShade="80"/>
            </w:tcBorders>
          </w:tcPr>
          <w:p w14:paraId="171E254A" w14:textId="77777777" w:rsidR="00F9262A" w:rsidRPr="00B053E1" w:rsidRDefault="00F9262A" w:rsidP="00662FB2">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A895787" w14:textId="7AFCFC65" w:rsidR="00F9262A" w:rsidRPr="00B053E1" w:rsidRDefault="00F9262A" w:rsidP="00662FB2">
            <w:pPr>
              <w:pStyle w:val="TableListBullet"/>
              <w:numPr>
                <w:ilvl w:val="0"/>
                <w:numId w:val="0"/>
              </w:numPr>
              <w:ind w:left="-7"/>
              <w:rPr>
                <w:szCs w:val="16"/>
                <w:lang w:val="es-ES"/>
              </w:rPr>
            </w:pPr>
            <w:r w:rsidRPr="00CD0060">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1EFD979" w14:textId="77777777" w:rsidR="00F9262A" w:rsidRPr="00B053E1" w:rsidRDefault="00F9262A" w:rsidP="00662FB2">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769B25" w14:textId="77777777" w:rsidR="00F9262A" w:rsidRPr="00B053E1" w:rsidRDefault="00F9262A" w:rsidP="00662FB2">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62AD062" w14:textId="77777777" w:rsidR="00F9262A" w:rsidRPr="00B053E1" w:rsidRDefault="00F9262A" w:rsidP="00662FB2">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3890656" w14:textId="77777777" w:rsidR="00F9262A" w:rsidRPr="00B053E1" w:rsidRDefault="00F9262A" w:rsidP="00662FB2">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AC4D6B4" w14:textId="77777777" w:rsidR="00F9262A" w:rsidRPr="00B053E1" w:rsidRDefault="00F9262A" w:rsidP="00662FB2">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5C6D797A" w14:textId="77777777" w:rsidR="00F9262A" w:rsidRPr="00B053E1" w:rsidRDefault="00F9262A" w:rsidP="00662FB2">
            <w:pPr>
              <w:spacing w:after="60"/>
              <w:jc w:val="center"/>
              <w:rPr>
                <w:rFonts w:cs="Arial"/>
                <w:sz w:val="16"/>
                <w:szCs w:val="16"/>
              </w:rPr>
            </w:pPr>
          </w:p>
        </w:tc>
      </w:tr>
      <w:tr w:rsidR="00F9262A" w:rsidRPr="00B053E1" w14:paraId="35D085B8"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0E803DC" w14:textId="77777777" w:rsidR="00F9262A" w:rsidRPr="00B053E1" w:rsidRDefault="00F9262A" w:rsidP="00662FB2">
            <w:pPr>
              <w:pStyle w:val="TableText"/>
              <w:rPr>
                <w:b/>
                <w:bCs/>
                <w:szCs w:val="16"/>
              </w:rPr>
            </w:pPr>
            <w:r w:rsidRPr="00B053E1">
              <w:rPr>
                <w:b/>
                <w:color w:val="000000"/>
                <w:szCs w:val="16"/>
                <w:lang w:bidi="es-AR"/>
              </w:rPr>
              <w:t>6.3.3</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E8D97A" w14:textId="1DA8F029" w:rsidR="00F9262A" w:rsidRPr="00B053E1" w:rsidRDefault="00F9262A" w:rsidP="00662FB2">
            <w:pPr>
              <w:pStyle w:val="TableTextBullet"/>
              <w:numPr>
                <w:ilvl w:val="0"/>
                <w:numId w:val="0"/>
              </w:numPr>
              <w:rPr>
                <w:rFonts w:cs="Arial"/>
                <w:szCs w:val="16"/>
              </w:rPr>
            </w:pPr>
            <w:r w:rsidRPr="00B053E1">
              <w:rPr>
                <w:rFonts w:cs="Arial"/>
                <w:color w:val="000000"/>
                <w:szCs w:val="16"/>
                <w:lang w:bidi="es-AR"/>
              </w:rPr>
              <w:t xml:space="preserve">Todos los componentes </w:t>
            </w:r>
            <w:r w:rsidRPr="00CD0060">
              <w:rPr>
                <w:rFonts w:cs="Arial"/>
                <w:color w:val="000000"/>
                <w:szCs w:val="16"/>
                <w:lang w:bidi="es-AR"/>
              </w:rPr>
              <w:t>del sistema están protegidos contra vulnerabilidades conocidas mediante la instalación de parches</w:t>
            </w:r>
            <w:r>
              <w:rPr>
                <w:rFonts w:cs="Arial"/>
                <w:color w:val="000000"/>
                <w:szCs w:val="16"/>
                <w:lang w:bidi="es-AR"/>
              </w:rPr>
              <w:t xml:space="preserve"> </w:t>
            </w:r>
            <w:r w:rsidRPr="00CD0060">
              <w:rPr>
                <w:rFonts w:cs="Arial"/>
                <w:color w:val="000000"/>
                <w:szCs w:val="16"/>
                <w:lang w:bidi="es-AR"/>
              </w:rPr>
              <w:t>/actualizaciones de seguridad aplicables de la siguiente manera</w:t>
            </w:r>
            <w:r w:rsidRPr="00B053E1">
              <w:rPr>
                <w:rFonts w:cs="Arial"/>
                <w:color w:val="000000"/>
                <w:szCs w:val="16"/>
                <w:lang w:bidi="es-AR"/>
              </w:rPr>
              <w:t xml:space="preserve">: </w:t>
            </w:r>
          </w:p>
          <w:p w14:paraId="42EBECE5" w14:textId="0DE70E0D" w:rsidR="00F9262A" w:rsidRPr="00B053E1" w:rsidRDefault="00F9262A" w:rsidP="00662FB2">
            <w:pPr>
              <w:pStyle w:val="TableListBullet"/>
              <w:ind w:left="263" w:hanging="270"/>
              <w:rPr>
                <w:szCs w:val="16"/>
                <w:lang w:val="es-ES"/>
              </w:rPr>
            </w:pPr>
            <w:r w:rsidRPr="00B053E1">
              <w:rPr>
                <w:szCs w:val="16"/>
                <w:lang w:val="es-AR" w:bidi="es-AR"/>
              </w:rPr>
              <w:t xml:space="preserve">Los </w:t>
            </w:r>
            <w:r w:rsidRPr="00CD0060">
              <w:rPr>
                <w:szCs w:val="16"/>
                <w:lang w:val="es-AR" w:bidi="es-AR"/>
              </w:rPr>
              <w:t>parches/actualizaciones críticas o de alta seguridad (identificados de acuerdo con el proceso de clasificación de riesgos del Requisito 6.3.1) se instalan dentro del período de un mes de su emisión</w:t>
            </w:r>
            <w:r w:rsidRPr="00B053E1">
              <w:rPr>
                <w:szCs w:val="16"/>
                <w:lang w:val="es-AR" w:bidi="es-AR"/>
              </w:rPr>
              <w:t>.</w:t>
            </w:r>
          </w:p>
          <w:p w14:paraId="6FEBE348" w14:textId="21C30C00" w:rsidR="00F9262A" w:rsidRPr="00B053E1" w:rsidRDefault="00F9262A" w:rsidP="00662FB2">
            <w:pPr>
              <w:pStyle w:val="TableListBullet"/>
              <w:ind w:left="263" w:hanging="270"/>
              <w:rPr>
                <w:szCs w:val="16"/>
                <w:lang w:val="es-ES"/>
              </w:rPr>
            </w:pPr>
            <w:r w:rsidRPr="00B053E1">
              <w:rPr>
                <w:szCs w:val="16"/>
                <w:lang w:val="es-AR" w:bidi="es-AR"/>
              </w:rPr>
              <w:t xml:space="preserve">Todos </w:t>
            </w:r>
            <w:r w:rsidRPr="00CD0060">
              <w:rPr>
                <w:szCs w:val="16"/>
                <w:lang w:val="es-AR" w:bidi="es-AR"/>
              </w:rPr>
              <w:t>los demás parches/actualizaciones de seguridad aplicables se instalan dentro de un período de tiempo apropiado según lo determine la entidad (por ejemplo, dentro de los tres meses posteriores al lanzamiento</w:t>
            </w:r>
            <w:r w:rsidRPr="00B053E1">
              <w:rPr>
                <w:szCs w:val="16"/>
                <w:lang w:val="es-AR" w:bidi="es-AR"/>
              </w:rPr>
              <w:t>).</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77B360B" w14:textId="77777777" w:rsidR="00F9262A" w:rsidRPr="00B053E1" w:rsidRDefault="00F9262A" w:rsidP="00662FB2">
            <w:pPr>
              <w:pStyle w:val="TableListBullet"/>
              <w:ind w:left="263" w:hanging="270"/>
              <w:rPr>
                <w:szCs w:val="16"/>
                <w:lang w:val="es-ES"/>
              </w:rPr>
            </w:pPr>
            <w:r w:rsidRPr="00B053E1">
              <w:rPr>
                <w:szCs w:val="16"/>
                <w:lang w:val="es-AR" w:bidi="es-AR"/>
              </w:rPr>
              <w:t>Evalúe las políticas y procedimientos.</w:t>
            </w:r>
          </w:p>
          <w:p w14:paraId="5CD52B9F" w14:textId="77777777" w:rsidR="00F9262A" w:rsidRPr="00B053E1" w:rsidRDefault="00F9262A" w:rsidP="00662FB2">
            <w:pPr>
              <w:pStyle w:val="TableListBullet"/>
              <w:ind w:left="263" w:hanging="270"/>
              <w:rPr>
                <w:szCs w:val="16"/>
                <w:lang w:val="es-ES"/>
              </w:rPr>
            </w:pPr>
            <w:r w:rsidRPr="00B053E1">
              <w:rPr>
                <w:szCs w:val="16"/>
                <w:lang w:val="es-AR" w:bidi="es-AR"/>
              </w:rPr>
              <w:t>Evalúe los componentes del sistema y software relacionado.</w:t>
            </w:r>
          </w:p>
          <w:p w14:paraId="78F7549D" w14:textId="45B8B3AD" w:rsidR="00F9262A" w:rsidRPr="00B053E1" w:rsidRDefault="00F9262A" w:rsidP="00662FB2">
            <w:pPr>
              <w:pStyle w:val="TableListBullet"/>
              <w:ind w:left="263" w:hanging="270"/>
              <w:rPr>
                <w:szCs w:val="16"/>
                <w:lang w:val="es-ES"/>
              </w:rPr>
            </w:pPr>
            <w:r w:rsidRPr="00B053E1">
              <w:rPr>
                <w:szCs w:val="16"/>
                <w:lang w:val="es-AR" w:bidi="es-AR"/>
              </w:rPr>
              <w:t>Compare la lista de parches de seguridad instalados con las listas de parches del proveedor recientes.</w:t>
            </w:r>
          </w:p>
        </w:tc>
        <w:tc>
          <w:tcPr>
            <w:tcW w:w="42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37613C8"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3E1A62A"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2B0702D"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5CC3CCC"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7453EC4"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single" w:sz="2" w:space="0" w:color="808080" w:themeColor="background1" w:themeShade="80"/>
            </w:tcBorders>
            <w:shd w:val="clear" w:color="auto" w:fill="FFFFFF" w:themeFill="background1"/>
          </w:tcPr>
          <w:p w14:paraId="6685CB2E" w14:textId="77777777" w:rsidR="00F9262A" w:rsidRPr="00B053E1" w:rsidRDefault="00F9262A"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64664FA9" w14:textId="77777777" w:rsidTr="00F9262A">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1BA6ADCD" w14:textId="77777777" w:rsidR="00F9262A" w:rsidRPr="00B053E1" w:rsidRDefault="00F9262A" w:rsidP="00662FB2">
            <w:pPr>
              <w:pStyle w:val="TableText"/>
              <w:keepNext/>
              <w:rPr>
                <w:szCs w:val="16"/>
              </w:rPr>
            </w:pPr>
            <w:r w:rsidRPr="00B053E1">
              <w:rPr>
                <w:b/>
                <w:color w:val="000000"/>
                <w:szCs w:val="16"/>
                <w:lang w:bidi="es-AR"/>
              </w:rPr>
              <w:lastRenderedPageBreak/>
              <w:t>6.4</w:t>
            </w:r>
            <w:r w:rsidRPr="00B053E1">
              <w:rPr>
                <w:szCs w:val="16"/>
                <w:lang w:bidi="es-AR"/>
              </w:rPr>
              <w:t xml:space="preserve"> Las aplicaciones web públicas están protegidas contra ataques.</w:t>
            </w:r>
          </w:p>
        </w:tc>
      </w:tr>
      <w:tr w:rsidR="00F9262A" w:rsidRPr="00B053E1" w14:paraId="4A299CBF" w14:textId="5F5B280E" w:rsidTr="00813915">
        <w:trPr>
          <w:trHeight w:val="7211"/>
        </w:trPr>
        <w:tc>
          <w:tcPr>
            <w:tcW w:w="349" w:type="pct"/>
            <w:tcBorders>
              <w:top w:val="single" w:sz="2" w:space="0" w:color="808080" w:themeColor="background1" w:themeShade="80"/>
              <w:bottom w:val="single" w:sz="4" w:space="0" w:color="auto"/>
              <w:right w:val="single" w:sz="2" w:space="0" w:color="808080" w:themeColor="background1" w:themeShade="80"/>
            </w:tcBorders>
          </w:tcPr>
          <w:p w14:paraId="440AFD75" w14:textId="77777777" w:rsidR="00F9262A" w:rsidRPr="00B053E1" w:rsidRDefault="00F9262A" w:rsidP="00F9262A">
            <w:pPr>
              <w:pStyle w:val="TableText"/>
              <w:rPr>
                <w:b/>
                <w:bCs/>
                <w:szCs w:val="16"/>
              </w:rPr>
            </w:pPr>
            <w:r w:rsidRPr="00B053E1">
              <w:rPr>
                <w:b/>
                <w:color w:val="000000"/>
                <w:szCs w:val="16"/>
                <w:lang w:bidi="es-AR"/>
              </w:rPr>
              <w:t>6.4.1</w:t>
            </w:r>
          </w:p>
        </w:tc>
        <w:tc>
          <w:tcPr>
            <w:tcW w:w="128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74AA3D07" w14:textId="2F73F0F3" w:rsidR="00F9262A" w:rsidRPr="00B053E1" w:rsidRDefault="00F9262A" w:rsidP="00F9262A">
            <w:pPr>
              <w:pStyle w:val="TableBody"/>
              <w:spacing w:after="40"/>
              <w:rPr>
                <w:rFonts w:cs="Arial"/>
                <w:sz w:val="18"/>
                <w:szCs w:val="18"/>
              </w:rPr>
            </w:pPr>
            <w:r w:rsidRPr="00B053E1">
              <w:rPr>
                <w:rFonts w:cs="Arial"/>
                <w:sz w:val="18"/>
                <w:szCs w:val="18"/>
                <w:lang w:bidi="es-AR"/>
              </w:rPr>
              <w:t xml:space="preserve">Para </w:t>
            </w:r>
            <w:r w:rsidRPr="00CD0060">
              <w:rPr>
                <w:rFonts w:cs="Arial"/>
                <w:sz w:val="18"/>
                <w:szCs w:val="18"/>
                <w:lang w:bidi="es-AR"/>
              </w:rPr>
              <w:t>las aplicaciones web de cara al público, las nuevas amenazas y vulnerabilidades se abordan de forma continua y están protegidas contra los ataques conocidos de la siguiente manera</w:t>
            </w:r>
            <w:r w:rsidRPr="00B053E1">
              <w:rPr>
                <w:rFonts w:cs="Arial"/>
                <w:sz w:val="18"/>
                <w:szCs w:val="18"/>
                <w:lang w:bidi="es-AR"/>
              </w:rPr>
              <w:t>:</w:t>
            </w:r>
          </w:p>
          <w:p w14:paraId="41F43958" w14:textId="005A8F1B" w:rsidR="00F9262A" w:rsidRPr="00B053E1" w:rsidRDefault="00F9262A" w:rsidP="00F9262A">
            <w:pPr>
              <w:pStyle w:val="TableListBullet"/>
              <w:ind w:left="263" w:hanging="270"/>
              <w:rPr>
                <w:szCs w:val="16"/>
                <w:lang w:val="es-ES"/>
              </w:rPr>
            </w:pPr>
            <w:r w:rsidRPr="00B053E1">
              <w:rPr>
                <w:szCs w:val="16"/>
                <w:lang w:val="es-AR" w:bidi="es-AR"/>
              </w:rPr>
              <w:t xml:space="preserve">Revisión </w:t>
            </w:r>
            <w:r w:rsidRPr="00CD0060">
              <w:rPr>
                <w:szCs w:val="16"/>
                <w:lang w:val="es-AR" w:bidi="es-AR"/>
              </w:rPr>
              <w:t>de las aplicaciones web de cara al público mediante herramientas o métodos de evaluación de la seguridad de las vulnerabilidades de las aplicaciones, sean manuales o automatizadas, como sigue</w:t>
            </w:r>
            <w:r w:rsidRPr="00B053E1">
              <w:rPr>
                <w:szCs w:val="16"/>
                <w:lang w:val="es-AR" w:bidi="es-AR"/>
              </w:rPr>
              <w:t>:</w:t>
            </w:r>
          </w:p>
          <w:p w14:paraId="49759B81" w14:textId="77777777" w:rsidR="00F9262A" w:rsidRPr="00CD0060" w:rsidRDefault="00F9262A" w:rsidP="00F9262A">
            <w:pPr>
              <w:pStyle w:val="TableListBullet2"/>
              <w:framePr w:wrap="around"/>
              <w:ind w:left="661"/>
              <w:rPr>
                <w:szCs w:val="16"/>
                <w:lang w:val="es-AR" w:bidi="es-AR"/>
              </w:rPr>
            </w:pPr>
            <w:r w:rsidRPr="00CD0060">
              <w:rPr>
                <w:szCs w:val="16"/>
                <w:lang w:val="es-AR" w:bidi="es-AR"/>
              </w:rPr>
              <w:t>Al menos una vez cada 12 meses y después de cambios significativos.</w:t>
            </w:r>
          </w:p>
          <w:p w14:paraId="3FDB7682" w14:textId="77777777" w:rsidR="00F9262A" w:rsidRPr="00CD0060" w:rsidRDefault="00F9262A" w:rsidP="00F9262A">
            <w:pPr>
              <w:pStyle w:val="TableListBullet2"/>
              <w:framePr w:wrap="around"/>
              <w:ind w:left="661"/>
              <w:rPr>
                <w:szCs w:val="16"/>
                <w:lang w:val="es-AR" w:bidi="es-AR"/>
              </w:rPr>
            </w:pPr>
            <w:r w:rsidRPr="00CD0060">
              <w:rPr>
                <w:szCs w:val="16"/>
                <w:lang w:val="es-AR" w:bidi="es-AR"/>
              </w:rPr>
              <w:t>Por una entidad especializada en seguridad de aplicaciones.</w:t>
            </w:r>
          </w:p>
          <w:p w14:paraId="615E407A" w14:textId="77777777" w:rsidR="00F9262A" w:rsidRPr="00CD0060" w:rsidRDefault="00F9262A" w:rsidP="00F9262A">
            <w:pPr>
              <w:pStyle w:val="TableListBullet2"/>
              <w:framePr w:wrap="around"/>
              <w:ind w:left="661"/>
              <w:rPr>
                <w:szCs w:val="16"/>
                <w:lang w:val="es-AR" w:bidi="es-AR"/>
              </w:rPr>
            </w:pPr>
            <w:r w:rsidRPr="00CD0060">
              <w:rPr>
                <w:szCs w:val="16"/>
                <w:lang w:val="es-AR" w:bidi="es-AR"/>
              </w:rPr>
              <w:t>Incluyendo, como mínimo, todos los ataques de software comunes descritos en el Requisito 6.2.4.</w:t>
            </w:r>
          </w:p>
          <w:p w14:paraId="77DC6DB2" w14:textId="77777777" w:rsidR="00F9262A" w:rsidRPr="00CD0060" w:rsidRDefault="00F9262A" w:rsidP="00F9262A">
            <w:pPr>
              <w:pStyle w:val="TableListBullet2"/>
              <w:framePr w:wrap="around"/>
              <w:ind w:left="661"/>
              <w:rPr>
                <w:szCs w:val="16"/>
                <w:lang w:val="es-AR" w:bidi="es-AR"/>
              </w:rPr>
            </w:pPr>
            <w:r w:rsidRPr="00CD0060">
              <w:rPr>
                <w:szCs w:val="16"/>
                <w:lang w:val="es-AR" w:bidi="es-AR"/>
              </w:rPr>
              <w:t>Todas las vulnerabilidades se clasifican de acuerdo con el Requisito 6.3.1.</w:t>
            </w:r>
          </w:p>
          <w:p w14:paraId="5E693CA6" w14:textId="77777777" w:rsidR="00F9262A" w:rsidRPr="00CD0060" w:rsidRDefault="00F9262A" w:rsidP="00F9262A">
            <w:pPr>
              <w:pStyle w:val="TableListBullet2"/>
              <w:framePr w:wrap="around"/>
              <w:ind w:left="661"/>
              <w:rPr>
                <w:szCs w:val="16"/>
                <w:lang w:val="es-AR" w:bidi="es-AR"/>
              </w:rPr>
            </w:pPr>
            <w:r w:rsidRPr="00CD0060">
              <w:rPr>
                <w:szCs w:val="16"/>
                <w:lang w:val="es-AR" w:bidi="es-AR"/>
              </w:rPr>
              <w:t>Se corrigen todas las vulnerabilidades.</w:t>
            </w:r>
          </w:p>
          <w:p w14:paraId="4005F34F" w14:textId="77777777" w:rsidR="00F9262A" w:rsidRPr="00813915" w:rsidRDefault="00F9262A" w:rsidP="00F9262A">
            <w:pPr>
              <w:pStyle w:val="TableListBullet2"/>
              <w:framePr w:wrap="around"/>
              <w:ind w:left="661"/>
              <w:rPr>
                <w:szCs w:val="16"/>
                <w:lang w:val="es-ES"/>
              </w:rPr>
            </w:pPr>
            <w:r w:rsidRPr="00CD0060">
              <w:rPr>
                <w:szCs w:val="16"/>
                <w:lang w:val="es-AR" w:bidi="es-AR"/>
              </w:rPr>
              <w:t>La aplicación se vuelve a examinar después de las correcciones</w:t>
            </w:r>
            <w:r w:rsidRPr="00B053E1">
              <w:rPr>
                <w:szCs w:val="16"/>
                <w:lang w:val="es-AR" w:bidi="es-AR"/>
              </w:rPr>
              <w:t>.</w:t>
            </w:r>
          </w:p>
          <w:p w14:paraId="7AAC5CDA" w14:textId="305B9109" w:rsidR="00F9262A" w:rsidRPr="00813915" w:rsidRDefault="00813915" w:rsidP="00813915">
            <w:pPr>
              <w:pStyle w:val="TableListBullet2"/>
              <w:framePr w:wrap="around"/>
              <w:ind w:left="0"/>
              <w:rPr>
                <w:b/>
                <w:bCs/>
                <w:szCs w:val="16"/>
                <w:lang w:val="es-ES"/>
              </w:rPr>
            </w:pPr>
            <w:r w:rsidRPr="00813915">
              <w:rPr>
                <w:i/>
                <w:iCs/>
                <w:szCs w:val="16"/>
                <w:lang w:val="es-AR" w:bidi="es-AR"/>
              </w:rPr>
              <w:t>(continuación)</w:t>
            </w:r>
          </w:p>
        </w:tc>
        <w:tc>
          <w:tcPr>
            <w:tcW w:w="94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1730BEF" w14:textId="77777777" w:rsidR="00F9262A" w:rsidRPr="00B053E1" w:rsidRDefault="00F9262A" w:rsidP="00F9262A">
            <w:pPr>
              <w:pStyle w:val="TableListBullet"/>
              <w:ind w:left="263" w:hanging="270"/>
              <w:rPr>
                <w:szCs w:val="16"/>
              </w:rPr>
            </w:pPr>
            <w:r w:rsidRPr="00B053E1">
              <w:rPr>
                <w:szCs w:val="16"/>
                <w:lang w:val="es-AR" w:bidi="es-AR"/>
              </w:rPr>
              <w:t>Evalúe los procesos documentados.</w:t>
            </w:r>
          </w:p>
          <w:p w14:paraId="759DA9A9" w14:textId="59D1C3F2" w:rsidR="00F9262A" w:rsidRPr="00B053E1" w:rsidRDefault="00F9262A" w:rsidP="00F9262A">
            <w:pPr>
              <w:pStyle w:val="TableListBullet"/>
              <w:ind w:left="263" w:hanging="270"/>
              <w:rPr>
                <w:szCs w:val="16"/>
              </w:rPr>
            </w:pPr>
            <w:r w:rsidRPr="00B053E1">
              <w:rPr>
                <w:szCs w:val="16"/>
                <w:lang w:val="es-AR" w:bidi="es-AR"/>
              </w:rPr>
              <w:t>Entreviste al personal.</w:t>
            </w:r>
          </w:p>
          <w:p w14:paraId="3C82B06E" w14:textId="77777777" w:rsidR="00F9262A" w:rsidRPr="00B053E1" w:rsidRDefault="00F9262A" w:rsidP="00F9262A">
            <w:pPr>
              <w:pStyle w:val="TableListBullet"/>
              <w:ind w:left="263" w:hanging="270"/>
              <w:rPr>
                <w:szCs w:val="16"/>
                <w:lang w:val="es-ES"/>
              </w:rPr>
            </w:pPr>
            <w:r w:rsidRPr="00B053E1">
              <w:rPr>
                <w:szCs w:val="16"/>
                <w:lang w:val="es-AR" w:bidi="es-AR"/>
              </w:rPr>
              <w:t xml:space="preserve">Evalúe los registros de las evaluaciones de seguridad de las aplicaciones. </w:t>
            </w:r>
          </w:p>
          <w:p w14:paraId="7CB7457F" w14:textId="77777777" w:rsidR="00F9262A" w:rsidRPr="00B053E1" w:rsidRDefault="00F9262A" w:rsidP="00F9262A">
            <w:pPr>
              <w:pStyle w:val="TableListBullet"/>
              <w:ind w:left="263" w:hanging="270"/>
              <w:rPr>
                <w:szCs w:val="16"/>
                <w:lang w:val="es-ES"/>
              </w:rPr>
            </w:pPr>
            <w:r w:rsidRPr="00B053E1">
              <w:rPr>
                <w:szCs w:val="16"/>
                <w:lang w:val="es-AR" w:bidi="es-AR"/>
              </w:rPr>
              <w:t>Evalúe los ajustes de configuración del sistema y los registros de auditoría.</w:t>
            </w:r>
          </w:p>
        </w:tc>
        <w:tc>
          <w:tcPr>
            <w:tcW w:w="424"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DF21BA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C1C0C6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0B153F8A" w14:textId="2D554AF0"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9333C84" w14:textId="76995415"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DA5744F" w14:textId="3586BF61"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4" w:space="0" w:color="auto"/>
            </w:tcBorders>
            <w:shd w:val="clear" w:color="auto" w:fill="auto"/>
          </w:tcPr>
          <w:p w14:paraId="5F6BEB2A" w14:textId="2F591195"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813915" w:rsidRPr="00B053E1" w14:paraId="40698BC4" w14:textId="77777777" w:rsidTr="00813915">
        <w:trPr>
          <w:trHeight w:val="5497"/>
        </w:trPr>
        <w:tc>
          <w:tcPr>
            <w:tcW w:w="349" w:type="pct"/>
            <w:tcBorders>
              <w:top w:val="single" w:sz="4" w:space="0" w:color="auto"/>
              <w:bottom w:val="nil"/>
              <w:right w:val="single" w:sz="2" w:space="0" w:color="808080" w:themeColor="background1" w:themeShade="80"/>
            </w:tcBorders>
          </w:tcPr>
          <w:p w14:paraId="6682425B" w14:textId="2E387912" w:rsidR="008D1340" w:rsidRDefault="008D1340" w:rsidP="00006725">
            <w:pPr>
              <w:pStyle w:val="TableText"/>
              <w:spacing w:before="3000"/>
              <w:rPr>
                <w:i/>
                <w:color w:val="000000"/>
                <w:szCs w:val="16"/>
                <w:lang w:bidi="es-AR"/>
              </w:rPr>
            </w:pPr>
            <w:r w:rsidRPr="00B053E1">
              <w:rPr>
                <w:b/>
                <w:color w:val="000000"/>
                <w:szCs w:val="16"/>
                <w:lang w:bidi="es-AR"/>
              </w:rPr>
              <w:lastRenderedPageBreak/>
              <w:t>6.4.1</w:t>
            </w:r>
          </w:p>
          <w:p w14:paraId="55A165C8" w14:textId="2F36DB27" w:rsidR="00813915" w:rsidRPr="00B053E1" w:rsidRDefault="008D1340" w:rsidP="00F9262A">
            <w:pPr>
              <w:pStyle w:val="TableText"/>
              <w:rPr>
                <w:b/>
                <w:color w:val="000000"/>
                <w:szCs w:val="16"/>
                <w:lang w:bidi="es-AR"/>
              </w:rPr>
            </w:pPr>
            <w:r w:rsidRPr="00B053E1">
              <w:rPr>
                <w:i/>
                <w:color w:val="000000"/>
                <w:szCs w:val="16"/>
                <w:lang w:bidi="es-AR"/>
              </w:rPr>
              <w:t>(cont.)</w:t>
            </w:r>
          </w:p>
        </w:tc>
        <w:tc>
          <w:tcPr>
            <w:tcW w:w="1289" w:type="pct"/>
            <w:tcBorders>
              <w:top w:val="single" w:sz="4" w:space="0" w:color="auto"/>
              <w:left w:val="single" w:sz="2" w:space="0" w:color="808080" w:themeColor="background1" w:themeShade="80"/>
              <w:bottom w:val="nil"/>
              <w:right w:val="single" w:sz="2" w:space="0" w:color="808080" w:themeColor="background1" w:themeShade="80"/>
            </w:tcBorders>
          </w:tcPr>
          <w:p w14:paraId="07F734CE" w14:textId="77777777" w:rsidR="00813915" w:rsidRPr="00B053E1" w:rsidRDefault="00813915" w:rsidP="00813915">
            <w:pPr>
              <w:pStyle w:val="TableListBullet"/>
              <w:numPr>
                <w:ilvl w:val="0"/>
                <w:numId w:val="0"/>
              </w:numPr>
              <w:rPr>
                <w:b/>
                <w:bCs/>
                <w:szCs w:val="16"/>
                <w:lang w:val="en-US"/>
              </w:rPr>
            </w:pPr>
            <w:r w:rsidRPr="00B053E1">
              <w:rPr>
                <w:b/>
                <w:szCs w:val="16"/>
                <w:lang w:val="es-AR" w:bidi="es-AR"/>
              </w:rPr>
              <w:t>O</w:t>
            </w:r>
          </w:p>
          <w:p w14:paraId="31B18466" w14:textId="77777777" w:rsidR="00813915" w:rsidRPr="00B053E1" w:rsidRDefault="00813915" w:rsidP="00813915">
            <w:pPr>
              <w:pStyle w:val="TableListBullet"/>
              <w:ind w:left="263" w:hanging="270"/>
              <w:rPr>
                <w:szCs w:val="16"/>
                <w:lang w:val="es-ES"/>
              </w:rPr>
            </w:pPr>
            <w:r w:rsidRPr="00B053E1">
              <w:rPr>
                <w:szCs w:val="16"/>
                <w:lang w:val="es-AR" w:bidi="es-AR"/>
              </w:rPr>
              <w:t xml:space="preserve">Instalación </w:t>
            </w:r>
            <w:r w:rsidRPr="00CD0060">
              <w:rPr>
                <w:szCs w:val="16"/>
                <w:lang w:val="es-AR" w:bidi="es-AR"/>
              </w:rPr>
              <w:t>de soluciones técnicas automatizadas que detecten e impidan continuamente los ataques basados en la web de la siguiente manera</w:t>
            </w:r>
            <w:r w:rsidRPr="00B053E1">
              <w:rPr>
                <w:szCs w:val="16"/>
                <w:lang w:val="es-AR" w:bidi="es-AR"/>
              </w:rPr>
              <w:t>:</w:t>
            </w:r>
          </w:p>
          <w:p w14:paraId="0231146D" w14:textId="77777777" w:rsidR="00813915" w:rsidRPr="00B053E1" w:rsidRDefault="00813915" w:rsidP="00813915">
            <w:pPr>
              <w:pStyle w:val="TableListBullet2"/>
              <w:framePr w:wrap="around"/>
              <w:ind w:left="661" w:hanging="284"/>
              <w:rPr>
                <w:szCs w:val="16"/>
                <w:lang w:val="es-ES"/>
              </w:rPr>
            </w:pPr>
            <w:r w:rsidRPr="00B053E1">
              <w:rPr>
                <w:szCs w:val="16"/>
                <w:lang w:val="es-AR" w:bidi="es-AR"/>
              </w:rPr>
              <w:t>Instaladas frente a las aplicaciones web de públicas para detectar e impedir los ataques basados en la web.</w:t>
            </w:r>
          </w:p>
          <w:p w14:paraId="2FE94522" w14:textId="77777777" w:rsidR="00813915" w:rsidRPr="00B053E1" w:rsidRDefault="00813915"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230DF14A" w14:textId="77777777" w:rsidR="00813915" w:rsidRPr="00B053E1" w:rsidRDefault="00813915" w:rsidP="00813915">
            <w:pPr>
              <w:pStyle w:val="TableListBullet2"/>
              <w:framePr w:wrap="auto"/>
              <w:ind w:left="661" w:hanging="284"/>
              <w:rPr>
                <w:szCs w:val="16"/>
              </w:rPr>
            </w:pPr>
            <w:r w:rsidRPr="00B053E1">
              <w:rPr>
                <w:szCs w:val="16"/>
                <w:lang w:val="es-AR" w:bidi="es-AR"/>
              </w:rPr>
              <w:t xml:space="preserve">Generando registros de auditoría. </w:t>
            </w:r>
          </w:p>
          <w:p w14:paraId="6DB7D3AD" w14:textId="77777777" w:rsidR="00813915" w:rsidRPr="00813915" w:rsidRDefault="00813915" w:rsidP="00813915">
            <w:pPr>
              <w:pStyle w:val="TableListBullet2"/>
              <w:framePr w:wrap="around"/>
              <w:ind w:left="661" w:hanging="284"/>
              <w:rPr>
                <w:szCs w:val="18"/>
                <w:lang w:val="pt-BR" w:bidi="es-AR"/>
              </w:rPr>
            </w:pPr>
            <w:r w:rsidRPr="00B053E1">
              <w:rPr>
                <w:szCs w:val="16"/>
                <w:lang w:val="es-AR" w:bidi="es-AR"/>
              </w:rPr>
              <w:t>Configurados para bloquear los ataques basados en la web o generar una alerta que se investigue inmediatamente.</w:t>
            </w:r>
          </w:p>
          <w:p w14:paraId="40408AD6" w14:textId="77777777" w:rsidR="00813915" w:rsidRPr="00B053E1" w:rsidRDefault="00813915" w:rsidP="00813915">
            <w:pPr>
              <w:pStyle w:val="TableListBullet2"/>
              <w:framePr w:wrap="auto"/>
              <w:ind w:left="661" w:hanging="284"/>
              <w:rPr>
                <w:szCs w:val="16"/>
                <w:lang w:val="es-ES"/>
              </w:rPr>
            </w:pPr>
            <w:r w:rsidRPr="00B053E1">
              <w:rPr>
                <w:szCs w:val="16"/>
                <w:lang w:val="es-AR" w:bidi="es-AR"/>
              </w:rPr>
              <w:t>Funcionando activamente y actualizándose según corresponda.</w:t>
            </w:r>
          </w:p>
          <w:p w14:paraId="071AF84E" w14:textId="77777777" w:rsidR="00813915" w:rsidRPr="00B053E1" w:rsidRDefault="00813915" w:rsidP="00813915">
            <w:pPr>
              <w:pStyle w:val="TableListBullet2"/>
              <w:framePr w:wrap="auto"/>
              <w:ind w:left="661" w:hanging="284"/>
              <w:rPr>
                <w:szCs w:val="16"/>
              </w:rPr>
            </w:pPr>
            <w:r w:rsidRPr="00B053E1">
              <w:rPr>
                <w:szCs w:val="16"/>
                <w:lang w:val="es-AR" w:bidi="es-AR"/>
              </w:rPr>
              <w:t xml:space="preserve">Generando registros de auditoría. </w:t>
            </w:r>
          </w:p>
          <w:p w14:paraId="2BCA95DB" w14:textId="30B48388" w:rsidR="00813915" w:rsidRPr="00813915" w:rsidRDefault="00813915" w:rsidP="00813915">
            <w:pPr>
              <w:pStyle w:val="TableListBullet2"/>
              <w:framePr w:wrap="around"/>
              <w:ind w:left="661" w:hanging="284"/>
              <w:rPr>
                <w:szCs w:val="18"/>
                <w:lang w:val="pt-BR" w:bidi="es-AR"/>
              </w:rPr>
            </w:pPr>
            <w:r w:rsidRPr="00B053E1">
              <w:rPr>
                <w:szCs w:val="16"/>
                <w:lang w:val="es-AR" w:bidi="es-AR"/>
              </w:rPr>
              <w:t>Configurados para bloquear los ataques basados en la web o generar una alerta que se investigue inmediatamente.</w:t>
            </w:r>
          </w:p>
        </w:tc>
        <w:tc>
          <w:tcPr>
            <w:tcW w:w="945" w:type="pct"/>
            <w:tcBorders>
              <w:top w:val="single" w:sz="4" w:space="0" w:color="auto"/>
              <w:left w:val="single" w:sz="2" w:space="0" w:color="808080" w:themeColor="background1" w:themeShade="80"/>
              <w:bottom w:val="nil"/>
              <w:right w:val="single" w:sz="2" w:space="0" w:color="808080" w:themeColor="background1" w:themeShade="80"/>
            </w:tcBorders>
          </w:tcPr>
          <w:p w14:paraId="15E3B120" w14:textId="77777777" w:rsidR="00813915" w:rsidRPr="00B053E1" w:rsidRDefault="00813915" w:rsidP="00813915">
            <w:pPr>
              <w:pStyle w:val="TableListBullet"/>
              <w:numPr>
                <w:ilvl w:val="0"/>
                <w:numId w:val="0"/>
              </w:numPr>
              <w:ind w:left="274" w:hanging="274"/>
              <w:rPr>
                <w:szCs w:val="16"/>
                <w:lang w:val="es-AR" w:bidi="es-AR"/>
              </w:rPr>
            </w:pPr>
          </w:p>
        </w:tc>
        <w:tc>
          <w:tcPr>
            <w:tcW w:w="424"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5B0EE5CD" w14:textId="77777777" w:rsidR="00813915" w:rsidRPr="00B053E1" w:rsidRDefault="00813915" w:rsidP="00F9262A">
            <w:pPr>
              <w:spacing w:after="60"/>
              <w:jc w:val="center"/>
              <w:rPr>
                <w:rFonts w:cs="Arial"/>
                <w:sz w:val="16"/>
                <w:szCs w:val="16"/>
                <w:lang w:bidi="es-AR"/>
              </w:rPr>
            </w:pPr>
          </w:p>
        </w:tc>
        <w:tc>
          <w:tcPr>
            <w:tcW w:w="457"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6592C6C2" w14:textId="77777777" w:rsidR="00813915" w:rsidRPr="00B053E1" w:rsidRDefault="00813915" w:rsidP="00F9262A">
            <w:pPr>
              <w:spacing w:after="60"/>
              <w:jc w:val="center"/>
              <w:rPr>
                <w:rFonts w:cs="Arial"/>
                <w:sz w:val="16"/>
                <w:szCs w:val="16"/>
                <w:lang w:bidi="es-AR"/>
              </w:rPr>
            </w:pPr>
          </w:p>
        </w:tc>
        <w:tc>
          <w:tcPr>
            <w:tcW w:w="458"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ADFDFC9" w14:textId="77777777" w:rsidR="00813915" w:rsidRPr="00B053E1" w:rsidRDefault="00813915" w:rsidP="00F9262A">
            <w:pPr>
              <w:spacing w:after="60"/>
              <w:jc w:val="center"/>
              <w:rPr>
                <w:rFonts w:cs="Arial"/>
                <w:sz w:val="16"/>
                <w:szCs w:val="16"/>
                <w:lang w:bidi="es-AR"/>
              </w:rPr>
            </w:pPr>
          </w:p>
        </w:tc>
        <w:tc>
          <w:tcPr>
            <w:tcW w:w="293" w:type="pct"/>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0998FDA9" w14:textId="77777777" w:rsidR="00813915" w:rsidRPr="00B053E1" w:rsidRDefault="00813915" w:rsidP="00F9262A">
            <w:pPr>
              <w:spacing w:after="60"/>
              <w:jc w:val="center"/>
              <w:rPr>
                <w:rFonts w:cs="Arial"/>
                <w:sz w:val="16"/>
                <w:szCs w:val="16"/>
                <w:lang w:bidi="es-AR"/>
              </w:rPr>
            </w:pPr>
          </w:p>
        </w:tc>
        <w:tc>
          <w:tcPr>
            <w:tcW w:w="264" w:type="pct"/>
            <w:gridSpan w:val="2"/>
            <w:tcBorders>
              <w:top w:val="single" w:sz="4" w:space="0" w:color="auto"/>
              <w:left w:val="single" w:sz="2" w:space="0" w:color="808080" w:themeColor="background1" w:themeShade="80"/>
              <w:bottom w:val="nil"/>
              <w:right w:val="single" w:sz="2" w:space="0" w:color="808080" w:themeColor="background1" w:themeShade="80"/>
            </w:tcBorders>
            <w:shd w:val="clear" w:color="auto" w:fill="auto"/>
          </w:tcPr>
          <w:p w14:paraId="4D47F57D" w14:textId="77777777" w:rsidR="00813915" w:rsidRPr="00B053E1" w:rsidRDefault="00813915" w:rsidP="00F9262A">
            <w:pPr>
              <w:spacing w:after="60"/>
              <w:jc w:val="center"/>
              <w:rPr>
                <w:rFonts w:cs="Arial"/>
                <w:sz w:val="16"/>
                <w:szCs w:val="16"/>
                <w:lang w:bidi="es-AR"/>
              </w:rPr>
            </w:pPr>
          </w:p>
        </w:tc>
        <w:tc>
          <w:tcPr>
            <w:tcW w:w="521" w:type="pct"/>
            <w:tcBorders>
              <w:top w:val="single" w:sz="4" w:space="0" w:color="auto"/>
              <w:left w:val="single" w:sz="2" w:space="0" w:color="808080" w:themeColor="background1" w:themeShade="80"/>
              <w:bottom w:val="nil"/>
            </w:tcBorders>
            <w:shd w:val="clear" w:color="auto" w:fill="auto"/>
          </w:tcPr>
          <w:p w14:paraId="5CA1A5FC" w14:textId="77777777" w:rsidR="00813915" w:rsidRPr="00B053E1" w:rsidRDefault="00813915" w:rsidP="00F9262A">
            <w:pPr>
              <w:spacing w:after="60"/>
              <w:jc w:val="center"/>
              <w:rPr>
                <w:rFonts w:cs="Arial"/>
                <w:sz w:val="16"/>
                <w:szCs w:val="16"/>
                <w:lang w:bidi="es-AR"/>
              </w:rPr>
            </w:pPr>
          </w:p>
        </w:tc>
      </w:tr>
      <w:tr w:rsidR="00F9262A" w:rsidRPr="00B053E1" w14:paraId="2E09E673" w14:textId="77777777" w:rsidTr="00813915">
        <w:trPr>
          <w:cantSplit/>
        </w:trPr>
        <w:tc>
          <w:tcPr>
            <w:tcW w:w="349" w:type="pct"/>
            <w:vMerge w:val="restart"/>
            <w:tcBorders>
              <w:top w:val="nil"/>
              <w:bottom w:val="single" w:sz="2" w:space="0" w:color="808080" w:themeColor="background1" w:themeShade="80"/>
              <w:right w:val="single" w:sz="2" w:space="0" w:color="808080" w:themeColor="background1" w:themeShade="80"/>
            </w:tcBorders>
          </w:tcPr>
          <w:p w14:paraId="396F3A35" w14:textId="77777777" w:rsidR="00F9262A" w:rsidRPr="00B053E1" w:rsidRDefault="00F9262A" w:rsidP="00F9262A">
            <w:pPr>
              <w:pStyle w:val="TableText"/>
              <w:rPr>
                <w:b/>
                <w:bCs/>
                <w:color w:val="000000"/>
                <w:szCs w:val="16"/>
              </w:rPr>
            </w:pPr>
          </w:p>
        </w:tc>
        <w:tc>
          <w:tcPr>
            <w:tcW w:w="2234"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7B18CF87" w14:textId="77777777" w:rsidR="00F9262A" w:rsidRPr="00B053E1" w:rsidRDefault="00F9262A" w:rsidP="00F9262A">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01DE6ACD" w14:textId="77777777" w:rsidR="00F9262A" w:rsidRPr="00B053E1" w:rsidRDefault="00F9262A" w:rsidP="00F9262A">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CB3FE95" w14:textId="77777777" w:rsidR="00F9262A" w:rsidRPr="00B053E1" w:rsidRDefault="00F9262A" w:rsidP="00F9262A">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03A783E" w14:textId="77777777" w:rsidR="00F9262A" w:rsidRPr="00B053E1" w:rsidRDefault="00F9262A" w:rsidP="00F9262A">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E23B265" w14:textId="77777777" w:rsidR="00F9262A" w:rsidRPr="00B053E1" w:rsidRDefault="00F9262A" w:rsidP="00F9262A">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4A7FBEA8" w14:textId="77777777" w:rsidR="00F9262A" w:rsidRPr="00B053E1" w:rsidRDefault="00F9262A" w:rsidP="00F9262A">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21C21770" w14:textId="77777777" w:rsidR="00F9262A" w:rsidRPr="00B053E1" w:rsidRDefault="00F9262A" w:rsidP="00F9262A">
            <w:pPr>
              <w:spacing w:after="60"/>
              <w:jc w:val="center"/>
              <w:rPr>
                <w:rFonts w:cs="Arial"/>
                <w:sz w:val="16"/>
                <w:szCs w:val="16"/>
              </w:rPr>
            </w:pPr>
          </w:p>
        </w:tc>
      </w:tr>
      <w:tr w:rsidR="00F9262A" w:rsidRPr="00B053E1" w14:paraId="19C45678"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4CDA9D8C" w14:textId="77777777" w:rsidR="00F9262A" w:rsidRPr="00B053E1" w:rsidRDefault="00F9262A" w:rsidP="00F9262A">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4E11B2" w14:textId="77777777" w:rsidR="00F9262A" w:rsidRPr="00CD0060" w:rsidRDefault="00F9262A" w:rsidP="00F9262A">
            <w:pPr>
              <w:pStyle w:val="TableListBullet2"/>
              <w:framePr w:wrap="around"/>
              <w:ind w:left="11"/>
              <w:rPr>
                <w:szCs w:val="16"/>
                <w:lang w:val="es-AR" w:bidi="es-AR"/>
              </w:rPr>
            </w:pPr>
            <w:r w:rsidRPr="00CD0060">
              <w:rPr>
                <w:szCs w:val="16"/>
                <w:lang w:val="es-AR" w:bidi="es-AR"/>
              </w:rPr>
              <w:t>Esta evaluación no es la misma que los escaneos de vulnerabilidad realizados para los Requisitos 11.3.1 y 11.3.2.</w:t>
            </w:r>
          </w:p>
          <w:p w14:paraId="5CE528C9" w14:textId="1C099A7B" w:rsidR="00F9262A" w:rsidRPr="00B053E1" w:rsidRDefault="00F9262A" w:rsidP="00F9262A">
            <w:pPr>
              <w:pStyle w:val="TableListBullet"/>
              <w:numPr>
                <w:ilvl w:val="0"/>
                <w:numId w:val="0"/>
              </w:numPr>
              <w:ind w:left="-7"/>
              <w:rPr>
                <w:szCs w:val="16"/>
                <w:lang w:val="es-ES"/>
              </w:rPr>
            </w:pPr>
            <w:r w:rsidRPr="00CD0060">
              <w:rPr>
                <w:szCs w:val="16"/>
                <w:lang w:val="es-AR" w:bidi="es-AR"/>
              </w:rPr>
              <w:t>Este requisito será sustituido por el requisito 6.4.2 después del 31 de marzo de 2025, cuando entre en vigor el requisito 6.4.2</w:t>
            </w:r>
            <w:r w:rsidRPr="00B053E1">
              <w:rPr>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E5A7D43" w14:textId="77777777" w:rsidR="00F9262A" w:rsidRPr="00B053E1" w:rsidRDefault="00F9262A" w:rsidP="00F9262A">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0844FCD" w14:textId="77777777" w:rsidR="00F9262A" w:rsidRPr="00B053E1" w:rsidRDefault="00F9262A" w:rsidP="00F9262A">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EF64ADA" w14:textId="77777777" w:rsidR="00F9262A" w:rsidRPr="00B053E1" w:rsidRDefault="00F9262A" w:rsidP="00F9262A">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49A2962A" w14:textId="77777777" w:rsidR="00F9262A" w:rsidRPr="00B053E1" w:rsidRDefault="00F9262A" w:rsidP="00F9262A">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7D67A498" w14:textId="77777777" w:rsidR="00F9262A" w:rsidRPr="00B053E1" w:rsidRDefault="00F9262A" w:rsidP="00F9262A">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0C22452C" w14:textId="77777777" w:rsidR="00F9262A" w:rsidRPr="00B053E1" w:rsidRDefault="00F9262A" w:rsidP="00F9262A">
            <w:pPr>
              <w:spacing w:after="60"/>
              <w:jc w:val="center"/>
              <w:rPr>
                <w:rFonts w:cs="Arial"/>
                <w:sz w:val="16"/>
                <w:szCs w:val="16"/>
              </w:rPr>
            </w:pPr>
          </w:p>
        </w:tc>
      </w:tr>
      <w:tr w:rsidR="00B377A0" w:rsidRPr="00B053E1" w14:paraId="3327E78B" w14:textId="77777777" w:rsidTr="00F67BEE">
        <w:trPr>
          <w:cantSplit/>
        </w:trPr>
        <w:tc>
          <w:tcPr>
            <w:tcW w:w="349" w:type="pct"/>
            <w:vMerge w:val="restart"/>
            <w:tcBorders>
              <w:top w:val="single" w:sz="2" w:space="0" w:color="808080" w:themeColor="background1" w:themeShade="80"/>
              <w:right w:val="single" w:sz="2" w:space="0" w:color="808080" w:themeColor="background1" w:themeShade="80"/>
            </w:tcBorders>
          </w:tcPr>
          <w:p w14:paraId="1C35F6E3" w14:textId="77777777" w:rsidR="00B377A0" w:rsidRPr="00B053E1" w:rsidRDefault="00B377A0" w:rsidP="00F9262A">
            <w:pPr>
              <w:pStyle w:val="TableText"/>
              <w:rPr>
                <w:b/>
                <w:bCs/>
                <w:szCs w:val="16"/>
              </w:rPr>
            </w:pPr>
            <w:r w:rsidRPr="00B053E1">
              <w:rPr>
                <w:b/>
                <w:color w:val="000000"/>
                <w:szCs w:val="16"/>
                <w:lang w:bidi="es-AR"/>
              </w:rPr>
              <w:lastRenderedPageBreak/>
              <w:t>6.4.2</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4D2C45" w14:textId="16CB4524" w:rsidR="00B377A0" w:rsidRPr="00B053E1" w:rsidRDefault="00B377A0" w:rsidP="00F9262A">
            <w:pPr>
              <w:pStyle w:val="TableTextBullet"/>
              <w:numPr>
                <w:ilvl w:val="0"/>
                <w:numId w:val="0"/>
              </w:numPr>
              <w:rPr>
                <w:rFonts w:cs="Arial"/>
                <w:color w:val="000000"/>
                <w:szCs w:val="16"/>
              </w:rPr>
            </w:pPr>
            <w:r w:rsidRPr="00B053E1">
              <w:rPr>
                <w:rFonts w:cs="Arial"/>
                <w:color w:val="000000"/>
                <w:szCs w:val="16"/>
                <w:lang w:bidi="es-AR"/>
              </w:rPr>
              <w:t xml:space="preserve">Para aplicaciones </w:t>
            </w:r>
            <w:r w:rsidRPr="00CD0060">
              <w:rPr>
                <w:rFonts w:cs="Arial"/>
                <w:color w:val="000000"/>
                <w:szCs w:val="16"/>
                <w:lang w:bidi="es-AR"/>
              </w:rPr>
              <w:t>web de cara al público se implementa una solución técnica automatizada que detecta e impide continuamente ataques basados en la web, con al menos lo siguiente</w:t>
            </w:r>
            <w:r w:rsidRPr="00B053E1">
              <w:rPr>
                <w:rFonts w:cs="Arial"/>
                <w:color w:val="000000"/>
                <w:szCs w:val="16"/>
                <w:lang w:bidi="es-AR"/>
              </w:rPr>
              <w:t>:</w:t>
            </w:r>
          </w:p>
          <w:p w14:paraId="74A829AE" w14:textId="77777777" w:rsidR="00B377A0" w:rsidRPr="00B053E1" w:rsidRDefault="00B377A0" w:rsidP="00F9262A">
            <w:pPr>
              <w:pStyle w:val="TableListBullet"/>
              <w:ind w:left="263" w:hanging="270"/>
              <w:rPr>
                <w:szCs w:val="16"/>
                <w:lang w:val="es-ES"/>
              </w:rPr>
            </w:pPr>
            <w:r w:rsidRPr="00B053E1">
              <w:rPr>
                <w:szCs w:val="16"/>
                <w:lang w:val="es-AR" w:bidi="es-AR"/>
              </w:rPr>
              <w:t>Se instala frente a aplicaciones web de cara al público y está configurado para detectar e impedir ataques basados ​​en la web.</w:t>
            </w:r>
          </w:p>
          <w:p w14:paraId="7253F783" w14:textId="77777777" w:rsidR="00B377A0" w:rsidRPr="00B053E1" w:rsidRDefault="00B377A0" w:rsidP="00F9262A">
            <w:pPr>
              <w:pStyle w:val="TableListBullet"/>
              <w:ind w:left="263" w:hanging="270"/>
              <w:rPr>
                <w:szCs w:val="16"/>
                <w:lang w:val="es-ES"/>
              </w:rPr>
            </w:pPr>
            <w:r w:rsidRPr="00B053E1">
              <w:rPr>
                <w:szCs w:val="16"/>
                <w:lang w:val="es-AR" w:bidi="es-AR"/>
              </w:rPr>
              <w:t xml:space="preserve">Funcionando activamente y actualizándose según corresponda. </w:t>
            </w:r>
          </w:p>
          <w:p w14:paraId="1A4B4DCF" w14:textId="77777777" w:rsidR="00B377A0" w:rsidRPr="00B053E1" w:rsidRDefault="00B377A0" w:rsidP="00F9262A">
            <w:pPr>
              <w:pStyle w:val="TableListBullet"/>
              <w:ind w:left="263" w:hanging="270"/>
              <w:rPr>
                <w:szCs w:val="16"/>
              </w:rPr>
            </w:pPr>
            <w:r w:rsidRPr="00B053E1">
              <w:rPr>
                <w:szCs w:val="16"/>
                <w:lang w:val="es-AR" w:bidi="es-AR"/>
              </w:rPr>
              <w:t>Generando registros de auditoría.</w:t>
            </w:r>
          </w:p>
          <w:p w14:paraId="55F4C35B" w14:textId="19D7365F" w:rsidR="00B377A0" w:rsidRPr="00B053E1" w:rsidRDefault="00B377A0" w:rsidP="00F9262A">
            <w:pPr>
              <w:pStyle w:val="TableListBullet"/>
              <w:ind w:left="263" w:right="-110" w:hanging="270"/>
              <w:rPr>
                <w:szCs w:val="16"/>
                <w:lang w:val="es-ES"/>
              </w:rPr>
            </w:pPr>
            <w:r w:rsidRPr="00B053E1">
              <w:rPr>
                <w:szCs w:val="16"/>
                <w:lang w:val="es-AR" w:bidi="es-AR"/>
              </w:rPr>
              <w:t xml:space="preserve">Configurados </w:t>
            </w:r>
            <w:r w:rsidRPr="00F42316">
              <w:rPr>
                <w:szCs w:val="16"/>
                <w:lang w:val="es-AR" w:bidi="es-AR"/>
              </w:rPr>
              <w:t xml:space="preserve">ya sea para bloquear los ataques basados en la web o para generar una alerta que se investigue </w:t>
            </w:r>
            <w:r w:rsidRPr="00B053E1">
              <w:rPr>
                <w:szCs w:val="16"/>
                <w:lang w:val="es-AR" w:bidi="es-AR"/>
              </w:rPr>
              <w:t>inmediatamente.</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F76D00" w14:textId="77777777" w:rsidR="00B377A0" w:rsidRPr="00B053E1" w:rsidRDefault="00B377A0" w:rsidP="00F9262A">
            <w:pPr>
              <w:pStyle w:val="TableListBullet"/>
              <w:ind w:left="263" w:hanging="270"/>
              <w:rPr>
                <w:szCs w:val="16"/>
                <w:lang w:val="es-ES"/>
              </w:rPr>
            </w:pPr>
            <w:r w:rsidRPr="00B053E1">
              <w:rPr>
                <w:szCs w:val="16"/>
                <w:lang w:val="es-AR" w:bidi="es-AR"/>
              </w:rPr>
              <w:t>Evalúe los ajustes de configuración del sistema.</w:t>
            </w:r>
          </w:p>
          <w:p w14:paraId="141D64E8" w14:textId="77777777" w:rsidR="00B377A0" w:rsidRPr="00B053E1" w:rsidRDefault="00B377A0" w:rsidP="00F9262A">
            <w:pPr>
              <w:pStyle w:val="TableListBullet"/>
              <w:ind w:left="263" w:hanging="270"/>
              <w:rPr>
                <w:szCs w:val="16"/>
                <w:lang w:val="es-ES"/>
              </w:rPr>
            </w:pPr>
            <w:r w:rsidRPr="00B053E1">
              <w:rPr>
                <w:szCs w:val="16"/>
                <w:lang w:val="es-AR" w:bidi="es-AR"/>
              </w:rPr>
              <w:t>Evalúe los registros de auditoría.</w:t>
            </w:r>
          </w:p>
          <w:p w14:paraId="46B4CBD5" w14:textId="77777777" w:rsidR="00B377A0" w:rsidRPr="00B053E1" w:rsidRDefault="00B377A0" w:rsidP="00F9262A">
            <w:pPr>
              <w:pStyle w:val="TableListBullet"/>
              <w:ind w:left="263" w:hanging="270"/>
              <w:rPr>
                <w:szCs w:val="16"/>
              </w:rPr>
            </w:pPr>
            <w:r w:rsidRPr="00B053E1">
              <w:rPr>
                <w:szCs w:val="16"/>
                <w:lang w:val="es-AR" w:bidi="es-AR"/>
              </w:rPr>
              <w:t>Entreviste al personal responsable.</w:t>
            </w:r>
          </w:p>
        </w:tc>
        <w:tc>
          <w:tcPr>
            <w:tcW w:w="424"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0FC8305"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123B2C17"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03171699"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7CA8D74"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vMerge w:val="restart"/>
            <w:tcBorders>
              <w:top w:val="single" w:sz="4" w:space="0" w:color="808080"/>
              <w:left w:val="single" w:sz="2" w:space="0" w:color="808080" w:themeColor="background1" w:themeShade="80"/>
              <w:right w:val="single" w:sz="2" w:space="0" w:color="808080" w:themeColor="background1" w:themeShade="80"/>
            </w:tcBorders>
            <w:shd w:val="clear" w:color="auto" w:fill="auto"/>
          </w:tcPr>
          <w:p w14:paraId="20A15284"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vMerge w:val="restart"/>
            <w:tcBorders>
              <w:top w:val="single" w:sz="4" w:space="0" w:color="808080"/>
              <w:left w:val="single" w:sz="2" w:space="0" w:color="808080" w:themeColor="background1" w:themeShade="80"/>
            </w:tcBorders>
            <w:shd w:val="clear" w:color="auto" w:fill="auto"/>
          </w:tcPr>
          <w:p w14:paraId="67E76559" w14:textId="77777777" w:rsidR="00B377A0" w:rsidRPr="00B053E1" w:rsidRDefault="00B377A0"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B377A0" w:rsidRPr="00B053E1" w14:paraId="1B7A5B84" w14:textId="77777777" w:rsidTr="00F67BEE">
        <w:trPr>
          <w:cantSplit/>
        </w:trPr>
        <w:tc>
          <w:tcPr>
            <w:tcW w:w="349" w:type="pct"/>
            <w:vMerge/>
            <w:tcBorders>
              <w:right w:val="single" w:sz="2" w:space="0" w:color="808080" w:themeColor="background1" w:themeShade="80"/>
            </w:tcBorders>
          </w:tcPr>
          <w:p w14:paraId="1CEA7BAA" w14:textId="77777777" w:rsidR="00B377A0" w:rsidRPr="00B053E1" w:rsidRDefault="00B377A0" w:rsidP="00F9262A">
            <w:pPr>
              <w:pStyle w:val="TableText"/>
              <w:rPr>
                <w:b/>
                <w:bCs/>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6FD20" w14:textId="77777777" w:rsidR="00B377A0" w:rsidRPr="00B053E1" w:rsidRDefault="00B377A0" w:rsidP="00F9262A">
            <w:pPr>
              <w:pStyle w:val="AppNotes"/>
            </w:pPr>
            <w:r w:rsidRPr="00B053E1">
              <w:rPr>
                <w:lang w:bidi="es-AR"/>
              </w:rPr>
              <w:t>Notas de Aplicabilidad</w:t>
            </w:r>
          </w:p>
        </w:tc>
        <w:tc>
          <w:tcPr>
            <w:tcW w:w="424" w:type="pct"/>
            <w:vMerge/>
            <w:tcBorders>
              <w:left w:val="single" w:sz="2" w:space="0" w:color="808080" w:themeColor="background1" w:themeShade="80"/>
              <w:right w:val="single" w:sz="2" w:space="0" w:color="808080" w:themeColor="background1" w:themeShade="80"/>
            </w:tcBorders>
            <w:shd w:val="clear" w:color="auto" w:fill="auto"/>
          </w:tcPr>
          <w:p w14:paraId="3D79A2B2" w14:textId="77777777" w:rsidR="00B377A0" w:rsidRPr="00B053E1" w:rsidRDefault="00B377A0" w:rsidP="00F9262A">
            <w:pPr>
              <w:spacing w:after="60"/>
              <w:jc w:val="center"/>
              <w:rPr>
                <w:rFonts w:cs="Arial"/>
                <w:sz w:val="16"/>
                <w:szCs w:val="16"/>
              </w:rPr>
            </w:pPr>
          </w:p>
        </w:tc>
        <w:tc>
          <w:tcPr>
            <w:tcW w:w="457" w:type="pct"/>
            <w:vMerge/>
            <w:tcBorders>
              <w:left w:val="single" w:sz="2" w:space="0" w:color="808080" w:themeColor="background1" w:themeShade="80"/>
              <w:right w:val="single" w:sz="2" w:space="0" w:color="808080" w:themeColor="background1" w:themeShade="80"/>
            </w:tcBorders>
            <w:shd w:val="clear" w:color="auto" w:fill="auto"/>
          </w:tcPr>
          <w:p w14:paraId="7E6359FB" w14:textId="77777777" w:rsidR="00B377A0" w:rsidRPr="00B053E1" w:rsidRDefault="00B377A0" w:rsidP="00F9262A">
            <w:pPr>
              <w:spacing w:after="60"/>
              <w:jc w:val="center"/>
              <w:rPr>
                <w:rFonts w:cs="Arial"/>
                <w:sz w:val="16"/>
                <w:szCs w:val="16"/>
              </w:rPr>
            </w:pPr>
          </w:p>
        </w:tc>
        <w:tc>
          <w:tcPr>
            <w:tcW w:w="458" w:type="pct"/>
            <w:vMerge/>
            <w:tcBorders>
              <w:left w:val="single" w:sz="2" w:space="0" w:color="808080" w:themeColor="background1" w:themeShade="80"/>
              <w:right w:val="single" w:sz="2" w:space="0" w:color="808080" w:themeColor="background1" w:themeShade="80"/>
            </w:tcBorders>
            <w:shd w:val="clear" w:color="auto" w:fill="auto"/>
          </w:tcPr>
          <w:p w14:paraId="447FF1C9" w14:textId="77777777" w:rsidR="00B377A0" w:rsidRPr="00B053E1" w:rsidRDefault="00B377A0" w:rsidP="00F9262A">
            <w:pPr>
              <w:spacing w:after="60"/>
              <w:jc w:val="center"/>
              <w:rPr>
                <w:rFonts w:cs="Arial"/>
                <w:sz w:val="16"/>
                <w:szCs w:val="16"/>
              </w:rPr>
            </w:pPr>
          </w:p>
        </w:tc>
        <w:tc>
          <w:tcPr>
            <w:tcW w:w="293" w:type="pct"/>
            <w:vMerge/>
            <w:tcBorders>
              <w:left w:val="single" w:sz="2" w:space="0" w:color="808080" w:themeColor="background1" w:themeShade="80"/>
              <w:right w:val="single" w:sz="2" w:space="0" w:color="808080" w:themeColor="background1" w:themeShade="80"/>
            </w:tcBorders>
            <w:shd w:val="clear" w:color="auto" w:fill="auto"/>
          </w:tcPr>
          <w:p w14:paraId="7B6B92BE" w14:textId="77777777" w:rsidR="00B377A0" w:rsidRPr="00B053E1" w:rsidRDefault="00B377A0" w:rsidP="00F9262A">
            <w:pPr>
              <w:spacing w:after="60"/>
              <w:jc w:val="center"/>
              <w:rPr>
                <w:rFonts w:cs="Arial"/>
                <w:sz w:val="16"/>
                <w:szCs w:val="16"/>
              </w:rPr>
            </w:pPr>
          </w:p>
        </w:tc>
        <w:tc>
          <w:tcPr>
            <w:tcW w:w="264" w:type="pct"/>
            <w:gridSpan w:val="2"/>
            <w:vMerge/>
            <w:tcBorders>
              <w:left w:val="single" w:sz="2" w:space="0" w:color="808080" w:themeColor="background1" w:themeShade="80"/>
              <w:right w:val="single" w:sz="2" w:space="0" w:color="808080" w:themeColor="background1" w:themeShade="80"/>
            </w:tcBorders>
            <w:shd w:val="clear" w:color="auto" w:fill="auto"/>
          </w:tcPr>
          <w:p w14:paraId="68E98459" w14:textId="77777777" w:rsidR="00B377A0" w:rsidRPr="00B053E1" w:rsidRDefault="00B377A0" w:rsidP="00F9262A">
            <w:pPr>
              <w:spacing w:after="60"/>
              <w:jc w:val="center"/>
              <w:rPr>
                <w:rFonts w:cs="Arial"/>
                <w:sz w:val="16"/>
                <w:szCs w:val="16"/>
              </w:rPr>
            </w:pPr>
          </w:p>
        </w:tc>
        <w:tc>
          <w:tcPr>
            <w:tcW w:w="521" w:type="pct"/>
            <w:vMerge/>
            <w:tcBorders>
              <w:left w:val="single" w:sz="2" w:space="0" w:color="808080" w:themeColor="background1" w:themeShade="80"/>
            </w:tcBorders>
            <w:shd w:val="clear" w:color="auto" w:fill="auto"/>
          </w:tcPr>
          <w:p w14:paraId="618737F3" w14:textId="77777777" w:rsidR="00B377A0" w:rsidRPr="00B053E1" w:rsidRDefault="00B377A0" w:rsidP="00F9262A">
            <w:pPr>
              <w:spacing w:after="60"/>
              <w:jc w:val="center"/>
              <w:rPr>
                <w:rFonts w:cs="Arial"/>
                <w:sz w:val="16"/>
                <w:szCs w:val="16"/>
              </w:rPr>
            </w:pPr>
          </w:p>
        </w:tc>
      </w:tr>
      <w:tr w:rsidR="00B377A0" w:rsidRPr="00B053E1" w14:paraId="20856D79" w14:textId="77777777" w:rsidTr="00F67BEE">
        <w:trPr>
          <w:cantSplit/>
        </w:trPr>
        <w:tc>
          <w:tcPr>
            <w:tcW w:w="349" w:type="pct"/>
            <w:vMerge/>
            <w:tcBorders>
              <w:bottom w:val="single" w:sz="2" w:space="0" w:color="808080" w:themeColor="background1" w:themeShade="80"/>
              <w:right w:val="single" w:sz="2" w:space="0" w:color="808080" w:themeColor="background1" w:themeShade="80"/>
            </w:tcBorders>
          </w:tcPr>
          <w:p w14:paraId="4015A28E" w14:textId="77777777" w:rsidR="00B377A0" w:rsidRPr="00B053E1" w:rsidRDefault="00B377A0" w:rsidP="00F9262A">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90A05FE" w14:textId="77777777" w:rsidR="00B377A0" w:rsidRPr="00B053E1" w:rsidRDefault="00B377A0" w:rsidP="00F9262A">
            <w:pPr>
              <w:pStyle w:val="TableListBullet"/>
              <w:numPr>
                <w:ilvl w:val="0"/>
                <w:numId w:val="0"/>
              </w:numPr>
              <w:ind w:left="-7"/>
              <w:rPr>
                <w:iCs/>
                <w:color w:val="000000"/>
                <w:szCs w:val="16"/>
                <w:lang w:val="es-ES"/>
              </w:rPr>
            </w:pPr>
            <w:r w:rsidRPr="00B053E1">
              <w:rPr>
                <w:color w:val="000000" w:themeColor="text1"/>
                <w:szCs w:val="16"/>
                <w:lang w:val="es-AR" w:bidi="es-AR"/>
              </w:rPr>
              <w:t>Este nuevo requisito reemplazará al Requisito 6.4.1 una vez que termine su fecha de vigencia.</w:t>
            </w:r>
          </w:p>
          <w:p w14:paraId="3094A409" w14:textId="59754664" w:rsidR="00B377A0" w:rsidRPr="00B053E1" w:rsidRDefault="00B377A0" w:rsidP="00F9262A">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24"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65C10A" w14:textId="77777777" w:rsidR="00B377A0" w:rsidRPr="00B053E1" w:rsidRDefault="00B377A0" w:rsidP="00F9262A">
            <w:pPr>
              <w:spacing w:after="60"/>
              <w:jc w:val="center"/>
              <w:rPr>
                <w:rFonts w:cs="Arial"/>
                <w:sz w:val="16"/>
                <w:szCs w:val="16"/>
              </w:rPr>
            </w:pPr>
          </w:p>
        </w:tc>
        <w:tc>
          <w:tcPr>
            <w:tcW w:w="457"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47AB7952" w14:textId="77777777" w:rsidR="00B377A0" w:rsidRPr="00B053E1" w:rsidRDefault="00B377A0" w:rsidP="00F9262A">
            <w:pPr>
              <w:spacing w:after="60"/>
              <w:jc w:val="center"/>
              <w:rPr>
                <w:rFonts w:cs="Arial"/>
                <w:sz w:val="16"/>
                <w:szCs w:val="16"/>
              </w:rPr>
            </w:pPr>
          </w:p>
        </w:tc>
        <w:tc>
          <w:tcPr>
            <w:tcW w:w="458"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185A0CB8" w14:textId="77777777" w:rsidR="00B377A0" w:rsidRPr="00B053E1" w:rsidRDefault="00B377A0" w:rsidP="00F9262A">
            <w:pPr>
              <w:spacing w:after="60"/>
              <w:jc w:val="center"/>
              <w:rPr>
                <w:rFonts w:cs="Arial"/>
                <w:sz w:val="16"/>
                <w:szCs w:val="16"/>
              </w:rPr>
            </w:pPr>
          </w:p>
        </w:tc>
        <w:tc>
          <w:tcPr>
            <w:tcW w:w="293" w:type="pct"/>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1A69EB9" w14:textId="77777777" w:rsidR="00B377A0" w:rsidRPr="00B053E1" w:rsidRDefault="00B377A0" w:rsidP="00F9262A">
            <w:pPr>
              <w:spacing w:after="60"/>
              <w:jc w:val="center"/>
              <w:rPr>
                <w:rFonts w:cs="Arial"/>
                <w:sz w:val="16"/>
                <w:szCs w:val="16"/>
              </w:rPr>
            </w:pPr>
          </w:p>
        </w:tc>
        <w:tc>
          <w:tcPr>
            <w:tcW w:w="264" w:type="pct"/>
            <w:gridSpan w:val="2"/>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0023FBAC" w14:textId="77777777" w:rsidR="00B377A0" w:rsidRPr="00B053E1" w:rsidRDefault="00B377A0" w:rsidP="00F9262A">
            <w:pPr>
              <w:spacing w:after="60"/>
              <w:jc w:val="center"/>
              <w:rPr>
                <w:rFonts w:cs="Arial"/>
                <w:sz w:val="16"/>
                <w:szCs w:val="16"/>
              </w:rPr>
            </w:pPr>
          </w:p>
        </w:tc>
        <w:tc>
          <w:tcPr>
            <w:tcW w:w="521" w:type="pct"/>
            <w:vMerge/>
            <w:tcBorders>
              <w:left w:val="single" w:sz="2" w:space="0" w:color="808080" w:themeColor="background1" w:themeShade="80"/>
              <w:bottom w:val="single" w:sz="4" w:space="0" w:color="808080"/>
            </w:tcBorders>
            <w:shd w:val="clear" w:color="auto" w:fill="auto"/>
          </w:tcPr>
          <w:p w14:paraId="7F7AAE80" w14:textId="77777777" w:rsidR="00B377A0" w:rsidRPr="00B053E1" w:rsidRDefault="00B377A0" w:rsidP="00F9262A">
            <w:pPr>
              <w:spacing w:after="60"/>
              <w:jc w:val="center"/>
              <w:rPr>
                <w:rFonts w:cs="Arial"/>
                <w:sz w:val="16"/>
                <w:szCs w:val="16"/>
              </w:rPr>
            </w:pPr>
          </w:p>
        </w:tc>
      </w:tr>
      <w:tr w:rsidR="00F9262A" w:rsidRPr="00B053E1" w14:paraId="618FA913" w14:textId="77777777" w:rsidTr="00F9262A">
        <w:trPr>
          <w:cantSplit/>
        </w:trPr>
        <w:tc>
          <w:tcPr>
            <w:tcW w:w="349" w:type="pct"/>
            <w:vMerge w:val="restart"/>
            <w:tcBorders>
              <w:top w:val="single" w:sz="4" w:space="0" w:color="808080" w:themeColor="background1" w:themeShade="80"/>
              <w:right w:val="single" w:sz="2" w:space="0" w:color="808080" w:themeColor="background1" w:themeShade="80"/>
            </w:tcBorders>
          </w:tcPr>
          <w:p w14:paraId="57DEA8AA" w14:textId="56111CBE" w:rsidR="00F9262A" w:rsidRPr="00B053E1" w:rsidRDefault="00F9262A" w:rsidP="00813915">
            <w:pPr>
              <w:pStyle w:val="TableText"/>
              <w:pageBreakBefore/>
              <w:jc w:val="center"/>
              <w:rPr>
                <w:color w:val="000000"/>
                <w:szCs w:val="16"/>
              </w:rPr>
            </w:pPr>
            <w:r w:rsidRPr="00B053E1">
              <w:rPr>
                <w:b/>
                <w:color w:val="000000"/>
                <w:szCs w:val="16"/>
                <w:lang w:bidi="es-AR"/>
              </w:rPr>
              <w:lastRenderedPageBreak/>
              <w:t>6.4.3</w:t>
            </w:r>
          </w:p>
        </w:tc>
        <w:tc>
          <w:tcPr>
            <w:tcW w:w="1289"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33CBF49" w14:textId="15141C75" w:rsidR="00F9262A" w:rsidRPr="00B053E1" w:rsidRDefault="00F9262A" w:rsidP="00F9262A">
            <w:pPr>
              <w:pStyle w:val="TableListBullet"/>
              <w:numPr>
                <w:ilvl w:val="0"/>
                <w:numId w:val="0"/>
              </w:numPr>
              <w:ind w:left="44" w:hanging="44"/>
              <w:rPr>
                <w:szCs w:val="16"/>
                <w:lang w:val="es-ES"/>
              </w:rPr>
            </w:pPr>
            <w:r w:rsidRPr="00B053E1">
              <w:rPr>
                <w:color w:val="000000"/>
                <w:szCs w:val="16"/>
                <w:lang w:val="es-AR" w:bidi="es-AR"/>
              </w:rPr>
              <w:t>Todos los</w:t>
            </w:r>
            <w:r w:rsidRPr="00B053E1">
              <w:rPr>
                <w:i/>
                <w:color w:val="000000"/>
                <w:szCs w:val="16"/>
                <w:lang w:val="es-AR" w:bidi="es-AR"/>
              </w:rPr>
              <w:t xml:space="preserve"> scripts</w:t>
            </w:r>
            <w:r w:rsidRPr="00B053E1">
              <w:rPr>
                <w:color w:val="000000"/>
                <w:szCs w:val="16"/>
                <w:lang w:val="es-AR" w:bidi="es-AR"/>
              </w:rPr>
              <w:t xml:space="preserve"> de las páginas de pago que se cargan y ejecutan en el navegador del consumidor se gestionan de la siguiente manera:</w:t>
            </w:r>
          </w:p>
          <w:p w14:paraId="346B086B" w14:textId="77777777" w:rsidR="00F9262A" w:rsidRPr="00B91CFB" w:rsidRDefault="00F9262A" w:rsidP="00F9262A">
            <w:pPr>
              <w:pStyle w:val="TableListBullet"/>
              <w:ind w:left="263" w:hanging="270"/>
              <w:rPr>
                <w:szCs w:val="16"/>
                <w:lang w:val="pt-BR"/>
              </w:rPr>
            </w:pPr>
            <w:r w:rsidRPr="00B053E1">
              <w:rPr>
                <w:szCs w:val="16"/>
                <w:lang w:val="es-AR" w:bidi="es-AR"/>
              </w:rPr>
              <w:t xml:space="preserve">Se implementa un método para confirmar que cada </w:t>
            </w:r>
            <w:r w:rsidRPr="00B053E1">
              <w:rPr>
                <w:i/>
                <w:szCs w:val="16"/>
                <w:lang w:val="es-AR" w:bidi="es-AR"/>
              </w:rPr>
              <w:t>script</w:t>
            </w:r>
            <w:r w:rsidRPr="00B053E1">
              <w:rPr>
                <w:szCs w:val="16"/>
                <w:lang w:val="es-AR" w:bidi="es-AR"/>
              </w:rPr>
              <w:t xml:space="preserve"> está autorizado.</w:t>
            </w:r>
          </w:p>
          <w:p w14:paraId="092ECAF0" w14:textId="77777777" w:rsidR="00F9262A" w:rsidRPr="00B053E1" w:rsidRDefault="00F9262A" w:rsidP="00F9262A">
            <w:pPr>
              <w:pStyle w:val="TableListBullet"/>
              <w:ind w:left="263" w:hanging="270"/>
              <w:rPr>
                <w:szCs w:val="16"/>
                <w:lang w:val="es-ES"/>
              </w:rPr>
            </w:pPr>
            <w:r w:rsidRPr="00B053E1">
              <w:rPr>
                <w:szCs w:val="16"/>
                <w:lang w:val="es-AR" w:bidi="es-AR"/>
              </w:rPr>
              <w:t xml:space="preserve">Se implementa un método para asegurar la integridad de cada </w:t>
            </w:r>
            <w:r w:rsidRPr="00F42316">
              <w:rPr>
                <w:i/>
                <w:iCs/>
                <w:szCs w:val="16"/>
                <w:lang w:val="es-AR" w:bidi="es-AR"/>
              </w:rPr>
              <w:t>script</w:t>
            </w:r>
            <w:r w:rsidRPr="00B053E1">
              <w:rPr>
                <w:szCs w:val="16"/>
                <w:lang w:val="es-AR" w:bidi="es-AR"/>
              </w:rPr>
              <w:t>.</w:t>
            </w:r>
          </w:p>
          <w:p w14:paraId="13F96DA8" w14:textId="632C1966" w:rsidR="00F9262A" w:rsidRPr="00B053E1" w:rsidRDefault="00F9262A" w:rsidP="00F9262A">
            <w:pPr>
              <w:pStyle w:val="TableListBullet"/>
              <w:ind w:left="263" w:hanging="270"/>
              <w:rPr>
                <w:szCs w:val="16"/>
                <w:lang w:val="es-ES"/>
              </w:rPr>
            </w:pPr>
            <w:r w:rsidRPr="00B053E1">
              <w:rPr>
                <w:szCs w:val="16"/>
                <w:lang w:val="es-AR" w:bidi="es-AR"/>
              </w:rPr>
              <w:t xml:space="preserve">Se mantiene un inventario de todos los </w:t>
            </w:r>
            <w:r w:rsidRPr="00B053E1">
              <w:rPr>
                <w:i/>
                <w:szCs w:val="16"/>
                <w:lang w:val="es-AR" w:bidi="es-AR"/>
              </w:rPr>
              <w:t>scripts</w:t>
            </w:r>
            <w:r w:rsidRPr="00B053E1">
              <w:rPr>
                <w:szCs w:val="16"/>
                <w:lang w:val="es-AR" w:bidi="es-AR"/>
              </w:rPr>
              <w:t xml:space="preserve"> con una justificación por escrito que explique su necesidad. </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F08F16" w14:textId="77777777" w:rsidR="00F9262A" w:rsidRPr="00B053E1" w:rsidRDefault="00F9262A" w:rsidP="00F9262A">
            <w:pPr>
              <w:pStyle w:val="TableListBullet"/>
              <w:ind w:left="263" w:hanging="270"/>
              <w:rPr>
                <w:szCs w:val="16"/>
                <w:lang w:val="es-ES"/>
              </w:rPr>
            </w:pPr>
            <w:r w:rsidRPr="00B053E1">
              <w:rPr>
                <w:szCs w:val="16"/>
                <w:lang w:val="es-AR" w:bidi="es-AR"/>
              </w:rPr>
              <w:t>Evalúe las políticas y procedimientos.</w:t>
            </w:r>
          </w:p>
          <w:p w14:paraId="41AE1CA7" w14:textId="77777777" w:rsidR="00F9262A" w:rsidRPr="00B053E1" w:rsidRDefault="00F9262A" w:rsidP="00F9262A">
            <w:pPr>
              <w:pStyle w:val="TableListBullet"/>
              <w:ind w:left="263" w:hanging="270"/>
              <w:rPr>
                <w:szCs w:val="16"/>
              </w:rPr>
            </w:pPr>
            <w:r w:rsidRPr="00B053E1">
              <w:rPr>
                <w:szCs w:val="16"/>
                <w:lang w:val="es-AR" w:bidi="es-AR"/>
              </w:rPr>
              <w:t>Entreviste al personal responsable.</w:t>
            </w:r>
          </w:p>
          <w:p w14:paraId="4F8E0E74" w14:textId="77777777" w:rsidR="00F9262A" w:rsidRPr="00B053E1" w:rsidRDefault="00F9262A" w:rsidP="00F9262A">
            <w:pPr>
              <w:pStyle w:val="TableListBullet"/>
              <w:ind w:left="263" w:hanging="270"/>
              <w:rPr>
                <w:szCs w:val="16"/>
                <w:lang w:val="es-ES"/>
              </w:rPr>
            </w:pPr>
            <w:r w:rsidRPr="00B053E1">
              <w:rPr>
                <w:szCs w:val="16"/>
                <w:lang w:val="es-AR" w:bidi="es-AR"/>
              </w:rPr>
              <w:t>Evalúe los registros de inventario.</w:t>
            </w:r>
          </w:p>
          <w:p w14:paraId="17CD658A" w14:textId="77777777" w:rsidR="00F9262A" w:rsidRPr="00B053E1" w:rsidRDefault="00F9262A" w:rsidP="00F9262A">
            <w:pPr>
              <w:pStyle w:val="TableListBullet"/>
              <w:ind w:left="263" w:hanging="270"/>
              <w:rPr>
                <w:szCs w:val="16"/>
                <w:lang w:val="es-ES"/>
              </w:rPr>
            </w:pPr>
            <w:r w:rsidRPr="00B053E1">
              <w:rPr>
                <w:szCs w:val="16"/>
                <w:lang w:val="es-AR" w:bidi="es-AR"/>
              </w:rPr>
              <w:t>Evalúe las configuraciones del sistema.</w:t>
            </w:r>
          </w:p>
        </w:tc>
        <w:tc>
          <w:tcPr>
            <w:tcW w:w="424"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6B767F0" w14:textId="6308F24E"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3DBD1A1A" w14:textId="18FEF84A" w:rsidR="00F9262A" w:rsidRPr="00B053E1" w:rsidRDefault="00F9262A" w:rsidP="00F9262A">
            <w:pPr>
              <w:spacing w:after="60"/>
              <w:jc w:val="center"/>
              <w:rPr>
                <w:rFonts w:cs="Arial"/>
                <w:sz w:val="16"/>
                <w:szCs w:val="16"/>
              </w:rPr>
            </w:pPr>
          </w:p>
        </w:tc>
        <w:tc>
          <w:tcPr>
            <w:tcW w:w="457"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2A3BB93" w14:textId="4F8FAEAD"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1A9F2F6A" w14:textId="456D7AB7" w:rsidR="00F9262A" w:rsidRPr="00B053E1" w:rsidRDefault="00F9262A" w:rsidP="00F9262A">
            <w:pPr>
              <w:spacing w:after="60"/>
              <w:jc w:val="center"/>
              <w:rPr>
                <w:rFonts w:cs="Arial"/>
                <w:sz w:val="16"/>
                <w:szCs w:val="16"/>
              </w:rPr>
            </w:pPr>
          </w:p>
        </w:tc>
        <w:tc>
          <w:tcPr>
            <w:tcW w:w="458"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412CEE50" w14:textId="60552AC8"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67EAB26C" w14:textId="6CEB633D" w:rsidR="00F9262A" w:rsidRPr="00B053E1" w:rsidRDefault="00F9262A" w:rsidP="00F9262A">
            <w:pPr>
              <w:spacing w:after="60"/>
              <w:jc w:val="center"/>
              <w:rPr>
                <w:rFonts w:cs="Arial"/>
                <w:sz w:val="16"/>
                <w:szCs w:val="16"/>
              </w:rPr>
            </w:pPr>
          </w:p>
        </w:tc>
        <w:tc>
          <w:tcPr>
            <w:tcW w:w="293" w:type="pct"/>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19CDB6A" w14:textId="7761BDEA"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31CBCCED" w14:textId="5C493746" w:rsidR="00F9262A" w:rsidRPr="00B053E1" w:rsidRDefault="00F9262A" w:rsidP="00F9262A">
            <w:pPr>
              <w:spacing w:after="60"/>
              <w:jc w:val="center"/>
              <w:rPr>
                <w:rFonts w:cs="Arial"/>
                <w:sz w:val="16"/>
                <w:szCs w:val="16"/>
              </w:rPr>
            </w:pPr>
          </w:p>
        </w:tc>
        <w:tc>
          <w:tcPr>
            <w:tcW w:w="264" w:type="pct"/>
            <w:gridSpan w:val="2"/>
            <w:tcBorders>
              <w:top w:val="single" w:sz="4" w:space="0" w:color="808080"/>
              <w:left w:val="single" w:sz="2" w:space="0" w:color="808080" w:themeColor="background1" w:themeShade="80"/>
              <w:bottom w:val="nil"/>
              <w:right w:val="single" w:sz="2" w:space="0" w:color="808080" w:themeColor="background1" w:themeShade="80"/>
            </w:tcBorders>
            <w:shd w:val="clear" w:color="auto" w:fill="auto"/>
          </w:tcPr>
          <w:p w14:paraId="728164F4" w14:textId="5B4E6756"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nil"/>
            </w:tcBorders>
            <w:shd w:val="clear" w:color="auto" w:fill="auto"/>
          </w:tcPr>
          <w:p w14:paraId="57070875" w14:textId="32AD0C0F"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p w14:paraId="690AE212" w14:textId="69DA00EC" w:rsidR="00F9262A" w:rsidRPr="00B053E1" w:rsidRDefault="00F9262A" w:rsidP="00F9262A">
            <w:pPr>
              <w:spacing w:after="60"/>
              <w:jc w:val="center"/>
              <w:rPr>
                <w:rFonts w:cs="Arial"/>
                <w:sz w:val="16"/>
                <w:szCs w:val="16"/>
              </w:rPr>
            </w:pPr>
          </w:p>
        </w:tc>
      </w:tr>
      <w:tr w:rsidR="00F9262A" w:rsidRPr="00B053E1" w14:paraId="5A5D4304" w14:textId="77777777" w:rsidTr="00F9262A">
        <w:trPr>
          <w:cantSplit/>
        </w:trPr>
        <w:tc>
          <w:tcPr>
            <w:tcW w:w="349" w:type="pct"/>
            <w:vMerge/>
            <w:tcBorders>
              <w:right w:val="single" w:sz="2" w:space="0" w:color="808080" w:themeColor="background1" w:themeShade="80"/>
            </w:tcBorders>
          </w:tcPr>
          <w:p w14:paraId="1627A13D" w14:textId="77777777" w:rsidR="00F9262A" w:rsidRPr="00B053E1" w:rsidRDefault="00F9262A" w:rsidP="00F9262A">
            <w:pPr>
              <w:pStyle w:val="TableText"/>
              <w:rPr>
                <w:b/>
                <w:bCs/>
                <w:color w:val="000000"/>
                <w:szCs w:val="16"/>
              </w:rPr>
            </w:pPr>
          </w:p>
        </w:tc>
        <w:tc>
          <w:tcPr>
            <w:tcW w:w="2234"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09615889" w14:textId="77777777" w:rsidR="00F9262A" w:rsidRPr="00B053E1" w:rsidRDefault="00F9262A" w:rsidP="00F9262A">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68E3C29" w14:textId="77777777" w:rsidR="00F9262A" w:rsidRPr="00B053E1" w:rsidRDefault="00F9262A" w:rsidP="00F9262A">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9A6DA2B" w14:textId="77777777" w:rsidR="00F9262A" w:rsidRPr="00B053E1" w:rsidRDefault="00F9262A" w:rsidP="00F9262A">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10C8568" w14:textId="77777777" w:rsidR="00F9262A" w:rsidRPr="00B053E1" w:rsidRDefault="00F9262A" w:rsidP="00F9262A">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8669BD4" w14:textId="77777777" w:rsidR="00F9262A" w:rsidRPr="00B053E1" w:rsidRDefault="00F9262A" w:rsidP="00F9262A">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137504F0" w14:textId="77777777" w:rsidR="00F9262A" w:rsidRPr="00B053E1" w:rsidRDefault="00F9262A" w:rsidP="00F9262A">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0B4B147A" w14:textId="77777777" w:rsidR="00F9262A" w:rsidRPr="00B053E1" w:rsidRDefault="00F9262A" w:rsidP="00F9262A">
            <w:pPr>
              <w:spacing w:after="60"/>
              <w:jc w:val="center"/>
              <w:rPr>
                <w:rFonts w:cs="Arial"/>
                <w:sz w:val="16"/>
                <w:szCs w:val="16"/>
              </w:rPr>
            </w:pPr>
          </w:p>
        </w:tc>
      </w:tr>
      <w:tr w:rsidR="00F9262A" w:rsidRPr="00B053E1" w14:paraId="3B310CC6"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46E0E138" w14:textId="77777777" w:rsidR="00F9262A" w:rsidRPr="00B053E1" w:rsidRDefault="00F9262A" w:rsidP="00F9262A">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C2D0958" w14:textId="0D77D575" w:rsidR="00F9262A" w:rsidRPr="00B053E1" w:rsidRDefault="00F9262A" w:rsidP="00F9262A">
            <w:pPr>
              <w:spacing w:after="60"/>
              <w:rPr>
                <w:rFonts w:cs="Arial"/>
                <w:color w:val="000000"/>
                <w:sz w:val="18"/>
                <w:szCs w:val="18"/>
              </w:rPr>
            </w:pPr>
            <w:r w:rsidRPr="00F42316">
              <w:rPr>
                <w:rFonts w:cs="Arial"/>
                <w:color w:val="000000"/>
                <w:sz w:val="18"/>
                <w:szCs w:val="18"/>
                <w:lang w:bidi="es-AR"/>
              </w:rPr>
              <w:t xml:space="preserve">Este requisito se aplica a todos los </w:t>
            </w:r>
            <w:r w:rsidRPr="00F42316">
              <w:rPr>
                <w:rFonts w:cs="Arial"/>
                <w:i/>
                <w:iCs/>
                <w:color w:val="000000"/>
                <w:sz w:val="18"/>
                <w:szCs w:val="18"/>
                <w:lang w:bidi="es-AR"/>
              </w:rPr>
              <w:t xml:space="preserve">scripts </w:t>
            </w:r>
            <w:r w:rsidRPr="00F42316">
              <w:rPr>
                <w:rFonts w:cs="Arial"/>
                <w:color w:val="000000"/>
                <w:sz w:val="18"/>
                <w:szCs w:val="18"/>
                <w:lang w:bidi="es-AR"/>
              </w:rPr>
              <w:t>cargados desde el entorno de la entidad y a los scripts cargados desde terceras y cuartas partes</w:t>
            </w:r>
            <w:r w:rsidRPr="00B053E1">
              <w:rPr>
                <w:rFonts w:cs="Arial"/>
                <w:color w:val="000000"/>
                <w:sz w:val="18"/>
                <w:szCs w:val="18"/>
                <w:lang w:bidi="es-AR"/>
              </w:rPr>
              <w:t>.</w:t>
            </w:r>
          </w:p>
          <w:p w14:paraId="26CC534E" w14:textId="02D55269" w:rsidR="00F9262A" w:rsidRPr="00B053E1" w:rsidRDefault="00F9262A" w:rsidP="00F9262A">
            <w:pPr>
              <w:pStyle w:val="TableListBullet"/>
              <w:numPr>
                <w:ilvl w:val="0"/>
                <w:numId w:val="0"/>
              </w:numPr>
              <w:ind w:left="-7"/>
              <w:rPr>
                <w:szCs w:val="16"/>
                <w:lang w:val="es-ES"/>
              </w:rPr>
            </w:pPr>
            <w:r w:rsidRPr="00F42316">
              <w:rPr>
                <w:i/>
                <w:color w:val="C00000"/>
                <w:szCs w:val="16"/>
                <w:lang w:val="es-AR" w:bidi="es-AR"/>
              </w:rPr>
              <w:t>Este 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7A4A51E" w14:textId="77777777" w:rsidR="00F9262A" w:rsidRPr="00B053E1" w:rsidRDefault="00F9262A" w:rsidP="00F9262A">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25F11D7" w14:textId="77777777" w:rsidR="00F9262A" w:rsidRPr="00B053E1" w:rsidRDefault="00F9262A" w:rsidP="00F9262A">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243C49D0" w14:textId="77777777" w:rsidR="00F9262A" w:rsidRPr="00B053E1" w:rsidRDefault="00F9262A" w:rsidP="00F9262A">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37E868D6" w14:textId="77777777" w:rsidR="00F9262A" w:rsidRPr="00B053E1" w:rsidRDefault="00F9262A" w:rsidP="00F9262A">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A0A9D07" w14:textId="77777777" w:rsidR="00F9262A" w:rsidRPr="00B053E1" w:rsidRDefault="00F9262A" w:rsidP="00F9262A">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3436F3BB" w14:textId="77777777" w:rsidR="00F9262A" w:rsidRPr="00B053E1" w:rsidRDefault="00F9262A" w:rsidP="00F9262A">
            <w:pPr>
              <w:spacing w:after="60"/>
              <w:jc w:val="center"/>
              <w:rPr>
                <w:rFonts w:cs="Arial"/>
                <w:sz w:val="16"/>
                <w:szCs w:val="16"/>
              </w:rPr>
            </w:pPr>
          </w:p>
        </w:tc>
      </w:tr>
      <w:tr w:rsidR="00F9262A" w:rsidRPr="00B053E1" w14:paraId="6B54A446" w14:textId="77777777" w:rsidTr="00F9262A">
        <w:trPr>
          <w:cantSplit/>
        </w:trPr>
        <w:tc>
          <w:tcPr>
            <w:tcW w:w="5000" w:type="pct"/>
            <w:gridSpan w:val="10"/>
            <w:tcBorders>
              <w:top w:val="single" w:sz="2" w:space="0" w:color="808080" w:themeColor="background1" w:themeShade="80"/>
              <w:bottom w:val="single" w:sz="2" w:space="0" w:color="808080" w:themeColor="background1" w:themeShade="80"/>
            </w:tcBorders>
            <w:shd w:val="clear" w:color="auto" w:fill="BFBFBF" w:themeFill="background1" w:themeFillShade="BF"/>
          </w:tcPr>
          <w:p w14:paraId="63C3D87A" w14:textId="77777777" w:rsidR="00F9262A" w:rsidRPr="00B053E1" w:rsidRDefault="00F9262A" w:rsidP="00F9262A">
            <w:pPr>
              <w:pStyle w:val="TableText"/>
              <w:keepNext/>
              <w:rPr>
                <w:szCs w:val="16"/>
              </w:rPr>
            </w:pPr>
            <w:r w:rsidRPr="00B053E1">
              <w:rPr>
                <w:b/>
                <w:color w:val="000000"/>
                <w:szCs w:val="16"/>
                <w:lang w:bidi="es-AR"/>
              </w:rPr>
              <w:lastRenderedPageBreak/>
              <w:t xml:space="preserve">6.5 </w:t>
            </w:r>
            <w:r w:rsidRPr="00B053E1">
              <w:rPr>
                <w:szCs w:val="16"/>
                <w:lang w:bidi="es-AR"/>
              </w:rPr>
              <w:t>Los cambios en todos los componentes del sistema se gestionan de forma segura.</w:t>
            </w:r>
          </w:p>
        </w:tc>
      </w:tr>
      <w:tr w:rsidR="00F9262A" w:rsidRPr="00B053E1" w14:paraId="26508FFC"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92EF71C" w14:textId="77777777" w:rsidR="00F9262A" w:rsidRPr="00B053E1" w:rsidRDefault="00F9262A" w:rsidP="00F9262A">
            <w:pPr>
              <w:pStyle w:val="TableText"/>
              <w:rPr>
                <w:b/>
                <w:bCs/>
                <w:szCs w:val="16"/>
              </w:rPr>
            </w:pPr>
            <w:r w:rsidRPr="00B053E1">
              <w:rPr>
                <w:b/>
                <w:color w:val="000000"/>
                <w:szCs w:val="16"/>
                <w:lang w:bidi="es-AR"/>
              </w:rPr>
              <w:t>6.5.1</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CAB362" w14:textId="77777777" w:rsidR="00F9262A" w:rsidRPr="00B053E1" w:rsidRDefault="00F9262A" w:rsidP="00F9262A">
            <w:pPr>
              <w:pStyle w:val="TableTextBullet"/>
              <w:numPr>
                <w:ilvl w:val="0"/>
                <w:numId w:val="0"/>
              </w:numPr>
              <w:rPr>
                <w:rFonts w:cs="Arial"/>
                <w:color w:val="000000"/>
                <w:szCs w:val="16"/>
              </w:rPr>
            </w:pPr>
            <w:r w:rsidRPr="00B053E1">
              <w:rPr>
                <w:rFonts w:cs="Arial"/>
                <w:color w:val="000000"/>
                <w:szCs w:val="16"/>
                <w:lang w:bidi="es-AR"/>
              </w:rPr>
              <w:t xml:space="preserve">Los cambios en todos los componentes del sistema en el entorno de producción se realizan de acuerdo con los procedimientos establecidos que incluyen: </w:t>
            </w:r>
          </w:p>
          <w:p w14:paraId="405071A5" w14:textId="77777777" w:rsidR="00F9262A" w:rsidRPr="00B053E1" w:rsidRDefault="00F9262A" w:rsidP="00F9262A">
            <w:pPr>
              <w:pStyle w:val="TableListBullet"/>
              <w:ind w:left="263" w:hanging="270"/>
              <w:rPr>
                <w:szCs w:val="16"/>
                <w:lang w:val="es-ES"/>
              </w:rPr>
            </w:pPr>
            <w:r w:rsidRPr="00B053E1">
              <w:rPr>
                <w:szCs w:val="16"/>
                <w:lang w:val="es-AR" w:bidi="es-AR"/>
              </w:rPr>
              <w:t xml:space="preserve">Motivo y descripción del cambio. </w:t>
            </w:r>
          </w:p>
          <w:p w14:paraId="6924A5E0" w14:textId="77777777" w:rsidR="00F9262A" w:rsidRPr="00B053E1" w:rsidRDefault="00F9262A" w:rsidP="00F9262A">
            <w:pPr>
              <w:pStyle w:val="TableListBullet"/>
              <w:ind w:left="263" w:hanging="270"/>
              <w:rPr>
                <w:szCs w:val="16"/>
                <w:lang w:val="es-ES"/>
              </w:rPr>
            </w:pPr>
            <w:r w:rsidRPr="00B053E1">
              <w:rPr>
                <w:szCs w:val="16"/>
                <w:lang w:val="es-AR" w:bidi="es-AR"/>
              </w:rPr>
              <w:t xml:space="preserve">Documentación del impacto a la seguridad. </w:t>
            </w:r>
          </w:p>
          <w:p w14:paraId="3DFC6189" w14:textId="77777777" w:rsidR="00F9262A" w:rsidRPr="00B053E1" w:rsidRDefault="00F9262A" w:rsidP="00F9262A">
            <w:pPr>
              <w:pStyle w:val="TableListBullet"/>
              <w:ind w:left="263" w:hanging="270"/>
              <w:rPr>
                <w:szCs w:val="16"/>
                <w:lang w:val="es-ES"/>
              </w:rPr>
            </w:pPr>
            <w:r w:rsidRPr="00B053E1">
              <w:rPr>
                <w:szCs w:val="16"/>
                <w:lang w:val="es-AR" w:bidi="es-AR"/>
              </w:rPr>
              <w:t>Aprobación documentada del cambio por las partes autorizadas.</w:t>
            </w:r>
          </w:p>
          <w:p w14:paraId="16369279" w14:textId="77777777" w:rsidR="00F9262A" w:rsidRPr="00B053E1" w:rsidRDefault="00F9262A" w:rsidP="00F9262A">
            <w:pPr>
              <w:pStyle w:val="TableListBullet"/>
              <w:ind w:left="263" w:hanging="270"/>
              <w:rPr>
                <w:szCs w:val="16"/>
                <w:lang w:val="es-ES"/>
              </w:rPr>
            </w:pPr>
            <w:r w:rsidRPr="00B053E1">
              <w:rPr>
                <w:szCs w:val="16"/>
                <w:lang w:val="es-AR" w:bidi="es-AR"/>
              </w:rPr>
              <w:t>Pruebas para verificar que el cambio no afecta negativamente la seguridad del sistema.</w:t>
            </w:r>
          </w:p>
          <w:p w14:paraId="469DED4B" w14:textId="77777777" w:rsidR="00F9262A" w:rsidRPr="00B053E1" w:rsidRDefault="00F9262A" w:rsidP="00F9262A">
            <w:pPr>
              <w:pStyle w:val="TableListBullet"/>
              <w:ind w:left="263" w:hanging="270"/>
              <w:rPr>
                <w:szCs w:val="16"/>
                <w:lang w:val="es-ES"/>
              </w:rPr>
            </w:pPr>
            <w:r w:rsidRPr="00B053E1">
              <w:rPr>
                <w:szCs w:val="16"/>
                <w:lang w:val="es-AR" w:bidi="es-AR"/>
              </w:rPr>
              <w:t>En el caso de los cambios de software a la medida y personalizados, todas las actualizaciones se comprueban para determinar que cumplen con el requisito 6.2.4 antes de ser instalados para producción.</w:t>
            </w:r>
          </w:p>
          <w:p w14:paraId="33A53F12" w14:textId="77777777" w:rsidR="00F9262A" w:rsidRPr="00B053E1" w:rsidRDefault="00F9262A" w:rsidP="00F9262A">
            <w:pPr>
              <w:pStyle w:val="TableListBullet"/>
              <w:ind w:left="263" w:hanging="270"/>
              <w:rPr>
                <w:szCs w:val="16"/>
                <w:lang w:val="es-ES"/>
              </w:rPr>
            </w:pPr>
            <w:r w:rsidRPr="00B053E1">
              <w:rPr>
                <w:szCs w:val="16"/>
                <w:lang w:val="es-AR" w:bidi="es-AR"/>
              </w:rPr>
              <w:t xml:space="preserve">Procedimientos para hacer frente a los fallos y volver a un estado seguro. </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7173CC" w14:textId="77777777" w:rsidR="00F9262A" w:rsidRPr="00B91CFB" w:rsidRDefault="00F9262A" w:rsidP="00F9262A">
            <w:pPr>
              <w:pStyle w:val="TableListBullet"/>
              <w:ind w:left="263" w:hanging="270"/>
              <w:rPr>
                <w:szCs w:val="16"/>
                <w:lang w:val="pt-BR"/>
              </w:rPr>
            </w:pPr>
            <w:r w:rsidRPr="00B053E1">
              <w:rPr>
                <w:szCs w:val="16"/>
                <w:lang w:val="es-AR" w:bidi="es-AR"/>
              </w:rPr>
              <w:t>Evalúe los procedimientos documentados de control de cambios.</w:t>
            </w:r>
          </w:p>
          <w:p w14:paraId="4C744648" w14:textId="77777777" w:rsidR="00F9262A" w:rsidRPr="00B053E1" w:rsidRDefault="00F9262A" w:rsidP="00F9262A">
            <w:pPr>
              <w:pStyle w:val="TableListBullet"/>
              <w:ind w:left="263" w:hanging="270"/>
              <w:rPr>
                <w:szCs w:val="16"/>
                <w:lang w:val="es-ES"/>
              </w:rPr>
            </w:pPr>
            <w:r w:rsidRPr="00B053E1">
              <w:rPr>
                <w:szCs w:val="16"/>
                <w:lang w:val="es-AR" w:bidi="es-AR"/>
              </w:rPr>
              <w:t>Evalúe los cambios recientes a los componentes del sistema y rastree esos cambios hasta la documentación de control de cambios relacionada.</w:t>
            </w:r>
          </w:p>
          <w:p w14:paraId="23B90496" w14:textId="77777777" w:rsidR="00F9262A" w:rsidRPr="00B053E1" w:rsidRDefault="00F9262A" w:rsidP="00F9262A">
            <w:pPr>
              <w:pStyle w:val="TableListBullet"/>
              <w:ind w:left="263" w:hanging="270"/>
              <w:rPr>
                <w:szCs w:val="16"/>
                <w:lang w:val="es-ES"/>
              </w:rPr>
            </w:pPr>
            <w:r w:rsidRPr="00B053E1">
              <w:rPr>
                <w:szCs w:val="16"/>
                <w:lang w:val="es-AR" w:bidi="es-AR"/>
              </w:rPr>
              <w:t>Evalúe la documentación de control de cambios.</w:t>
            </w:r>
          </w:p>
          <w:p w14:paraId="0BF1AC76" w14:textId="77777777" w:rsidR="00F9262A" w:rsidRPr="00B053E1" w:rsidRDefault="00F9262A" w:rsidP="00F9262A">
            <w:pPr>
              <w:pStyle w:val="TableListBullet"/>
              <w:numPr>
                <w:ilvl w:val="0"/>
                <w:numId w:val="0"/>
              </w:numPr>
              <w:rPr>
                <w:szCs w:val="16"/>
                <w:lang w:val="es-ES"/>
              </w:rPr>
            </w:pP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1E6A9"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AAB94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9301D5"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BA19D4"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7D9E81"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F366F17"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340BE912"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7BB08D16" w14:textId="77777777" w:rsidR="00F9262A" w:rsidRPr="00B053E1" w:rsidRDefault="00F9262A" w:rsidP="00F9262A">
            <w:pPr>
              <w:pStyle w:val="TableText"/>
              <w:rPr>
                <w:b/>
                <w:bCs/>
                <w:szCs w:val="16"/>
              </w:rPr>
            </w:pPr>
            <w:r w:rsidRPr="00B053E1">
              <w:rPr>
                <w:b/>
                <w:color w:val="000000"/>
                <w:szCs w:val="16"/>
                <w:lang w:bidi="es-AR"/>
              </w:rPr>
              <w:t>6.5.2</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F217D54" w14:textId="41A1B3A3" w:rsidR="00F9262A" w:rsidRPr="00B053E1" w:rsidRDefault="00F9262A" w:rsidP="00F9262A">
            <w:pPr>
              <w:pStyle w:val="TableTextBullet"/>
              <w:numPr>
                <w:ilvl w:val="0"/>
                <w:numId w:val="0"/>
              </w:numPr>
              <w:rPr>
                <w:rFonts w:cs="Arial"/>
                <w:iCs/>
                <w:color w:val="000000"/>
                <w:szCs w:val="16"/>
              </w:rPr>
            </w:pPr>
            <w:r w:rsidRPr="00B053E1">
              <w:rPr>
                <w:rFonts w:cs="Arial"/>
                <w:color w:val="000000"/>
                <w:szCs w:val="16"/>
                <w:lang w:bidi="es-AR"/>
              </w:rPr>
              <w:t xml:space="preserve">Al completar un cambio significativo, se confirma que todos los </w:t>
            </w:r>
            <w:r>
              <w:rPr>
                <w:rFonts w:cs="Arial"/>
                <w:color w:val="000000"/>
                <w:szCs w:val="16"/>
                <w:lang w:bidi="es-AR"/>
              </w:rPr>
              <w:t>Requisitos de PCI DSS</w:t>
            </w:r>
            <w:r w:rsidRPr="00B053E1">
              <w:rPr>
                <w:rFonts w:cs="Arial"/>
                <w:color w:val="000000"/>
                <w:szCs w:val="16"/>
                <w:lang w:bidi="es-AR"/>
              </w:rPr>
              <w:t xml:space="preserve"> están vigentes en todos los sistemas y redes nuevos o modificados, y la documentación se actualiza según corresponda.</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D1CE92" w14:textId="77777777" w:rsidR="00F9262A" w:rsidRPr="00B053E1" w:rsidRDefault="00F9262A" w:rsidP="00F9262A">
            <w:pPr>
              <w:pStyle w:val="TableListBullet"/>
              <w:ind w:left="263" w:hanging="270"/>
              <w:rPr>
                <w:szCs w:val="16"/>
                <w:lang w:val="es-ES"/>
              </w:rPr>
            </w:pPr>
            <w:r w:rsidRPr="00B053E1">
              <w:rPr>
                <w:szCs w:val="16"/>
                <w:lang w:val="es-AR" w:bidi="es-AR"/>
              </w:rPr>
              <w:t xml:space="preserve">Evalúe la documentación en busca de cambios significativos. </w:t>
            </w:r>
          </w:p>
          <w:p w14:paraId="45EE5C5A" w14:textId="18B85BC9" w:rsidR="00F9262A" w:rsidRPr="00B053E1" w:rsidRDefault="00F9262A" w:rsidP="00F9262A">
            <w:pPr>
              <w:pStyle w:val="TableListBullet"/>
              <w:ind w:left="263" w:hanging="270"/>
              <w:rPr>
                <w:szCs w:val="16"/>
              </w:rPr>
            </w:pPr>
            <w:r w:rsidRPr="00B053E1">
              <w:rPr>
                <w:szCs w:val="16"/>
                <w:lang w:val="es-AR" w:bidi="es-AR"/>
              </w:rPr>
              <w:t>Entreviste al personal</w:t>
            </w:r>
            <w:r>
              <w:rPr>
                <w:szCs w:val="16"/>
                <w:lang w:val="es-AR" w:bidi="es-AR"/>
              </w:rPr>
              <w:t>.</w:t>
            </w:r>
          </w:p>
          <w:p w14:paraId="6459D411" w14:textId="77777777" w:rsidR="00F9262A" w:rsidRPr="00B91CFB" w:rsidRDefault="00F9262A" w:rsidP="00F9262A">
            <w:pPr>
              <w:pStyle w:val="TableListBullet"/>
              <w:ind w:left="263" w:hanging="270"/>
              <w:rPr>
                <w:szCs w:val="16"/>
                <w:lang w:val="pt-BR"/>
              </w:rPr>
            </w:pPr>
            <w:r w:rsidRPr="00B053E1">
              <w:rPr>
                <w:szCs w:val="16"/>
                <w:lang w:val="es-AR" w:bidi="es-AR"/>
              </w:rPr>
              <w:t>Observe los sistemas/redes afectados.</w:t>
            </w:r>
          </w:p>
        </w:tc>
        <w:tc>
          <w:tcPr>
            <w:tcW w:w="424"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65298C2E"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05F3B228"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71065C27"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1C0A4A24"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1CB183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nil"/>
            </w:tcBorders>
            <w:shd w:val="clear" w:color="auto" w:fill="auto"/>
          </w:tcPr>
          <w:p w14:paraId="776D380B"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49D8120C" w14:textId="77777777" w:rsidTr="00F9262A">
        <w:trPr>
          <w:cantSplit/>
        </w:trPr>
        <w:tc>
          <w:tcPr>
            <w:tcW w:w="349" w:type="pct"/>
            <w:vMerge/>
            <w:tcBorders>
              <w:right w:val="single" w:sz="2" w:space="0" w:color="808080" w:themeColor="background1" w:themeShade="80"/>
            </w:tcBorders>
          </w:tcPr>
          <w:p w14:paraId="47F920BE" w14:textId="77777777" w:rsidR="00F9262A" w:rsidRPr="00B053E1" w:rsidRDefault="00F9262A" w:rsidP="00F9262A">
            <w:pPr>
              <w:pStyle w:val="TableText"/>
              <w:rPr>
                <w:b/>
                <w:bCs/>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6A049F" w14:textId="77777777" w:rsidR="00F9262A" w:rsidRPr="00B053E1" w:rsidRDefault="00F9262A" w:rsidP="00F9262A">
            <w:pPr>
              <w:pStyle w:val="AppNotes"/>
            </w:pPr>
            <w:r w:rsidRPr="00B053E1">
              <w:rPr>
                <w:lang w:bidi="es-AR"/>
              </w:rPr>
              <w:t>Notas de Aplicabilidad</w:t>
            </w:r>
          </w:p>
        </w:tc>
        <w:tc>
          <w:tcPr>
            <w:tcW w:w="424"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D401B4E" w14:textId="77777777" w:rsidR="00F9262A" w:rsidRPr="00B053E1" w:rsidRDefault="00F9262A" w:rsidP="00F9262A">
            <w:pPr>
              <w:spacing w:after="60"/>
              <w:jc w:val="center"/>
              <w:rPr>
                <w:rFonts w:cs="Arial"/>
                <w:sz w:val="16"/>
                <w:szCs w:val="16"/>
              </w:rPr>
            </w:pPr>
          </w:p>
        </w:tc>
        <w:tc>
          <w:tcPr>
            <w:tcW w:w="457"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4F646D7B" w14:textId="77777777" w:rsidR="00F9262A" w:rsidRPr="00B053E1" w:rsidRDefault="00F9262A" w:rsidP="00F9262A">
            <w:pPr>
              <w:spacing w:after="60"/>
              <w:jc w:val="center"/>
              <w:rPr>
                <w:rFonts w:cs="Arial"/>
                <w:sz w:val="16"/>
                <w:szCs w:val="16"/>
              </w:rPr>
            </w:pPr>
          </w:p>
        </w:tc>
        <w:tc>
          <w:tcPr>
            <w:tcW w:w="458"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AC8E21F" w14:textId="77777777" w:rsidR="00F9262A" w:rsidRPr="00B053E1" w:rsidRDefault="00F9262A" w:rsidP="00F9262A">
            <w:pPr>
              <w:spacing w:after="60"/>
              <w:jc w:val="center"/>
              <w:rPr>
                <w:rFonts w:cs="Arial"/>
                <w:sz w:val="16"/>
                <w:szCs w:val="16"/>
              </w:rPr>
            </w:pPr>
          </w:p>
        </w:tc>
        <w:tc>
          <w:tcPr>
            <w:tcW w:w="29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797A251" w14:textId="77777777" w:rsidR="00F9262A" w:rsidRPr="00B053E1" w:rsidRDefault="00F9262A" w:rsidP="00F9262A">
            <w:pPr>
              <w:spacing w:after="60"/>
              <w:jc w:val="center"/>
              <w:rPr>
                <w:rFonts w:cs="Arial"/>
                <w:sz w:val="16"/>
                <w:szCs w:val="16"/>
              </w:rPr>
            </w:pPr>
          </w:p>
        </w:tc>
        <w:tc>
          <w:tcPr>
            <w:tcW w:w="264" w:type="pct"/>
            <w:gridSpan w:val="2"/>
            <w:vMerge w:val="restart"/>
            <w:tcBorders>
              <w:top w:val="nil"/>
              <w:left w:val="single" w:sz="2" w:space="0" w:color="808080" w:themeColor="background1" w:themeShade="80"/>
              <w:right w:val="single" w:sz="2" w:space="0" w:color="808080" w:themeColor="background1" w:themeShade="80"/>
            </w:tcBorders>
            <w:shd w:val="clear" w:color="auto" w:fill="auto"/>
          </w:tcPr>
          <w:p w14:paraId="3F3ADC36" w14:textId="77777777" w:rsidR="00F9262A" w:rsidRPr="00B053E1" w:rsidRDefault="00F9262A" w:rsidP="00F9262A">
            <w:pPr>
              <w:spacing w:after="60"/>
              <w:jc w:val="center"/>
              <w:rPr>
                <w:rFonts w:cs="Arial"/>
                <w:sz w:val="16"/>
                <w:szCs w:val="16"/>
              </w:rPr>
            </w:pPr>
          </w:p>
        </w:tc>
        <w:tc>
          <w:tcPr>
            <w:tcW w:w="521" w:type="pct"/>
            <w:vMerge w:val="restart"/>
            <w:tcBorders>
              <w:top w:val="nil"/>
              <w:left w:val="single" w:sz="2" w:space="0" w:color="808080" w:themeColor="background1" w:themeShade="80"/>
            </w:tcBorders>
            <w:shd w:val="clear" w:color="auto" w:fill="auto"/>
          </w:tcPr>
          <w:p w14:paraId="501ED4D7" w14:textId="77777777" w:rsidR="00F9262A" w:rsidRPr="00B053E1" w:rsidRDefault="00F9262A" w:rsidP="00F9262A">
            <w:pPr>
              <w:spacing w:after="60"/>
              <w:jc w:val="center"/>
              <w:rPr>
                <w:rFonts w:cs="Arial"/>
                <w:sz w:val="16"/>
                <w:szCs w:val="16"/>
              </w:rPr>
            </w:pPr>
          </w:p>
        </w:tc>
      </w:tr>
      <w:tr w:rsidR="00F9262A" w:rsidRPr="00B053E1" w14:paraId="768ABCF0"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01393D51" w14:textId="77777777" w:rsidR="00F9262A" w:rsidRPr="00B053E1" w:rsidRDefault="00F9262A" w:rsidP="00F9262A">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BF1EF92" w14:textId="218FB6F8" w:rsidR="00F9262A" w:rsidRPr="00B053E1" w:rsidRDefault="00F9262A" w:rsidP="00F9262A">
            <w:pPr>
              <w:pStyle w:val="TableListBullet"/>
              <w:numPr>
                <w:ilvl w:val="0"/>
                <w:numId w:val="0"/>
              </w:numPr>
              <w:ind w:left="-7"/>
              <w:rPr>
                <w:szCs w:val="16"/>
                <w:lang w:val="es-ES"/>
              </w:rPr>
            </w:pPr>
            <w:r w:rsidRPr="00F42316">
              <w:rPr>
                <w:color w:val="000000"/>
                <w:szCs w:val="16"/>
                <w:lang w:val="es-AR" w:bidi="es-AR"/>
              </w:rPr>
              <w:t>Estos cambios significativos también deben capturarse y reflejarse en la actividad de confirmación del alcance PCI DSS anual de la entidad, según el Requisito 12.5.2</w:t>
            </w:r>
            <w:r w:rsidRPr="00B053E1">
              <w:rPr>
                <w:color w:val="000000"/>
                <w:szCs w:val="16"/>
                <w:lang w:val="es-AR" w:bidi="es-AR"/>
              </w:rPr>
              <w:t>.</w:t>
            </w:r>
          </w:p>
        </w:tc>
        <w:tc>
          <w:tcPr>
            <w:tcW w:w="424"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B806EC8" w14:textId="77777777" w:rsidR="00F9262A" w:rsidRPr="00B053E1" w:rsidRDefault="00F9262A" w:rsidP="00F9262A">
            <w:pPr>
              <w:spacing w:after="60"/>
              <w:jc w:val="center"/>
              <w:rPr>
                <w:rFonts w:cs="Arial"/>
                <w:sz w:val="16"/>
                <w:szCs w:val="16"/>
              </w:rPr>
            </w:pPr>
          </w:p>
        </w:tc>
        <w:tc>
          <w:tcPr>
            <w:tcW w:w="457"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6926E394" w14:textId="77777777" w:rsidR="00F9262A" w:rsidRPr="00B053E1" w:rsidRDefault="00F9262A" w:rsidP="00F9262A">
            <w:pPr>
              <w:spacing w:after="60"/>
              <w:jc w:val="center"/>
              <w:rPr>
                <w:rFonts w:cs="Arial"/>
                <w:sz w:val="16"/>
                <w:szCs w:val="16"/>
              </w:rPr>
            </w:pPr>
          </w:p>
        </w:tc>
        <w:tc>
          <w:tcPr>
            <w:tcW w:w="458"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13F5A319" w14:textId="77777777" w:rsidR="00F9262A" w:rsidRPr="00B053E1" w:rsidRDefault="00F9262A" w:rsidP="00F9262A">
            <w:pPr>
              <w:spacing w:after="60"/>
              <w:jc w:val="center"/>
              <w:rPr>
                <w:rFonts w:cs="Arial"/>
                <w:sz w:val="16"/>
                <w:szCs w:val="16"/>
              </w:rPr>
            </w:pPr>
          </w:p>
        </w:tc>
        <w:tc>
          <w:tcPr>
            <w:tcW w:w="293" w:type="pct"/>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517EB2FF" w14:textId="77777777" w:rsidR="00F9262A" w:rsidRPr="00B053E1" w:rsidRDefault="00F9262A" w:rsidP="00F9262A">
            <w:pPr>
              <w:spacing w:after="60"/>
              <w:jc w:val="center"/>
              <w:rPr>
                <w:rFonts w:cs="Arial"/>
                <w:sz w:val="16"/>
                <w:szCs w:val="16"/>
              </w:rPr>
            </w:pPr>
          </w:p>
        </w:tc>
        <w:tc>
          <w:tcPr>
            <w:tcW w:w="264" w:type="pct"/>
            <w:gridSpan w:val="2"/>
            <w:vMerge/>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shd w:val="clear" w:color="auto" w:fill="auto"/>
          </w:tcPr>
          <w:p w14:paraId="04A5D454" w14:textId="77777777" w:rsidR="00F9262A" w:rsidRPr="00B053E1" w:rsidRDefault="00F9262A" w:rsidP="00F9262A">
            <w:pPr>
              <w:spacing w:after="60"/>
              <w:jc w:val="center"/>
              <w:rPr>
                <w:rFonts w:cs="Arial"/>
                <w:sz w:val="16"/>
                <w:szCs w:val="16"/>
              </w:rPr>
            </w:pPr>
          </w:p>
        </w:tc>
        <w:tc>
          <w:tcPr>
            <w:tcW w:w="521" w:type="pct"/>
            <w:vMerge/>
            <w:tcBorders>
              <w:top w:val="single" w:sz="2" w:space="0" w:color="808080" w:themeColor="background1" w:themeShade="80"/>
              <w:left w:val="single" w:sz="2" w:space="0" w:color="808080" w:themeColor="background1" w:themeShade="80"/>
              <w:bottom w:val="single" w:sz="4" w:space="0" w:color="808080"/>
            </w:tcBorders>
            <w:shd w:val="clear" w:color="auto" w:fill="auto"/>
          </w:tcPr>
          <w:p w14:paraId="68CF5F5F" w14:textId="77777777" w:rsidR="00F9262A" w:rsidRPr="00B053E1" w:rsidRDefault="00F9262A" w:rsidP="00F9262A">
            <w:pPr>
              <w:spacing w:after="60"/>
              <w:jc w:val="center"/>
              <w:rPr>
                <w:rFonts w:cs="Arial"/>
                <w:sz w:val="16"/>
                <w:szCs w:val="16"/>
              </w:rPr>
            </w:pPr>
          </w:p>
        </w:tc>
      </w:tr>
      <w:tr w:rsidR="00F9262A" w:rsidRPr="00B053E1" w14:paraId="721EB2CC"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37F45F0" w14:textId="77777777" w:rsidR="00F9262A" w:rsidRPr="00B053E1" w:rsidRDefault="00F9262A" w:rsidP="00F9262A">
            <w:pPr>
              <w:pStyle w:val="TableText"/>
              <w:rPr>
                <w:b/>
                <w:bCs/>
                <w:szCs w:val="16"/>
              </w:rPr>
            </w:pPr>
            <w:r w:rsidRPr="00B053E1">
              <w:rPr>
                <w:b/>
                <w:color w:val="000000"/>
                <w:szCs w:val="16"/>
                <w:lang w:bidi="es-AR"/>
              </w:rPr>
              <w:lastRenderedPageBreak/>
              <w:t>6.5.3</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AAE0AF" w14:textId="77777777" w:rsidR="00F9262A" w:rsidRPr="00B053E1" w:rsidRDefault="00F9262A" w:rsidP="00F9262A">
            <w:pPr>
              <w:pStyle w:val="TableTextBullet"/>
              <w:numPr>
                <w:ilvl w:val="0"/>
                <w:numId w:val="0"/>
              </w:numPr>
              <w:rPr>
                <w:rFonts w:cs="Arial"/>
                <w:szCs w:val="16"/>
              </w:rPr>
            </w:pPr>
            <w:r w:rsidRPr="00B053E1">
              <w:rPr>
                <w:rFonts w:cs="Arial"/>
                <w:color w:val="000000"/>
                <w:szCs w:val="16"/>
                <w:lang w:bidi="es-AR"/>
              </w:rPr>
              <w:t>Los entornos de preproducción se separan de los entornos de producción y la separación se aplica con controles de acceso.</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7A3A8B" w14:textId="77777777" w:rsidR="00F9262A" w:rsidRPr="00B053E1" w:rsidRDefault="00F9262A" w:rsidP="00F9262A">
            <w:pPr>
              <w:pStyle w:val="TableListBullet"/>
              <w:ind w:left="263" w:hanging="270"/>
              <w:rPr>
                <w:szCs w:val="16"/>
                <w:lang w:val="es-ES"/>
              </w:rPr>
            </w:pPr>
            <w:r w:rsidRPr="00B053E1">
              <w:rPr>
                <w:szCs w:val="16"/>
                <w:lang w:val="es-AR" w:bidi="es-AR"/>
              </w:rPr>
              <w:t>Evalúe las políticas y procedimientos.</w:t>
            </w:r>
          </w:p>
          <w:p w14:paraId="2E24BD57" w14:textId="77777777" w:rsidR="00F9262A" w:rsidRPr="00B053E1" w:rsidRDefault="00F9262A" w:rsidP="00F9262A">
            <w:pPr>
              <w:pStyle w:val="TableListBullet"/>
              <w:ind w:left="263" w:hanging="270"/>
              <w:rPr>
                <w:szCs w:val="16"/>
                <w:lang w:val="es-ES"/>
              </w:rPr>
            </w:pPr>
            <w:r w:rsidRPr="00B053E1">
              <w:rPr>
                <w:szCs w:val="16"/>
                <w:lang w:val="es-AR" w:bidi="es-AR"/>
              </w:rPr>
              <w:t xml:space="preserve">Evalúe la documentación de la red y las configuraciones de los controles de seguridad de la red. </w:t>
            </w:r>
          </w:p>
          <w:p w14:paraId="52807A16" w14:textId="77777777" w:rsidR="00F9262A" w:rsidRPr="00B053E1" w:rsidRDefault="00F9262A" w:rsidP="00F9262A">
            <w:pPr>
              <w:pStyle w:val="TableListBullet"/>
              <w:ind w:left="263" w:hanging="270"/>
              <w:rPr>
                <w:szCs w:val="16"/>
                <w:lang w:val="es-ES"/>
              </w:rPr>
            </w:pPr>
            <w:r w:rsidRPr="00B053E1">
              <w:rPr>
                <w:szCs w:val="16"/>
                <w:lang w:val="es-AR" w:bidi="es-AR"/>
              </w:rPr>
              <w:t xml:space="preserve">Evalúe la configuración del control de acceso. </w:t>
            </w:r>
          </w:p>
        </w:tc>
        <w:tc>
          <w:tcPr>
            <w:tcW w:w="424"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D882C6"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1DA52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564826"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1AB870"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4" w:space="0" w:color="8080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228A56"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4" w:space="0" w:color="808080"/>
              <w:left w:val="single" w:sz="2" w:space="0" w:color="808080" w:themeColor="background1" w:themeShade="80"/>
              <w:bottom w:val="single" w:sz="2" w:space="0" w:color="808080" w:themeColor="background1" w:themeShade="80"/>
            </w:tcBorders>
            <w:shd w:val="clear" w:color="auto" w:fill="auto"/>
          </w:tcPr>
          <w:p w14:paraId="1F21E36E"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2AFBCFF9" w14:textId="77777777" w:rsidTr="00F9262A">
        <w:trPr>
          <w:cantSplit/>
        </w:trPr>
        <w:tc>
          <w:tcPr>
            <w:tcW w:w="349" w:type="pct"/>
            <w:vMerge w:val="restart"/>
            <w:tcBorders>
              <w:top w:val="single" w:sz="2" w:space="0" w:color="808080" w:themeColor="background1" w:themeShade="80"/>
              <w:right w:val="single" w:sz="2" w:space="0" w:color="808080" w:themeColor="background1" w:themeShade="80"/>
            </w:tcBorders>
          </w:tcPr>
          <w:p w14:paraId="1EBE3306" w14:textId="77777777" w:rsidR="00F9262A" w:rsidRPr="00B053E1" w:rsidRDefault="00F9262A" w:rsidP="00F9262A">
            <w:pPr>
              <w:pStyle w:val="TableText"/>
              <w:rPr>
                <w:b/>
                <w:bCs/>
                <w:szCs w:val="16"/>
              </w:rPr>
            </w:pPr>
            <w:r w:rsidRPr="00B053E1">
              <w:rPr>
                <w:b/>
                <w:color w:val="000000"/>
                <w:szCs w:val="16"/>
                <w:lang w:bidi="es-AR"/>
              </w:rPr>
              <w:t>6.5.4</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B82ADA" w14:textId="683B18F5" w:rsidR="00F9262A" w:rsidRPr="00B053E1" w:rsidRDefault="00F9262A" w:rsidP="00F9262A">
            <w:pPr>
              <w:pStyle w:val="TableTextBullet"/>
              <w:numPr>
                <w:ilvl w:val="0"/>
                <w:numId w:val="0"/>
              </w:numPr>
              <w:rPr>
                <w:rFonts w:cs="Arial"/>
                <w:iCs/>
                <w:color w:val="000000"/>
                <w:szCs w:val="16"/>
              </w:rPr>
            </w:pPr>
            <w:r w:rsidRPr="00B053E1">
              <w:rPr>
                <w:rFonts w:cs="Arial"/>
                <w:color w:val="000000"/>
                <w:szCs w:val="16"/>
                <w:lang w:bidi="es-AR"/>
              </w:rPr>
              <w:t xml:space="preserve">Los roles </w:t>
            </w:r>
            <w:r w:rsidRPr="00F42316">
              <w:rPr>
                <w:rFonts w:cs="Arial"/>
                <w:color w:val="000000"/>
                <w:szCs w:val="16"/>
                <w:lang w:bidi="es-AR"/>
              </w:rPr>
              <w:t>y las funciones se separan entre los entornos de producción y pre-producción para asignar responsabilidades de manera tal que sólo se desplieguen los cambios revisados y aprobados</w:t>
            </w:r>
            <w:r w:rsidRPr="00B053E1">
              <w:rPr>
                <w:rFonts w:cs="Arial"/>
                <w:color w:val="000000"/>
                <w:szCs w:val="16"/>
                <w:lang w:bidi="es-AR"/>
              </w:rPr>
              <w:t>.</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1508D1E" w14:textId="77777777" w:rsidR="00F9262A" w:rsidRPr="00B053E1" w:rsidRDefault="00F9262A" w:rsidP="00F9262A">
            <w:pPr>
              <w:pStyle w:val="TableListBullet"/>
              <w:ind w:left="263" w:hanging="270"/>
              <w:rPr>
                <w:szCs w:val="16"/>
                <w:lang w:val="es-ES"/>
              </w:rPr>
            </w:pPr>
            <w:r w:rsidRPr="00B053E1">
              <w:rPr>
                <w:szCs w:val="16"/>
                <w:lang w:val="es-AR" w:bidi="es-AR"/>
              </w:rPr>
              <w:t>Evalúe las políticas y procedimientos.</w:t>
            </w:r>
          </w:p>
          <w:p w14:paraId="5A4279E9" w14:textId="77777777" w:rsidR="00F9262A" w:rsidRPr="00B053E1" w:rsidRDefault="00F9262A" w:rsidP="00F9262A">
            <w:pPr>
              <w:pStyle w:val="TableListBullet"/>
              <w:ind w:left="263" w:hanging="270"/>
              <w:rPr>
                <w:szCs w:val="16"/>
              </w:rPr>
            </w:pPr>
            <w:r w:rsidRPr="00B053E1">
              <w:rPr>
                <w:szCs w:val="16"/>
                <w:lang w:val="es-AR" w:bidi="es-AR"/>
              </w:rPr>
              <w:t>Observe los procesos.</w:t>
            </w:r>
          </w:p>
          <w:p w14:paraId="434BD176" w14:textId="5F56FB6C" w:rsidR="00F9262A" w:rsidRPr="00B053E1" w:rsidRDefault="00F9262A" w:rsidP="00F9262A">
            <w:pPr>
              <w:pStyle w:val="TableListBullet"/>
              <w:ind w:left="263" w:hanging="270"/>
              <w:rPr>
                <w:szCs w:val="16"/>
              </w:rPr>
            </w:pPr>
            <w:r w:rsidRPr="00B053E1">
              <w:rPr>
                <w:szCs w:val="16"/>
                <w:lang w:val="es-AR" w:bidi="es-AR"/>
              </w:rPr>
              <w:t>Entreviste al personal.</w:t>
            </w:r>
          </w:p>
        </w:tc>
        <w:tc>
          <w:tcPr>
            <w:tcW w:w="424"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AF7255"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C2183F"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28FBE9"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F54D702"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4C95EDD"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tcBorders>
            <w:shd w:val="clear" w:color="auto" w:fill="auto"/>
          </w:tcPr>
          <w:p w14:paraId="4C4916C8"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4F90F35C" w14:textId="77777777" w:rsidTr="00F9262A">
        <w:trPr>
          <w:cantSplit/>
        </w:trPr>
        <w:tc>
          <w:tcPr>
            <w:tcW w:w="349" w:type="pct"/>
            <w:vMerge/>
            <w:tcBorders>
              <w:right w:val="single" w:sz="2" w:space="0" w:color="808080" w:themeColor="background1" w:themeShade="80"/>
            </w:tcBorders>
          </w:tcPr>
          <w:p w14:paraId="19664AB7" w14:textId="77777777" w:rsidR="00F9262A" w:rsidRPr="00B053E1" w:rsidRDefault="00F9262A" w:rsidP="00F9262A">
            <w:pPr>
              <w:pStyle w:val="TableText"/>
              <w:rPr>
                <w:b/>
                <w:bCs/>
                <w:color w:val="000000"/>
                <w:szCs w:val="16"/>
              </w:rPr>
            </w:pPr>
          </w:p>
        </w:tc>
        <w:tc>
          <w:tcPr>
            <w:tcW w:w="2234"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44D1E5C" w14:textId="77777777" w:rsidR="00F9262A" w:rsidRPr="00B053E1" w:rsidRDefault="00F9262A" w:rsidP="00F9262A">
            <w:pPr>
              <w:pStyle w:val="AppNotes"/>
            </w:pPr>
            <w:r w:rsidRPr="00B053E1">
              <w:rPr>
                <w:lang w:bidi="es-AR"/>
              </w:rPr>
              <w:t>Notas de Aplicabilidad</w:t>
            </w:r>
          </w:p>
        </w:tc>
        <w:tc>
          <w:tcPr>
            <w:tcW w:w="424" w:type="pct"/>
            <w:vMerge w:val="restart"/>
            <w:tcBorders>
              <w:left w:val="single" w:sz="2" w:space="0" w:color="808080" w:themeColor="background1" w:themeShade="80"/>
              <w:right w:val="single" w:sz="2" w:space="0" w:color="808080" w:themeColor="background1" w:themeShade="80"/>
            </w:tcBorders>
            <w:shd w:val="clear" w:color="auto" w:fill="auto"/>
          </w:tcPr>
          <w:p w14:paraId="1D9254AA" w14:textId="77777777" w:rsidR="00F9262A" w:rsidRPr="00B053E1" w:rsidRDefault="00F9262A" w:rsidP="00F9262A">
            <w:pPr>
              <w:spacing w:after="60"/>
              <w:jc w:val="center"/>
              <w:rPr>
                <w:rFonts w:cs="Arial"/>
                <w:sz w:val="16"/>
                <w:szCs w:val="16"/>
              </w:rPr>
            </w:pPr>
          </w:p>
        </w:tc>
        <w:tc>
          <w:tcPr>
            <w:tcW w:w="457" w:type="pct"/>
            <w:vMerge w:val="restart"/>
            <w:tcBorders>
              <w:left w:val="single" w:sz="2" w:space="0" w:color="808080" w:themeColor="background1" w:themeShade="80"/>
              <w:right w:val="single" w:sz="2" w:space="0" w:color="808080" w:themeColor="background1" w:themeShade="80"/>
            </w:tcBorders>
            <w:shd w:val="clear" w:color="auto" w:fill="auto"/>
          </w:tcPr>
          <w:p w14:paraId="11C6BBCD" w14:textId="77777777" w:rsidR="00F9262A" w:rsidRPr="00B053E1" w:rsidRDefault="00F9262A" w:rsidP="00F9262A">
            <w:pPr>
              <w:spacing w:after="60"/>
              <w:jc w:val="center"/>
              <w:rPr>
                <w:rFonts w:cs="Arial"/>
                <w:sz w:val="16"/>
                <w:szCs w:val="16"/>
              </w:rPr>
            </w:pPr>
          </w:p>
        </w:tc>
        <w:tc>
          <w:tcPr>
            <w:tcW w:w="458" w:type="pct"/>
            <w:vMerge w:val="restart"/>
            <w:tcBorders>
              <w:left w:val="single" w:sz="2" w:space="0" w:color="808080" w:themeColor="background1" w:themeShade="80"/>
              <w:right w:val="single" w:sz="2" w:space="0" w:color="808080" w:themeColor="background1" w:themeShade="80"/>
            </w:tcBorders>
            <w:shd w:val="clear" w:color="auto" w:fill="auto"/>
          </w:tcPr>
          <w:p w14:paraId="101F6A3D" w14:textId="77777777" w:rsidR="00F9262A" w:rsidRPr="00B053E1" w:rsidRDefault="00F9262A" w:rsidP="00F9262A">
            <w:pPr>
              <w:spacing w:after="60"/>
              <w:jc w:val="center"/>
              <w:rPr>
                <w:rFonts w:cs="Arial"/>
                <w:sz w:val="16"/>
                <w:szCs w:val="16"/>
              </w:rPr>
            </w:pPr>
          </w:p>
        </w:tc>
        <w:tc>
          <w:tcPr>
            <w:tcW w:w="293" w:type="pct"/>
            <w:vMerge w:val="restart"/>
            <w:tcBorders>
              <w:left w:val="single" w:sz="2" w:space="0" w:color="808080" w:themeColor="background1" w:themeShade="80"/>
              <w:right w:val="single" w:sz="2" w:space="0" w:color="808080" w:themeColor="background1" w:themeShade="80"/>
            </w:tcBorders>
            <w:shd w:val="clear" w:color="auto" w:fill="auto"/>
          </w:tcPr>
          <w:p w14:paraId="203B5392" w14:textId="77777777" w:rsidR="00F9262A" w:rsidRPr="00B053E1" w:rsidRDefault="00F9262A" w:rsidP="00F9262A">
            <w:pPr>
              <w:spacing w:after="60"/>
              <w:jc w:val="center"/>
              <w:rPr>
                <w:rFonts w:cs="Arial"/>
                <w:sz w:val="16"/>
                <w:szCs w:val="16"/>
              </w:rPr>
            </w:pPr>
          </w:p>
        </w:tc>
        <w:tc>
          <w:tcPr>
            <w:tcW w:w="264" w:type="pct"/>
            <w:gridSpan w:val="2"/>
            <w:vMerge w:val="restart"/>
            <w:tcBorders>
              <w:left w:val="single" w:sz="2" w:space="0" w:color="808080" w:themeColor="background1" w:themeShade="80"/>
              <w:right w:val="single" w:sz="2" w:space="0" w:color="808080" w:themeColor="background1" w:themeShade="80"/>
            </w:tcBorders>
            <w:shd w:val="clear" w:color="auto" w:fill="auto"/>
          </w:tcPr>
          <w:p w14:paraId="1F01BE5D" w14:textId="77777777" w:rsidR="00F9262A" w:rsidRPr="00B053E1" w:rsidRDefault="00F9262A" w:rsidP="00F9262A">
            <w:pPr>
              <w:spacing w:after="60"/>
              <w:jc w:val="center"/>
              <w:rPr>
                <w:rFonts w:cs="Arial"/>
                <w:sz w:val="16"/>
                <w:szCs w:val="16"/>
              </w:rPr>
            </w:pPr>
          </w:p>
        </w:tc>
        <w:tc>
          <w:tcPr>
            <w:tcW w:w="521" w:type="pct"/>
            <w:vMerge w:val="restart"/>
            <w:tcBorders>
              <w:left w:val="single" w:sz="2" w:space="0" w:color="808080" w:themeColor="background1" w:themeShade="80"/>
            </w:tcBorders>
            <w:shd w:val="clear" w:color="auto" w:fill="auto"/>
          </w:tcPr>
          <w:p w14:paraId="20F0C3B6" w14:textId="77777777" w:rsidR="00F9262A" w:rsidRPr="00B053E1" w:rsidRDefault="00F9262A" w:rsidP="00F9262A">
            <w:pPr>
              <w:spacing w:after="60"/>
              <w:jc w:val="center"/>
              <w:rPr>
                <w:rFonts w:cs="Arial"/>
                <w:sz w:val="16"/>
                <w:szCs w:val="16"/>
              </w:rPr>
            </w:pPr>
          </w:p>
        </w:tc>
      </w:tr>
      <w:tr w:rsidR="00F9262A" w:rsidRPr="00B053E1" w14:paraId="377815C8" w14:textId="77777777" w:rsidTr="00F9262A">
        <w:trPr>
          <w:cantSplit/>
        </w:trPr>
        <w:tc>
          <w:tcPr>
            <w:tcW w:w="349" w:type="pct"/>
            <w:vMerge/>
            <w:tcBorders>
              <w:bottom w:val="single" w:sz="2" w:space="0" w:color="808080" w:themeColor="background1" w:themeShade="80"/>
              <w:right w:val="single" w:sz="2" w:space="0" w:color="808080" w:themeColor="background1" w:themeShade="80"/>
            </w:tcBorders>
          </w:tcPr>
          <w:p w14:paraId="06D4ECE3" w14:textId="77777777" w:rsidR="00F9262A" w:rsidRPr="00B053E1" w:rsidRDefault="00F9262A" w:rsidP="00F9262A">
            <w:pPr>
              <w:pStyle w:val="TableText"/>
              <w:rPr>
                <w:b/>
                <w:bCs/>
                <w:color w:val="000000"/>
                <w:szCs w:val="16"/>
              </w:rPr>
            </w:pPr>
          </w:p>
        </w:tc>
        <w:tc>
          <w:tcPr>
            <w:tcW w:w="2234"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190797D" w14:textId="3F42B5C6" w:rsidR="00F9262A" w:rsidRPr="00B053E1" w:rsidRDefault="00F9262A" w:rsidP="00F9262A">
            <w:pPr>
              <w:pStyle w:val="TableListBullet"/>
              <w:numPr>
                <w:ilvl w:val="0"/>
                <w:numId w:val="0"/>
              </w:numPr>
              <w:ind w:left="-7"/>
              <w:rPr>
                <w:szCs w:val="16"/>
                <w:lang w:val="es-ES"/>
              </w:rPr>
            </w:pPr>
            <w:r w:rsidRPr="00F42316">
              <w:rPr>
                <w:color w:val="000000"/>
                <w:szCs w:val="16"/>
                <w:lang w:val="es-AR" w:bidi="es-AR"/>
              </w:rPr>
              <w:t>En entornos con personal limitado donde los individuos desempeñan múltiples roles o funciones, este mismo objetivo puede lograrse con controles de procedimiento adicionales que asignen responsabilidades. Por ejemplo, un desarrollador puede ser también un administrador que utiliza una cuenta de nivel administrador con privilegios especiales en el entorno de desarrollo y, para su función de desarrollador, utiliza una cuenta separada con acceso de nivel de usuario al entorno de producción</w:t>
            </w:r>
            <w:r w:rsidRPr="00B053E1">
              <w:rPr>
                <w:color w:val="000000"/>
                <w:szCs w:val="16"/>
                <w:lang w:val="es-AR" w:bidi="es-AR"/>
              </w:rPr>
              <w:t>.</w:t>
            </w:r>
          </w:p>
        </w:tc>
        <w:tc>
          <w:tcPr>
            <w:tcW w:w="424"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16CA8" w14:textId="77777777" w:rsidR="00F9262A" w:rsidRPr="00B053E1" w:rsidRDefault="00F9262A" w:rsidP="00F9262A">
            <w:pPr>
              <w:spacing w:after="60"/>
              <w:jc w:val="center"/>
              <w:rPr>
                <w:rFonts w:cs="Arial"/>
                <w:sz w:val="16"/>
                <w:szCs w:val="16"/>
              </w:rPr>
            </w:pPr>
          </w:p>
        </w:tc>
        <w:tc>
          <w:tcPr>
            <w:tcW w:w="45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021E01" w14:textId="77777777" w:rsidR="00F9262A" w:rsidRPr="00B053E1" w:rsidRDefault="00F9262A" w:rsidP="00F9262A">
            <w:pPr>
              <w:spacing w:after="60"/>
              <w:jc w:val="center"/>
              <w:rPr>
                <w:rFonts w:cs="Arial"/>
                <w:sz w:val="16"/>
                <w:szCs w:val="16"/>
              </w:rPr>
            </w:pPr>
          </w:p>
        </w:tc>
        <w:tc>
          <w:tcPr>
            <w:tcW w:w="45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45F64F" w14:textId="77777777" w:rsidR="00F9262A" w:rsidRPr="00B053E1" w:rsidRDefault="00F9262A" w:rsidP="00F9262A">
            <w:pPr>
              <w:spacing w:after="60"/>
              <w:jc w:val="center"/>
              <w:rPr>
                <w:rFonts w:cs="Arial"/>
                <w:sz w:val="16"/>
                <w:szCs w:val="16"/>
              </w:rPr>
            </w:pPr>
          </w:p>
        </w:tc>
        <w:tc>
          <w:tcPr>
            <w:tcW w:w="29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072EE9" w14:textId="77777777" w:rsidR="00F9262A" w:rsidRPr="00B053E1" w:rsidRDefault="00F9262A" w:rsidP="00F9262A">
            <w:pPr>
              <w:spacing w:after="60"/>
              <w:jc w:val="center"/>
              <w:rPr>
                <w:rFonts w:cs="Arial"/>
                <w:sz w:val="16"/>
                <w:szCs w:val="16"/>
              </w:rPr>
            </w:pPr>
          </w:p>
        </w:tc>
        <w:tc>
          <w:tcPr>
            <w:tcW w:w="264" w:type="pct"/>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9F5E03" w14:textId="77777777" w:rsidR="00F9262A" w:rsidRPr="00B053E1" w:rsidRDefault="00F9262A" w:rsidP="00F9262A">
            <w:pPr>
              <w:spacing w:after="60"/>
              <w:jc w:val="center"/>
              <w:rPr>
                <w:rFonts w:cs="Arial"/>
                <w:sz w:val="16"/>
                <w:szCs w:val="16"/>
              </w:rPr>
            </w:pPr>
          </w:p>
        </w:tc>
        <w:tc>
          <w:tcPr>
            <w:tcW w:w="521" w:type="pct"/>
            <w:vMerge/>
            <w:tcBorders>
              <w:left w:val="single" w:sz="2" w:space="0" w:color="808080" w:themeColor="background1" w:themeShade="80"/>
              <w:bottom w:val="single" w:sz="2" w:space="0" w:color="808080" w:themeColor="background1" w:themeShade="80"/>
            </w:tcBorders>
            <w:shd w:val="clear" w:color="auto" w:fill="auto"/>
          </w:tcPr>
          <w:p w14:paraId="19E669DD" w14:textId="77777777" w:rsidR="00F9262A" w:rsidRPr="00B053E1" w:rsidRDefault="00F9262A" w:rsidP="00F9262A">
            <w:pPr>
              <w:spacing w:after="60"/>
              <w:jc w:val="center"/>
              <w:rPr>
                <w:rFonts w:cs="Arial"/>
                <w:sz w:val="16"/>
                <w:szCs w:val="16"/>
              </w:rPr>
            </w:pPr>
          </w:p>
        </w:tc>
      </w:tr>
      <w:tr w:rsidR="00F9262A" w:rsidRPr="00B053E1" w14:paraId="1ECB67A1"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E872F9" w14:textId="77777777" w:rsidR="00F9262A" w:rsidRPr="00B053E1" w:rsidRDefault="00F9262A" w:rsidP="00F9262A">
            <w:pPr>
              <w:pStyle w:val="TableText"/>
              <w:rPr>
                <w:b/>
                <w:bCs/>
                <w:szCs w:val="16"/>
              </w:rPr>
            </w:pPr>
            <w:r w:rsidRPr="00B053E1">
              <w:rPr>
                <w:b/>
                <w:color w:val="000000"/>
                <w:szCs w:val="16"/>
                <w:lang w:bidi="es-AR"/>
              </w:rPr>
              <w:t>6.5.5</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48F81B7" w14:textId="750F8E77" w:rsidR="00F9262A" w:rsidRPr="00B053E1" w:rsidRDefault="00F9262A" w:rsidP="00F9262A">
            <w:pPr>
              <w:pStyle w:val="TableTextBullet"/>
              <w:numPr>
                <w:ilvl w:val="0"/>
                <w:numId w:val="0"/>
              </w:numPr>
              <w:rPr>
                <w:rFonts w:cs="Arial"/>
                <w:szCs w:val="16"/>
              </w:rPr>
            </w:pPr>
            <w:r w:rsidRPr="00B053E1">
              <w:rPr>
                <w:rFonts w:cs="Arial"/>
                <w:color w:val="000000"/>
                <w:szCs w:val="16"/>
                <w:lang w:bidi="es-AR"/>
              </w:rPr>
              <w:t xml:space="preserve">Los datos </w:t>
            </w:r>
            <w:r w:rsidRPr="00F42316">
              <w:rPr>
                <w:rFonts w:cs="Arial"/>
                <w:color w:val="000000"/>
                <w:szCs w:val="16"/>
                <w:lang w:bidi="es-AR"/>
              </w:rPr>
              <w:t xml:space="preserve">PAN activos no se utilizan en entornos de pre-producción, excepto cuando esos entornos están incluidos en el CDE y protegidos de acuerdo con todos los </w:t>
            </w:r>
            <w:r>
              <w:rPr>
                <w:rFonts w:cs="Arial"/>
                <w:color w:val="000000"/>
                <w:szCs w:val="16"/>
                <w:lang w:bidi="es-AR"/>
              </w:rPr>
              <w:t>Requisitos de PCI DSS</w:t>
            </w:r>
            <w:r w:rsidRPr="00F42316">
              <w:rPr>
                <w:rFonts w:cs="Arial"/>
                <w:color w:val="000000"/>
                <w:szCs w:val="16"/>
                <w:lang w:bidi="es-AR"/>
              </w:rPr>
              <w:t xml:space="preserve"> aplicable</w:t>
            </w:r>
            <w:r w:rsidRPr="00B053E1">
              <w:rPr>
                <w:rFonts w:cs="Arial"/>
                <w:color w:val="000000"/>
                <w:szCs w:val="16"/>
                <w:lang w:bidi="es-AR"/>
              </w:rPr>
              <w:t>.</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70195C" w14:textId="77777777" w:rsidR="00F9262A" w:rsidRPr="00B053E1" w:rsidRDefault="00F9262A" w:rsidP="00F9262A">
            <w:pPr>
              <w:pStyle w:val="TableListBullet"/>
              <w:ind w:left="263" w:hanging="270"/>
              <w:rPr>
                <w:szCs w:val="16"/>
                <w:lang w:val="es-ES"/>
              </w:rPr>
            </w:pPr>
            <w:r w:rsidRPr="00B053E1">
              <w:rPr>
                <w:szCs w:val="16"/>
                <w:lang w:val="es-AR" w:bidi="es-AR"/>
              </w:rPr>
              <w:t>Evalúe las políticas y procedimientos.</w:t>
            </w:r>
          </w:p>
          <w:p w14:paraId="678983A9" w14:textId="77777777" w:rsidR="00F9262A" w:rsidRPr="00B053E1" w:rsidRDefault="00F9262A" w:rsidP="00F9262A">
            <w:pPr>
              <w:pStyle w:val="TableListBullet"/>
              <w:ind w:left="263" w:hanging="270"/>
              <w:rPr>
                <w:szCs w:val="16"/>
                <w:lang w:val="es-ES"/>
              </w:rPr>
            </w:pPr>
            <w:r w:rsidRPr="00B053E1">
              <w:rPr>
                <w:szCs w:val="16"/>
                <w:lang w:val="es-AR" w:bidi="es-AR"/>
              </w:rPr>
              <w:t>Observe los procesos de prueba.</w:t>
            </w:r>
          </w:p>
          <w:p w14:paraId="218CCECD" w14:textId="73A5E95C" w:rsidR="00F9262A" w:rsidRPr="00B053E1" w:rsidRDefault="00F9262A" w:rsidP="00F9262A">
            <w:pPr>
              <w:pStyle w:val="TableListBullet"/>
              <w:ind w:left="263" w:hanging="270"/>
              <w:rPr>
                <w:szCs w:val="16"/>
              </w:rPr>
            </w:pPr>
            <w:r w:rsidRPr="00B053E1">
              <w:rPr>
                <w:szCs w:val="16"/>
                <w:lang w:val="es-AR" w:bidi="es-AR"/>
              </w:rPr>
              <w:t>Entreviste al personal</w:t>
            </w:r>
            <w:r>
              <w:rPr>
                <w:szCs w:val="16"/>
                <w:lang w:val="es-AR" w:bidi="es-AR"/>
              </w:rPr>
              <w:t>.</w:t>
            </w:r>
          </w:p>
          <w:p w14:paraId="31E65CB3" w14:textId="77777777" w:rsidR="00F9262A" w:rsidRPr="00B053E1" w:rsidRDefault="00F9262A" w:rsidP="00F9262A">
            <w:pPr>
              <w:pStyle w:val="TableListBullet"/>
              <w:ind w:left="263" w:hanging="270"/>
              <w:rPr>
                <w:szCs w:val="16"/>
                <w:lang w:val="es-ES"/>
              </w:rPr>
            </w:pPr>
            <w:r w:rsidRPr="00B053E1">
              <w:rPr>
                <w:szCs w:val="16"/>
                <w:lang w:val="es-AR" w:bidi="es-AR"/>
              </w:rPr>
              <w:t>Evalúe los datos de las pruebas de preproducción.</w:t>
            </w: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7F0AC7"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CD66A2"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E735E3"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0B018F"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47985B"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2AC8086"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F9262A" w:rsidRPr="00B053E1" w14:paraId="648E82DA" w14:textId="77777777" w:rsidTr="00F9262A">
        <w:trPr>
          <w:cantSplit/>
        </w:trPr>
        <w:tc>
          <w:tcPr>
            <w:tcW w:w="34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534D62" w14:textId="77777777" w:rsidR="00F9262A" w:rsidRPr="00B053E1" w:rsidRDefault="00F9262A" w:rsidP="00F9262A">
            <w:pPr>
              <w:pStyle w:val="TableText"/>
              <w:rPr>
                <w:b/>
                <w:bCs/>
                <w:szCs w:val="16"/>
              </w:rPr>
            </w:pPr>
            <w:r w:rsidRPr="00B053E1">
              <w:rPr>
                <w:b/>
                <w:color w:val="000000"/>
                <w:szCs w:val="16"/>
                <w:lang w:bidi="es-AR"/>
              </w:rPr>
              <w:lastRenderedPageBreak/>
              <w:t>6.5.6</w:t>
            </w:r>
          </w:p>
        </w:tc>
        <w:tc>
          <w:tcPr>
            <w:tcW w:w="1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CCB282" w14:textId="77777777" w:rsidR="00F9262A" w:rsidRPr="00B053E1" w:rsidRDefault="00F9262A" w:rsidP="00F9262A">
            <w:pPr>
              <w:pStyle w:val="TableTextBullet"/>
              <w:numPr>
                <w:ilvl w:val="0"/>
                <w:numId w:val="0"/>
              </w:numPr>
              <w:rPr>
                <w:rFonts w:cs="Arial"/>
                <w:szCs w:val="16"/>
              </w:rPr>
            </w:pPr>
            <w:r w:rsidRPr="00B053E1">
              <w:rPr>
                <w:rFonts w:cs="Arial"/>
                <w:color w:val="000000"/>
                <w:szCs w:val="16"/>
                <w:lang w:bidi="es-AR"/>
              </w:rPr>
              <w:t>Los datos de prueba y las cuentas de pruebas se eliminan de los componentes del sistema antes de que el sistema entre en producción.</w:t>
            </w:r>
          </w:p>
        </w:tc>
        <w:tc>
          <w:tcPr>
            <w:tcW w:w="94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E8F7E0" w14:textId="77777777" w:rsidR="00F9262A" w:rsidRPr="00B053E1" w:rsidRDefault="00F9262A" w:rsidP="00F9262A">
            <w:pPr>
              <w:pStyle w:val="TableListBullet"/>
              <w:ind w:left="263" w:hanging="270"/>
              <w:rPr>
                <w:szCs w:val="16"/>
                <w:lang w:val="es-ES"/>
              </w:rPr>
            </w:pPr>
            <w:r w:rsidRPr="00B053E1">
              <w:rPr>
                <w:szCs w:val="16"/>
                <w:lang w:val="es-AR" w:bidi="es-AR"/>
              </w:rPr>
              <w:t>Evalúe las políticas y procedimientos.</w:t>
            </w:r>
          </w:p>
          <w:p w14:paraId="017A0D44" w14:textId="77777777" w:rsidR="00F9262A" w:rsidRPr="00B053E1" w:rsidRDefault="00F9262A" w:rsidP="00F9262A">
            <w:pPr>
              <w:pStyle w:val="TableListBullet"/>
              <w:ind w:left="263" w:hanging="270"/>
              <w:rPr>
                <w:szCs w:val="16"/>
                <w:lang w:val="es-ES"/>
              </w:rPr>
            </w:pPr>
            <w:r w:rsidRPr="00B053E1">
              <w:rPr>
                <w:szCs w:val="16"/>
                <w:lang w:val="es-AR" w:bidi="es-AR"/>
              </w:rPr>
              <w:t xml:space="preserve">Observe los procesos de prueba tanto de los programas informáticos existentes como de las </w:t>
            </w:r>
            <w:hyperlink w:anchor="Application" w:history="1">
              <w:r w:rsidRPr="00B053E1">
                <w:rPr>
                  <w:szCs w:val="16"/>
                  <w:lang w:val="es-AR" w:bidi="es-AR"/>
                </w:rPr>
                <w:t>aplicaciones</w:t>
              </w:r>
            </w:hyperlink>
            <w:r w:rsidRPr="00B053E1">
              <w:rPr>
                <w:szCs w:val="16"/>
                <w:lang w:val="es-AR" w:bidi="es-AR"/>
              </w:rPr>
              <w:t xml:space="preserve"> internas.</w:t>
            </w:r>
          </w:p>
          <w:p w14:paraId="425BA8B8" w14:textId="26F83647" w:rsidR="00F9262A" w:rsidRPr="00B053E1" w:rsidRDefault="00F9262A" w:rsidP="00F9262A">
            <w:pPr>
              <w:pStyle w:val="TableListBullet"/>
              <w:ind w:left="263" w:hanging="270"/>
              <w:rPr>
                <w:szCs w:val="16"/>
              </w:rPr>
            </w:pPr>
            <w:r w:rsidRPr="00B053E1">
              <w:rPr>
                <w:szCs w:val="16"/>
                <w:lang w:val="es-AR" w:bidi="es-AR"/>
              </w:rPr>
              <w:t>Entreviste al personal.</w:t>
            </w:r>
          </w:p>
          <w:p w14:paraId="51646B78" w14:textId="77777777" w:rsidR="00F9262A" w:rsidRPr="00B053E1" w:rsidRDefault="00F9262A" w:rsidP="00F9262A">
            <w:pPr>
              <w:pStyle w:val="TableListBullet"/>
              <w:ind w:left="263" w:hanging="270"/>
              <w:rPr>
                <w:szCs w:val="16"/>
                <w:lang w:val="es-ES"/>
              </w:rPr>
            </w:pPr>
            <w:r w:rsidRPr="00B053E1">
              <w:rPr>
                <w:szCs w:val="16"/>
                <w:lang w:val="es-AR" w:bidi="es-AR"/>
              </w:rPr>
              <w:t>Evalúe los datos y las cuentas de los programas informáticos existentes actualizados y de las aplicaciones instaladas recientemente.</w:t>
            </w:r>
          </w:p>
        </w:tc>
        <w:tc>
          <w:tcPr>
            <w:tcW w:w="42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7BAA9F"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4D48F0"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F3FB5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FE6F35"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64" w:type="pct"/>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FD10FA"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521"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814705" w14:textId="77777777" w:rsidR="00F9262A" w:rsidRPr="00B053E1" w:rsidRDefault="00F9262A" w:rsidP="00F9262A">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bl>
    <w:p w14:paraId="4A3EBEBC" w14:textId="77777777" w:rsidR="00E61066" w:rsidRPr="00B053E1" w:rsidRDefault="00E61066" w:rsidP="00E61066">
      <w:pPr>
        <w:rPr>
          <w:rFonts w:cs="Arial"/>
          <w:sz w:val="16"/>
          <w:szCs w:val="16"/>
        </w:rPr>
      </w:pPr>
    </w:p>
    <w:p w14:paraId="64280E75" w14:textId="77777777" w:rsidR="00E61066" w:rsidRPr="00B053E1" w:rsidRDefault="00E61066" w:rsidP="00E61066">
      <w:pPr>
        <w:rPr>
          <w:rFonts w:cs="Arial"/>
          <w:sz w:val="16"/>
          <w:szCs w:val="16"/>
        </w:rPr>
      </w:pPr>
    </w:p>
    <w:p w14:paraId="6FBF8860" w14:textId="77777777"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9DF8655" w14:textId="0EB1AD6B" w:rsidR="00E61066" w:rsidRPr="00B053E1" w:rsidRDefault="00E61066" w:rsidP="00E61066">
      <w:pPr>
        <w:pStyle w:val="Heading2NoNum"/>
      </w:pPr>
      <w:bookmarkStart w:id="50" w:name="_Toc113584452"/>
      <w:r w:rsidRPr="00B053E1">
        <w:rPr>
          <w:lang w:bidi="es-AR"/>
        </w:rPr>
        <w:lastRenderedPageBreak/>
        <w:t>Implemente Medidas Sólidas de Control de Acceso</w:t>
      </w:r>
      <w:bookmarkEnd w:id="50"/>
    </w:p>
    <w:p w14:paraId="6F3143D1" w14:textId="3907A7C9" w:rsidR="00E61066" w:rsidRPr="00B053E1" w:rsidRDefault="00E61066" w:rsidP="00DA3313">
      <w:pPr>
        <w:pStyle w:val="Heading3NoNum"/>
        <w:spacing w:after="200"/>
      </w:pPr>
      <w:bookmarkStart w:id="51" w:name="_Toc113584453"/>
      <w:r w:rsidRPr="00B053E1">
        <w:rPr>
          <w:lang w:bidi="es-AR"/>
        </w:rPr>
        <w:t>Requisito 7: Restri</w:t>
      </w:r>
      <w:r w:rsidR="004E7AB2">
        <w:rPr>
          <w:lang w:bidi="es-AR"/>
        </w:rPr>
        <w:t>ngir</w:t>
      </w:r>
      <w:r w:rsidRPr="00B053E1">
        <w:rPr>
          <w:lang w:bidi="es-AR"/>
        </w:rPr>
        <w:t xml:space="preserve"> el Acceso a los Componentes del Sistema y a los Datos de Tarjetahabientes </w:t>
      </w:r>
      <w:r w:rsidR="004E7AB2" w:rsidRPr="004E7AB2">
        <w:rPr>
          <w:lang w:bidi="es-AR"/>
        </w:rPr>
        <w:t xml:space="preserve">Según </w:t>
      </w:r>
      <w:bookmarkEnd w:id="51"/>
      <w:r w:rsidR="009A5068">
        <w:rPr>
          <w:lang w:bidi="es-AR"/>
        </w:rPr>
        <w:t>la Nece</w:t>
      </w:r>
      <w:r w:rsidR="00943AC0">
        <w:rPr>
          <w:lang w:bidi="es-AR"/>
        </w:rPr>
        <w:t>sidad de Conocimiento de la Empresa</w:t>
      </w:r>
    </w:p>
    <w:tbl>
      <w:tblPr>
        <w:tblW w:w="5066"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960"/>
        <w:gridCol w:w="3541"/>
        <w:gridCol w:w="2611"/>
        <w:gridCol w:w="1169"/>
        <w:gridCol w:w="1259"/>
        <w:gridCol w:w="1259"/>
        <w:gridCol w:w="812"/>
        <w:gridCol w:w="809"/>
        <w:gridCol w:w="1295"/>
      </w:tblGrid>
      <w:tr w:rsidR="00662FB2" w:rsidRPr="00B053E1" w14:paraId="0B4D30E1" w14:textId="77777777" w:rsidTr="00943AC0">
        <w:trPr>
          <w:cantSplit/>
          <w:tblHeader/>
        </w:trPr>
        <w:tc>
          <w:tcPr>
            <w:tcW w:w="1641" w:type="pct"/>
            <w:gridSpan w:val="2"/>
            <w:vMerge w:val="restart"/>
            <w:tcBorders>
              <w:right w:val="single" w:sz="4" w:space="0" w:color="FFFFFF" w:themeColor="background1"/>
            </w:tcBorders>
            <w:shd w:val="clear" w:color="auto" w:fill="006A72"/>
            <w:vAlign w:val="center"/>
          </w:tcPr>
          <w:p w14:paraId="50039A11" w14:textId="3A00634C" w:rsidR="00662FB2" w:rsidRPr="00943AC0" w:rsidRDefault="00983955"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Requisito de PCI DSS</w:t>
            </w:r>
          </w:p>
        </w:tc>
        <w:tc>
          <w:tcPr>
            <w:tcW w:w="952" w:type="pct"/>
            <w:vMerge w:val="restart"/>
            <w:tcBorders>
              <w:left w:val="single" w:sz="4" w:space="0" w:color="FFFFFF" w:themeColor="background1"/>
              <w:right w:val="single" w:sz="4" w:space="0" w:color="FFFFFF" w:themeColor="background1"/>
            </w:tcBorders>
            <w:shd w:val="clear" w:color="auto" w:fill="006A72"/>
            <w:vAlign w:val="center"/>
          </w:tcPr>
          <w:p w14:paraId="353A62CE" w14:textId="77777777" w:rsidR="00662FB2" w:rsidRPr="00943AC0" w:rsidRDefault="00662FB2" w:rsidP="00662FB2">
            <w:pPr>
              <w:spacing w:after="60"/>
              <w:jc w:val="center"/>
              <w:rPr>
                <w:rFonts w:cs="Arial"/>
                <w:b/>
                <w:color w:val="FFFFFF" w:themeColor="background1"/>
                <w:sz w:val="18"/>
                <w:szCs w:val="18"/>
              </w:rPr>
            </w:pPr>
            <w:r w:rsidRPr="00943AC0">
              <w:rPr>
                <w:rFonts w:cs="Arial"/>
                <w:b/>
                <w:color w:val="FFFFFF" w:themeColor="background1"/>
                <w:sz w:val="18"/>
                <w:szCs w:val="18"/>
                <w:lang w:bidi="es-AR"/>
              </w:rPr>
              <w:t>Pruebas Previstas</w:t>
            </w:r>
          </w:p>
        </w:tc>
        <w:tc>
          <w:tcPr>
            <w:tcW w:w="2407" w:type="pct"/>
            <w:gridSpan w:val="6"/>
            <w:tcBorders>
              <w:left w:val="single" w:sz="4" w:space="0" w:color="FFFFFF" w:themeColor="background1"/>
            </w:tcBorders>
            <w:shd w:val="clear" w:color="auto" w:fill="006A72"/>
          </w:tcPr>
          <w:p w14:paraId="133CC9E6" w14:textId="77777777" w:rsidR="00662FB2" w:rsidRPr="00943AC0" w:rsidRDefault="00662FB2" w:rsidP="00662FB2">
            <w:pPr>
              <w:spacing w:after="0"/>
              <w:jc w:val="center"/>
              <w:rPr>
                <w:rFonts w:cs="Arial"/>
                <w:b/>
                <w:color w:val="FFFFFF" w:themeColor="background1"/>
                <w:sz w:val="18"/>
                <w:szCs w:val="18"/>
              </w:rPr>
            </w:pPr>
            <w:r w:rsidRPr="00943AC0">
              <w:rPr>
                <w:rFonts w:cs="Arial"/>
                <w:b/>
                <w:color w:val="FFFFFF" w:themeColor="background1"/>
                <w:sz w:val="18"/>
                <w:szCs w:val="18"/>
                <w:lang w:bidi="es-AR"/>
              </w:rPr>
              <w:t>Respuesta</w:t>
            </w:r>
            <w:r w:rsidRPr="00943AC0">
              <w:rPr>
                <w:rStyle w:val="FootnoteReference"/>
                <w:rFonts w:cs="Arial"/>
                <w:b/>
                <w:color w:val="FFFFFF" w:themeColor="background1"/>
                <w:sz w:val="18"/>
                <w:szCs w:val="18"/>
                <w:lang w:bidi="es-AR"/>
              </w:rPr>
              <w:footnoteReference w:customMarkFollows="1" w:id="9"/>
              <w:t>♦</w:t>
            </w:r>
          </w:p>
          <w:p w14:paraId="7A362C44" w14:textId="1E1A36A0" w:rsidR="00662FB2" w:rsidRPr="00943AC0" w:rsidRDefault="00662FB2" w:rsidP="00662FB2">
            <w:pPr>
              <w:spacing w:before="0" w:after="0"/>
              <w:jc w:val="center"/>
              <w:rPr>
                <w:rFonts w:cs="Arial"/>
                <w:b/>
                <w:color w:val="FFFFFF" w:themeColor="background1"/>
                <w:sz w:val="18"/>
                <w:szCs w:val="18"/>
              </w:rPr>
            </w:pPr>
            <w:r w:rsidRPr="00943AC0">
              <w:rPr>
                <w:rFonts w:cs="Arial"/>
                <w:i/>
                <w:color w:val="FFFFFF" w:themeColor="background1"/>
                <w:sz w:val="18"/>
                <w:szCs w:val="18"/>
                <w:lang w:bidi="es-AR"/>
              </w:rPr>
              <w:t>(Marque una respuesta para cada requisito)</w:t>
            </w:r>
          </w:p>
        </w:tc>
      </w:tr>
      <w:tr w:rsidR="00943AC0" w:rsidRPr="00B053E1" w14:paraId="66E4FBB9" w14:textId="77777777" w:rsidTr="00943AC0">
        <w:trPr>
          <w:cantSplit/>
          <w:tblHeader/>
        </w:trPr>
        <w:tc>
          <w:tcPr>
            <w:tcW w:w="1641"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58EB1A" w14:textId="77777777" w:rsidR="00662FB2" w:rsidRPr="00B053E1" w:rsidRDefault="00662FB2" w:rsidP="00662FB2">
            <w:pPr>
              <w:spacing w:after="60"/>
              <w:jc w:val="center"/>
              <w:rPr>
                <w:rFonts w:cs="Arial"/>
                <w:b/>
                <w:sz w:val="16"/>
                <w:szCs w:val="16"/>
                <w:u w:val="single"/>
              </w:rPr>
            </w:pPr>
          </w:p>
        </w:tc>
        <w:tc>
          <w:tcPr>
            <w:tcW w:w="95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D40033D" w14:textId="77777777" w:rsidR="00662FB2" w:rsidRPr="00B053E1" w:rsidRDefault="00662FB2" w:rsidP="00662FB2">
            <w:pPr>
              <w:spacing w:after="60"/>
              <w:jc w:val="center"/>
              <w:rPr>
                <w:rFonts w:cs="Arial"/>
                <w:b/>
                <w:sz w:val="16"/>
                <w:szCs w:val="16"/>
                <w:u w:val="single"/>
              </w:rPr>
            </w:pPr>
          </w:p>
        </w:tc>
        <w:tc>
          <w:tcPr>
            <w:tcW w:w="426"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BC8F6E0" w14:textId="77777777" w:rsidR="00662FB2" w:rsidRPr="00943AC0" w:rsidRDefault="00662FB2" w:rsidP="00943AC0">
            <w:pPr>
              <w:spacing w:before="40" w:after="0"/>
              <w:jc w:val="center"/>
              <w:rPr>
                <w:rFonts w:cs="Arial"/>
                <w:sz w:val="16"/>
                <w:szCs w:val="16"/>
              </w:rPr>
            </w:pPr>
            <w:r w:rsidRPr="00943AC0">
              <w:rPr>
                <w:rFonts w:cs="Arial"/>
                <w:sz w:val="16"/>
                <w:szCs w:val="16"/>
                <w:lang w:bidi="es-AR"/>
              </w:rPr>
              <w:t>Implementado</w:t>
            </w:r>
          </w:p>
        </w:tc>
        <w:tc>
          <w:tcPr>
            <w:tcW w:w="459" w:type="pct"/>
            <w:tcBorders>
              <w:left w:val="single" w:sz="4" w:space="0" w:color="FFFFFF" w:themeColor="background1"/>
              <w:bottom w:val="single" w:sz="2" w:space="0" w:color="808080" w:themeColor="background1" w:themeShade="80"/>
            </w:tcBorders>
            <w:shd w:val="clear" w:color="auto" w:fill="CBD4D5"/>
            <w:vAlign w:val="center"/>
          </w:tcPr>
          <w:p w14:paraId="6BA4C1D3" w14:textId="56BF0A0E" w:rsidR="00662FB2" w:rsidRPr="00943AC0" w:rsidRDefault="00662FB2" w:rsidP="00943AC0">
            <w:pPr>
              <w:spacing w:before="40" w:after="0"/>
              <w:jc w:val="center"/>
              <w:rPr>
                <w:rFonts w:cs="Arial"/>
                <w:sz w:val="16"/>
                <w:szCs w:val="16"/>
              </w:rPr>
            </w:pPr>
            <w:r w:rsidRPr="00943AC0">
              <w:rPr>
                <w:rFonts w:cs="Arial"/>
                <w:sz w:val="16"/>
                <w:szCs w:val="16"/>
                <w:lang w:bidi="es-AR"/>
              </w:rPr>
              <w:t>Implementado con CCW</w:t>
            </w:r>
          </w:p>
        </w:tc>
        <w:tc>
          <w:tcPr>
            <w:tcW w:w="459" w:type="pct"/>
            <w:tcBorders>
              <w:bottom w:val="single" w:sz="2" w:space="0" w:color="808080" w:themeColor="background1" w:themeShade="80"/>
            </w:tcBorders>
            <w:shd w:val="clear" w:color="auto" w:fill="CBD4D5"/>
            <w:tcMar>
              <w:left w:w="72" w:type="dxa"/>
              <w:right w:w="72" w:type="dxa"/>
            </w:tcMar>
            <w:vAlign w:val="center"/>
          </w:tcPr>
          <w:p w14:paraId="2AACB317" w14:textId="77777777" w:rsidR="00662FB2" w:rsidRPr="00943AC0" w:rsidRDefault="00662FB2" w:rsidP="00943AC0">
            <w:pPr>
              <w:spacing w:before="40" w:after="0"/>
              <w:jc w:val="center"/>
              <w:rPr>
                <w:rFonts w:cs="Arial"/>
                <w:sz w:val="16"/>
                <w:szCs w:val="16"/>
              </w:rPr>
            </w:pPr>
            <w:r w:rsidRPr="00943AC0">
              <w:rPr>
                <w:rFonts w:cs="Arial"/>
                <w:sz w:val="16"/>
                <w:szCs w:val="16"/>
                <w:lang w:bidi="es-AR"/>
              </w:rPr>
              <w:t>Implementado con Remediación</w:t>
            </w:r>
          </w:p>
        </w:tc>
        <w:tc>
          <w:tcPr>
            <w:tcW w:w="296" w:type="pct"/>
            <w:tcBorders>
              <w:bottom w:val="single" w:sz="2" w:space="0" w:color="808080" w:themeColor="background1" w:themeShade="80"/>
            </w:tcBorders>
            <w:shd w:val="clear" w:color="auto" w:fill="CBD4D5"/>
            <w:tcMar>
              <w:left w:w="72" w:type="dxa"/>
              <w:right w:w="72" w:type="dxa"/>
            </w:tcMar>
            <w:vAlign w:val="center"/>
          </w:tcPr>
          <w:p w14:paraId="3E5F4183" w14:textId="77777777" w:rsidR="00662FB2" w:rsidRPr="00943AC0" w:rsidRDefault="00662FB2" w:rsidP="00943AC0">
            <w:pPr>
              <w:spacing w:before="40" w:after="0"/>
              <w:jc w:val="center"/>
              <w:rPr>
                <w:rFonts w:cs="Arial"/>
                <w:sz w:val="16"/>
                <w:szCs w:val="16"/>
              </w:rPr>
            </w:pPr>
            <w:r w:rsidRPr="00943AC0">
              <w:rPr>
                <w:rFonts w:cs="Arial"/>
                <w:sz w:val="16"/>
                <w:szCs w:val="16"/>
                <w:lang w:bidi="es-AR"/>
              </w:rPr>
              <w:t>No Aplicable</w:t>
            </w:r>
          </w:p>
        </w:tc>
        <w:tc>
          <w:tcPr>
            <w:tcW w:w="295" w:type="pct"/>
            <w:tcBorders>
              <w:bottom w:val="single" w:sz="2" w:space="0" w:color="808080" w:themeColor="background1" w:themeShade="80"/>
            </w:tcBorders>
            <w:shd w:val="clear" w:color="auto" w:fill="CBD4D5"/>
            <w:tcMar>
              <w:left w:w="72" w:type="dxa"/>
              <w:right w:w="72" w:type="dxa"/>
            </w:tcMar>
            <w:vAlign w:val="center"/>
          </w:tcPr>
          <w:p w14:paraId="6761155B" w14:textId="77777777" w:rsidR="00662FB2" w:rsidRPr="00943AC0" w:rsidRDefault="00662FB2" w:rsidP="00943AC0">
            <w:pPr>
              <w:spacing w:before="40" w:after="0"/>
              <w:jc w:val="center"/>
              <w:rPr>
                <w:rFonts w:cs="Arial"/>
                <w:sz w:val="16"/>
                <w:szCs w:val="16"/>
              </w:rPr>
            </w:pPr>
            <w:r w:rsidRPr="00943AC0">
              <w:rPr>
                <w:rFonts w:cs="Arial"/>
                <w:sz w:val="16"/>
                <w:szCs w:val="16"/>
                <w:lang w:bidi="es-AR"/>
              </w:rPr>
              <w:t>No Probado</w:t>
            </w:r>
          </w:p>
        </w:tc>
        <w:tc>
          <w:tcPr>
            <w:tcW w:w="472" w:type="pct"/>
            <w:tcBorders>
              <w:bottom w:val="single" w:sz="2" w:space="0" w:color="808080" w:themeColor="background1" w:themeShade="80"/>
            </w:tcBorders>
            <w:shd w:val="clear" w:color="auto" w:fill="CBD4D5"/>
            <w:vAlign w:val="center"/>
          </w:tcPr>
          <w:p w14:paraId="127D2AF0" w14:textId="77777777" w:rsidR="00662FB2" w:rsidRPr="00943AC0" w:rsidRDefault="00662FB2" w:rsidP="00943AC0">
            <w:pPr>
              <w:spacing w:before="40" w:after="0"/>
              <w:jc w:val="center"/>
              <w:rPr>
                <w:rFonts w:cs="Arial"/>
                <w:sz w:val="16"/>
                <w:szCs w:val="16"/>
              </w:rPr>
            </w:pPr>
            <w:r w:rsidRPr="00943AC0">
              <w:rPr>
                <w:rFonts w:cs="Arial"/>
                <w:sz w:val="16"/>
                <w:szCs w:val="16"/>
                <w:lang w:bidi="es-AR"/>
              </w:rPr>
              <w:t>No Implementado</w:t>
            </w:r>
          </w:p>
        </w:tc>
      </w:tr>
      <w:tr w:rsidR="00662FB2" w:rsidRPr="00B053E1" w14:paraId="1C6B0460" w14:textId="77777777" w:rsidTr="00943AC0">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999CD6F" w14:textId="2613F0D1" w:rsidR="00662FB2" w:rsidRPr="00B053E1" w:rsidRDefault="00662FB2" w:rsidP="00943AC0">
            <w:pPr>
              <w:pStyle w:val="TableText"/>
              <w:spacing w:before="0" w:after="0"/>
            </w:pPr>
            <w:r w:rsidRPr="00B053E1">
              <w:rPr>
                <w:rStyle w:val="BoldCharacter"/>
                <w:szCs w:val="16"/>
                <w:lang w:bidi="es-AR"/>
              </w:rPr>
              <w:t>7.1</w:t>
            </w:r>
            <w:r w:rsidRPr="00B053E1">
              <w:rPr>
                <w:lang w:bidi="es-AR"/>
              </w:rPr>
              <w:t xml:space="preserve"> Se definen y comprenden los procesos y mecanismos para restringir el acceso a los componentes del sistema ya los datos de tarjetahabientes según la necesidad </w:t>
            </w:r>
            <w:r w:rsidR="00B30CD9" w:rsidRPr="00B30CD9">
              <w:rPr>
                <w:lang w:bidi="es-AR"/>
              </w:rPr>
              <w:t>de negocio</w:t>
            </w:r>
            <w:r w:rsidRPr="00B053E1">
              <w:rPr>
                <w:lang w:bidi="es-AR"/>
              </w:rPr>
              <w:t>.</w:t>
            </w:r>
          </w:p>
        </w:tc>
      </w:tr>
      <w:tr w:rsidR="00943AC0" w:rsidRPr="00B053E1" w14:paraId="17D0613D"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093A3D3" w14:textId="77777777" w:rsidR="00662FB2" w:rsidRPr="00B053E1" w:rsidRDefault="00662FB2" w:rsidP="00662FB2">
            <w:pPr>
              <w:pStyle w:val="TableText"/>
              <w:rPr>
                <w:b/>
                <w:bCs/>
                <w:szCs w:val="16"/>
              </w:rPr>
            </w:pPr>
            <w:r w:rsidRPr="00B053E1">
              <w:rPr>
                <w:b/>
                <w:szCs w:val="16"/>
                <w:lang w:bidi="es-AR"/>
              </w:rPr>
              <w:t>7.1.1</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00C465" w14:textId="1820C7AF" w:rsidR="00662FB2" w:rsidRPr="00B053E1" w:rsidRDefault="00662FB2" w:rsidP="00662FB2">
            <w:pPr>
              <w:pStyle w:val="TableTextBullet"/>
              <w:numPr>
                <w:ilvl w:val="0"/>
                <w:numId w:val="0"/>
              </w:numPr>
              <w:rPr>
                <w:rFonts w:cs="Arial"/>
                <w:szCs w:val="16"/>
              </w:rPr>
            </w:pPr>
            <w:r w:rsidRPr="00B053E1">
              <w:rPr>
                <w:rFonts w:cs="Arial"/>
                <w:szCs w:val="16"/>
                <w:lang w:bidi="es-AR"/>
              </w:rPr>
              <w:t xml:space="preserve">Todas las políticas de seguridad y procedimientos </w:t>
            </w:r>
            <w:r w:rsidR="00B30CD9" w:rsidRPr="00B30CD9">
              <w:rPr>
                <w:rFonts w:cs="Arial"/>
                <w:szCs w:val="16"/>
                <w:lang w:bidi="es-AR"/>
              </w:rPr>
              <w:t>operativos que se identifican en el Requisito 7 son</w:t>
            </w:r>
            <w:r w:rsidRPr="00B053E1">
              <w:rPr>
                <w:rFonts w:cs="Arial"/>
                <w:szCs w:val="16"/>
                <w:lang w:bidi="es-AR"/>
              </w:rPr>
              <w:t>:</w:t>
            </w:r>
          </w:p>
          <w:p w14:paraId="777B425C" w14:textId="0E2FCB30" w:rsidR="00662FB2" w:rsidRPr="00B053E1" w:rsidRDefault="00662FB2" w:rsidP="00662FB2">
            <w:pPr>
              <w:pStyle w:val="TableListBullet"/>
              <w:ind w:left="263" w:hanging="270"/>
              <w:rPr>
                <w:szCs w:val="16"/>
              </w:rPr>
            </w:pPr>
            <w:r w:rsidRPr="00B053E1">
              <w:rPr>
                <w:szCs w:val="16"/>
                <w:lang w:val="es-AR" w:bidi="es-AR"/>
              </w:rPr>
              <w:t>Documentados</w:t>
            </w:r>
            <w:r w:rsidR="00570823">
              <w:rPr>
                <w:szCs w:val="16"/>
                <w:lang w:val="es-AR" w:bidi="es-AR"/>
              </w:rPr>
              <w:t>.</w:t>
            </w:r>
          </w:p>
          <w:p w14:paraId="4EADC44C" w14:textId="5A92A03E" w:rsidR="00662FB2" w:rsidRPr="00B053E1" w:rsidRDefault="00662FB2" w:rsidP="00662FB2">
            <w:pPr>
              <w:pStyle w:val="TableListBullet"/>
              <w:ind w:left="263" w:hanging="270"/>
              <w:rPr>
                <w:szCs w:val="16"/>
              </w:rPr>
            </w:pPr>
            <w:r w:rsidRPr="00B053E1">
              <w:rPr>
                <w:szCs w:val="16"/>
                <w:lang w:val="es-AR" w:bidi="es-AR"/>
              </w:rPr>
              <w:t>Actualizados</w:t>
            </w:r>
            <w:r w:rsidR="00570823">
              <w:rPr>
                <w:szCs w:val="16"/>
                <w:lang w:val="es-AR" w:bidi="es-AR"/>
              </w:rPr>
              <w:t>.</w:t>
            </w:r>
          </w:p>
          <w:p w14:paraId="7B5081A1" w14:textId="461A4004" w:rsidR="00662FB2" w:rsidRPr="00B053E1" w:rsidRDefault="00662FB2" w:rsidP="00662FB2">
            <w:pPr>
              <w:pStyle w:val="TableListBullet"/>
              <w:ind w:left="263" w:hanging="270"/>
              <w:rPr>
                <w:szCs w:val="16"/>
              </w:rPr>
            </w:pPr>
            <w:r w:rsidRPr="00B053E1">
              <w:rPr>
                <w:szCs w:val="16"/>
                <w:lang w:val="es-AR" w:bidi="es-AR"/>
              </w:rPr>
              <w:t>En uso</w:t>
            </w:r>
            <w:r w:rsidR="00570823">
              <w:rPr>
                <w:szCs w:val="16"/>
                <w:lang w:val="es-AR" w:bidi="es-AR"/>
              </w:rPr>
              <w:t>.</w:t>
            </w:r>
          </w:p>
          <w:p w14:paraId="5A89FE83" w14:textId="77777777" w:rsidR="00662FB2" w:rsidRPr="00B053E1" w:rsidRDefault="00662FB2" w:rsidP="00662FB2">
            <w:pPr>
              <w:pStyle w:val="TableListBullet"/>
              <w:ind w:left="263" w:hanging="270"/>
              <w:rPr>
                <w:szCs w:val="16"/>
                <w:lang w:val="es-ES"/>
              </w:rPr>
            </w:pPr>
            <w:r w:rsidRPr="00B053E1">
              <w:rPr>
                <w:szCs w:val="16"/>
                <w:lang w:val="es-AR" w:bidi="es-AR"/>
              </w:rPr>
              <w:t>Conocidos por todas las partes involucradas.</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AF5DFB2" w14:textId="04558A5C" w:rsidR="00662FB2" w:rsidRPr="00B053E1" w:rsidRDefault="00662FB2" w:rsidP="00662FB2">
            <w:pPr>
              <w:pStyle w:val="TableListBullet"/>
              <w:ind w:left="263" w:hanging="270"/>
              <w:rPr>
                <w:szCs w:val="16"/>
              </w:rPr>
            </w:pPr>
            <w:r w:rsidRPr="00B053E1">
              <w:rPr>
                <w:szCs w:val="16"/>
                <w:lang w:val="es-AR" w:bidi="es-AR"/>
              </w:rPr>
              <w:t>Evalúe la documentación</w:t>
            </w:r>
            <w:r w:rsidR="00271363" w:rsidRPr="00B053E1">
              <w:rPr>
                <w:szCs w:val="16"/>
                <w:lang w:val="es-AR" w:bidi="es-AR"/>
              </w:rPr>
              <w:t>.</w:t>
            </w:r>
          </w:p>
          <w:p w14:paraId="4593B663" w14:textId="3EF6693B" w:rsidR="00662FB2" w:rsidRPr="00B053E1" w:rsidRDefault="00662FB2" w:rsidP="00662FB2">
            <w:pPr>
              <w:pStyle w:val="TableListBullet"/>
              <w:ind w:left="263" w:hanging="270"/>
              <w:rPr>
                <w:szCs w:val="16"/>
              </w:rPr>
            </w:pPr>
            <w:r w:rsidRPr="00B053E1">
              <w:rPr>
                <w:szCs w:val="16"/>
                <w:lang w:val="es-AR" w:bidi="es-AR"/>
              </w:rPr>
              <w:t>Entreviste al personal</w:t>
            </w:r>
            <w:r w:rsidR="00570823">
              <w:rPr>
                <w:szCs w:val="16"/>
                <w:lang w:val="es-AR" w:bidi="es-AR"/>
              </w:rPr>
              <w:t>.</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C8BE3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6446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EB305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AB067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23392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153682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5A64E7E1" w14:textId="77777777" w:rsidTr="00943AC0">
        <w:trPr>
          <w:cantSplit/>
          <w:trHeight w:val="851"/>
        </w:trPr>
        <w:tc>
          <w:tcPr>
            <w:tcW w:w="350" w:type="pct"/>
            <w:tcBorders>
              <w:top w:val="single" w:sz="2" w:space="0" w:color="808080" w:themeColor="background1" w:themeShade="80"/>
              <w:bottom w:val="single" w:sz="4" w:space="0" w:color="auto"/>
              <w:right w:val="single" w:sz="2" w:space="0" w:color="808080" w:themeColor="background1" w:themeShade="80"/>
            </w:tcBorders>
          </w:tcPr>
          <w:p w14:paraId="302F214D" w14:textId="77777777" w:rsidR="00662FB2" w:rsidRPr="00B053E1" w:rsidRDefault="00662FB2" w:rsidP="00662FB2">
            <w:pPr>
              <w:pStyle w:val="TableText"/>
              <w:rPr>
                <w:b/>
                <w:bCs/>
                <w:szCs w:val="16"/>
              </w:rPr>
            </w:pPr>
            <w:r w:rsidRPr="00B053E1">
              <w:rPr>
                <w:b/>
                <w:szCs w:val="16"/>
                <w:lang w:bidi="es-AR"/>
              </w:rPr>
              <w:t>7.1.2</w:t>
            </w:r>
          </w:p>
        </w:tc>
        <w:tc>
          <w:tcPr>
            <w:tcW w:w="1291"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B1D4D08" w14:textId="56A8C80E" w:rsidR="00662FB2" w:rsidRPr="00B053E1" w:rsidRDefault="00662FB2" w:rsidP="00662FB2">
            <w:pPr>
              <w:pStyle w:val="TableTextBullet"/>
              <w:numPr>
                <w:ilvl w:val="0"/>
                <w:numId w:val="0"/>
              </w:numPr>
              <w:rPr>
                <w:rFonts w:cs="Arial"/>
                <w:szCs w:val="16"/>
              </w:rPr>
            </w:pPr>
            <w:r w:rsidRPr="00B053E1">
              <w:rPr>
                <w:rFonts w:cs="Arial"/>
                <w:szCs w:val="16"/>
                <w:lang w:bidi="es-AR"/>
              </w:rPr>
              <w:t xml:space="preserve">Los roles y responsabilidades para </w:t>
            </w:r>
            <w:r w:rsidR="00B30CD9" w:rsidRPr="001A4CDD">
              <w:rPr>
                <w:lang w:val="es-419" w:bidi="es-AR"/>
              </w:rPr>
              <w:t>realizar las actividades del Requisito 7 están documentadas, asignadas y son comprendidos</w:t>
            </w:r>
            <w:r w:rsidRPr="00B053E1">
              <w:rPr>
                <w:rFonts w:cs="Arial"/>
                <w:szCs w:val="16"/>
                <w:lang w:bidi="es-AR"/>
              </w:rPr>
              <w:t>.</w:t>
            </w:r>
          </w:p>
        </w:tc>
        <w:tc>
          <w:tcPr>
            <w:tcW w:w="952"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4E20FF60" w14:textId="60A98CD7" w:rsidR="00662FB2" w:rsidRPr="00B053E1" w:rsidRDefault="00662FB2" w:rsidP="00662FB2">
            <w:pPr>
              <w:pStyle w:val="TableListBullet"/>
              <w:ind w:left="263" w:hanging="270"/>
              <w:rPr>
                <w:szCs w:val="16"/>
              </w:rPr>
            </w:pPr>
            <w:r w:rsidRPr="00B053E1">
              <w:rPr>
                <w:szCs w:val="16"/>
                <w:lang w:val="es-AR" w:bidi="es-AR"/>
              </w:rPr>
              <w:t>Evalúe la documentación</w:t>
            </w:r>
            <w:r w:rsidR="00271363" w:rsidRPr="00B053E1">
              <w:rPr>
                <w:szCs w:val="16"/>
                <w:lang w:val="es-AR" w:bidi="es-AR"/>
              </w:rPr>
              <w:t>.</w:t>
            </w:r>
          </w:p>
          <w:p w14:paraId="62F1ED0D" w14:textId="655AC457" w:rsidR="00271363" w:rsidRPr="00B053E1" w:rsidRDefault="00662FB2" w:rsidP="00662FB2">
            <w:pPr>
              <w:pStyle w:val="TableListBullet"/>
              <w:ind w:left="263" w:hanging="270"/>
              <w:rPr>
                <w:szCs w:val="16"/>
              </w:rPr>
            </w:pPr>
            <w:r w:rsidRPr="00B053E1">
              <w:rPr>
                <w:szCs w:val="16"/>
                <w:lang w:val="es-AR" w:bidi="es-AR"/>
              </w:rPr>
              <w:t>Entreviste al personal responsable.</w:t>
            </w:r>
          </w:p>
        </w:tc>
        <w:tc>
          <w:tcPr>
            <w:tcW w:w="42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61FEA2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165EF1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E92565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F0733A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25564C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4" w:space="0" w:color="auto"/>
            </w:tcBorders>
            <w:shd w:val="clear" w:color="auto" w:fill="auto"/>
          </w:tcPr>
          <w:p w14:paraId="01093C8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271363" w:rsidRPr="00B053E1" w14:paraId="0A307CB6" w14:textId="77777777" w:rsidTr="00943AC0">
        <w:trPr>
          <w:cantSplit/>
          <w:trHeight w:val="2592"/>
        </w:trPr>
        <w:tc>
          <w:tcPr>
            <w:tcW w:w="5000" w:type="pct"/>
            <w:gridSpan w:val="9"/>
            <w:tcBorders>
              <w:top w:val="single" w:sz="4" w:space="0" w:color="auto"/>
              <w:bottom w:val="nil"/>
            </w:tcBorders>
          </w:tcPr>
          <w:p w14:paraId="33A60936" w14:textId="77777777" w:rsidR="00271363" w:rsidRPr="00B053E1" w:rsidRDefault="00271363" w:rsidP="00271363">
            <w:pPr>
              <w:pStyle w:val="TableListBullet"/>
              <w:numPr>
                <w:ilvl w:val="0"/>
                <w:numId w:val="0"/>
              </w:numPr>
              <w:ind w:left="274" w:hanging="274"/>
              <w:rPr>
                <w:szCs w:val="16"/>
              </w:rPr>
            </w:pPr>
          </w:p>
          <w:p w14:paraId="03BC3AA8" w14:textId="77777777" w:rsidR="00271363" w:rsidRPr="00B053E1" w:rsidRDefault="00271363" w:rsidP="00271363">
            <w:pPr>
              <w:pStyle w:val="TableListBullet"/>
              <w:numPr>
                <w:ilvl w:val="0"/>
                <w:numId w:val="0"/>
              </w:numPr>
              <w:ind w:left="274" w:hanging="274"/>
              <w:rPr>
                <w:szCs w:val="16"/>
              </w:rPr>
            </w:pPr>
          </w:p>
          <w:p w14:paraId="6722F0EE" w14:textId="77777777" w:rsidR="00271363" w:rsidRPr="00B053E1" w:rsidRDefault="00271363" w:rsidP="00271363">
            <w:pPr>
              <w:pStyle w:val="TableListBullet"/>
              <w:numPr>
                <w:ilvl w:val="0"/>
                <w:numId w:val="0"/>
              </w:numPr>
              <w:ind w:left="274" w:hanging="274"/>
              <w:rPr>
                <w:szCs w:val="16"/>
              </w:rPr>
            </w:pPr>
          </w:p>
          <w:p w14:paraId="4281D99D" w14:textId="77777777" w:rsidR="00271363" w:rsidRPr="00B053E1" w:rsidRDefault="00271363" w:rsidP="00271363">
            <w:pPr>
              <w:pStyle w:val="TableListBullet"/>
              <w:numPr>
                <w:ilvl w:val="0"/>
                <w:numId w:val="0"/>
              </w:numPr>
              <w:ind w:left="274" w:hanging="274"/>
              <w:rPr>
                <w:szCs w:val="16"/>
              </w:rPr>
            </w:pPr>
          </w:p>
          <w:p w14:paraId="0A863F3E" w14:textId="77777777" w:rsidR="00271363" w:rsidRPr="00B053E1" w:rsidRDefault="00271363" w:rsidP="00271363">
            <w:pPr>
              <w:pStyle w:val="TableListBullet"/>
              <w:numPr>
                <w:ilvl w:val="0"/>
                <w:numId w:val="0"/>
              </w:numPr>
              <w:ind w:left="274" w:hanging="274"/>
              <w:rPr>
                <w:szCs w:val="16"/>
              </w:rPr>
            </w:pPr>
          </w:p>
          <w:p w14:paraId="5B34F3E1" w14:textId="77777777" w:rsidR="00271363" w:rsidRPr="00B053E1" w:rsidRDefault="00271363" w:rsidP="00271363">
            <w:pPr>
              <w:pStyle w:val="TableListBullet"/>
              <w:numPr>
                <w:ilvl w:val="0"/>
                <w:numId w:val="0"/>
              </w:numPr>
              <w:ind w:left="274" w:hanging="274"/>
              <w:rPr>
                <w:szCs w:val="16"/>
              </w:rPr>
            </w:pPr>
          </w:p>
          <w:p w14:paraId="197CEE16" w14:textId="77777777" w:rsidR="00271363" w:rsidRPr="00B053E1" w:rsidRDefault="00271363" w:rsidP="00271363">
            <w:pPr>
              <w:pStyle w:val="TableListBullet"/>
              <w:numPr>
                <w:ilvl w:val="0"/>
                <w:numId w:val="0"/>
              </w:numPr>
              <w:ind w:left="274" w:hanging="274"/>
              <w:rPr>
                <w:szCs w:val="16"/>
              </w:rPr>
            </w:pPr>
          </w:p>
          <w:p w14:paraId="68C67252" w14:textId="77777777" w:rsidR="00271363" w:rsidRPr="00B053E1" w:rsidRDefault="00271363" w:rsidP="00271363">
            <w:pPr>
              <w:pStyle w:val="TableListBullet"/>
              <w:numPr>
                <w:ilvl w:val="0"/>
                <w:numId w:val="0"/>
              </w:numPr>
              <w:ind w:left="274" w:hanging="274"/>
              <w:rPr>
                <w:szCs w:val="16"/>
              </w:rPr>
            </w:pPr>
          </w:p>
          <w:p w14:paraId="0CED6460" w14:textId="77777777" w:rsidR="00271363" w:rsidRPr="00B053E1" w:rsidRDefault="00271363" w:rsidP="00662FB2">
            <w:pPr>
              <w:spacing w:after="60"/>
              <w:jc w:val="center"/>
              <w:rPr>
                <w:rFonts w:cs="Arial"/>
                <w:sz w:val="16"/>
                <w:szCs w:val="16"/>
                <w:lang w:bidi="es-AR"/>
              </w:rPr>
            </w:pPr>
          </w:p>
        </w:tc>
      </w:tr>
      <w:tr w:rsidR="00662FB2" w:rsidRPr="00B053E1" w14:paraId="3754E003" w14:textId="77777777" w:rsidTr="00943AC0">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2089D7" w14:textId="77777777" w:rsidR="00662FB2" w:rsidRPr="00B053E1" w:rsidRDefault="00662FB2" w:rsidP="00943AC0">
            <w:pPr>
              <w:pStyle w:val="TableText"/>
              <w:spacing w:before="20" w:after="20"/>
            </w:pPr>
            <w:r w:rsidRPr="00B053E1">
              <w:rPr>
                <w:rStyle w:val="BoldCharacter"/>
                <w:szCs w:val="16"/>
                <w:lang w:bidi="es-AR"/>
              </w:rPr>
              <w:lastRenderedPageBreak/>
              <w:t>7.2</w:t>
            </w:r>
            <w:r w:rsidRPr="00B053E1">
              <w:rPr>
                <w:lang w:bidi="es-AR"/>
              </w:rPr>
              <w:t xml:space="preserve"> El acceso a los componentes y datos del sistema se define y asigna adecuadamente.</w:t>
            </w:r>
          </w:p>
        </w:tc>
      </w:tr>
      <w:tr w:rsidR="00943AC0" w:rsidRPr="00B053E1" w14:paraId="6B5A25E1"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E22A3F0" w14:textId="77777777" w:rsidR="00662FB2" w:rsidRPr="00B053E1" w:rsidRDefault="00662FB2" w:rsidP="00662FB2">
            <w:pPr>
              <w:pStyle w:val="TableText"/>
              <w:rPr>
                <w:b/>
                <w:bCs/>
                <w:szCs w:val="16"/>
              </w:rPr>
            </w:pPr>
            <w:r w:rsidRPr="00B053E1">
              <w:rPr>
                <w:b/>
                <w:szCs w:val="16"/>
                <w:lang w:bidi="es-AR"/>
              </w:rPr>
              <w:t>7.2.1</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1F807A7" w14:textId="1193D0F3" w:rsidR="00662FB2" w:rsidRPr="00B053E1" w:rsidRDefault="00662FB2" w:rsidP="00662FB2">
            <w:pPr>
              <w:pStyle w:val="TableTextBullet"/>
              <w:numPr>
                <w:ilvl w:val="0"/>
                <w:numId w:val="0"/>
              </w:numPr>
              <w:rPr>
                <w:rFonts w:cs="Arial"/>
                <w:szCs w:val="16"/>
              </w:rPr>
            </w:pPr>
            <w:r w:rsidRPr="00B053E1">
              <w:rPr>
                <w:rFonts w:cs="Arial"/>
                <w:szCs w:val="16"/>
                <w:lang w:bidi="es-AR"/>
              </w:rPr>
              <w:t xml:space="preserve">Se define </w:t>
            </w:r>
            <w:r w:rsidR="00B30CD9" w:rsidRPr="001A4CDD">
              <w:rPr>
                <w:lang w:val="es-419" w:bidi="es-AR"/>
              </w:rPr>
              <w:t>un modelo de control de acceso que incluye la autorización de acceso como sigue</w:t>
            </w:r>
            <w:r w:rsidRPr="00B053E1">
              <w:rPr>
                <w:rFonts w:cs="Arial"/>
                <w:szCs w:val="16"/>
                <w:lang w:bidi="es-AR"/>
              </w:rPr>
              <w:t>:</w:t>
            </w:r>
          </w:p>
          <w:p w14:paraId="434A66DD" w14:textId="6C718EA8" w:rsidR="00662FB2" w:rsidRPr="00B053E1" w:rsidRDefault="00662FB2" w:rsidP="00662FB2">
            <w:pPr>
              <w:pStyle w:val="TableListBullet"/>
              <w:ind w:left="263" w:hanging="270"/>
              <w:rPr>
                <w:szCs w:val="16"/>
                <w:lang w:val="es-ES"/>
              </w:rPr>
            </w:pPr>
            <w:r w:rsidRPr="00B053E1">
              <w:rPr>
                <w:szCs w:val="16"/>
                <w:lang w:val="es-AR" w:bidi="es-AR"/>
              </w:rPr>
              <w:t xml:space="preserve">Acceso </w:t>
            </w:r>
            <w:r w:rsidR="00B30CD9" w:rsidRPr="001A4CDD">
              <w:rPr>
                <w:lang w:val="es-419" w:bidi="es-AR"/>
              </w:rPr>
              <w:t>apropiado según el tipo de negocios de la entidad y las necesidades de acceso</w:t>
            </w:r>
            <w:r w:rsidRPr="00B053E1">
              <w:rPr>
                <w:szCs w:val="16"/>
                <w:lang w:val="es-AR" w:bidi="es-AR"/>
              </w:rPr>
              <w:t xml:space="preserve">. </w:t>
            </w:r>
          </w:p>
          <w:p w14:paraId="1858F3EB" w14:textId="34780FA5" w:rsidR="00662FB2" w:rsidRPr="00B053E1" w:rsidRDefault="00662FB2" w:rsidP="00662FB2">
            <w:pPr>
              <w:pStyle w:val="TableListBullet"/>
              <w:ind w:left="263" w:hanging="270"/>
              <w:rPr>
                <w:szCs w:val="16"/>
                <w:lang w:val="es-ES"/>
              </w:rPr>
            </w:pPr>
            <w:r w:rsidRPr="00B053E1">
              <w:rPr>
                <w:szCs w:val="16"/>
                <w:lang w:val="es-AR" w:bidi="es-AR"/>
              </w:rPr>
              <w:t xml:space="preserve">Acceso </w:t>
            </w:r>
            <w:r w:rsidR="00B30CD9" w:rsidRPr="001A4CDD">
              <w:rPr>
                <w:lang w:val="es-419" w:bidi="es-AR"/>
              </w:rPr>
              <w:t>a los componentes del sistema y a los recursos de datos basados en la clasificación y las funciones del trabajo de los usuario</w:t>
            </w:r>
            <w:r w:rsidRPr="00B053E1">
              <w:rPr>
                <w:szCs w:val="16"/>
                <w:lang w:val="es-AR" w:bidi="es-AR"/>
              </w:rPr>
              <w:t xml:space="preserve">. </w:t>
            </w:r>
          </w:p>
          <w:p w14:paraId="27924ABA" w14:textId="25053529" w:rsidR="00662FB2" w:rsidRPr="00B053E1" w:rsidRDefault="00662FB2" w:rsidP="00662FB2">
            <w:pPr>
              <w:pStyle w:val="TableListBullet"/>
              <w:ind w:left="263" w:hanging="270"/>
              <w:rPr>
                <w:szCs w:val="16"/>
                <w:lang w:val="es-ES"/>
              </w:rPr>
            </w:pPr>
            <w:r w:rsidRPr="00B053E1">
              <w:rPr>
                <w:szCs w:val="16"/>
                <w:lang w:val="es-AR" w:bidi="es-AR"/>
              </w:rPr>
              <w:t xml:space="preserve">Los </w:t>
            </w:r>
            <w:r w:rsidR="00B30CD9" w:rsidRPr="001A4CDD">
              <w:rPr>
                <w:lang w:val="es-419" w:bidi="es-AR"/>
              </w:rPr>
              <w:t>privilegios mínimos requeridos (por ejemplo, usuario, administrador) para realizar una función laboral</w:t>
            </w:r>
            <w:r w:rsidRPr="00B053E1">
              <w:rPr>
                <w:szCs w:val="16"/>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2497892" w14:textId="77777777" w:rsidR="00662FB2" w:rsidRPr="00B053E1" w:rsidRDefault="00662FB2" w:rsidP="00662FB2">
            <w:pPr>
              <w:pStyle w:val="TableListBullet"/>
              <w:ind w:left="263" w:hanging="270"/>
              <w:rPr>
                <w:szCs w:val="16"/>
                <w:lang w:val="es-ES"/>
              </w:rPr>
            </w:pPr>
            <w:r w:rsidRPr="00B053E1">
              <w:rPr>
                <w:szCs w:val="16"/>
                <w:lang w:val="es-AR" w:bidi="es-AR"/>
              </w:rPr>
              <w:t xml:space="preserve">Evalúe las políticas y procedimientos documentados. </w:t>
            </w:r>
          </w:p>
          <w:p w14:paraId="47A338F4" w14:textId="7816BCF4" w:rsidR="00662FB2" w:rsidRPr="00B053E1" w:rsidRDefault="00662FB2" w:rsidP="00662FB2">
            <w:pPr>
              <w:pStyle w:val="TableListBullet"/>
              <w:ind w:left="263" w:hanging="270"/>
              <w:rPr>
                <w:szCs w:val="16"/>
              </w:rPr>
            </w:pPr>
            <w:r w:rsidRPr="00B053E1">
              <w:rPr>
                <w:szCs w:val="16"/>
                <w:lang w:val="es-AR" w:bidi="es-AR"/>
              </w:rPr>
              <w:t>Entreviste al personal</w:t>
            </w:r>
            <w:r w:rsidR="00570823">
              <w:rPr>
                <w:szCs w:val="16"/>
                <w:lang w:val="es-AR" w:bidi="es-AR"/>
              </w:rPr>
              <w:t>.</w:t>
            </w:r>
          </w:p>
          <w:p w14:paraId="5BCCC028" w14:textId="77777777" w:rsidR="00662FB2" w:rsidRPr="00B053E1" w:rsidRDefault="00662FB2" w:rsidP="00662FB2">
            <w:pPr>
              <w:pStyle w:val="TableListBullet"/>
              <w:ind w:left="263" w:hanging="270"/>
              <w:rPr>
                <w:szCs w:val="16"/>
                <w:lang w:val="es-ES"/>
              </w:rPr>
            </w:pPr>
            <w:r w:rsidRPr="00B053E1">
              <w:rPr>
                <w:szCs w:val="16"/>
                <w:lang w:val="es-AR" w:bidi="es-AR"/>
              </w:rPr>
              <w:t>Evalúe la configuración del modelo de control de acceso.</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F49E5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6C3BD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4069B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247DA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F63AC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39B17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26BB95D9"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6C080B" w14:textId="77777777" w:rsidR="00662FB2" w:rsidRPr="00B053E1" w:rsidRDefault="00662FB2" w:rsidP="00662FB2">
            <w:pPr>
              <w:pStyle w:val="TableText"/>
              <w:rPr>
                <w:b/>
                <w:bCs/>
                <w:szCs w:val="16"/>
              </w:rPr>
            </w:pPr>
            <w:r w:rsidRPr="00B053E1">
              <w:rPr>
                <w:b/>
                <w:szCs w:val="16"/>
                <w:lang w:bidi="es-AR"/>
              </w:rPr>
              <w:t>7.2.2</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77D8FFF" w14:textId="77777777" w:rsidR="00662FB2" w:rsidRPr="00B053E1" w:rsidRDefault="00662FB2" w:rsidP="00662FB2">
            <w:pPr>
              <w:pStyle w:val="TableBody"/>
              <w:rPr>
                <w:rFonts w:cs="Arial"/>
                <w:sz w:val="18"/>
                <w:szCs w:val="18"/>
              </w:rPr>
            </w:pPr>
            <w:r w:rsidRPr="00B053E1">
              <w:rPr>
                <w:rFonts w:cs="Arial"/>
                <w:sz w:val="18"/>
                <w:szCs w:val="18"/>
                <w:lang w:bidi="es-AR"/>
              </w:rPr>
              <w:t xml:space="preserve">El acceso se asigna a los usuarios, incluidos los privilegiados, en función de: </w:t>
            </w:r>
          </w:p>
          <w:p w14:paraId="070A092D" w14:textId="77777777" w:rsidR="00662FB2" w:rsidRPr="00B053E1" w:rsidRDefault="00662FB2" w:rsidP="00662FB2">
            <w:pPr>
              <w:pStyle w:val="TableListBullet"/>
              <w:ind w:left="263" w:hanging="270"/>
              <w:rPr>
                <w:szCs w:val="16"/>
                <w:lang w:val="es-ES"/>
              </w:rPr>
            </w:pPr>
            <w:r w:rsidRPr="00B053E1">
              <w:rPr>
                <w:szCs w:val="16"/>
                <w:lang w:val="es-AR" w:bidi="es-AR"/>
              </w:rPr>
              <w:t>La clasificación y función del trabajo.</w:t>
            </w:r>
          </w:p>
          <w:p w14:paraId="270EA72A" w14:textId="77777777" w:rsidR="00662FB2" w:rsidRPr="00B053E1" w:rsidRDefault="00662FB2" w:rsidP="00662FB2">
            <w:pPr>
              <w:pStyle w:val="TableListBullet"/>
              <w:ind w:left="263" w:hanging="270"/>
              <w:rPr>
                <w:szCs w:val="16"/>
                <w:lang w:val="es-ES"/>
              </w:rPr>
            </w:pPr>
            <w:r w:rsidRPr="00B053E1">
              <w:rPr>
                <w:szCs w:val="16"/>
                <w:lang w:val="es-AR" w:bidi="es-AR"/>
              </w:rPr>
              <w:t>Los privilegios mínimos necesarios para realizar las responsabilidades del trabajo.</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82FC95A"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w:t>
            </w:r>
          </w:p>
          <w:p w14:paraId="5C4C6C64" w14:textId="77777777" w:rsidR="00662FB2" w:rsidRPr="00B053E1" w:rsidRDefault="00662FB2" w:rsidP="00662FB2">
            <w:pPr>
              <w:pStyle w:val="TableListBullet"/>
              <w:ind w:left="263" w:hanging="270"/>
              <w:rPr>
                <w:szCs w:val="16"/>
                <w:lang w:val="es-ES"/>
              </w:rPr>
            </w:pPr>
            <w:r w:rsidRPr="00B053E1">
              <w:rPr>
                <w:szCs w:val="16"/>
                <w:lang w:val="es-AR" w:bidi="es-AR"/>
              </w:rPr>
              <w:t>Evalúe la configuración de acceso de los usuarios, incluso de los privilegiados.</w:t>
            </w:r>
          </w:p>
          <w:p w14:paraId="7AE72B57" w14:textId="77777777" w:rsidR="00662FB2" w:rsidRPr="00B91CFB" w:rsidRDefault="00662FB2" w:rsidP="00662FB2">
            <w:pPr>
              <w:pStyle w:val="TableListBullet"/>
              <w:ind w:left="263" w:hanging="270"/>
              <w:rPr>
                <w:szCs w:val="16"/>
                <w:lang w:val="pt-BR"/>
              </w:rPr>
            </w:pPr>
            <w:r w:rsidRPr="00B053E1">
              <w:rPr>
                <w:szCs w:val="16"/>
                <w:lang w:val="es-AR" w:bidi="es-AR"/>
              </w:rPr>
              <w:t>Entreviste al personal administrativo responsable.</w:t>
            </w:r>
          </w:p>
          <w:p w14:paraId="1176A1D8" w14:textId="77777777" w:rsidR="00662FB2" w:rsidRPr="00B053E1" w:rsidRDefault="00662FB2" w:rsidP="00662FB2">
            <w:pPr>
              <w:pStyle w:val="TableListBullet"/>
              <w:ind w:left="263" w:hanging="270"/>
              <w:rPr>
                <w:szCs w:val="16"/>
                <w:lang w:val="es-ES"/>
              </w:rPr>
            </w:pPr>
            <w:r w:rsidRPr="00B053E1">
              <w:rPr>
                <w:szCs w:val="16"/>
                <w:lang w:val="es-AR" w:bidi="es-AR"/>
              </w:rPr>
              <w:t>Entreviste al personal responsable de asignar el acceso.</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2B8B0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82325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D0F09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9CBC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FBA11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B5F6BE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7B86641B"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707543" w14:textId="77777777" w:rsidR="00662FB2" w:rsidRPr="00B053E1" w:rsidRDefault="00662FB2" w:rsidP="00662FB2">
            <w:pPr>
              <w:pStyle w:val="TableText"/>
              <w:rPr>
                <w:b/>
                <w:bCs/>
                <w:szCs w:val="16"/>
              </w:rPr>
            </w:pPr>
            <w:r w:rsidRPr="00B053E1">
              <w:rPr>
                <w:b/>
                <w:szCs w:val="16"/>
                <w:lang w:bidi="es-AR"/>
              </w:rPr>
              <w:t>7.2.3</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F2D22" w14:textId="77777777" w:rsidR="00662FB2" w:rsidRPr="00B053E1" w:rsidRDefault="00662FB2" w:rsidP="00662FB2">
            <w:pPr>
              <w:pStyle w:val="TableText"/>
            </w:pPr>
            <w:r w:rsidRPr="00B053E1">
              <w:rPr>
                <w:lang w:bidi="es-AR"/>
              </w:rPr>
              <w:t>Los privilegios requeridos son aprobados por el personal autorizado.</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83481E"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w:t>
            </w:r>
          </w:p>
          <w:p w14:paraId="55728DC6" w14:textId="77777777" w:rsidR="00662FB2" w:rsidRPr="00B053E1" w:rsidRDefault="00662FB2" w:rsidP="00662FB2">
            <w:pPr>
              <w:pStyle w:val="TableListBullet"/>
              <w:ind w:left="263" w:hanging="270"/>
              <w:rPr>
                <w:szCs w:val="16"/>
                <w:lang w:val="es-ES"/>
              </w:rPr>
            </w:pPr>
            <w:r w:rsidRPr="00B053E1">
              <w:rPr>
                <w:szCs w:val="16"/>
                <w:lang w:val="es-AR" w:bidi="es-AR"/>
              </w:rPr>
              <w:t>Evalúe las identificaciones de los usuarios y los privilegios asignados.</w:t>
            </w:r>
          </w:p>
          <w:p w14:paraId="26B5CDD5" w14:textId="77777777" w:rsidR="00662FB2" w:rsidRPr="00B053E1" w:rsidRDefault="00662FB2" w:rsidP="00662FB2">
            <w:pPr>
              <w:pStyle w:val="TableListBullet"/>
              <w:ind w:left="263" w:hanging="270"/>
              <w:rPr>
                <w:szCs w:val="16"/>
              </w:rPr>
            </w:pPr>
            <w:r w:rsidRPr="00B053E1">
              <w:rPr>
                <w:szCs w:val="16"/>
                <w:lang w:val="es-AR" w:bidi="es-AR"/>
              </w:rPr>
              <w:t>Evalúe las aprobaciones documentadas.</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6233F"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A2EA9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0DD63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DF69B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E6C59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A369887"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2EF6C93A" w14:textId="77777777" w:rsidTr="00943AC0">
        <w:trPr>
          <w:cantSplit/>
        </w:trPr>
        <w:tc>
          <w:tcPr>
            <w:tcW w:w="350" w:type="pct"/>
            <w:vMerge w:val="restart"/>
            <w:tcBorders>
              <w:top w:val="single" w:sz="2" w:space="0" w:color="808080" w:themeColor="background1" w:themeShade="80"/>
              <w:right w:val="single" w:sz="2" w:space="0" w:color="808080" w:themeColor="background1" w:themeShade="80"/>
            </w:tcBorders>
          </w:tcPr>
          <w:p w14:paraId="6DBB63AE" w14:textId="77777777" w:rsidR="00662FB2" w:rsidRPr="00B053E1" w:rsidRDefault="00662FB2" w:rsidP="00662FB2">
            <w:pPr>
              <w:pStyle w:val="TableText"/>
              <w:rPr>
                <w:b/>
                <w:bCs/>
                <w:szCs w:val="18"/>
              </w:rPr>
            </w:pPr>
            <w:r w:rsidRPr="00B053E1">
              <w:rPr>
                <w:b/>
                <w:szCs w:val="18"/>
                <w:lang w:bidi="es-AR"/>
              </w:rPr>
              <w:lastRenderedPageBreak/>
              <w:t>7.2.4</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EBFE6D" w14:textId="181BD984" w:rsidR="00662FB2" w:rsidRPr="00B053E1" w:rsidRDefault="00662FB2" w:rsidP="00662FB2">
            <w:pPr>
              <w:pStyle w:val="TableBody"/>
              <w:rPr>
                <w:rFonts w:cs="Arial"/>
                <w:sz w:val="18"/>
                <w:szCs w:val="18"/>
              </w:rPr>
            </w:pPr>
            <w:r w:rsidRPr="00B053E1">
              <w:rPr>
                <w:rFonts w:cs="Arial"/>
                <w:sz w:val="18"/>
                <w:szCs w:val="18"/>
                <w:lang w:bidi="es-AR"/>
              </w:rPr>
              <w:t>Todas las</w:t>
            </w:r>
            <w:r w:rsidR="00F955E2">
              <w:rPr>
                <w:rFonts w:cs="Arial"/>
                <w:sz w:val="18"/>
                <w:szCs w:val="18"/>
                <w:lang w:bidi="es-AR"/>
              </w:rPr>
              <w:t xml:space="preserve"> </w:t>
            </w:r>
            <w:r w:rsidR="00F955E2" w:rsidRPr="00F955E2">
              <w:rPr>
                <w:rStyle w:val="GlossaryCharacter"/>
                <w:rFonts w:cs="Arial"/>
                <w:color w:val="auto"/>
                <w:sz w:val="18"/>
                <w:szCs w:val="18"/>
                <w:lang w:bidi="es-AR"/>
              </w:rPr>
              <w:t>cuentas de usuario y los privilegios de acceso relacionados, incluyendo las cuentas de terceros/proveedores, se revisan de la siguiente manera</w:t>
            </w:r>
            <w:r w:rsidRPr="00B053E1">
              <w:rPr>
                <w:rFonts w:cs="Arial"/>
                <w:sz w:val="18"/>
                <w:szCs w:val="18"/>
                <w:lang w:bidi="es-AR"/>
              </w:rPr>
              <w:t>:</w:t>
            </w:r>
          </w:p>
          <w:p w14:paraId="208C6AF3" w14:textId="77777777" w:rsidR="00662FB2" w:rsidRPr="00B053E1" w:rsidRDefault="00662FB2" w:rsidP="00662FB2">
            <w:pPr>
              <w:pStyle w:val="TableListBullet"/>
              <w:ind w:left="263" w:hanging="270"/>
              <w:rPr>
                <w:szCs w:val="18"/>
                <w:lang w:val="es-ES"/>
              </w:rPr>
            </w:pPr>
            <w:r w:rsidRPr="00B053E1">
              <w:rPr>
                <w:szCs w:val="18"/>
                <w:lang w:val="es-AR" w:bidi="es-AR"/>
              </w:rPr>
              <w:t>Al menos una vez cada seis meses.</w:t>
            </w:r>
          </w:p>
          <w:p w14:paraId="45EFAD77" w14:textId="03A89496" w:rsidR="00662FB2" w:rsidRPr="00B053E1" w:rsidRDefault="00662FB2" w:rsidP="00662FB2">
            <w:pPr>
              <w:pStyle w:val="TableListBullet"/>
              <w:ind w:left="263" w:hanging="270"/>
              <w:rPr>
                <w:szCs w:val="18"/>
                <w:lang w:val="es-ES"/>
              </w:rPr>
            </w:pPr>
            <w:r w:rsidRPr="00B053E1">
              <w:rPr>
                <w:szCs w:val="18"/>
                <w:lang w:val="es-AR" w:bidi="es-AR"/>
              </w:rPr>
              <w:t xml:space="preserve">Para </w:t>
            </w:r>
            <w:r w:rsidR="00F955E2" w:rsidRPr="00F955E2">
              <w:rPr>
                <w:szCs w:val="18"/>
                <w:lang w:val="es-AR" w:bidi="es-AR"/>
              </w:rPr>
              <w:t>asegurarse de que las cuentas de usuario y el acceso sigan siendo apropiados según la función del trabajo</w:t>
            </w:r>
            <w:r w:rsidRPr="00B053E1">
              <w:rPr>
                <w:szCs w:val="18"/>
                <w:lang w:val="es-AR" w:bidi="es-AR"/>
              </w:rPr>
              <w:t xml:space="preserve">. </w:t>
            </w:r>
          </w:p>
          <w:p w14:paraId="16DE891F" w14:textId="77777777" w:rsidR="00662FB2" w:rsidRPr="00B053E1" w:rsidRDefault="00662FB2" w:rsidP="00662FB2">
            <w:pPr>
              <w:pStyle w:val="TableListBullet"/>
              <w:ind w:left="263" w:hanging="270"/>
              <w:rPr>
                <w:szCs w:val="18"/>
                <w:lang w:val="es-ES"/>
              </w:rPr>
            </w:pPr>
            <w:r w:rsidRPr="00B053E1">
              <w:rPr>
                <w:szCs w:val="18"/>
                <w:lang w:val="es-AR" w:bidi="es-AR"/>
              </w:rPr>
              <w:t>Se aborda cualquier acceso inadecuado.</w:t>
            </w:r>
          </w:p>
          <w:p w14:paraId="723F2A66" w14:textId="77777777" w:rsidR="00662FB2" w:rsidRPr="00B053E1" w:rsidRDefault="00662FB2" w:rsidP="00662FB2">
            <w:pPr>
              <w:pStyle w:val="TableListBullet"/>
              <w:ind w:left="263" w:hanging="270"/>
              <w:rPr>
                <w:szCs w:val="18"/>
                <w:lang w:val="es-ES"/>
              </w:rPr>
            </w:pPr>
            <w:r w:rsidRPr="00B053E1">
              <w:rPr>
                <w:szCs w:val="18"/>
                <w:lang w:val="es-AR" w:bidi="es-AR"/>
              </w:rPr>
              <w:t>La gerencia reconoce que el acceso sigue siendo apropiado.</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4A7779"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4FD656DD"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6CCF4A81"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documentados de evaluaciones periódicas de las cuentas de usuarios.</w:t>
            </w:r>
          </w:p>
        </w:tc>
        <w:tc>
          <w:tcPr>
            <w:tcW w:w="42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76A181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2C2E6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5FD411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FB8072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1F6076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7686DDC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35710D7C" w14:textId="77777777" w:rsidTr="00943AC0">
        <w:trPr>
          <w:cantSplit/>
        </w:trPr>
        <w:tc>
          <w:tcPr>
            <w:tcW w:w="350" w:type="pct"/>
            <w:vMerge/>
            <w:tcBorders>
              <w:right w:val="single" w:sz="2" w:space="0" w:color="808080" w:themeColor="background1" w:themeShade="80"/>
            </w:tcBorders>
          </w:tcPr>
          <w:p w14:paraId="4C9276E2" w14:textId="77777777" w:rsidR="00662FB2" w:rsidRPr="00B053E1" w:rsidRDefault="00662FB2" w:rsidP="00662FB2">
            <w:pPr>
              <w:pStyle w:val="TableText"/>
              <w:rPr>
                <w:b/>
                <w:bCs/>
                <w:szCs w:val="18"/>
              </w:rPr>
            </w:pPr>
          </w:p>
        </w:tc>
        <w:tc>
          <w:tcPr>
            <w:tcW w:w="224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9E79A83" w14:textId="77777777" w:rsidR="00662FB2" w:rsidRPr="00B053E1" w:rsidRDefault="00662FB2" w:rsidP="00662FB2">
            <w:pPr>
              <w:pStyle w:val="AppNotes"/>
              <w:rPr>
                <w:szCs w:val="18"/>
              </w:rPr>
            </w:pPr>
            <w:r w:rsidRPr="00B053E1">
              <w:rPr>
                <w:szCs w:val="18"/>
                <w:lang w:bidi="es-AR"/>
              </w:rPr>
              <w:t>Notas de Aplicabilidad</w:t>
            </w:r>
          </w:p>
        </w:tc>
        <w:tc>
          <w:tcPr>
            <w:tcW w:w="426" w:type="pct"/>
            <w:vMerge/>
            <w:tcBorders>
              <w:left w:val="single" w:sz="2" w:space="0" w:color="808080" w:themeColor="background1" w:themeShade="80"/>
              <w:right w:val="single" w:sz="2" w:space="0" w:color="808080" w:themeColor="background1" w:themeShade="80"/>
            </w:tcBorders>
            <w:shd w:val="clear" w:color="auto" w:fill="auto"/>
          </w:tcPr>
          <w:p w14:paraId="351F6856"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0F26F6E"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FA98DAD"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66AD00F5"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160AB26A"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tcBorders>
            <w:shd w:val="clear" w:color="auto" w:fill="auto"/>
          </w:tcPr>
          <w:p w14:paraId="336B4634" w14:textId="77777777" w:rsidR="00662FB2" w:rsidRPr="00B053E1" w:rsidRDefault="00662FB2" w:rsidP="00662FB2">
            <w:pPr>
              <w:spacing w:after="60"/>
              <w:jc w:val="center"/>
              <w:rPr>
                <w:rFonts w:cs="Arial"/>
                <w:sz w:val="16"/>
                <w:szCs w:val="16"/>
              </w:rPr>
            </w:pPr>
          </w:p>
        </w:tc>
      </w:tr>
      <w:tr w:rsidR="00943AC0" w:rsidRPr="00B053E1" w14:paraId="1DC446EF" w14:textId="77777777" w:rsidTr="00943AC0">
        <w:trPr>
          <w:cantSplit/>
        </w:trPr>
        <w:tc>
          <w:tcPr>
            <w:tcW w:w="350" w:type="pct"/>
            <w:vMerge/>
            <w:tcBorders>
              <w:bottom w:val="single" w:sz="2" w:space="0" w:color="808080" w:themeColor="background1" w:themeShade="80"/>
              <w:right w:val="single" w:sz="2" w:space="0" w:color="808080" w:themeColor="background1" w:themeShade="80"/>
            </w:tcBorders>
          </w:tcPr>
          <w:p w14:paraId="4D1F2AA8" w14:textId="77777777" w:rsidR="00662FB2" w:rsidRPr="00B053E1" w:rsidRDefault="00662FB2" w:rsidP="00662FB2">
            <w:pPr>
              <w:pStyle w:val="TableText"/>
              <w:rPr>
                <w:b/>
                <w:bCs/>
                <w:szCs w:val="18"/>
              </w:rPr>
            </w:pPr>
          </w:p>
        </w:tc>
        <w:tc>
          <w:tcPr>
            <w:tcW w:w="224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FB45C5A" w14:textId="31A7D609" w:rsidR="00662FB2" w:rsidRPr="00B053E1" w:rsidRDefault="00662FB2" w:rsidP="00662FB2">
            <w:pPr>
              <w:pStyle w:val="TableBody"/>
              <w:rPr>
                <w:rFonts w:cs="Arial"/>
                <w:sz w:val="18"/>
                <w:szCs w:val="18"/>
              </w:rPr>
            </w:pPr>
            <w:r w:rsidRPr="00B053E1">
              <w:rPr>
                <w:rFonts w:cs="Arial"/>
                <w:sz w:val="18"/>
                <w:szCs w:val="18"/>
                <w:lang w:bidi="es-AR"/>
              </w:rPr>
              <w:t xml:space="preserve">Este </w:t>
            </w:r>
            <w:r w:rsidR="00F955E2" w:rsidRPr="00F955E2">
              <w:rPr>
                <w:rFonts w:cs="Arial"/>
                <w:sz w:val="18"/>
                <w:szCs w:val="18"/>
                <w:lang w:bidi="es-AR"/>
              </w:rPr>
              <w:t>requisito se aplica a todas las cuentas de usuario y privilegios de acceso relacionados incluyendo las que utiliza el personal y terceros/proveedores, y las cuentas utilizadas para acceder a servicios de terceros en la nube</w:t>
            </w:r>
            <w:r w:rsidRPr="00B053E1">
              <w:rPr>
                <w:rFonts w:cs="Arial"/>
                <w:sz w:val="18"/>
                <w:szCs w:val="18"/>
                <w:lang w:bidi="es-AR"/>
              </w:rPr>
              <w:t xml:space="preserve">. </w:t>
            </w:r>
          </w:p>
          <w:p w14:paraId="0547C310" w14:textId="452D5D80" w:rsidR="00662FB2" w:rsidRPr="00B053E1" w:rsidRDefault="00662FB2" w:rsidP="00662FB2">
            <w:pPr>
              <w:pStyle w:val="TableBody"/>
              <w:rPr>
                <w:rFonts w:eastAsia="Times New Roman" w:cs="Arial"/>
                <w:sz w:val="18"/>
                <w:szCs w:val="18"/>
                <w:lang w:eastAsia="en-GB"/>
              </w:rPr>
            </w:pPr>
            <w:r w:rsidRPr="00B053E1">
              <w:rPr>
                <w:rFonts w:cs="Arial"/>
                <w:sz w:val="18"/>
                <w:szCs w:val="18"/>
                <w:lang w:bidi="es-AR"/>
              </w:rPr>
              <w:t xml:space="preserve">Consulte </w:t>
            </w:r>
            <w:r w:rsidR="00F955E2" w:rsidRPr="00F955E2">
              <w:rPr>
                <w:rFonts w:cs="Arial"/>
                <w:sz w:val="18"/>
                <w:szCs w:val="18"/>
                <w:lang w:bidi="es-AR"/>
              </w:rPr>
              <w:t>los Requisitos 7.2.5 y 7.2.5.1 y 8.6.1 a 8.6.3 para conocer los controles de aplicaciones y cuentas del sistema</w:t>
            </w:r>
            <w:r w:rsidRPr="00B053E1">
              <w:rPr>
                <w:rStyle w:val="GlossaryCharacter"/>
                <w:rFonts w:cs="Arial"/>
                <w:color w:val="auto"/>
                <w:sz w:val="18"/>
                <w:szCs w:val="18"/>
                <w:lang w:bidi="es-AR"/>
              </w:rPr>
              <w:t>.</w:t>
            </w:r>
          </w:p>
          <w:p w14:paraId="2D12F28A" w14:textId="5606EF53" w:rsidR="00662FB2" w:rsidRPr="00B053E1" w:rsidRDefault="00662FB2" w:rsidP="00662FB2">
            <w:pPr>
              <w:pStyle w:val="TableListBullet"/>
              <w:numPr>
                <w:ilvl w:val="0"/>
                <w:numId w:val="0"/>
              </w:numPr>
              <w:ind w:left="-7"/>
              <w:rPr>
                <w:szCs w:val="18"/>
                <w:lang w:val="es-ES"/>
              </w:rPr>
            </w:pPr>
            <w:r w:rsidRPr="00B053E1">
              <w:rPr>
                <w:i/>
                <w:color w:val="C00000"/>
                <w:szCs w:val="18"/>
                <w:lang w:val="es-AR" w:bidi="es-AR"/>
              </w:rPr>
              <w:t xml:space="preserve">Este </w:t>
            </w:r>
            <w:r w:rsidR="00F955E2" w:rsidRPr="00F955E2">
              <w:rPr>
                <w:i/>
                <w:color w:val="C00000"/>
                <w:szCs w:val="18"/>
                <w:lang w:val="es-AR" w:bidi="es-AR"/>
              </w:rPr>
              <w:t>requisito es una práctica recomendada hasta el 31 de marzo de 2025, después de lo cual será obligatorio y debe tenerse en cuenta en su totalidad durante una evaluación PCI DSS</w:t>
            </w:r>
            <w:r w:rsidRPr="00B053E1">
              <w:rPr>
                <w:i/>
                <w:color w:val="C00000"/>
                <w:szCs w:val="18"/>
                <w:lang w:val="es-AR" w:bidi="es-AR"/>
              </w:rPr>
              <w:t>.</w:t>
            </w:r>
          </w:p>
        </w:tc>
        <w:tc>
          <w:tcPr>
            <w:tcW w:w="42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AEF54AD"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9041B2"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352320"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917E2E"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298C9"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30CC040D" w14:textId="77777777" w:rsidR="00662FB2" w:rsidRPr="00B053E1" w:rsidRDefault="00662FB2" w:rsidP="00662FB2">
            <w:pPr>
              <w:spacing w:after="60"/>
              <w:jc w:val="center"/>
              <w:rPr>
                <w:rFonts w:cs="Arial"/>
                <w:sz w:val="16"/>
                <w:szCs w:val="16"/>
              </w:rPr>
            </w:pPr>
          </w:p>
        </w:tc>
      </w:tr>
      <w:tr w:rsidR="00943AC0" w:rsidRPr="00B053E1" w14:paraId="16234426" w14:textId="77777777" w:rsidTr="00943AC0">
        <w:trPr>
          <w:cantSplit/>
        </w:trPr>
        <w:tc>
          <w:tcPr>
            <w:tcW w:w="350" w:type="pct"/>
            <w:vMerge w:val="restart"/>
            <w:tcBorders>
              <w:top w:val="single" w:sz="2" w:space="0" w:color="808080" w:themeColor="background1" w:themeShade="80"/>
              <w:right w:val="single" w:sz="2" w:space="0" w:color="808080" w:themeColor="background1" w:themeShade="80"/>
            </w:tcBorders>
          </w:tcPr>
          <w:p w14:paraId="0DE1FAFF" w14:textId="77777777" w:rsidR="00662FB2" w:rsidRPr="00B053E1" w:rsidRDefault="00662FB2" w:rsidP="00662FB2">
            <w:pPr>
              <w:pStyle w:val="TableText"/>
              <w:rPr>
                <w:b/>
                <w:bCs/>
                <w:szCs w:val="16"/>
              </w:rPr>
            </w:pPr>
            <w:r w:rsidRPr="00B053E1">
              <w:rPr>
                <w:b/>
                <w:szCs w:val="16"/>
                <w:lang w:bidi="es-AR"/>
              </w:rPr>
              <w:lastRenderedPageBreak/>
              <w:t>7.2.5</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B6A5" w14:textId="6D17BBDE" w:rsidR="00662FB2" w:rsidRPr="00B053E1" w:rsidRDefault="00662FB2" w:rsidP="00662FB2">
            <w:pPr>
              <w:pStyle w:val="TableText"/>
            </w:pPr>
            <w:r w:rsidRPr="00B053E1">
              <w:rPr>
                <w:lang w:bidi="es-AR"/>
              </w:rPr>
              <w:t xml:space="preserve">Todas </w:t>
            </w:r>
            <w:r w:rsidR="00F955E2" w:rsidRPr="00F955E2">
              <w:rPr>
                <w:lang w:bidi="es-AR"/>
              </w:rPr>
              <w:t>las aplicaciones y cuentas del sistema y los privilegios de acceso relacionados se asignan y administran de la siguiente manera</w:t>
            </w:r>
            <w:r w:rsidRPr="00B053E1">
              <w:rPr>
                <w:lang w:bidi="es-AR"/>
              </w:rPr>
              <w:t>:</w:t>
            </w:r>
          </w:p>
          <w:p w14:paraId="4C799FA6" w14:textId="77777777" w:rsidR="00662FB2" w:rsidRPr="00B053E1" w:rsidRDefault="00662FB2" w:rsidP="00662FB2">
            <w:pPr>
              <w:pStyle w:val="TableListBullet"/>
              <w:ind w:left="263" w:hanging="270"/>
              <w:rPr>
                <w:szCs w:val="16"/>
                <w:lang w:val="es-ES"/>
              </w:rPr>
            </w:pPr>
            <w:r w:rsidRPr="00B053E1">
              <w:rPr>
                <w:szCs w:val="16"/>
                <w:lang w:val="es-AR" w:bidi="es-AR"/>
              </w:rPr>
              <w:t>Basado en los privilegios mínimos necesarios para la operatividad del sistema o aplicación.</w:t>
            </w:r>
          </w:p>
          <w:p w14:paraId="27CA557D" w14:textId="77777777" w:rsidR="00662FB2" w:rsidRPr="00B053E1" w:rsidRDefault="00662FB2" w:rsidP="00662FB2">
            <w:pPr>
              <w:pStyle w:val="TableListBullet"/>
              <w:ind w:left="263" w:hanging="270"/>
              <w:rPr>
                <w:szCs w:val="16"/>
                <w:lang w:val="es-ES"/>
              </w:rPr>
            </w:pPr>
            <w:r w:rsidRPr="00B053E1">
              <w:rPr>
                <w:szCs w:val="16"/>
                <w:lang w:val="es-AR" w:bidi="es-AR"/>
              </w:rPr>
              <w:t>El acceso está limitado a los sistemas, aplicaciones o procesos que específicamente requieren su uso.</w:t>
            </w:r>
          </w:p>
          <w:p w14:paraId="2DEF7692" w14:textId="77777777" w:rsidR="00947A46" w:rsidRPr="00B053E1" w:rsidRDefault="00947A46" w:rsidP="00947A46">
            <w:pPr>
              <w:pStyle w:val="TableListBullet"/>
              <w:numPr>
                <w:ilvl w:val="0"/>
                <w:numId w:val="0"/>
              </w:numPr>
              <w:ind w:left="263"/>
              <w:rPr>
                <w:szCs w:val="16"/>
                <w:lang w:val="es-ES" w:bidi="es-AR"/>
              </w:rPr>
            </w:pPr>
          </w:p>
          <w:p w14:paraId="0375A252" w14:textId="77777777" w:rsidR="00947A46" w:rsidRPr="00B053E1" w:rsidRDefault="00947A46" w:rsidP="00947A46">
            <w:pPr>
              <w:pStyle w:val="TableListBullet"/>
              <w:numPr>
                <w:ilvl w:val="0"/>
                <w:numId w:val="0"/>
              </w:numPr>
              <w:ind w:left="263"/>
              <w:rPr>
                <w:szCs w:val="16"/>
                <w:lang w:val="es-ES" w:bidi="es-AR"/>
              </w:rPr>
            </w:pPr>
          </w:p>
          <w:p w14:paraId="2DF21B66" w14:textId="77777777" w:rsidR="00947A46" w:rsidRDefault="00947A46" w:rsidP="00947A46">
            <w:pPr>
              <w:pStyle w:val="TableListBullet"/>
              <w:numPr>
                <w:ilvl w:val="0"/>
                <w:numId w:val="0"/>
              </w:numPr>
              <w:ind w:left="263"/>
              <w:rPr>
                <w:szCs w:val="16"/>
                <w:lang w:val="es-ES"/>
              </w:rPr>
            </w:pPr>
          </w:p>
          <w:p w14:paraId="70EE769F" w14:textId="63181532" w:rsidR="00F955E2" w:rsidRPr="00B053E1" w:rsidRDefault="00F955E2" w:rsidP="00947A46">
            <w:pPr>
              <w:pStyle w:val="TableListBullet"/>
              <w:numPr>
                <w:ilvl w:val="0"/>
                <w:numId w:val="0"/>
              </w:numPr>
              <w:ind w:left="263"/>
              <w:rPr>
                <w:szCs w:val="16"/>
                <w:lang w:val="es-ES"/>
              </w:rPr>
            </w:pP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49B15E"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w:t>
            </w:r>
          </w:p>
          <w:p w14:paraId="31262383" w14:textId="77777777" w:rsidR="00662FB2" w:rsidRPr="00B053E1" w:rsidRDefault="00662FB2" w:rsidP="00662FB2">
            <w:pPr>
              <w:pStyle w:val="TableListBullet"/>
              <w:ind w:left="263" w:hanging="270"/>
              <w:rPr>
                <w:szCs w:val="16"/>
                <w:lang w:val="es-ES"/>
              </w:rPr>
            </w:pPr>
            <w:r w:rsidRPr="00B053E1">
              <w:rPr>
                <w:szCs w:val="16"/>
                <w:lang w:val="es-AR" w:bidi="es-AR"/>
              </w:rPr>
              <w:t>Evalúe los privilegios asociados a las cuentas del sistema y de las aplicaciones.</w:t>
            </w:r>
          </w:p>
          <w:p w14:paraId="1F2D338E" w14:textId="77777777" w:rsidR="00662FB2" w:rsidRPr="00B053E1" w:rsidRDefault="00662FB2" w:rsidP="00662FB2">
            <w:pPr>
              <w:pStyle w:val="TableListBullet"/>
              <w:ind w:left="263" w:hanging="270"/>
              <w:rPr>
                <w:szCs w:val="16"/>
              </w:rPr>
            </w:pPr>
            <w:r w:rsidRPr="00B053E1">
              <w:rPr>
                <w:szCs w:val="16"/>
                <w:lang w:val="es-AR" w:bidi="es-AR"/>
              </w:rPr>
              <w:t>Entreviste al personal responsable.</w:t>
            </w:r>
          </w:p>
        </w:tc>
        <w:tc>
          <w:tcPr>
            <w:tcW w:w="42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1F95B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BE8F9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97DAC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B15B09"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DFE587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0193976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5820B1B8" w14:textId="77777777" w:rsidTr="00943AC0">
        <w:trPr>
          <w:cantSplit/>
        </w:trPr>
        <w:tc>
          <w:tcPr>
            <w:tcW w:w="350" w:type="pct"/>
            <w:vMerge/>
            <w:tcBorders>
              <w:right w:val="single" w:sz="2" w:space="0" w:color="808080" w:themeColor="background1" w:themeShade="80"/>
            </w:tcBorders>
          </w:tcPr>
          <w:p w14:paraId="61FA2C76" w14:textId="77777777" w:rsidR="00662FB2" w:rsidRPr="00B053E1" w:rsidRDefault="00662FB2" w:rsidP="00662FB2">
            <w:pPr>
              <w:pStyle w:val="TableText"/>
              <w:rPr>
                <w:b/>
                <w:bCs/>
                <w:szCs w:val="16"/>
              </w:rPr>
            </w:pPr>
          </w:p>
        </w:tc>
        <w:tc>
          <w:tcPr>
            <w:tcW w:w="224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5889B39" w14:textId="77777777" w:rsidR="00662FB2" w:rsidRPr="00B053E1" w:rsidRDefault="00662FB2" w:rsidP="00662FB2">
            <w:pPr>
              <w:pStyle w:val="AppNotes"/>
            </w:pPr>
            <w:r w:rsidRPr="00B053E1">
              <w:rPr>
                <w:lang w:bidi="es-AR"/>
              </w:rPr>
              <w:t>Notas de Aplicabilidad</w:t>
            </w:r>
          </w:p>
        </w:tc>
        <w:tc>
          <w:tcPr>
            <w:tcW w:w="426" w:type="pct"/>
            <w:vMerge/>
            <w:tcBorders>
              <w:left w:val="single" w:sz="2" w:space="0" w:color="808080" w:themeColor="background1" w:themeShade="80"/>
              <w:right w:val="single" w:sz="2" w:space="0" w:color="808080" w:themeColor="background1" w:themeShade="80"/>
            </w:tcBorders>
            <w:shd w:val="clear" w:color="auto" w:fill="auto"/>
          </w:tcPr>
          <w:p w14:paraId="74B7AE86"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45AF3C32"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EA52B32"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5176FF9E"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5D394450"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tcBorders>
            <w:shd w:val="clear" w:color="auto" w:fill="auto"/>
          </w:tcPr>
          <w:p w14:paraId="78FE8AD3" w14:textId="77777777" w:rsidR="00662FB2" w:rsidRPr="00B053E1" w:rsidRDefault="00662FB2" w:rsidP="00662FB2">
            <w:pPr>
              <w:spacing w:after="60"/>
              <w:jc w:val="center"/>
              <w:rPr>
                <w:rFonts w:cs="Arial"/>
                <w:sz w:val="16"/>
                <w:szCs w:val="16"/>
              </w:rPr>
            </w:pPr>
          </w:p>
        </w:tc>
      </w:tr>
      <w:tr w:rsidR="00943AC0" w:rsidRPr="00B053E1" w14:paraId="26351587" w14:textId="77777777" w:rsidTr="00943AC0">
        <w:trPr>
          <w:cantSplit/>
        </w:trPr>
        <w:tc>
          <w:tcPr>
            <w:tcW w:w="350" w:type="pct"/>
            <w:vMerge/>
            <w:tcBorders>
              <w:bottom w:val="single" w:sz="2" w:space="0" w:color="808080" w:themeColor="background1" w:themeShade="80"/>
              <w:right w:val="single" w:sz="2" w:space="0" w:color="808080" w:themeColor="background1" w:themeShade="80"/>
            </w:tcBorders>
          </w:tcPr>
          <w:p w14:paraId="794EBD6D" w14:textId="77777777" w:rsidR="00662FB2" w:rsidRPr="00B053E1" w:rsidRDefault="00662FB2" w:rsidP="00662FB2">
            <w:pPr>
              <w:pStyle w:val="TableText"/>
              <w:rPr>
                <w:b/>
                <w:bCs/>
                <w:szCs w:val="16"/>
              </w:rPr>
            </w:pPr>
          </w:p>
        </w:tc>
        <w:tc>
          <w:tcPr>
            <w:tcW w:w="224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CC5F9C7" w14:textId="77777777" w:rsidR="00662FB2" w:rsidRPr="00B053E1" w:rsidRDefault="00662FB2" w:rsidP="00662FB2">
            <w:pPr>
              <w:pStyle w:val="TableListBullet"/>
              <w:numPr>
                <w:ilvl w:val="0"/>
                <w:numId w:val="0"/>
              </w:numPr>
              <w:ind w:left="-7"/>
              <w:rPr>
                <w:szCs w:val="16"/>
                <w:lang w:val="es-ES"/>
              </w:rPr>
            </w:pPr>
            <w:r w:rsidRPr="00B053E1">
              <w:rPr>
                <w:i/>
                <w:color w:val="C00000"/>
                <w:szCs w:val="16"/>
                <w:lang w:val="es-AR" w:bidi="es-AR"/>
              </w:rPr>
              <w:t>Este requisito es una práctica recomendada hasta el 31 de marzo de 2025, fecha a partir de la cual será obligatorio y deberá tenerse en cuenta en su totalidad durante una evaluación PCI DSS.</w:t>
            </w:r>
          </w:p>
        </w:tc>
        <w:tc>
          <w:tcPr>
            <w:tcW w:w="42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0C38CF"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C3E29"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196006"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857157"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9E20E"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20422FEB" w14:textId="77777777" w:rsidR="00662FB2" w:rsidRPr="00B053E1" w:rsidRDefault="00662FB2" w:rsidP="00662FB2">
            <w:pPr>
              <w:spacing w:after="60"/>
              <w:jc w:val="center"/>
              <w:rPr>
                <w:rFonts w:cs="Arial"/>
                <w:sz w:val="16"/>
                <w:szCs w:val="16"/>
              </w:rPr>
            </w:pPr>
          </w:p>
        </w:tc>
      </w:tr>
      <w:tr w:rsidR="00943AC0" w:rsidRPr="00B053E1" w14:paraId="0EC98765" w14:textId="77777777" w:rsidTr="00943AC0">
        <w:trPr>
          <w:cantSplit/>
        </w:trPr>
        <w:tc>
          <w:tcPr>
            <w:tcW w:w="350" w:type="pct"/>
            <w:vMerge w:val="restart"/>
            <w:tcBorders>
              <w:top w:val="single" w:sz="2" w:space="0" w:color="808080" w:themeColor="background1" w:themeShade="80"/>
              <w:right w:val="single" w:sz="2" w:space="0" w:color="808080" w:themeColor="background1" w:themeShade="80"/>
            </w:tcBorders>
          </w:tcPr>
          <w:p w14:paraId="5D8796A3" w14:textId="77777777" w:rsidR="00662FB2" w:rsidRPr="00B053E1" w:rsidRDefault="00662FB2" w:rsidP="00662FB2">
            <w:pPr>
              <w:pStyle w:val="TableText"/>
              <w:jc w:val="right"/>
              <w:rPr>
                <w:b/>
                <w:bCs/>
                <w:szCs w:val="16"/>
              </w:rPr>
            </w:pPr>
            <w:r w:rsidRPr="00B053E1">
              <w:rPr>
                <w:b/>
                <w:szCs w:val="16"/>
                <w:lang w:bidi="es-AR"/>
              </w:rPr>
              <w:lastRenderedPageBreak/>
              <w:t>7.2.5.1</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AAC6B4" w14:textId="55B556CA" w:rsidR="00662FB2" w:rsidRPr="00B053E1" w:rsidRDefault="00662FB2" w:rsidP="00662FB2">
            <w:pPr>
              <w:pStyle w:val="TableText"/>
            </w:pPr>
            <w:r w:rsidRPr="00B053E1">
              <w:rPr>
                <w:lang w:bidi="es-AR"/>
              </w:rPr>
              <w:t xml:space="preserve">Todo </w:t>
            </w:r>
            <w:r w:rsidR="00F955E2" w:rsidRPr="00F955E2">
              <w:rPr>
                <w:lang w:bidi="es-AR"/>
              </w:rPr>
              <w:t>el acceso de aplicaciones y cuentas del sistema y los privilegios de acceso relacionados se revisan de la siguiente manera</w:t>
            </w:r>
            <w:r w:rsidRPr="00B053E1">
              <w:rPr>
                <w:rStyle w:val="GlossaryCharacter"/>
                <w:color w:val="auto"/>
                <w:szCs w:val="16"/>
                <w:lang w:bidi="es-AR"/>
              </w:rPr>
              <w:t>:</w:t>
            </w:r>
          </w:p>
          <w:p w14:paraId="7395B8E9" w14:textId="1FEEEC6E" w:rsidR="00662FB2" w:rsidRPr="00B053E1" w:rsidRDefault="00662FB2" w:rsidP="00662FB2">
            <w:pPr>
              <w:pStyle w:val="TableListBullet"/>
              <w:ind w:left="263" w:hanging="270"/>
              <w:rPr>
                <w:szCs w:val="16"/>
                <w:lang w:val="es-ES"/>
              </w:rPr>
            </w:pPr>
            <w:r w:rsidRPr="00B053E1">
              <w:rPr>
                <w:szCs w:val="16"/>
                <w:lang w:val="es-AR" w:bidi="es-AR"/>
              </w:rPr>
              <w:t>Periódicamente,</w:t>
            </w:r>
            <w:r w:rsidR="00F955E2" w:rsidRPr="001A4CDD">
              <w:rPr>
                <w:lang w:val="es-419" w:bidi="es-AR"/>
              </w:rPr>
              <w:t xml:space="preserve"> (a una frecuencia definida en el análisis de riesgos específico de la entidad, el cual se desarrolla de acuerdo a todos los elementos especificados en el Requisito 12.3.1</w:t>
            </w:r>
            <w:r w:rsidR="00F955E2">
              <w:rPr>
                <w:lang w:val="es-419" w:bidi="es-AR"/>
              </w:rPr>
              <w:t>)</w:t>
            </w:r>
            <w:r w:rsidR="00F955E2" w:rsidRPr="001A4CDD">
              <w:rPr>
                <w:lang w:val="es-419" w:bidi="es-AR"/>
              </w:rPr>
              <w:t>.</w:t>
            </w:r>
          </w:p>
          <w:p w14:paraId="51E3B476" w14:textId="0E21E9E1" w:rsidR="00662FB2" w:rsidRPr="00B053E1" w:rsidRDefault="00662FB2" w:rsidP="00662FB2">
            <w:pPr>
              <w:pStyle w:val="TableListBullet"/>
              <w:ind w:left="263" w:hanging="270"/>
              <w:rPr>
                <w:szCs w:val="16"/>
                <w:lang w:val="es-ES"/>
              </w:rPr>
            </w:pPr>
            <w:r w:rsidRPr="00B053E1">
              <w:rPr>
                <w:szCs w:val="16"/>
                <w:lang w:val="es-AR" w:bidi="es-AR"/>
              </w:rPr>
              <w:t xml:space="preserve">El acceso </w:t>
            </w:r>
            <w:r w:rsidR="00F955E2" w:rsidRPr="001A4CDD">
              <w:rPr>
                <w:lang w:val="es-419" w:bidi="es-AR"/>
              </w:rPr>
              <w:t>a la aplicación/sistema sigue siendo apropiado para la función que se está realizando</w:t>
            </w:r>
            <w:r w:rsidRPr="00B053E1">
              <w:rPr>
                <w:szCs w:val="16"/>
                <w:lang w:val="es-AR" w:bidi="es-AR"/>
              </w:rPr>
              <w:t xml:space="preserve">. </w:t>
            </w:r>
          </w:p>
          <w:p w14:paraId="278EE969" w14:textId="77777777" w:rsidR="00662FB2" w:rsidRPr="00B053E1" w:rsidRDefault="00662FB2" w:rsidP="00662FB2">
            <w:pPr>
              <w:pStyle w:val="TableListBullet"/>
              <w:ind w:left="263" w:hanging="270"/>
              <w:rPr>
                <w:szCs w:val="16"/>
                <w:lang w:val="es-ES"/>
              </w:rPr>
            </w:pPr>
            <w:r w:rsidRPr="00B053E1">
              <w:rPr>
                <w:szCs w:val="16"/>
                <w:lang w:val="es-AR" w:bidi="es-AR"/>
              </w:rPr>
              <w:t>Se aborda cualquier acceso inadecuado.</w:t>
            </w:r>
          </w:p>
          <w:p w14:paraId="309D331E" w14:textId="77777777" w:rsidR="00662FB2" w:rsidRPr="00B053E1" w:rsidRDefault="00662FB2" w:rsidP="00662FB2">
            <w:pPr>
              <w:pStyle w:val="TableListBullet"/>
              <w:ind w:left="263" w:hanging="270"/>
              <w:rPr>
                <w:szCs w:val="16"/>
                <w:lang w:val="es-ES"/>
              </w:rPr>
            </w:pPr>
            <w:r w:rsidRPr="00B053E1">
              <w:rPr>
                <w:szCs w:val="16"/>
                <w:lang w:val="es-AR" w:bidi="es-AR"/>
              </w:rPr>
              <w:t>La gerencia reconoce que el acceso sigue siendo apropiado.</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BED4CD" w14:textId="77777777" w:rsidR="00662FB2" w:rsidRPr="00B053E1" w:rsidRDefault="00662FB2" w:rsidP="00662FB2">
            <w:pPr>
              <w:pStyle w:val="TableListBullet"/>
              <w:ind w:left="263" w:hanging="270"/>
              <w:rPr>
                <w:szCs w:val="16"/>
                <w:lang w:val="es-ES"/>
              </w:rPr>
            </w:pPr>
            <w:r w:rsidRPr="00B053E1">
              <w:rPr>
                <w:szCs w:val="16"/>
                <w:lang w:val="es-AR" w:bidi="es-AR"/>
              </w:rPr>
              <w:t>Evalúe las políticas y procedimientos.</w:t>
            </w:r>
          </w:p>
          <w:p w14:paraId="48F67A37" w14:textId="77777777" w:rsidR="00662FB2" w:rsidRPr="00B053E1" w:rsidRDefault="00662FB2" w:rsidP="00662FB2">
            <w:pPr>
              <w:pStyle w:val="TableListBullet"/>
              <w:ind w:left="263" w:hanging="270"/>
              <w:rPr>
                <w:szCs w:val="16"/>
                <w:lang w:val="es-ES"/>
              </w:rPr>
            </w:pPr>
            <w:r w:rsidRPr="00B053E1">
              <w:rPr>
                <w:szCs w:val="16"/>
                <w:lang w:val="es-AR" w:bidi="es-AR"/>
              </w:rPr>
              <w:t>Evalúe el análisis de riesgos específico.</w:t>
            </w:r>
          </w:p>
          <w:p w14:paraId="32BB5D3C" w14:textId="77777777" w:rsidR="00662FB2" w:rsidRPr="00B053E1" w:rsidRDefault="00662FB2" w:rsidP="00662FB2">
            <w:pPr>
              <w:pStyle w:val="TableListBullet"/>
              <w:ind w:left="263" w:hanging="270"/>
              <w:rPr>
                <w:szCs w:val="16"/>
              </w:rPr>
            </w:pPr>
            <w:r w:rsidRPr="00B053E1">
              <w:rPr>
                <w:szCs w:val="16"/>
                <w:lang w:val="es-AR" w:bidi="es-AR"/>
              </w:rPr>
              <w:t>Entreviste al personal responsable.</w:t>
            </w:r>
          </w:p>
          <w:p w14:paraId="58F484B0" w14:textId="77777777" w:rsidR="00662FB2" w:rsidRPr="00B053E1" w:rsidRDefault="00662FB2" w:rsidP="00662FB2">
            <w:pPr>
              <w:pStyle w:val="TableListBullet"/>
              <w:ind w:left="263" w:hanging="270"/>
              <w:rPr>
                <w:szCs w:val="16"/>
                <w:lang w:val="es-ES"/>
              </w:rPr>
            </w:pPr>
            <w:r w:rsidRPr="00B053E1">
              <w:rPr>
                <w:szCs w:val="16"/>
                <w:lang w:val="es-AR" w:bidi="es-AR"/>
              </w:rPr>
              <w:t>Evalúe los resultados documentados de las revisiones periódicas de las cuentas del sistema y aplicaciones y de los privilegios correspondientes.</w:t>
            </w:r>
          </w:p>
        </w:tc>
        <w:tc>
          <w:tcPr>
            <w:tcW w:w="42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7932F2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83BAA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9BDB26"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333C2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296E3F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21B3EE4B"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3A1F6BA8" w14:textId="77777777" w:rsidTr="00943AC0">
        <w:trPr>
          <w:cantSplit/>
        </w:trPr>
        <w:tc>
          <w:tcPr>
            <w:tcW w:w="350" w:type="pct"/>
            <w:vMerge/>
            <w:tcBorders>
              <w:right w:val="single" w:sz="2" w:space="0" w:color="808080" w:themeColor="background1" w:themeShade="80"/>
            </w:tcBorders>
          </w:tcPr>
          <w:p w14:paraId="645BE07E" w14:textId="77777777" w:rsidR="00662FB2" w:rsidRPr="00B053E1" w:rsidRDefault="00662FB2" w:rsidP="00662FB2">
            <w:pPr>
              <w:pStyle w:val="TableText"/>
              <w:jc w:val="right"/>
              <w:rPr>
                <w:b/>
                <w:bCs/>
                <w:szCs w:val="16"/>
              </w:rPr>
            </w:pPr>
          </w:p>
        </w:tc>
        <w:tc>
          <w:tcPr>
            <w:tcW w:w="224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3C02175" w14:textId="77777777" w:rsidR="00662FB2" w:rsidRPr="00B053E1" w:rsidRDefault="00662FB2" w:rsidP="00662FB2">
            <w:pPr>
              <w:pStyle w:val="AppNotes"/>
            </w:pPr>
            <w:r w:rsidRPr="00B053E1">
              <w:rPr>
                <w:lang w:bidi="es-AR"/>
              </w:rPr>
              <w:t>Notas de Aplicabilidad</w:t>
            </w:r>
          </w:p>
        </w:tc>
        <w:tc>
          <w:tcPr>
            <w:tcW w:w="426" w:type="pct"/>
            <w:vMerge/>
            <w:tcBorders>
              <w:left w:val="single" w:sz="2" w:space="0" w:color="808080" w:themeColor="background1" w:themeShade="80"/>
              <w:right w:val="single" w:sz="2" w:space="0" w:color="808080" w:themeColor="background1" w:themeShade="80"/>
            </w:tcBorders>
            <w:shd w:val="clear" w:color="auto" w:fill="auto"/>
          </w:tcPr>
          <w:p w14:paraId="6CD05D9E"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0A4679E"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0E27DD90"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2A6B8387"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79A19DF1"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tcBorders>
            <w:shd w:val="clear" w:color="auto" w:fill="auto"/>
          </w:tcPr>
          <w:p w14:paraId="483526D4" w14:textId="77777777" w:rsidR="00662FB2" w:rsidRPr="00B053E1" w:rsidRDefault="00662FB2" w:rsidP="00662FB2">
            <w:pPr>
              <w:spacing w:after="60"/>
              <w:jc w:val="center"/>
              <w:rPr>
                <w:rFonts w:cs="Arial"/>
                <w:sz w:val="16"/>
                <w:szCs w:val="16"/>
              </w:rPr>
            </w:pPr>
          </w:p>
        </w:tc>
      </w:tr>
      <w:tr w:rsidR="00943AC0" w:rsidRPr="00B053E1" w14:paraId="0F04BC02" w14:textId="77777777" w:rsidTr="00943AC0">
        <w:trPr>
          <w:cantSplit/>
        </w:trPr>
        <w:tc>
          <w:tcPr>
            <w:tcW w:w="350" w:type="pct"/>
            <w:vMerge/>
            <w:tcBorders>
              <w:bottom w:val="single" w:sz="2" w:space="0" w:color="808080" w:themeColor="background1" w:themeShade="80"/>
              <w:right w:val="single" w:sz="2" w:space="0" w:color="808080" w:themeColor="background1" w:themeShade="80"/>
            </w:tcBorders>
          </w:tcPr>
          <w:p w14:paraId="6271E14C" w14:textId="77777777" w:rsidR="00662FB2" w:rsidRPr="00B053E1" w:rsidRDefault="00662FB2" w:rsidP="00662FB2">
            <w:pPr>
              <w:pStyle w:val="TableText"/>
              <w:jc w:val="right"/>
              <w:rPr>
                <w:b/>
                <w:bCs/>
                <w:szCs w:val="16"/>
              </w:rPr>
            </w:pPr>
          </w:p>
        </w:tc>
        <w:tc>
          <w:tcPr>
            <w:tcW w:w="224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45DD1593" w14:textId="2E21DF53" w:rsidR="00662FB2" w:rsidRPr="00B053E1" w:rsidRDefault="00662FB2" w:rsidP="00662FB2">
            <w:pPr>
              <w:pStyle w:val="TableListBullet"/>
              <w:numPr>
                <w:ilvl w:val="0"/>
                <w:numId w:val="0"/>
              </w:numPr>
              <w:ind w:left="-7"/>
              <w:rPr>
                <w:szCs w:val="16"/>
                <w:lang w:val="es-ES"/>
              </w:rPr>
            </w:pPr>
            <w:r w:rsidRPr="00B053E1">
              <w:rPr>
                <w:i/>
                <w:color w:val="C00000"/>
                <w:szCs w:val="16"/>
                <w:lang w:val="es-AR" w:bidi="es-AR"/>
              </w:rPr>
              <w:t xml:space="preserve">Este </w:t>
            </w:r>
            <w:r w:rsidR="00F955E2" w:rsidRPr="00F955E2">
              <w:rPr>
                <w:i/>
                <w:color w:val="C00000"/>
                <w:szCs w:val="16"/>
                <w:lang w:val="es-AR" w:bidi="es-AR"/>
              </w:rPr>
              <w:t>requisito es una práctica recomendada hasta el 31 de marzo de 2025, después de lo cual será obligatorio y debe tenerse en cuenta en su totalidad durante una evaluación PCI DSS</w:t>
            </w:r>
            <w:r w:rsidRPr="00B053E1">
              <w:rPr>
                <w:i/>
                <w:color w:val="C00000"/>
                <w:szCs w:val="16"/>
                <w:lang w:val="es-AR" w:bidi="es-AR"/>
              </w:rPr>
              <w:t>.</w:t>
            </w:r>
          </w:p>
        </w:tc>
        <w:tc>
          <w:tcPr>
            <w:tcW w:w="42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9170A2"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AD496"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DA613F"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D19729"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A0E19A"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56FBA563" w14:textId="77777777" w:rsidR="00662FB2" w:rsidRPr="00B053E1" w:rsidRDefault="00662FB2" w:rsidP="00662FB2">
            <w:pPr>
              <w:spacing w:after="60"/>
              <w:jc w:val="center"/>
              <w:rPr>
                <w:rFonts w:cs="Arial"/>
                <w:sz w:val="16"/>
                <w:szCs w:val="16"/>
              </w:rPr>
            </w:pPr>
          </w:p>
        </w:tc>
      </w:tr>
      <w:tr w:rsidR="00943AC0" w:rsidRPr="00B053E1" w14:paraId="7ACB3781" w14:textId="77777777" w:rsidTr="00943AC0">
        <w:trPr>
          <w:cantSplit/>
        </w:trPr>
        <w:tc>
          <w:tcPr>
            <w:tcW w:w="350" w:type="pct"/>
            <w:vMerge w:val="restart"/>
            <w:tcBorders>
              <w:top w:val="single" w:sz="2" w:space="0" w:color="808080" w:themeColor="background1" w:themeShade="80"/>
              <w:right w:val="single" w:sz="2" w:space="0" w:color="808080" w:themeColor="background1" w:themeShade="80"/>
            </w:tcBorders>
          </w:tcPr>
          <w:p w14:paraId="43AD4190" w14:textId="77777777" w:rsidR="00662FB2" w:rsidRPr="00B053E1" w:rsidRDefault="00662FB2" w:rsidP="00662FB2">
            <w:pPr>
              <w:pStyle w:val="TableText"/>
              <w:keepNext/>
              <w:rPr>
                <w:b/>
                <w:bCs/>
                <w:szCs w:val="16"/>
              </w:rPr>
            </w:pPr>
            <w:r w:rsidRPr="00B053E1">
              <w:rPr>
                <w:b/>
                <w:szCs w:val="16"/>
                <w:lang w:bidi="es-AR"/>
              </w:rPr>
              <w:lastRenderedPageBreak/>
              <w:t>7.2.6</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B90AED" w14:textId="103B9428" w:rsidR="00662FB2" w:rsidRPr="00B053E1" w:rsidRDefault="00662FB2" w:rsidP="00662FB2">
            <w:pPr>
              <w:pStyle w:val="TableListBullet"/>
              <w:keepNext/>
              <w:numPr>
                <w:ilvl w:val="0"/>
                <w:numId w:val="0"/>
              </w:numPr>
              <w:ind w:left="-16"/>
              <w:rPr>
                <w:bCs/>
                <w:szCs w:val="16"/>
                <w:lang w:val="es-ES"/>
              </w:rPr>
            </w:pPr>
            <w:r w:rsidRPr="00B053E1">
              <w:rPr>
                <w:szCs w:val="16"/>
                <w:lang w:val="es-AR" w:bidi="es-AR"/>
              </w:rPr>
              <w:t xml:space="preserve">Todo </w:t>
            </w:r>
            <w:r w:rsidR="00F955E2" w:rsidRPr="001A4CDD">
              <w:rPr>
                <w:lang w:val="es-419" w:bidi="es-AR"/>
              </w:rPr>
              <w:t>acceso por parte de los usuarios a las bases de datos de los titulares de la tarjeta está restringido de la siguiente manera</w:t>
            </w:r>
            <w:r w:rsidRPr="00B053E1">
              <w:rPr>
                <w:szCs w:val="16"/>
                <w:lang w:val="es-AR" w:bidi="es-AR"/>
              </w:rPr>
              <w:t>:</w:t>
            </w:r>
          </w:p>
          <w:p w14:paraId="1DE5093B" w14:textId="0B7DB01E" w:rsidR="00662FB2" w:rsidRPr="00B053E1" w:rsidRDefault="00662FB2" w:rsidP="00662FB2">
            <w:pPr>
              <w:pStyle w:val="TableListBullet"/>
              <w:keepNext/>
              <w:ind w:left="263" w:hanging="270"/>
              <w:rPr>
                <w:szCs w:val="16"/>
                <w:lang w:val="es-ES"/>
              </w:rPr>
            </w:pPr>
            <w:r w:rsidRPr="00B053E1">
              <w:rPr>
                <w:szCs w:val="16"/>
                <w:lang w:val="es-AR" w:bidi="es-AR"/>
              </w:rPr>
              <w:t xml:space="preserve">A través </w:t>
            </w:r>
            <w:r w:rsidR="00F955E2" w:rsidRPr="00F955E2">
              <w:rPr>
                <w:szCs w:val="16"/>
                <w:lang w:val="es-AR" w:bidi="es-AR"/>
              </w:rPr>
              <w:t>de aplicaciones u otros métodos programáticos, con acceso y acciones permitidas basadas en las funciones y privilegios mínimos del usuario</w:t>
            </w:r>
            <w:r w:rsidRPr="00B053E1">
              <w:rPr>
                <w:szCs w:val="16"/>
                <w:lang w:val="es-AR" w:bidi="es-AR"/>
              </w:rPr>
              <w:t>.</w:t>
            </w:r>
          </w:p>
          <w:p w14:paraId="769FDBD2" w14:textId="297C9DAF" w:rsidR="00662FB2" w:rsidRPr="00B91CFB" w:rsidRDefault="00662FB2" w:rsidP="00662FB2">
            <w:pPr>
              <w:pStyle w:val="TableListBullet"/>
              <w:keepNext/>
              <w:ind w:left="263" w:hanging="270"/>
              <w:rPr>
                <w:szCs w:val="16"/>
                <w:lang w:val="pt-BR"/>
              </w:rPr>
            </w:pPr>
            <w:r w:rsidRPr="00B053E1">
              <w:rPr>
                <w:szCs w:val="16"/>
                <w:lang w:val="es-AR" w:bidi="es-AR"/>
              </w:rPr>
              <w:t xml:space="preserve">Solo </w:t>
            </w:r>
            <w:r w:rsidR="00F955E2" w:rsidRPr="00F955E2">
              <w:rPr>
                <w:szCs w:val="16"/>
                <w:lang w:val="es-AR" w:bidi="es-AR"/>
              </w:rPr>
              <w:t>los administradores autorizados pueden acceder directamente o consultar las bases de datos de CHD almacenados</w:t>
            </w:r>
            <w:r w:rsidRPr="00B053E1">
              <w:rPr>
                <w:szCs w:val="16"/>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C0FAC0" w14:textId="77777777" w:rsidR="00662FB2" w:rsidRPr="00B053E1" w:rsidRDefault="00662FB2" w:rsidP="00662FB2">
            <w:pPr>
              <w:pStyle w:val="TableListBullet"/>
              <w:keepNext/>
              <w:ind w:left="263" w:hanging="270"/>
              <w:rPr>
                <w:szCs w:val="16"/>
                <w:lang w:val="es-ES"/>
              </w:rPr>
            </w:pPr>
            <w:r w:rsidRPr="00B053E1">
              <w:rPr>
                <w:szCs w:val="16"/>
                <w:lang w:val="es-AR" w:bidi="es-AR"/>
              </w:rPr>
              <w:t>Evalúe las políticas y procedimientos.</w:t>
            </w:r>
          </w:p>
          <w:p w14:paraId="1F609482" w14:textId="12F511FF" w:rsidR="00662FB2" w:rsidRPr="00B053E1" w:rsidRDefault="00662FB2" w:rsidP="00662FB2">
            <w:pPr>
              <w:pStyle w:val="TableListBullet"/>
              <w:keepNext/>
              <w:ind w:left="263" w:hanging="270"/>
              <w:rPr>
                <w:szCs w:val="16"/>
              </w:rPr>
            </w:pPr>
            <w:r w:rsidRPr="00B053E1">
              <w:rPr>
                <w:szCs w:val="16"/>
                <w:lang w:val="es-AR" w:bidi="es-AR"/>
              </w:rPr>
              <w:t>Entreviste al personal</w:t>
            </w:r>
            <w:r w:rsidR="00271363" w:rsidRPr="00B053E1">
              <w:rPr>
                <w:szCs w:val="16"/>
                <w:lang w:val="es-AR" w:bidi="es-AR"/>
              </w:rPr>
              <w:t>.</w:t>
            </w:r>
          </w:p>
          <w:p w14:paraId="572E0356" w14:textId="77777777" w:rsidR="00662FB2" w:rsidRPr="00B053E1" w:rsidRDefault="00662FB2" w:rsidP="00662FB2">
            <w:pPr>
              <w:pStyle w:val="TableListBullet"/>
              <w:keepNext/>
              <w:ind w:left="263" w:hanging="270"/>
              <w:rPr>
                <w:szCs w:val="16"/>
                <w:lang w:val="es-ES"/>
              </w:rPr>
            </w:pPr>
            <w:r w:rsidRPr="00B053E1">
              <w:rPr>
                <w:szCs w:val="16"/>
                <w:lang w:val="es-AR" w:bidi="es-AR"/>
              </w:rPr>
              <w:t>Evalúe los ajustes de configuración para consultar los depósitos de datos de tarjetahabientes almacenados.</w:t>
            </w:r>
          </w:p>
        </w:tc>
        <w:tc>
          <w:tcPr>
            <w:tcW w:w="42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B42D85B"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E72D3ED"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392621"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78A3B8"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42D9A9E"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249171E6" w14:textId="77777777" w:rsidR="00662FB2" w:rsidRPr="00B053E1" w:rsidRDefault="00662FB2" w:rsidP="00662FB2">
            <w:pPr>
              <w:keepNext/>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59A63D6A" w14:textId="77777777" w:rsidTr="00943AC0">
        <w:trPr>
          <w:cantSplit/>
        </w:trPr>
        <w:tc>
          <w:tcPr>
            <w:tcW w:w="350" w:type="pct"/>
            <w:vMerge/>
            <w:tcBorders>
              <w:bottom w:val="nil"/>
              <w:right w:val="single" w:sz="2" w:space="0" w:color="808080" w:themeColor="background1" w:themeShade="80"/>
            </w:tcBorders>
          </w:tcPr>
          <w:p w14:paraId="611D3D7B" w14:textId="77777777" w:rsidR="00662FB2" w:rsidRPr="00B053E1" w:rsidRDefault="00662FB2" w:rsidP="00662FB2">
            <w:pPr>
              <w:pStyle w:val="TableText"/>
              <w:rPr>
                <w:b/>
                <w:bCs/>
                <w:szCs w:val="16"/>
              </w:rPr>
            </w:pPr>
          </w:p>
        </w:tc>
        <w:tc>
          <w:tcPr>
            <w:tcW w:w="224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9CC8DFF" w14:textId="13FBC16B" w:rsidR="00662FB2" w:rsidRPr="00B053E1" w:rsidRDefault="00662FB2" w:rsidP="00662FB2">
            <w:pPr>
              <w:pStyle w:val="AppNotes"/>
            </w:pPr>
            <w:r w:rsidRPr="00B053E1">
              <w:rPr>
                <w:lang w:bidi="es-AR"/>
              </w:rPr>
              <w:t xml:space="preserve">Notas de Aplicabilidad </w:t>
            </w:r>
          </w:p>
        </w:tc>
        <w:tc>
          <w:tcPr>
            <w:tcW w:w="426" w:type="pct"/>
            <w:vMerge/>
            <w:tcBorders>
              <w:left w:val="single" w:sz="2" w:space="0" w:color="808080" w:themeColor="background1" w:themeShade="80"/>
              <w:right w:val="single" w:sz="2" w:space="0" w:color="808080" w:themeColor="background1" w:themeShade="80"/>
            </w:tcBorders>
            <w:shd w:val="clear" w:color="auto" w:fill="auto"/>
          </w:tcPr>
          <w:p w14:paraId="77704234"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8A8CB8A"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E953057"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6C6C772F"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18253066"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tcBorders>
            <w:shd w:val="clear" w:color="auto" w:fill="auto"/>
          </w:tcPr>
          <w:p w14:paraId="65BE894D" w14:textId="77777777" w:rsidR="00662FB2" w:rsidRPr="00B053E1" w:rsidRDefault="00662FB2" w:rsidP="00662FB2">
            <w:pPr>
              <w:spacing w:after="60"/>
              <w:jc w:val="center"/>
              <w:rPr>
                <w:rFonts w:cs="Arial"/>
                <w:sz w:val="16"/>
                <w:szCs w:val="16"/>
              </w:rPr>
            </w:pPr>
          </w:p>
        </w:tc>
      </w:tr>
      <w:tr w:rsidR="00943AC0" w:rsidRPr="00B053E1" w14:paraId="623014D6" w14:textId="77777777" w:rsidTr="00943AC0">
        <w:trPr>
          <w:cantSplit/>
        </w:trPr>
        <w:tc>
          <w:tcPr>
            <w:tcW w:w="350" w:type="pct"/>
            <w:tcBorders>
              <w:top w:val="nil"/>
              <w:bottom w:val="single" w:sz="2" w:space="0" w:color="808080" w:themeColor="background1" w:themeShade="80"/>
              <w:right w:val="single" w:sz="2" w:space="0" w:color="808080" w:themeColor="background1" w:themeShade="80"/>
            </w:tcBorders>
          </w:tcPr>
          <w:p w14:paraId="598F01AB" w14:textId="66DF5751" w:rsidR="00662FB2" w:rsidRPr="00B053E1" w:rsidRDefault="00662FB2" w:rsidP="00662FB2">
            <w:pPr>
              <w:pStyle w:val="TableText"/>
              <w:rPr>
                <w:b/>
                <w:bCs/>
                <w:szCs w:val="16"/>
              </w:rPr>
            </w:pPr>
          </w:p>
        </w:tc>
        <w:tc>
          <w:tcPr>
            <w:tcW w:w="224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E3FE81E" w14:textId="42CE3EA7" w:rsidR="00662FB2" w:rsidRPr="00B053E1" w:rsidRDefault="00662FB2" w:rsidP="00662FB2">
            <w:pPr>
              <w:pStyle w:val="TableText"/>
            </w:pPr>
            <w:r w:rsidRPr="00B053E1">
              <w:rPr>
                <w:lang w:bidi="es-AR"/>
              </w:rPr>
              <w:t xml:space="preserve">Este </w:t>
            </w:r>
            <w:r w:rsidR="00F955E2" w:rsidRPr="00F955E2">
              <w:rPr>
                <w:lang w:bidi="es-AR"/>
              </w:rPr>
              <w:t xml:space="preserve">requisito se aplica a los controles para el acceso de los usuarios a las bases de datos almacenados </w:t>
            </w:r>
            <w:r w:rsidRPr="00B053E1">
              <w:rPr>
                <w:lang w:bidi="es-AR"/>
              </w:rPr>
              <w:t xml:space="preserve">de tarjetahabientes. </w:t>
            </w:r>
          </w:p>
          <w:p w14:paraId="54B8AF6C" w14:textId="0313BC25" w:rsidR="00662FB2" w:rsidRPr="00B053E1" w:rsidRDefault="00662FB2" w:rsidP="00662FB2">
            <w:pPr>
              <w:pStyle w:val="TableListBullet"/>
              <w:numPr>
                <w:ilvl w:val="0"/>
                <w:numId w:val="0"/>
              </w:numPr>
              <w:ind w:left="-7"/>
              <w:rPr>
                <w:szCs w:val="16"/>
                <w:lang w:val="es-ES"/>
              </w:rPr>
            </w:pPr>
            <w:r w:rsidRPr="00B053E1">
              <w:rPr>
                <w:szCs w:val="16"/>
                <w:lang w:val="es-AR" w:bidi="es-AR"/>
              </w:rPr>
              <w:t xml:space="preserve">Consulte </w:t>
            </w:r>
            <w:r w:rsidR="00F955E2" w:rsidRPr="00F955E2">
              <w:rPr>
                <w:szCs w:val="16"/>
                <w:lang w:val="es-AR" w:bidi="es-AR"/>
              </w:rPr>
              <w:t>los Requisitos 7.2.5 y 7.2.5.1 y 8.6.1 a 8.6.3 para conocer los controles para aplicaciones y cuentas del sistema</w:t>
            </w:r>
            <w:r w:rsidRPr="00B053E1">
              <w:rPr>
                <w:rStyle w:val="GlossaryCharacter"/>
                <w:color w:val="auto"/>
                <w:szCs w:val="16"/>
                <w:lang w:val="es-AR" w:bidi="es-AR"/>
              </w:rPr>
              <w:t>.</w:t>
            </w:r>
          </w:p>
        </w:tc>
        <w:tc>
          <w:tcPr>
            <w:tcW w:w="42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EAAFC"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625CD7" w14:textId="77777777" w:rsidR="00662FB2" w:rsidRPr="00B053E1" w:rsidRDefault="00662FB2" w:rsidP="00662FB2">
            <w:pPr>
              <w:spacing w:after="60"/>
              <w:jc w:val="center"/>
              <w:rPr>
                <w:rFonts w:cs="Arial"/>
                <w:sz w:val="16"/>
                <w:szCs w:val="16"/>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906F09" w14:textId="77777777" w:rsidR="00662FB2" w:rsidRPr="00B053E1" w:rsidRDefault="00662FB2" w:rsidP="00662FB2">
            <w:pPr>
              <w:spacing w:after="60"/>
              <w:jc w:val="center"/>
              <w:rPr>
                <w:rFonts w:cs="Arial"/>
                <w:sz w:val="16"/>
                <w:szCs w:val="16"/>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007852" w14:textId="77777777" w:rsidR="00662FB2" w:rsidRPr="00B053E1" w:rsidRDefault="00662FB2" w:rsidP="00662FB2">
            <w:pPr>
              <w:spacing w:after="60"/>
              <w:jc w:val="center"/>
              <w:rPr>
                <w:rFonts w:cs="Arial"/>
                <w:sz w:val="16"/>
                <w:szCs w:val="16"/>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14C9A5" w14:textId="77777777" w:rsidR="00662FB2" w:rsidRPr="00B053E1" w:rsidRDefault="00662FB2" w:rsidP="00662FB2">
            <w:pPr>
              <w:spacing w:after="60"/>
              <w:jc w:val="center"/>
              <w:rPr>
                <w:rFonts w:cs="Arial"/>
                <w:sz w:val="16"/>
                <w:szCs w:val="16"/>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4E8868FA" w14:textId="77777777" w:rsidR="00662FB2" w:rsidRPr="00B053E1" w:rsidRDefault="00662FB2" w:rsidP="00662FB2">
            <w:pPr>
              <w:spacing w:after="60"/>
              <w:jc w:val="center"/>
              <w:rPr>
                <w:rFonts w:cs="Arial"/>
                <w:sz w:val="16"/>
                <w:szCs w:val="16"/>
              </w:rPr>
            </w:pPr>
          </w:p>
        </w:tc>
      </w:tr>
      <w:tr w:rsidR="00662FB2" w:rsidRPr="00B053E1" w14:paraId="2ADC9625" w14:textId="77777777" w:rsidTr="00943AC0">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99C43A9" w14:textId="21EBB43F" w:rsidR="00662FB2" w:rsidRPr="00B053E1" w:rsidRDefault="00F955E2" w:rsidP="00943AC0">
            <w:pPr>
              <w:pStyle w:val="TableText"/>
              <w:spacing w:before="20" w:after="20"/>
            </w:pPr>
            <w:r w:rsidRPr="001A4CDD">
              <w:rPr>
                <w:rStyle w:val="BoldCharacter"/>
                <w:lang w:val="es-419" w:bidi="es-AR"/>
              </w:rPr>
              <w:t>7.3</w:t>
            </w:r>
            <w:r w:rsidRPr="001A4CDD">
              <w:rPr>
                <w:lang w:val="es-419" w:bidi="es-AR"/>
              </w:rPr>
              <w:t xml:space="preserve"> </w:t>
            </w:r>
            <w:r w:rsidR="00662FB2" w:rsidRPr="00B053E1">
              <w:rPr>
                <w:lang w:bidi="es-AR"/>
              </w:rPr>
              <w:t>El acceso a los componentes y datos del sistema se gestiona a través de un sistema de control de acceso.</w:t>
            </w:r>
          </w:p>
        </w:tc>
      </w:tr>
      <w:tr w:rsidR="00943AC0" w:rsidRPr="00B053E1" w14:paraId="56CB5ECB"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B78C48F" w14:textId="77777777" w:rsidR="00662FB2" w:rsidRPr="00B053E1" w:rsidRDefault="00662FB2" w:rsidP="00662FB2">
            <w:pPr>
              <w:pStyle w:val="TableText"/>
              <w:rPr>
                <w:b/>
                <w:bCs/>
                <w:szCs w:val="16"/>
              </w:rPr>
            </w:pPr>
            <w:r w:rsidRPr="00B053E1">
              <w:rPr>
                <w:b/>
                <w:szCs w:val="16"/>
                <w:lang w:bidi="es-AR"/>
              </w:rPr>
              <w:t>7.3.1</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31987DB" w14:textId="60A7C9F6" w:rsidR="00662FB2" w:rsidRPr="00B053E1" w:rsidRDefault="00662FB2" w:rsidP="00662FB2">
            <w:pPr>
              <w:pStyle w:val="TableText"/>
            </w:pPr>
            <w:r w:rsidRPr="00B053E1">
              <w:rPr>
                <w:lang w:bidi="es-AR"/>
              </w:rPr>
              <w:t xml:space="preserve">Existe un sistema de </w:t>
            </w:r>
            <w:r w:rsidR="00F955E2" w:rsidRPr="00F955E2">
              <w:rPr>
                <w:lang w:bidi="es-AR"/>
              </w:rPr>
              <w:t>control de acceso que restringen el acceso según la necesidad del usuario y cubre todos los componentes del sistema</w:t>
            </w:r>
            <w:r w:rsidRPr="00B053E1">
              <w:rPr>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7D913B" w14:textId="77777777" w:rsidR="00662FB2" w:rsidRPr="00B053E1" w:rsidRDefault="00662FB2" w:rsidP="00662FB2">
            <w:pPr>
              <w:pStyle w:val="TableListBullet"/>
              <w:ind w:left="263" w:hanging="270"/>
              <w:rPr>
                <w:szCs w:val="16"/>
                <w:lang w:val="es-ES"/>
              </w:rPr>
            </w:pPr>
            <w:r w:rsidRPr="00B053E1">
              <w:rPr>
                <w:szCs w:val="16"/>
                <w:lang w:val="es-AR" w:bidi="es-AR"/>
              </w:rPr>
              <w:t>Evalúe la documentación del proveedor.</w:t>
            </w:r>
          </w:p>
          <w:p w14:paraId="4D3978DF" w14:textId="77777777" w:rsidR="00662FB2" w:rsidRPr="00B053E1" w:rsidRDefault="00662FB2" w:rsidP="00662FB2">
            <w:pPr>
              <w:pStyle w:val="TableListBullet"/>
              <w:ind w:left="263" w:hanging="270"/>
              <w:rPr>
                <w:szCs w:val="16"/>
                <w:lang w:val="es-ES"/>
              </w:rPr>
            </w:pPr>
            <w:r w:rsidRPr="00B053E1">
              <w:rPr>
                <w:szCs w:val="16"/>
                <w:lang w:val="es-AR" w:bidi="es-AR"/>
              </w:rPr>
              <w:t>Evalúe los ajustes de configuración.</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DEE731"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58170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77FAF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E317EA"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94B78"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170FDF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1D9BDFD2" w14:textId="77777777" w:rsidTr="00943AC0">
        <w:trPr>
          <w:cantSplit/>
        </w:trPr>
        <w:tc>
          <w:tcPr>
            <w:tcW w:w="350"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0073D4" w14:textId="77777777" w:rsidR="00662FB2" w:rsidRPr="00B053E1" w:rsidRDefault="00662FB2" w:rsidP="00662FB2">
            <w:pPr>
              <w:pStyle w:val="TableText"/>
              <w:rPr>
                <w:b/>
                <w:bCs/>
                <w:szCs w:val="16"/>
              </w:rPr>
            </w:pPr>
            <w:r w:rsidRPr="00B053E1">
              <w:rPr>
                <w:b/>
                <w:szCs w:val="16"/>
                <w:lang w:bidi="es-AR"/>
              </w:rPr>
              <w:t>7.3.2</w:t>
            </w:r>
          </w:p>
        </w:tc>
        <w:tc>
          <w:tcPr>
            <w:tcW w:w="129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685CF0" w14:textId="537216FC" w:rsidR="00662FB2" w:rsidRPr="00B053E1" w:rsidRDefault="00662FB2" w:rsidP="00662FB2">
            <w:pPr>
              <w:pStyle w:val="TableText"/>
            </w:pPr>
            <w:r w:rsidRPr="00B053E1">
              <w:rPr>
                <w:lang w:bidi="es-AR"/>
              </w:rPr>
              <w:t xml:space="preserve">Los sistemas </w:t>
            </w:r>
            <w:r w:rsidR="00F955E2" w:rsidRPr="00F955E2">
              <w:rPr>
                <w:lang w:bidi="es-AR"/>
              </w:rPr>
              <w:t>de control de acceso están configurados para aplicar los permisos asignados a individuos, aplicaciones, y sistemas basados en la clasificación y función del trabajo</w:t>
            </w:r>
            <w:r w:rsidRPr="00B053E1">
              <w:rPr>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5C2439E" w14:textId="77777777" w:rsidR="00662FB2" w:rsidRPr="00B053E1" w:rsidRDefault="00662FB2" w:rsidP="00662FB2">
            <w:pPr>
              <w:pStyle w:val="TableListBullet"/>
              <w:ind w:left="263" w:hanging="270"/>
              <w:rPr>
                <w:szCs w:val="16"/>
                <w:lang w:val="es-ES"/>
              </w:rPr>
            </w:pPr>
            <w:r w:rsidRPr="00B053E1">
              <w:rPr>
                <w:szCs w:val="16"/>
                <w:lang w:val="es-AR" w:bidi="es-AR"/>
              </w:rPr>
              <w:t>Evalúe la documentación del proveedor.</w:t>
            </w:r>
          </w:p>
          <w:p w14:paraId="68A8FBD5" w14:textId="77777777" w:rsidR="00662FB2" w:rsidRPr="00B053E1" w:rsidRDefault="00662FB2" w:rsidP="00662FB2">
            <w:pPr>
              <w:pStyle w:val="TableListBullet"/>
              <w:ind w:left="263" w:hanging="270"/>
              <w:rPr>
                <w:szCs w:val="16"/>
                <w:lang w:val="es-ES"/>
              </w:rPr>
            </w:pPr>
            <w:r w:rsidRPr="00B053E1">
              <w:rPr>
                <w:szCs w:val="16"/>
                <w:lang w:val="es-AR" w:bidi="es-AR"/>
              </w:rPr>
              <w:t>Evalúe los ajustes de configuración.</w:t>
            </w:r>
          </w:p>
        </w:tc>
        <w:tc>
          <w:tcPr>
            <w:tcW w:w="42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208C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A67694"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1FFAE2"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E89840"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5BBA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9D88F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r w:rsidR="00943AC0" w:rsidRPr="00B053E1" w14:paraId="2069A067" w14:textId="77777777" w:rsidTr="00943AC0">
        <w:trPr>
          <w:cantSplit/>
        </w:trPr>
        <w:tc>
          <w:tcPr>
            <w:tcW w:w="350" w:type="pct"/>
            <w:tcBorders>
              <w:top w:val="single" w:sz="2" w:space="0" w:color="808080" w:themeColor="background1" w:themeShade="80"/>
              <w:right w:val="single" w:sz="2" w:space="0" w:color="808080" w:themeColor="background1" w:themeShade="80"/>
            </w:tcBorders>
          </w:tcPr>
          <w:p w14:paraId="7FE63355" w14:textId="77777777" w:rsidR="00662FB2" w:rsidRPr="00B053E1" w:rsidRDefault="00662FB2" w:rsidP="00662FB2">
            <w:pPr>
              <w:pStyle w:val="TableText"/>
              <w:rPr>
                <w:b/>
                <w:bCs/>
                <w:szCs w:val="16"/>
              </w:rPr>
            </w:pPr>
            <w:r w:rsidRPr="00B053E1">
              <w:rPr>
                <w:b/>
                <w:szCs w:val="16"/>
                <w:lang w:bidi="es-AR"/>
              </w:rPr>
              <w:t>7.3.3</w:t>
            </w:r>
          </w:p>
        </w:tc>
        <w:tc>
          <w:tcPr>
            <w:tcW w:w="1291"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D4C3EFD" w14:textId="0FDD9CFE" w:rsidR="00662FB2" w:rsidRPr="00B053E1" w:rsidRDefault="00662FB2" w:rsidP="00662FB2">
            <w:pPr>
              <w:pStyle w:val="TableText"/>
            </w:pPr>
            <w:r w:rsidRPr="00B053E1">
              <w:rPr>
                <w:lang w:bidi="es-AR"/>
              </w:rPr>
              <w:t xml:space="preserve">El sistema </w:t>
            </w:r>
            <w:r w:rsidR="00F955E2" w:rsidRPr="00F955E2">
              <w:rPr>
                <w:lang w:bidi="es-AR"/>
              </w:rPr>
              <w:t>de control de acceso está configurado para "denegar todo" predeterminadamente</w:t>
            </w:r>
            <w:r w:rsidRPr="00B053E1">
              <w:rPr>
                <w:lang w:bidi="es-AR"/>
              </w:rPr>
              <w:t>.</w:t>
            </w:r>
          </w:p>
        </w:tc>
        <w:tc>
          <w:tcPr>
            <w:tcW w:w="952"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119342C" w14:textId="77777777" w:rsidR="00662FB2" w:rsidRPr="00B053E1" w:rsidRDefault="00662FB2" w:rsidP="00662FB2">
            <w:pPr>
              <w:pStyle w:val="TableListBullet"/>
              <w:ind w:left="263" w:hanging="270"/>
              <w:rPr>
                <w:szCs w:val="16"/>
                <w:lang w:val="es-ES"/>
              </w:rPr>
            </w:pPr>
            <w:r w:rsidRPr="00B053E1">
              <w:rPr>
                <w:szCs w:val="16"/>
                <w:lang w:val="es-AR" w:bidi="es-AR"/>
              </w:rPr>
              <w:t>Evalúe la documentación del proveedor.</w:t>
            </w:r>
          </w:p>
          <w:p w14:paraId="2EF341AB" w14:textId="77777777" w:rsidR="00662FB2" w:rsidRPr="00B053E1" w:rsidRDefault="00662FB2" w:rsidP="00662FB2">
            <w:pPr>
              <w:pStyle w:val="TableListBullet"/>
              <w:ind w:left="263" w:hanging="270"/>
              <w:rPr>
                <w:szCs w:val="16"/>
                <w:lang w:val="es-ES"/>
              </w:rPr>
            </w:pPr>
            <w:r w:rsidRPr="00B053E1">
              <w:rPr>
                <w:szCs w:val="16"/>
                <w:lang w:val="es-AR" w:bidi="es-AR"/>
              </w:rPr>
              <w:t>Evalúe los ajustes de configuración.</w:t>
            </w:r>
          </w:p>
        </w:tc>
        <w:tc>
          <w:tcPr>
            <w:tcW w:w="42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2B141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AF71F5"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5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B37A2E"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6"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162F6B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295"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C9F0F83"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c>
          <w:tcPr>
            <w:tcW w:w="472" w:type="pct"/>
            <w:tcBorders>
              <w:top w:val="single" w:sz="2" w:space="0" w:color="808080" w:themeColor="background1" w:themeShade="80"/>
              <w:left w:val="single" w:sz="2" w:space="0" w:color="808080" w:themeColor="background1" w:themeShade="80"/>
            </w:tcBorders>
            <w:shd w:val="clear" w:color="auto" w:fill="auto"/>
          </w:tcPr>
          <w:p w14:paraId="5D22F04D" w14:textId="77777777" w:rsidR="00662FB2" w:rsidRPr="00B053E1" w:rsidRDefault="00662FB2" w:rsidP="00662FB2">
            <w:pPr>
              <w:spacing w:after="60"/>
              <w:jc w:val="center"/>
              <w:rPr>
                <w:rFonts w:cs="Arial"/>
                <w:sz w:val="16"/>
                <w:szCs w:val="16"/>
              </w:rPr>
            </w:pPr>
            <w:r w:rsidRPr="00B053E1">
              <w:rPr>
                <w:rFonts w:cs="Arial"/>
                <w:sz w:val="16"/>
                <w:szCs w:val="16"/>
                <w:lang w:bidi="es-AR"/>
              </w:rPr>
              <w:fldChar w:fldCharType="begin">
                <w:ffData>
                  <w:name w:val="Check1"/>
                  <w:enabled/>
                  <w:calcOnExit w:val="0"/>
                  <w:checkBox>
                    <w:sizeAuto/>
                    <w:default w:val="0"/>
                  </w:checkBox>
                </w:ffData>
              </w:fldChar>
            </w:r>
            <w:r w:rsidRPr="00B053E1">
              <w:rPr>
                <w:rFonts w:cs="Arial"/>
                <w:sz w:val="16"/>
                <w:szCs w:val="16"/>
                <w:lang w:bidi="es-AR"/>
              </w:rPr>
              <w:instrText xml:space="preserve"> FORMCHECKBOX </w:instrText>
            </w:r>
            <w:r w:rsidR="00000000">
              <w:rPr>
                <w:rFonts w:cs="Arial"/>
                <w:sz w:val="16"/>
                <w:szCs w:val="16"/>
                <w:lang w:bidi="es-AR"/>
              </w:rPr>
            </w:r>
            <w:r w:rsidR="00000000">
              <w:rPr>
                <w:rFonts w:cs="Arial"/>
                <w:sz w:val="16"/>
                <w:szCs w:val="16"/>
                <w:lang w:bidi="es-AR"/>
              </w:rPr>
              <w:fldChar w:fldCharType="separate"/>
            </w:r>
            <w:r w:rsidRPr="00B053E1">
              <w:rPr>
                <w:rFonts w:cs="Arial"/>
                <w:sz w:val="16"/>
                <w:szCs w:val="16"/>
                <w:lang w:bidi="es-AR"/>
              </w:rPr>
              <w:fldChar w:fldCharType="end"/>
            </w:r>
          </w:p>
        </w:tc>
      </w:tr>
    </w:tbl>
    <w:p w14:paraId="323C40BB" w14:textId="16BEBA98" w:rsidR="00E61066" w:rsidRPr="00B053E1" w:rsidRDefault="00E61066" w:rsidP="00121801">
      <w:pPr>
        <w:pStyle w:val="Heading3NoNum"/>
        <w:spacing w:before="160" w:after="200"/>
      </w:pPr>
      <w:bookmarkStart w:id="52" w:name="_Toc113584454"/>
      <w:r w:rsidRPr="00B053E1">
        <w:rPr>
          <w:lang w:bidi="es-AR"/>
        </w:rPr>
        <w:lastRenderedPageBreak/>
        <w:t>Requisito 8: Identifi</w:t>
      </w:r>
      <w:r w:rsidR="00F955E2">
        <w:rPr>
          <w:lang w:bidi="es-AR"/>
        </w:rPr>
        <w:t>car</w:t>
      </w:r>
      <w:r w:rsidRPr="00B053E1">
        <w:rPr>
          <w:lang w:bidi="es-AR"/>
        </w:rPr>
        <w:t xml:space="preserve"> a los Usuarios y Autent</w:t>
      </w:r>
      <w:r w:rsidR="00F955E2">
        <w:rPr>
          <w:lang w:bidi="es-AR"/>
        </w:rPr>
        <w:t>icar</w:t>
      </w:r>
      <w:r w:rsidRPr="00B053E1">
        <w:rPr>
          <w:lang w:bidi="es-AR"/>
        </w:rPr>
        <w:t xml:space="preserve"> el Acceso a los Componentes del Sistema</w:t>
      </w:r>
      <w:bookmarkEnd w:id="52"/>
    </w:p>
    <w:tbl>
      <w:tblPr>
        <w:tblW w:w="5066" w:type="pct"/>
        <w:tblInd w:w="-18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062"/>
        <w:gridCol w:w="3440"/>
        <w:gridCol w:w="2611"/>
        <w:gridCol w:w="1171"/>
        <w:gridCol w:w="1259"/>
        <w:gridCol w:w="1259"/>
        <w:gridCol w:w="812"/>
        <w:gridCol w:w="809"/>
        <w:gridCol w:w="1292"/>
      </w:tblGrid>
      <w:tr w:rsidR="00662FB2" w:rsidRPr="00B053E1" w14:paraId="756F0845" w14:textId="77777777" w:rsidTr="00B640AC">
        <w:trPr>
          <w:cantSplit/>
          <w:tblHeader/>
        </w:trPr>
        <w:tc>
          <w:tcPr>
            <w:tcW w:w="1641" w:type="pct"/>
            <w:gridSpan w:val="2"/>
            <w:vMerge w:val="restart"/>
            <w:tcBorders>
              <w:right w:val="single" w:sz="2" w:space="0" w:color="FFFFFF" w:themeColor="background1"/>
            </w:tcBorders>
            <w:shd w:val="clear" w:color="auto" w:fill="006A72"/>
            <w:vAlign w:val="center"/>
          </w:tcPr>
          <w:p w14:paraId="4C8C0180" w14:textId="3D3687C0" w:rsidR="00662FB2" w:rsidRPr="00194707"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952" w:type="pct"/>
            <w:vMerge w:val="restart"/>
            <w:tcBorders>
              <w:left w:val="single" w:sz="2" w:space="0" w:color="FFFFFF" w:themeColor="background1"/>
              <w:right w:val="single" w:sz="4" w:space="0" w:color="FFFFFF" w:themeColor="background1"/>
            </w:tcBorders>
            <w:shd w:val="clear" w:color="auto" w:fill="006A72"/>
            <w:vAlign w:val="center"/>
          </w:tcPr>
          <w:p w14:paraId="322274DA" w14:textId="77777777" w:rsidR="00662FB2" w:rsidRPr="00194707" w:rsidRDefault="00662FB2" w:rsidP="00662FB2">
            <w:pPr>
              <w:spacing w:after="60"/>
              <w:jc w:val="center"/>
              <w:rPr>
                <w:rFonts w:cs="Arial"/>
                <w:b/>
                <w:color w:val="FFFFFF" w:themeColor="background1"/>
                <w:sz w:val="18"/>
                <w:szCs w:val="18"/>
              </w:rPr>
            </w:pPr>
            <w:r w:rsidRPr="00194707">
              <w:rPr>
                <w:rFonts w:cs="Arial"/>
                <w:b/>
                <w:color w:val="FFFFFF" w:themeColor="background1"/>
                <w:sz w:val="18"/>
                <w:szCs w:val="18"/>
                <w:lang w:bidi="es-AR"/>
              </w:rPr>
              <w:t>Pruebas Previstas</w:t>
            </w:r>
          </w:p>
        </w:tc>
        <w:tc>
          <w:tcPr>
            <w:tcW w:w="2408" w:type="pct"/>
            <w:gridSpan w:val="6"/>
            <w:tcBorders>
              <w:left w:val="single" w:sz="4" w:space="0" w:color="FFFFFF" w:themeColor="background1"/>
            </w:tcBorders>
            <w:shd w:val="clear" w:color="auto" w:fill="006A72"/>
          </w:tcPr>
          <w:p w14:paraId="02FC57B1"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0"/>
              <w:t>♦</w:t>
            </w:r>
          </w:p>
          <w:p w14:paraId="117FF88E" w14:textId="25BCE5F0" w:rsidR="00662FB2" w:rsidRPr="00B053E1" w:rsidRDefault="00662FB2" w:rsidP="00662FB2">
            <w:pPr>
              <w:spacing w:before="0" w:after="0"/>
              <w:jc w:val="center"/>
              <w:rPr>
                <w:rFonts w:cs="Arial"/>
                <w:b/>
                <w:color w:val="FFFFFF" w:themeColor="background1"/>
                <w:sz w:val="16"/>
                <w:szCs w:val="16"/>
              </w:rPr>
            </w:pPr>
            <w:r w:rsidRPr="00B053E1">
              <w:rPr>
                <w:rFonts w:cs="Arial"/>
                <w:i/>
                <w:color w:val="FFFFFF" w:themeColor="background1"/>
                <w:sz w:val="18"/>
                <w:szCs w:val="18"/>
                <w:lang w:bidi="es-AR"/>
              </w:rPr>
              <w:t>(Marque una respuesta para cada requisito)</w:t>
            </w:r>
          </w:p>
        </w:tc>
      </w:tr>
      <w:tr w:rsidR="00121801" w:rsidRPr="00B053E1" w14:paraId="5EEE5750" w14:textId="77777777" w:rsidTr="00B640AC">
        <w:trPr>
          <w:cantSplit/>
          <w:tblHeader/>
        </w:trPr>
        <w:tc>
          <w:tcPr>
            <w:tcW w:w="1641" w:type="pct"/>
            <w:gridSpan w:val="2"/>
            <w:vMerge/>
            <w:tcBorders>
              <w:top w:val="single" w:sz="2" w:space="0" w:color="FFFFFF" w:themeColor="background1"/>
              <w:bottom w:val="single" w:sz="2" w:space="0" w:color="808080" w:themeColor="background1" w:themeShade="80"/>
              <w:right w:val="single" w:sz="2" w:space="0" w:color="FFFFFF" w:themeColor="background1"/>
            </w:tcBorders>
            <w:shd w:val="clear" w:color="auto" w:fill="E0E0E0"/>
          </w:tcPr>
          <w:p w14:paraId="3F9D311C" w14:textId="77777777" w:rsidR="00662FB2" w:rsidRPr="00B053E1" w:rsidRDefault="00662FB2" w:rsidP="00662FB2">
            <w:pPr>
              <w:spacing w:after="60"/>
              <w:jc w:val="center"/>
              <w:rPr>
                <w:rFonts w:cs="Arial"/>
                <w:b/>
                <w:sz w:val="16"/>
                <w:szCs w:val="16"/>
                <w:u w:val="single"/>
              </w:rPr>
            </w:pPr>
          </w:p>
        </w:tc>
        <w:tc>
          <w:tcPr>
            <w:tcW w:w="952" w:type="pct"/>
            <w:vMerge/>
            <w:tcBorders>
              <w:top w:val="single" w:sz="2" w:space="0" w:color="FFFFFF" w:themeColor="background1"/>
              <w:left w:val="single" w:sz="2" w:space="0" w:color="FFFFFF" w:themeColor="background1"/>
              <w:bottom w:val="single" w:sz="2" w:space="0" w:color="808080" w:themeColor="background1" w:themeShade="80"/>
              <w:right w:val="single" w:sz="4" w:space="0" w:color="FFFFFF" w:themeColor="background1"/>
            </w:tcBorders>
            <w:shd w:val="clear" w:color="auto" w:fill="E0E0E0"/>
          </w:tcPr>
          <w:p w14:paraId="0C71C456" w14:textId="77777777" w:rsidR="00662FB2" w:rsidRPr="00B053E1" w:rsidRDefault="00662FB2" w:rsidP="00662FB2">
            <w:pPr>
              <w:spacing w:after="60"/>
              <w:jc w:val="center"/>
              <w:rPr>
                <w:rFonts w:cs="Arial"/>
                <w:b/>
                <w:sz w:val="16"/>
                <w:szCs w:val="16"/>
                <w:u w:val="single"/>
              </w:rPr>
            </w:pPr>
          </w:p>
        </w:tc>
        <w:tc>
          <w:tcPr>
            <w:tcW w:w="427"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0385BD76" w14:textId="77777777" w:rsidR="00662FB2" w:rsidRPr="00121801" w:rsidRDefault="00662FB2" w:rsidP="00121801">
            <w:pPr>
              <w:spacing w:before="40" w:after="0"/>
              <w:jc w:val="center"/>
              <w:rPr>
                <w:rFonts w:cs="Arial"/>
                <w:sz w:val="16"/>
                <w:szCs w:val="16"/>
              </w:rPr>
            </w:pPr>
            <w:r w:rsidRPr="00121801">
              <w:rPr>
                <w:rFonts w:cs="Arial"/>
                <w:sz w:val="16"/>
                <w:szCs w:val="16"/>
                <w:lang w:bidi="es-AR"/>
              </w:rPr>
              <w:t>Implementado</w:t>
            </w:r>
          </w:p>
        </w:tc>
        <w:tc>
          <w:tcPr>
            <w:tcW w:w="459" w:type="pct"/>
            <w:tcBorders>
              <w:left w:val="single" w:sz="4" w:space="0" w:color="FFFFFF" w:themeColor="background1"/>
              <w:bottom w:val="single" w:sz="2" w:space="0" w:color="808080" w:themeColor="background1" w:themeShade="80"/>
            </w:tcBorders>
            <w:shd w:val="clear" w:color="auto" w:fill="CBD4D5"/>
            <w:vAlign w:val="center"/>
          </w:tcPr>
          <w:p w14:paraId="792358B1" w14:textId="453DC0AE" w:rsidR="00662FB2" w:rsidRPr="00121801" w:rsidRDefault="00662FB2" w:rsidP="00121801">
            <w:pPr>
              <w:spacing w:before="40" w:after="0"/>
              <w:jc w:val="center"/>
              <w:rPr>
                <w:rFonts w:cs="Arial"/>
                <w:sz w:val="16"/>
                <w:szCs w:val="16"/>
              </w:rPr>
            </w:pPr>
            <w:r w:rsidRPr="00121801">
              <w:rPr>
                <w:rFonts w:cs="Arial"/>
                <w:sz w:val="16"/>
                <w:szCs w:val="16"/>
                <w:lang w:bidi="es-AR"/>
              </w:rPr>
              <w:t>Implementado con CCW</w:t>
            </w:r>
          </w:p>
        </w:tc>
        <w:tc>
          <w:tcPr>
            <w:tcW w:w="459" w:type="pct"/>
            <w:tcBorders>
              <w:bottom w:val="single" w:sz="2" w:space="0" w:color="808080" w:themeColor="background1" w:themeShade="80"/>
            </w:tcBorders>
            <w:shd w:val="clear" w:color="auto" w:fill="CBD4D5"/>
            <w:tcMar>
              <w:left w:w="72" w:type="dxa"/>
              <w:right w:w="72" w:type="dxa"/>
            </w:tcMar>
            <w:vAlign w:val="center"/>
          </w:tcPr>
          <w:p w14:paraId="5C0E7D4E" w14:textId="77777777" w:rsidR="00662FB2" w:rsidRPr="00121801" w:rsidRDefault="00662FB2" w:rsidP="00121801">
            <w:pPr>
              <w:spacing w:before="40" w:after="0"/>
              <w:jc w:val="center"/>
              <w:rPr>
                <w:rFonts w:cs="Arial"/>
                <w:sz w:val="16"/>
                <w:szCs w:val="16"/>
              </w:rPr>
            </w:pPr>
            <w:r w:rsidRPr="00121801">
              <w:rPr>
                <w:rFonts w:cs="Arial"/>
                <w:sz w:val="16"/>
                <w:szCs w:val="16"/>
                <w:lang w:bidi="es-AR"/>
              </w:rPr>
              <w:t>Implementado con Remediación</w:t>
            </w:r>
          </w:p>
        </w:tc>
        <w:tc>
          <w:tcPr>
            <w:tcW w:w="296" w:type="pct"/>
            <w:tcBorders>
              <w:bottom w:val="single" w:sz="2" w:space="0" w:color="808080" w:themeColor="background1" w:themeShade="80"/>
            </w:tcBorders>
            <w:shd w:val="clear" w:color="auto" w:fill="CBD4D5"/>
            <w:tcMar>
              <w:left w:w="72" w:type="dxa"/>
              <w:right w:w="72" w:type="dxa"/>
            </w:tcMar>
            <w:vAlign w:val="center"/>
          </w:tcPr>
          <w:p w14:paraId="32E9EEAE" w14:textId="77777777" w:rsidR="00662FB2" w:rsidRPr="00121801" w:rsidRDefault="00662FB2" w:rsidP="00121801">
            <w:pPr>
              <w:spacing w:before="40" w:after="0"/>
              <w:jc w:val="center"/>
              <w:rPr>
                <w:rFonts w:cs="Arial"/>
                <w:sz w:val="16"/>
                <w:szCs w:val="16"/>
              </w:rPr>
            </w:pPr>
            <w:r w:rsidRPr="00121801">
              <w:rPr>
                <w:rFonts w:cs="Arial"/>
                <w:sz w:val="16"/>
                <w:szCs w:val="16"/>
                <w:lang w:bidi="es-AR"/>
              </w:rPr>
              <w:t>No Aplicable</w:t>
            </w:r>
          </w:p>
        </w:tc>
        <w:tc>
          <w:tcPr>
            <w:tcW w:w="295" w:type="pct"/>
            <w:tcBorders>
              <w:bottom w:val="single" w:sz="2" w:space="0" w:color="808080" w:themeColor="background1" w:themeShade="80"/>
            </w:tcBorders>
            <w:shd w:val="clear" w:color="auto" w:fill="CBD4D5"/>
            <w:tcMar>
              <w:left w:w="72" w:type="dxa"/>
              <w:right w:w="72" w:type="dxa"/>
            </w:tcMar>
            <w:vAlign w:val="center"/>
          </w:tcPr>
          <w:p w14:paraId="53765EC7" w14:textId="77777777" w:rsidR="00662FB2" w:rsidRPr="00121801" w:rsidRDefault="00662FB2" w:rsidP="00121801">
            <w:pPr>
              <w:spacing w:before="40" w:after="0"/>
              <w:jc w:val="center"/>
              <w:rPr>
                <w:rFonts w:cs="Arial"/>
                <w:sz w:val="16"/>
                <w:szCs w:val="16"/>
              </w:rPr>
            </w:pPr>
            <w:r w:rsidRPr="00121801">
              <w:rPr>
                <w:rFonts w:cs="Arial"/>
                <w:sz w:val="16"/>
                <w:szCs w:val="16"/>
                <w:lang w:bidi="es-AR"/>
              </w:rPr>
              <w:t>No Probado</w:t>
            </w:r>
          </w:p>
        </w:tc>
        <w:tc>
          <w:tcPr>
            <w:tcW w:w="472" w:type="pct"/>
            <w:tcBorders>
              <w:bottom w:val="single" w:sz="2" w:space="0" w:color="808080" w:themeColor="background1" w:themeShade="80"/>
            </w:tcBorders>
            <w:shd w:val="clear" w:color="auto" w:fill="CBD4D5"/>
            <w:vAlign w:val="center"/>
          </w:tcPr>
          <w:p w14:paraId="7F1EE2C3" w14:textId="77777777" w:rsidR="00662FB2" w:rsidRPr="00121801" w:rsidRDefault="00662FB2" w:rsidP="00121801">
            <w:pPr>
              <w:spacing w:before="40" w:after="0"/>
              <w:jc w:val="center"/>
              <w:rPr>
                <w:rFonts w:cs="Arial"/>
                <w:sz w:val="16"/>
                <w:szCs w:val="16"/>
              </w:rPr>
            </w:pPr>
            <w:r w:rsidRPr="00121801">
              <w:rPr>
                <w:rFonts w:cs="Arial"/>
                <w:sz w:val="16"/>
                <w:szCs w:val="16"/>
                <w:lang w:bidi="es-AR"/>
              </w:rPr>
              <w:t>No Implementado</w:t>
            </w:r>
          </w:p>
        </w:tc>
      </w:tr>
      <w:tr w:rsidR="00662FB2" w:rsidRPr="00B053E1" w14:paraId="0C257348"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898774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8.1</w:t>
            </w:r>
            <w:r w:rsidRPr="00B053E1">
              <w:rPr>
                <w:rFonts w:cs="Arial"/>
                <w:sz w:val="18"/>
                <w:szCs w:val="18"/>
                <w:lang w:bidi="es-AR"/>
              </w:rPr>
              <w:t xml:space="preserve"> </w:t>
            </w:r>
            <w:r w:rsidRPr="00A07365">
              <w:rPr>
                <w:rStyle w:val="BoldCharacter"/>
                <w:b w:val="0"/>
                <w:bCs/>
                <w:sz w:val="18"/>
                <w:szCs w:val="18"/>
              </w:rPr>
              <w:t>Los</w:t>
            </w:r>
            <w:r w:rsidRPr="00B053E1">
              <w:rPr>
                <w:rFonts w:cs="Arial"/>
                <w:sz w:val="18"/>
                <w:szCs w:val="18"/>
                <w:lang w:bidi="es-AR"/>
              </w:rPr>
              <w:t xml:space="preserve"> procesos y mecanismos para identificar a los usuarios y autenticar el acceso a los componentes del sistema están definidos y comprendidos.</w:t>
            </w:r>
          </w:p>
        </w:tc>
      </w:tr>
      <w:tr w:rsidR="00121801" w:rsidRPr="00B053E1" w14:paraId="1B3ECA4D"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3C44E87" w14:textId="77777777" w:rsidR="00662FB2" w:rsidRPr="00B053E1" w:rsidRDefault="00662FB2" w:rsidP="00662FB2">
            <w:pPr>
              <w:pStyle w:val="TableText"/>
              <w:rPr>
                <w:b/>
                <w:bCs/>
                <w:szCs w:val="18"/>
              </w:rPr>
            </w:pPr>
            <w:r w:rsidRPr="00B053E1">
              <w:rPr>
                <w:b/>
                <w:szCs w:val="18"/>
                <w:lang w:bidi="es-AR"/>
              </w:rPr>
              <w:t>8.1.1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053B73" w14:textId="2D49C673" w:rsidR="00662FB2" w:rsidRPr="00B053E1" w:rsidRDefault="00662FB2" w:rsidP="00662FB2">
            <w:pPr>
              <w:pStyle w:val="TableBody"/>
              <w:rPr>
                <w:rFonts w:cs="Arial"/>
                <w:sz w:val="18"/>
                <w:szCs w:val="18"/>
              </w:rPr>
            </w:pPr>
            <w:r w:rsidRPr="00B053E1">
              <w:rPr>
                <w:rFonts w:cs="Arial"/>
                <w:sz w:val="18"/>
                <w:szCs w:val="18"/>
                <w:lang w:bidi="es-AR"/>
              </w:rPr>
              <w:t xml:space="preserve">Todas </w:t>
            </w:r>
            <w:r w:rsidR="00F955E2" w:rsidRPr="00F955E2">
              <w:rPr>
                <w:rFonts w:cs="Arial"/>
                <w:sz w:val="18"/>
                <w:szCs w:val="18"/>
                <w:lang w:bidi="es-AR"/>
              </w:rPr>
              <w:t>las políticas de seguridad y procedimientos operativos que se identifican en el Requisito 8 están</w:t>
            </w:r>
            <w:r w:rsidRPr="00B053E1">
              <w:rPr>
                <w:rFonts w:cs="Arial"/>
                <w:sz w:val="18"/>
                <w:szCs w:val="18"/>
                <w:lang w:bidi="es-AR"/>
              </w:rPr>
              <w:t xml:space="preserve">: </w:t>
            </w:r>
          </w:p>
          <w:p w14:paraId="7CC6A3A2" w14:textId="00950ED3" w:rsidR="00662FB2" w:rsidRPr="00B053E1" w:rsidRDefault="00662FB2" w:rsidP="00662FB2">
            <w:pPr>
              <w:pStyle w:val="TableListBullet"/>
              <w:ind w:left="263" w:hanging="270"/>
              <w:rPr>
                <w:szCs w:val="18"/>
              </w:rPr>
            </w:pPr>
            <w:r w:rsidRPr="00B053E1">
              <w:rPr>
                <w:szCs w:val="18"/>
                <w:lang w:val="es-AR" w:bidi="es-AR"/>
              </w:rPr>
              <w:t>Documentados</w:t>
            </w:r>
            <w:r w:rsidR="00271363" w:rsidRPr="00B053E1">
              <w:rPr>
                <w:szCs w:val="18"/>
                <w:lang w:val="es-AR" w:bidi="es-AR"/>
              </w:rPr>
              <w:t>.</w:t>
            </w:r>
          </w:p>
          <w:p w14:paraId="6B807D9A" w14:textId="382ED587" w:rsidR="00662FB2" w:rsidRPr="00B053E1" w:rsidRDefault="00662FB2" w:rsidP="00662FB2">
            <w:pPr>
              <w:pStyle w:val="TableListBullet"/>
              <w:ind w:left="263" w:hanging="270"/>
              <w:rPr>
                <w:szCs w:val="18"/>
              </w:rPr>
            </w:pPr>
            <w:r w:rsidRPr="00B053E1">
              <w:rPr>
                <w:szCs w:val="18"/>
                <w:lang w:val="es-AR" w:bidi="es-AR"/>
              </w:rPr>
              <w:t>Actualizados</w:t>
            </w:r>
            <w:r w:rsidR="00271363" w:rsidRPr="00B053E1">
              <w:rPr>
                <w:szCs w:val="18"/>
                <w:lang w:val="es-AR" w:bidi="es-AR"/>
              </w:rPr>
              <w:t>.</w:t>
            </w:r>
          </w:p>
          <w:p w14:paraId="3B5F719C" w14:textId="77C27834" w:rsidR="00662FB2" w:rsidRPr="00B053E1" w:rsidRDefault="00662FB2" w:rsidP="00662FB2">
            <w:pPr>
              <w:pStyle w:val="TableListBullet"/>
              <w:ind w:left="263" w:hanging="270"/>
              <w:rPr>
                <w:szCs w:val="18"/>
              </w:rPr>
            </w:pPr>
            <w:r w:rsidRPr="00B053E1">
              <w:rPr>
                <w:szCs w:val="18"/>
                <w:lang w:val="es-AR" w:bidi="es-AR"/>
              </w:rPr>
              <w:t>En uso</w:t>
            </w:r>
            <w:r w:rsidR="00271363" w:rsidRPr="00B053E1">
              <w:rPr>
                <w:szCs w:val="18"/>
                <w:lang w:val="es-AR" w:bidi="es-AR"/>
              </w:rPr>
              <w:t>.</w:t>
            </w:r>
          </w:p>
          <w:p w14:paraId="57964077" w14:textId="77777777" w:rsidR="00662FB2" w:rsidRPr="00B053E1" w:rsidRDefault="00662FB2" w:rsidP="00662FB2">
            <w:pPr>
              <w:pStyle w:val="TableListBullet"/>
              <w:ind w:left="263" w:hanging="270"/>
              <w:rPr>
                <w:szCs w:val="18"/>
                <w:lang w:val="es-ES"/>
              </w:rPr>
            </w:pPr>
            <w:r w:rsidRPr="00B053E1">
              <w:rPr>
                <w:szCs w:val="18"/>
                <w:lang w:val="es-AR" w:bidi="es-AR"/>
              </w:rPr>
              <w:t>Conocidos por todas las partes involucradas.</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340A6B" w14:textId="5EC01E87"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p w14:paraId="79808801" w14:textId="0B601868"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p w14:paraId="52EE8619" w14:textId="77777777" w:rsidR="00662FB2" w:rsidRPr="00B053E1" w:rsidRDefault="00662FB2" w:rsidP="00662FB2">
            <w:pPr>
              <w:pStyle w:val="TableListBullet"/>
              <w:numPr>
                <w:ilvl w:val="0"/>
                <w:numId w:val="0"/>
              </w:numPr>
              <w:ind w:left="263"/>
              <w:rPr>
                <w:szCs w:val="18"/>
              </w:rPr>
            </w:pP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9B511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838BD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97B94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AC99C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94938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2ED78C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5BD8B3AC"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E3B062" w14:textId="77777777" w:rsidR="00662FB2" w:rsidRPr="00B053E1" w:rsidRDefault="00662FB2" w:rsidP="00662FB2">
            <w:pPr>
              <w:pStyle w:val="TableText"/>
              <w:rPr>
                <w:b/>
                <w:bCs/>
                <w:szCs w:val="18"/>
              </w:rPr>
            </w:pPr>
            <w:r w:rsidRPr="00B053E1">
              <w:rPr>
                <w:b/>
                <w:szCs w:val="18"/>
                <w:lang w:bidi="es-AR"/>
              </w:rPr>
              <w:t>8.1.2</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F2733A" w14:textId="460A7099"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Los </w:t>
            </w:r>
            <w:r w:rsidR="00F955E2" w:rsidRPr="00F955E2">
              <w:rPr>
                <w:rFonts w:cs="Arial"/>
                <w:szCs w:val="18"/>
                <w:lang w:bidi="es-AR"/>
              </w:rPr>
              <w:t>roles y responsabilidades para realizar las actividades del Requisito 8 están documentados, asignados y son comprendidos</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73B2076" w14:textId="7A8A4CC3"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p w14:paraId="0258FEAD"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2EE1F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A0175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ABC46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099DFC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29EE7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AF298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5D96C582"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71BE1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8.2</w:t>
            </w:r>
            <w:r w:rsidRPr="00B053E1">
              <w:rPr>
                <w:rFonts w:cs="Arial"/>
                <w:sz w:val="18"/>
                <w:szCs w:val="18"/>
                <w:lang w:bidi="es-AR"/>
              </w:rPr>
              <w:t xml:space="preserve"> La </w:t>
            </w:r>
            <w:r w:rsidRPr="00B640AC">
              <w:rPr>
                <w:rStyle w:val="BoldCharacter"/>
                <w:b w:val="0"/>
                <w:bCs/>
                <w:sz w:val="18"/>
                <w:szCs w:val="18"/>
              </w:rPr>
              <w:t>identificación</w:t>
            </w:r>
            <w:r w:rsidRPr="00B053E1">
              <w:rPr>
                <w:rFonts w:cs="Arial"/>
                <w:sz w:val="18"/>
                <w:szCs w:val="18"/>
                <w:lang w:bidi="es-AR"/>
              </w:rPr>
              <w:t xml:space="preserve"> de usuarios y las </w:t>
            </w:r>
            <w:r w:rsidRPr="00B053E1">
              <w:rPr>
                <w:rStyle w:val="GlossaryCharacter"/>
                <w:rFonts w:cs="Arial"/>
                <w:color w:val="auto"/>
                <w:sz w:val="18"/>
                <w:szCs w:val="18"/>
                <w:lang w:bidi="es-AR"/>
              </w:rPr>
              <w:t>cuentas</w:t>
            </w:r>
            <w:r w:rsidRPr="00B053E1">
              <w:rPr>
                <w:rFonts w:cs="Arial"/>
                <w:sz w:val="18"/>
                <w:szCs w:val="18"/>
                <w:lang w:bidi="es-AR"/>
              </w:rPr>
              <w:t xml:space="preserve"> relacionadas para usuarios y administradores se gestionan estrictamente durante el ciclo de vida de una cuenta.</w:t>
            </w:r>
          </w:p>
        </w:tc>
      </w:tr>
      <w:tr w:rsidR="00121801" w:rsidRPr="00B053E1" w14:paraId="6C5628C2"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7C23F2CD" w14:textId="77777777" w:rsidR="00662FB2" w:rsidRPr="00B053E1" w:rsidRDefault="00662FB2" w:rsidP="00662FB2">
            <w:pPr>
              <w:pStyle w:val="TableText"/>
              <w:rPr>
                <w:b/>
                <w:bCs/>
                <w:szCs w:val="18"/>
              </w:rPr>
            </w:pPr>
            <w:r w:rsidRPr="00B053E1">
              <w:rPr>
                <w:b/>
                <w:szCs w:val="18"/>
                <w:lang w:bidi="es-AR"/>
              </w:rPr>
              <w:t>8.2.1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695DE" w14:textId="1A2D0FD1" w:rsidR="00662FB2" w:rsidRPr="00B053E1" w:rsidRDefault="00F955E2" w:rsidP="00662FB2">
            <w:pPr>
              <w:pStyle w:val="TableTextBullet"/>
              <w:numPr>
                <w:ilvl w:val="0"/>
                <w:numId w:val="0"/>
              </w:numPr>
              <w:rPr>
                <w:rFonts w:cs="Arial"/>
                <w:szCs w:val="18"/>
              </w:rPr>
            </w:pPr>
            <w:r w:rsidRPr="00F955E2">
              <w:rPr>
                <w:rFonts w:cs="Arial"/>
                <w:szCs w:val="18"/>
                <w:lang w:bidi="es-AR"/>
              </w:rPr>
              <w:t xml:space="preserve">A todos los usuarios se les asigna un ID único antes de permitirles el acceso a los componentes del sistema o a los datos </w:t>
            </w:r>
            <w:r w:rsidR="00662FB2" w:rsidRPr="00B053E1">
              <w:rPr>
                <w:rFonts w:cs="Arial"/>
                <w:szCs w:val="18"/>
                <w:lang w:bidi="es-AR"/>
              </w:rPr>
              <w:t>de tarjetahabientes.</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500EA3"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6B4E4466"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de auditoría y otras evidencias.</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4A2FE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02DCE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4E1CA0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108A9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A2B6F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2B51632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04D58E27" w14:textId="77777777" w:rsidTr="00644A1D">
        <w:trPr>
          <w:cantSplit/>
        </w:trPr>
        <w:tc>
          <w:tcPr>
            <w:tcW w:w="387" w:type="pct"/>
            <w:vMerge/>
            <w:tcBorders>
              <w:right w:val="single" w:sz="2" w:space="0" w:color="808080" w:themeColor="background1" w:themeShade="80"/>
            </w:tcBorders>
          </w:tcPr>
          <w:p w14:paraId="406686E6"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851F91A"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3BCE223A"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E03E55B"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682CF8B"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0360C82A"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32EB9D5E"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1400FC23" w14:textId="77777777" w:rsidR="00662FB2" w:rsidRPr="00B053E1" w:rsidRDefault="00662FB2" w:rsidP="00662FB2">
            <w:pPr>
              <w:spacing w:after="60"/>
              <w:jc w:val="center"/>
              <w:rPr>
                <w:rFonts w:cs="Arial"/>
                <w:sz w:val="18"/>
                <w:szCs w:val="18"/>
              </w:rPr>
            </w:pPr>
          </w:p>
        </w:tc>
      </w:tr>
      <w:tr w:rsidR="00644A1D" w:rsidRPr="00B053E1" w14:paraId="20527C12"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0FBB33EE"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BC3E90F" w14:textId="38B19DC1" w:rsidR="00662FB2" w:rsidRPr="00B053E1" w:rsidRDefault="00F955E2" w:rsidP="00662FB2">
            <w:pPr>
              <w:pStyle w:val="TableListBullet"/>
              <w:numPr>
                <w:ilvl w:val="0"/>
                <w:numId w:val="0"/>
              </w:numPr>
              <w:ind w:left="-7"/>
              <w:rPr>
                <w:szCs w:val="18"/>
                <w:lang w:val="es-ES"/>
              </w:rPr>
            </w:pPr>
            <w:r w:rsidRPr="00F955E2">
              <w:rPr>
                <w:szCs w:val="18"/>
                <w:lang w:val="es-AR" w:bidi="es-AR"/>
              </w:rPr>
              <w:t xml:space="preserve">Este requisito no está destinado a aplicarse a las cuentas de usuario de los terminales de punto de venta que sólo tienen acceso a un número de tarjeta simultáneamente para procesar una única transacción (como los </w:t>
            </w:r>
            <w:r w:rsidRPr="00F955E2">
              <w:rPr>
                <w:i/>
                <w:iCs/>
                <w:szCs w:val="18"/>
                <w:lang w:val="es-AR" w:bidi="es-AR"/>
              </w:rPr>
              <w:t xml:space="preserve">IDs </w:t>
            </w:r>
            <w:r w:rsidRPr="00F955E2">
              <w:rPr>
                <w:szCs w:val="18"/>
                <w:lang w:val="es-AR" w:bidi="es-AR"/>
              </w:rPr>
              <w:t>utilizados por los cajeros en los terminales de punto de venta</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D0B5BF"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D93D4C"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116F71"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EED0C02"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F266EC"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1C631612" w14:textId="77777777" w:rsidR="00662FB2" w:rsidRPr="00B053E1" w:rsidRDefault="00662FB2" w:rsidP="00662FB2">
            <w:pPr>
              <w:spacing w:after="60"/>
              <w:jc w:val="center"/>
              <w:rPr>
                <w:rFonts w:cs="Arial"/>
                <w:sz w:val="18"/>
                <w:szCs w:val="18"/>
              </w:rPr>
            </w:pPr>
          </w:p>
        </w:tc>
      </w:tr>
      <w:tr w:rsidR="00121801" w:rsidRPr="00B053E1" w14:paraId="4B3B03C1"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176E759D" w14:textId="77777777" w:rsidR="00662FB2" w:rsidRPr="00B053E1" w:rsidRDefault="00662FB2" w:rsidP="00662FB2">
            <w:pPr>
              <w:pStyle w:val="TableText"/>
              <w:rPr>
                <w:b/>
                <w:bCs/>
                <w:szCs w:val="18"/>
              </w:rPr>
            </w:pPr>
            <w:r w:rsidRPr="00B053E1">
              <w:rPr>
                <w:b/>
                <w:szCs w:val="18"/>
                <w:lang w:bidi="es-AR"/>
              </w:rPr>
              <w:lastRenderedPageBreak/>
              <w:t>8.2.2</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A2CEEC" w14:textId="782CF22D" w:rsidR="00662FB2" w:rsidRPr="00B053E1" w:rsidRDefault="00662FB2" w:rsidP="00662FB2">
            <w:pPr>
              <w:pStyle w:val="TableBody"/>
              <w:rPr>
                <w:rFonts w:cs="Arial"/>
                <w:sz w:val="18"/>
                <w:szCs w:val="18"/>
              </w:rPr>
            </w:pPr>
            <w:r w:rsidRPr="00B053E1">
              <w:rPr>
                <w:rFonts w:cs="Arial"/>
                <w:sz w:val="18"/>
                <w:szCs w:val="18"/>
                <w:lang w:bidi="es-AR"/>
              </w:rPr>
              <w:t xml:space="preserve">Las </w:t>
            </w:r>
            <w:r w:rsidRPr="00B053E1">
              <w:rPr>
                <w:rStyle w:val="GlossaryCharacter"/>
                <w:rFonts w:cs="Arial"/>
                <w:color w:val="auto"/>
                <w:sz w:val="18"/>
                <w:szCs w:val="18"/>
                <w:lang w:bidi="es-AR"/>
              </w:rPr>
              <w:t>cuentas</w:t>
            </w:r>
            <w:r w:rsidRPr="00B053E1">
              <w:rPr>
                <w:rFonts w:cs="Arial"/>
                <w:sz w:val="18"/>
                <w:szCs w:val="18"/>
                <w:lang w:bidi="es-AR"/>
              </w:rPr>
              <w:t xml:space="preserve"> grupales, </w:t>
            </w:r>
            <w:r w:rsidR="00F955E2" w:rsidRPr="00F955E2">
              <w:rPr>
                <w:rFonts w:cs="Arial"/>
                <w:sz w:val="18"/>
                <w:szCs w:val="18"/>
                <w:lang w:bidi="es-AR"/>
              </w:rPr>
              <w:t>compartidas o genéricas, u otras credenciales de autenticación compartidas sólo se usan cuando es necesario, de manera excepcional, y se administran de la siguiente manera</w:t>
            </w:r>
            <w:r w:rsidRPr="00B053E1">
              <w:rPr>
                <w:rFonts w:cs="Arial"/>
                <w:sz w:val="18"/>
                <w:szCs w:val="18"/>
                <w:lang w:bidi="es-AR"/>
              </w:rPr>
              <w:t>:</w:t>
            </w:r>
          </w:p>
          <w:p w14:paraId="4002FD01" w14:textId="77777777" w:rsidR="00F955E2" w:rsidRPr="00F955E2" w:rsidRDefault="00F955E2" w:rsidP="00F955E2">
            <w:pPr>
              <w:pStyle w:val="TableListBullet"/>
              <w:rPr>
                <w:szCs w:val="18"/>
                <w:lang w:val="es-AR" w:bidi="es-AR"/>
              </w:rPr>
            </w:pPr>
            <w:r w:rsidRPr="00F955E2">
              <w:rPr>
                <w:szCs w:val="18"/>
                <w:lang w:val="es-AR" w:bidi="es-AR"/>
              </w:rPr>
              <w:t>Se impide el uso de la cuenta a menos que se requiera por una circunstancia excepcional.</w:t>
            </w:r>
          </w:p>
          <w:p w14:paraId="4DB0EB86" w14:textId="77777777" w:rsidR="00F955E2" w:rsidRPr="00F955E2" w:rsidRDefault="00F955E2" w:rsidP="00F955E2">
            <w:pPr>
              <w:pStyle w:val="TableListBullet"/>
              <w:rPr>
                <w:szCs w:val="18"/>
                <w:lang w:val="es-AR" w:bidi="es-AR"/>
              </w:rPr>
            </w:pPr>
            <w:r w:rsidRPr="00F955E2">
              <w:rPr>
                <w:szCs w:val="18"/>
                <w:lang w:val="es-AR" w:bidi="es-AR"/>
              </w:rPr>
              <w:t>Su uso está limitado al tiempo necesario para la circunstancia excepcional.</w:t>
            </w:r>
          </w:p>
          <w:p w14:paraId="17485D8E" w14:textId="77777777" w:rsidR="00F955E2" w:rsidRPr="00F955E2" w:rsidRDefault="00F955E2" w:rsidP="00F955E2">
            <w:pPr>
              <w:pStyle w:val="TableListBullet"/>
              <w:rPr>
                <w:szCs w:val="18"/>
                <w:lang w:val="es-AR" w:bidi="es-AR"/>
              </w:rPr>
            </w:pPr>
            <w:r w:rsidRPr="00F955E2">
              <w:rPr>
                <w:szCs w:val="18"/>
                <w:lang w:val="es-AR" w:bidi="es-AR"/>
              </w:rPr>
              <w:t>La justificación de negocio para su uso está documentada.</w:t>
            </w:r>
          </w:p>
          <w:p w14:paraId="4E39DD50" w14:textId="77777777" w:rsidR="00F955E2" w:rsidRPr="00F955E2" w:rsidRDefault="00F955E2" w:rsidP="00F955E2">
            <w:pPr>
              <w:pStyle w:val="TableListBullet"/>
              <w:rPr>
                <w:szCs w:val="18"/>
                <w:lang w:val="es-AR" w:bidi="es-AR"/>
              </w:rPr>
            </w:pPr>
            <w:r w:rsidRPr="00F955E2">
              <w:rPr>
                <w:szCs w:val="18"/>
                <w:lang w:val="es-AR" w:bidi="es-AR"/>
              </w:rPr>
              <w:t>Su uso está explícitamente aprobado por la dirección.</w:t>
            </w:r>
          </w:p>
          <w:p w14:paraId="1CEC1FE7" w14:textId="77777777" w:rsidR="00F955E2" w:rsidRPr="00F955E2" w:rsidRDefault="00F955E2" w:rsidP="00F955E2">
            <w:pPr>
              <w:pStyle w:val="TableListBullet"/>
              <w:rPr>
                <w:szCs w:val="18"/>
                <w:lang w:val="es-AR" w:bidi="es-AR"/>
              </w:rPr>
            </w:pPr>
            <w:r w:rsidRPr="00F955E2">
              <w:rPr>
                <w:szCs w:val="18"/>
                <w:lang w:val="es-AR" w:bidi="es-AR"/>
              </w:rPr>
              <w:t>La identidad del usuario individual se confirma antes de que se conceda el acceso a una cuenta.</w:t>
            </w:r>
          </w:p>
          <w:p w14:paraId="141F300C" w14:textId="2990B297" w:rsidR="00662FB2" w:rsidRPr="00B053E1" w:rsidRDefault="00F955E2" w:rsidP="00F955E2">
            <w:pPr>
              <w:pStyle w:val="TableListBullet"/>
              <w:rPr>
                <w:szCs w:val="18"/>
                <w:lang w:val="es-ES"/>
              </w:rPr>
            </w:pPr>
            <w:r w:rsidRPr="00F955E2">
              <w:rPr>
                <w:szCs w:val="18"/>
                <w:lang w:val="es-AR" w:bidi="es-AR"/>
              </w:rPr>
              <w:t>Cada acción realizada es atribuible a un usuario individual.</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2EF3D" w14:textId="77777777" w:rsidR="00662FB2" w:rsidRPr="00B053E1" w:rsidRDefault="00662FB2" w:rsidP="00662FB2">
            <w:pPr>
              <w:pStyle w:val="TableListBullet"/>
              <w:ind w:left="263" w:hanging="270"/>
              <w:rPr>
                <w:szCs w:val="18"/>
                <w:lang w:val="es-ES"/>
              </w:rPr>
            </w:pPr>
            <w:r w:rsidRPr="00B053E1">
              <w:rPr>
                <w:szCs w:val="18"/>
                <w:lang w:val="es-AR" w:bidi="es-AR"/>
              </w:rPr>
              <w:t>Evalúe las listas de cuentas de usuario en los componentes del sistema y la documentación aplicable.</w:t>
            </w:r>
          </w:p>
          <w:p w14:paraId="3920B773"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de autenticación.</w:t>
            </w:r>
          </w:p>
          <w:p w14:paraId="372A8AC6" w14:textId="77777777" w:rsidR="00662FB2" w:rsidRPr="00B053E1" w:rsidRDefault="00662FB2" w:rsidP="00662FB2">
            <w:pPr>
              <w:pStyle w:val="TableListBullet"/>
              <w:ind w:left="263" w:hanging="270"/>
              <w:rPr>
                <w:szCs w:val="18"/>
                <w:lang w:val="es-ES"/>
              </w:rPr>
            </w:pPr>
            <w:r w:rsidRPr="00B053E1">
              <w:rPr>
                <w:szCs w:val="18"/>
                <w:lang w:val="es-AR" w:bidi="es-AR"/>
              </w:rPr>
              <w:t>Entreviste a los administradores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1A99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5727B7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3F70EF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0532D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7CC65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1FD1B5E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373D42CF" w14:textId="77777777" w:rsidTr="00644A1D">
        <w:trPr>
          <w:cantSplit/>
        </w:trPr>
        <w:tc>
          <w:tcPr>
            <w:tcW w:w="387" w:type="pct"/>
            <w:vMerge/>
            <w:tcBorders>
              <w:right w:val="single" w:sz="2" w:space="0" w:color="808080" w:themeColor="background1" w:themeShade="80"/>
            </w:tcBorders>
          </w:tcPr>
          <w:p w14:paraId="320BD17D"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A70821A"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193BE32F"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9873D5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44492672"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4554B636"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5DDF0471"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4FBA4030" w14:textId="77777777" w:rsidR="00662FB2" w:rsidRPr="00B053E1" w:rsidRDefault="00662FB2" w:rsidP="00662FB2">
            <w:pPr>
              <w:spacing w:after="60"/>
              <w:jc w:val="center"/>
              <w:rPr>
                <w:rFonts w:cs="Arial"/>
                <w:sz w:val="18"/>
                <w:szCs w:val="18"/>
              </w:rPr>
            </w:pPr>
          </w:p>
        </w:tc>
      </w:tr>
      <w:tr w:rsidR="00644A1D" w:rsidRPr="00B053E1" w14:paraId="3805FCA0"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4438E314"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56C54F9" w14:textId="44250518" w:rsidR="00662FB2" w:rsidRPr="00B053E1" w:rsidRDefault="00F955E2" w:rsidP="00662FB2">
            <w:pPr>
              <w:pStyle w:val="TableListBullet"/>
              <w:numPr>
                <w:ilvl w:val="0"/>
                <w:numId w:val="0"/>
              </w:numPr>
              <w:ind w:left="-7"/>
              <w:rPr>
                <w:szCs w:val="18"/>
                <w:lang w:val="es-ES"/>
              </w:rPr>
            </w:pPr>
            <w:r w:rsidRPr="00F955E2">
              <w:rPr>
                <w:szCs w:val="18"/>
                <w:lang w:val="es-AR" w:bidi="es-AR"/>
              </w:rPr>
              <w:t xml:space="preserve">Este requisito no está destinado a aplicarse a las cuentas de usuario de los terminales de punto de venta que sólo tienen acceso a un número de tarjeta simultáneamente para procesar una única transacción (como los </w:t>
            </w:r>
            <w:r w:rsidRPr="00F955E2">
              <w:rPr>
                <w:i/>
                <w:iCs/>
                <w:szCs w:val="18"/>
                <w:lang w:val="es-AR" w:bidi="es-AR"/>
              </w:rPr>
              <w:t xml:space="preserve">IDs </w:t>
            </w:r>
            <w:r w:rsidRPr="00F955E2">
              <w:rPr>
                <w:szCs w:val="18"/>
                <w:lang w:val="es-AR" w:bidi="es-AR"/>
              </w:rPr>
              <w:t>utilizados por los cajeros en los terminales de punto de venta</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804C513"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0943F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1414F"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B340BA"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C6EEEC"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66C894EC" w14:textId="77777777" w:rsidR="00662FB2" w:rsidRPr="00B053E1" w:rsidRDefault="00662FB2" w:rsidP="00662FB2">
            <w:pPr>
              <w:spacing w:after="60"/>
              <w:jc w:val="center"/>
              <w:rPr>
                <w:rFonts w:cs="Arial"/>
                <w:sz w:val="18"/>
                <w:szCs w:val="18"/>
              </w:rPr>
            </w:pPr>
          </w:p>
        </w:tc>
      </w:tr>
      <w:tr w:rsidR="00121801" w:rsidRPr="00B053E1" w14:paraId="3C9EDB0A" w14:textId="77777777" w:rsidTr="00B640AC">
        <w:trPr>
          <w:cantSplit/>
        </w:trPr>
        <w:tc>
          <w:tcPr>
            <w:tcW w:w="387" w:type="pct"/>
            <w:tcBorders>
              <w:top w:val="single" w:sz="2" w:space="0" w:color="808080" w:themeColor="background1" w:themeShade="80"/>
              <w:right w:val="single" w:sz="2" w:space="0" w:color="808080" w:themeColor="background1" w:themeShade="80"/>
            </w:tcBorders>
          </w:tcPr>
          <w:p w14:paraId="58B94643" w14:textId="77777777" w:rsidR="00662FB2" w:rsidRPr="00B053E1" w:rsidRDefault="00662FB2" w:rsidP="00662FB2">
            <w:pPr>
              <w:pStyle w:val="TableText"/>
              <w:rPr>
                <w:b/>
                <w:bCs/>
                <w:szCs w:val="18"/>
              </w:rPr>
            </w:pPr>
            <w:r w:rsidRPr="00B053E1">
              <w:rPr>
                <w:b/>
                <w:szCs w:val="18"/>
                <w:lang w:bidi="es-AR"/>
              </w:rPr>
              <w:t>8.2.3</w:t>
            </w:r>
          </w:p>
        </w:tc>
        <w:tc>
          <w:tcPr>
            <w:tcW w:w="1254"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6C964C3" w14:textId="06B4EDA7" w:rsidR="00662FB2" w:rsidRPr="00B053E1" w:rsidRDefault="00662FB2" w:rsidP="00662FB2">
            <w:pPr>
              <w:pStyle w:val="TableTextBullet"/>
              <w:numPr>
                <w:ilvl w:val="0"/>
                <w:numId w:val="0"/>
              </w:numPr>
              <w:rPr>
                <w:rFonts w:cs="Arial"/>
                <w:color w:val="808080" w:themeColor="background1" w:themeShade="80"/>
                <w:szCs w:val="18"/>
              </w:rPr>
            </w:pPr>
            <w:r w:rsidRPr="00B053E1">
              <w:rPr>
                <w:rStyle w:val="BoldItalicCharacter"/>
                <w:rFonts w:cs="Arial"/>
                <w:color w:val="808080" w:themeColor="background1" w:themeShade="80"/>
                <w:szCs w:val="18"/>
                <w:lang w:bidi="es-AR"/>
              </w:rPr>
              <w:t>Requisito adicional sólo para proveedores de servicios</w:t>
            </w:r>
            <w:r w:rsidR="00CF7101">
              <w:rPr>
                <w:rStyle w:val="BoldItalicCharacter"/>
                <w:rFonts w:cs="Arial"/>
                <w:color w:val="808080" w:themeColor="background1" w:themeShade="80"/>
                <w:szCs w:val="18"/>
                <w:lang w:bidi="es-AR"/>
              </w:rPr>
              <w:t>.</w:t>
            </w:r>
          </w:p>
        </w:tc>
        <w:tc>
          <w:tcPr>
            <w:tcW w:w="952"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261A9DE1" w14:textId="74424F2F" w:rsidR="00662FB2" w:rsidRPr="00B91CFB" w:rsidRDefault="00662FB2" w:rsidP="00662FB2">
            <w:pPr>
              <w:pStyle w:val="TableListBullet"/>
              <w:numPr>
                <w:ilvl w:val="0"/>
                <w:numId w:val="0"/>
              </w:numPr>
              <w:rPr>
                <w:szCs w:val="18"/>
                <w:lang w:val="pt-BR"/>
              </w:rPr>
            </w:pPr>
          </w:p>
        </w:tc>
        <w:tc>
          <w:tcPr>
            <w:tcW w:w="427" w:type="pct"/>
            <w:tcBorders>
              <w:top w:val="single" w:sz="2" w:space="0" w:color="808080" w:themeColor="background1" w:themeShade="80"/>
              <w:left w:val="nil"/>
              <w:right w:val="nil"/>
            </w:tcBorders>
            <w:shd w:val="clear" w:color="auto" w:fill="D9D9D9" w:themeFill="background1" w:themeFillShade="D9"/>
          </w:tcPr>
          <w:p w14:paraId="662778C8" w14:textId="5B7FAD1C" w:rsidR="00662FB2" w:rsidRPr="00B053E1" w:rsidRDefault="00662FB2" w:rsidP="00662FB2">
            <w:pPr>
              <w:spacing w:after="60"/>
              <w:jc w:val="center"/>
              <w:rPr>
                <w:rFonts w:cs="Arial"/>
                <w:sz w:val="18"/>
                <w:szCs w:val="18"/>
              </w:rPr>
            </w:pPr>
          </w:p>
        </w:tc>
        <w:tc>
          <w:tcPr>
            <w:tcW w:w="459" w:type="pct"/>
            <w:tcBorders>
              <w:top w:val="single" w:sz="2" w:space="0" w:color="808080" w:themeColor="background1" w:themeShade="80"/>
              <w:left w:val="nil"/>
              <w:right w:val="nil"/>
            </w:tcBorders>
            <w:shd w:val="clear" w:color="auto" w:fill="D9D9D9" w:themeFill="background1" w:themeFillShade="D9"/>
          </w:tcPr>
          <w:p w14:paraId="13518BC4" w14:textId="4C20E29D" w:rsidR="00662FB2" w:rsidRPr="00B053E1" w:rsidRDefault="00662FB2" w:rsidP="00662FB2">
            <w:pPr>
              <w:spacing w:after="60"/>
              <w:jc w:val="center"/>
              <w:rPr>
                <w:rFonts w:cs="Arial"/>
                <w:sz w:val="18"/>
                <w:szCs w:val="18"/>
              </w:rPr>
            </w:pPr>
          </w:p>
        </w:tc>
        <w:tc>
          <w:tcPr>
            <w:tcW w:w="459" w:type="pct"/>
            <w:tcBorders>
              <w:top w:val="single" w:sz="2" w:space="0" w:color="808080" w:themeColor="background1" w:themeShade="80"/>
              <w:left w:val="nil"/>
              <w:right w:val="nil"/>
            </w:tcBorders>
            <w:shd w:val="clear" w:color="auto" w:fill="D9D9D9" w:themeFill="background1" w:themeFillShade="D9"/>
          </w:tcPr>
          <w:p w14:paraId="3A6BA263" w14:textId="24A279E7" w:rsidR="00662FB2" w:rsidRPr="00B053E1" w:rsidRDefault="00662FB2" w:rsidP="00662FB2">
            <w:pPr>
              <w:spacing w:after="60"/>
              <w:jc w:val="center"/>
              <w:rPr>
                <w:rFonts w:cs="Arial"/>
                <w:sz w:val="18"/>
                <w:szCs w:val="18"/>
              </w:rPr>
            </w:pPr>
          </w:p>
        </w:tc>
        <w:tc>
          <w:tcPr>
            <w:tcW w:w="296" w:type="pct"/>
            <w:tcBorders>
              <w:top w:val="single" w:sz="2" w:space="0" w:color="808080" w:themeColor="background1" w:themeShade="80"/>
              <w:left w:val="nil"/>
              <w:right w:val="nil"/>
            </w:tcBorders>
            <w:shd w:val="clear" w:color="auto" w:fill="D9D9D9" w:themeFill="background1" w:themeFillShade="D9"/>
          </w:tcPr>
          <w:p w14:paraId="4E41950B" w14:textId="082B56BB" w:rsidR="00662FB2" w:rsidRPr="00B053E1" w:rsidRDefault="00662FB2" w:rsidP="00662FB2">
            <w:pPr>
              <w:spacing w:after="60"/>
              <w:jc w:val="center"/>
              <w:rPr>
                <w:rFonts w:cs="Arial"/>
                <w:sz w:val="18"/>
                <w:szCs w:val="18"/>
              </w:rPr>
            </w:pPr>
          </w:p>
        </w:tc>
        <w:tc>
          <w:tcPr>
            <w:tcW w:w="295" w:type="pct"/>
            <w:tcBorders>
              <w:top w:val="single" w:sz="2" w:space="0" w:color="808080" w:themeColor="background1" w:themeShade="80"/>
              <w:left w:val="nil"/>
              <w:right w:val="nil"/>
            </w:tcBorders>
            <w:shd w:val="clear" w:color="auto" w:fill="D9D9D9" w:themeFill="background1" w:themeFillShade="D9"/>
          </w:tcPr>
          <w:p w14:paraId="44FFA21C" w14:textId="01AB062D" w:rsidR="00662FB2" w:rsidRPr="00B053E1" w:rsidRDefault="00662FB2" w:rsidP="00662FB2">
            <w:pPr>
              <w:spacing w:after="60"/>
              <w:jc w:val="center"/>
              <w:rPr>
                <w:rFonts w:cs="Arial"/>
                <w:sz w:val="18"/>
                <w:szCs w:val="18"/>
              </w:rPr>
            </w:pPr>
          </w:p>
        </w:tc>
        <w:tc>
          <w:tcPr>
            <w:tcW w:w="472" w:type="pct"/>
            <w:tcBorders>
              <w:top w:val="single" w:sz="2" w:space="0" w:color="808080" w:themeColor="background1" w:themeShade="80"/>
              <w:left w:val="nil"/>
            </w:tcBorders>
            <w:shd w:val="clear" w:color="auto" w:fill="D9D9D9" w:themeFill="background1" w:themeFillShade="D9"/>
          </w:tcPr>
          <w:p w14:paraId="1DFAE138" w14:textId="19188F58" w:rsidR="00662FB2" w:rsidRPr="00B053E1" w:rsidRDefault="00662FB2" w:rsidP="00662FB2">
            <w:pPr>
              <w:spacing w:after="60"/>
              <w:jc w:val="center"/>
              <w:rPr>
                <w:rFonts w:cs="Arial"/>
                <w:sz w:val="18"/>
                <w:szCs w:val="18"/>
              </w:rPr>
            </w:pPr>
          </w:p>
        </w:tc>
      </w:tr>
      <w:tr w:rsidR="00121801" w:rsidRPr="00B053E1" w14:paraId="21D28F28"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19B4251F" w14:textId="77777777" w:rsidR="00662FB2" w:rsidRPr="00B053E1" w:rsidRDefault="00662FB2" w:rsidP="00662FB2">
            <w:pPr>
              <w:pStyle w:val="TableText"/>
              <w:rPr>
                <w:b/>
                <w:bCs/>
                <w:szCs w:val="18"/>
              </w:rPr>
            </w:pPr>
            <w:r w:rsidRPr="00B053E1">
              <w:rPr>
                <w:b/>
                <w:szCs w:val="18"/>
                <w:lang w:bidi="es-AR"/>
              </w:rPr>
              <w:lastRenderedPageBreak/>
              <w:t>8.2.4</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00E876" w14:textId="63CFA6B8" w:rsidR="00662FB2" w:rsidRPr="00B053E1" w:rsidRDefault="00662FB2" w:rsidP="00662FB2">
            <w:pPr>
              <w:pStyle w:val="TableBody"/>
              <w:rPr>
                <w:rFonts w:cs="Arial"/>
                <w:sz w:val="18"/>
                <w:szCs w:val="18"/>
              </w:rPr>
            </w:pPr>
            <w:r w:rsidRPr="00B053E1">
              <w:rPr>
                <w:rFonts w:cs="Arial"/>
                <w:sz w:val="18"/>
                <w:szCs w:val="18"/>
                <w:lang w:bidi="es-AR"/>
              </w:rPr>
              <w:t xml:space="preserve">La </w:t>
            </w:r>
            <w:r w:rsidR="00F955E2" w:rsidRPr="00F955E2">
              <w:rPr>
                <w:rFonts w:cs="Arial"/>
                <w:sz w:val="18"/>
                <w:szCs w:val="18"/>
                <w:lang w:bidi="es-AR"/>
              </w:rPr>
              <w:t>creación, eliminación y modificación de IDs de usuario, factores de autenticación y otros objetos de identificación se gestiona de la siguiente manera</w:t>
            </w:r>
            <w:r w:rsidRPr="00B053E1">
              <w:rPr>
                <w:rFonts w:cs="Arial"/>
                <w:sz w:val="18"/>
                <w:szCs w:val="18"/>
                <w:lang w:bidi="es-AR"/>
              </w:rPr>
              <w:t>:</w:t>
            </w:r>
          </w:p>
          <w:p w14:paraId="50E2B44F" w14:textId="77777777" w:rsidR="00662FB2" w:rsidRPr="00B053E1" w:rsidRDefault="00662FB2" w:rsidP="00662FB2">
            <w:pPr>
              <w:pStyle w:val="TableListBullet"/>
              <w:ind w:left="263" w:hanging="270"/>
              <w:rPr>
                <w:szCs w:val="18"/>
                <w:lang w:val="es-ES"/>
              </w:rPr>
            </w:pPr>
            <w:r w:rsidRPr="00B053E1">
              <w:rPr>
                <w:szCs w:val="18"/>
                <w:lang w:val="es-AR" w:bidi="es-AR"/>
              </w:rPr>
              <w:t>Autorizado con la aprobación correspondiente.</w:t>
            </w:r>
          </w:p>
          <w:p w14:paraId="242C1271" w14:textId="77777777" w:rsidR="00662FB2" w:rsidRPr="00B053E1" w:rsidRDefault="00662FB2" w:rsidP="00662FB2">
            <w:pPr>
              <w:pStyle w:val="TableListBullet"/>
              <w:ind w:left="263" w:hanging="270"/>
              <w:rPr>
                <w:szCs w:val="18"/>
                <w:lang w:val="es-ES"/>
              </w:rPr>
            </w:pPr>
            <w:r w:rsidRPr="00B053E1">
              <w:rPr>
                <w:szCs w:val="18"/>
                <w:lang w:val="es-AR" w:bidi="es-AR"/>
              </w:rPr>
              <w:t>Implementado solo con los privilegios especificados en la aprobación documentada.</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CC476D" w14:textId="77777777" w:rsidR="00662FB2" w:rsidRPr="00B053E1" w:rsidRDefault="00662FB2" w:rsidP="00662FB2">
            <w:pPr>
              <w:pStyle w:val="TableListBullet"/>
              <w:ind w:left="263" w:hanging="270"/>
              <w:rPr>
                <w:szCs w:val="18"/>
                <w:lang w:val="es-ES"/>
              </w:rPr>
            </w:pPr>
            <w:r w:rsidRPr="00B053E1">
              <w:rPr>
                <w:szCs w:val="18"/>
                <w:lang w:val="es-AR" w:bidi="es-AR"/>
              </w:rPr>
              <w:t>Evalúe las autorizaciones documentadas en las distintas fases del ciclo de vida de las cuentas (adiciones, modificaciones y bajas).</w:t>
            </w:r>
          </w:p>
          <w:p w14:paraId="3CDCFA4A" w14:textId="3831A1D6"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r w:rsidR="00271363" w:rsidRPr="00B053E1">
              <w:rPr>
                <w:szCs w:val="18"/>
                <w:lang w:val="es-AR" w:bidi="es-AR"/>
              </w:rPr>
              <w:t>.</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47AAC9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3D0B0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DDCFF6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3E25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53348A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6B75D0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00016BDF" w14:textId="77777777" w:rsidTr="00644A1D">
        <w:trPr>
          <w:cantSplit/>
        </w:trPr>
        <w:tc>
          <w:tcPr>
            <w:tcW w:w="387" w:type="pct"/>
            <w:vMerge/>
            <w:tcBorders>
              <w:right w:val="single" w:sz="2" w:space="0" w:color="808080" w:themeColor="background1" w:themeShade="80"/>
            </w:tcBorders>
          </w:tcPr>
          <w:p w14:paraId="25CAA802"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6A9C0A39" w14:textId="77777777" w:rsidR="00662FB2" w:rsidRPr="00B053E1" w:rsidRDefault="00662FB2" w:rsidP="00662FB2">
            <w:pPr>
              <w:pStyle w:val="AppNotes"/>
              <w:rPr>
                <w:color w:val="auto"/>
                <w:szCs w:val="18"/>
              </w:rPr>
            </w:pPr>
            <w:r w:rsidRPr="00B053E1">
              <w:rPr>
                <w:color w:val="auto"/>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7F412111"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009E8CC1"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D8A7A17"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247AA41E"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0FF6D716"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0BA625B6" w14:textId="77777777" w:rsidR="00662FB2" w:rsidRPr="00B053E1" w:rsidRDefault="00662FB2" w:rsidP="00662FB2">
            <w:pPr>
              <w:spacing w:after="60"/>
              <w:jc w:val="center"/>
              <w:rPr>
                <w:rFonts w:cs="Arial"/>
                <w:sz w:val="18"/>
                <w:szCs w:val="18"/>
              </w:rPr>
            </w:pPr>
          </w:p>
        </w:tc>
      </w:tr>
      <w:tr w:rsidR="00644A1D" w:rsidRPr="00B053E1" w14:paraId="267F7B72"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5193F8B1"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4B87E5C" w14:textId="790CEF24" w:rsidR="00662FB2" w:rsidRPr="00B053E1" w:rsidRDefault="00894DA9" w:rsidP="00662FB2">
            <w:pPr>
              <w:pStyle w:val="TableListBullet"/>
              <w:numPr>
                <w:ilvl w:val="0"/>
                <w:numId w:val="0"/>
              </w:numPr>
              <w:ind w:left="-7"/>
              <w:rPr>
                <w:szCs w:val="18"/>
                <w:lang w:val="es-ES"/>
              </w:rPr>
            </w:pPr>
            <w:r w:rsidRPr="00894DA9">
              <w:rPr>
                <w:szCs w:val="18"/>
                <w:lang w:val="es-AR" w:bidi="es-AR"/>
              </w:rPr>
              <w:t>Este requisito se aplica a todas las cuentas de usuario, incluyendo los empleados, contratistas, consultores, trabajadores temporales y proveedores externos</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D471E1"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219225"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F03AE7"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10A93A"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8F2E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07CB8A26" w14:textId="77777777" w:rsidR="00662FB2" w:rsidRPr="00B053E1" w:rsidRDefault="00662FB2" w:rsidP="00662FB2">
            <w:pPr>
              <w:spacing w:after="60"/>
              <w:jc w:val="center"/>
              <w:rPr>
                <w:rFonts w:cs="Arial"/>
                <w:sz w:val="18"/>
                <w:szCs w:val="18"/>
              </w:rPr>
            </w:pPr>
          </w:p>
        </w:tc>
      </w:tr>
      <w:tr w:rsidR="00121801" w:rsidRPr="00B053E1" w14:paraId="51E5A279"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3AF7B44" w14:textId="77777777" w:rsidR="00662FB2" w:rsidRPr="00B053E1" w:rsidRDefault="00662FB2" w:rsidP="00662FB2">
            <w:pPr>
              <w:pStyle w:val="TableText"/>
              <w:rPr>
                <w:b/>
                <w:bCs/>
                <w:szCs w:val="18"/>
              </w:rPr>
            </w:pPr>
            <w:r w:rsidRPr="00B053E1">
              <w:rPr>
                <w:b/>
                <w:szCs w:val="18"/>
                <w:lang w:bidi="es-AR"/>
              </w:rPr>
              <w:t>8.2.5</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1891AD" w14:textId="7B57E65E"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El </w:t>
            </w:r>
            <w:r w:rsidR="00894DA9" w:rsidRPr="00894DA9">
              <w:rPr>
                <w:rFonts w:cs="Arial"/>
                <w:szCs w:val="18"/>
                <w:lang w:bidi="es-AR"/>
              </w:rPr>
              <w:t>acceso para los usuarios que cesan se revoca inmediatamente</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F999FF9" w14:textId="77777777" w:rsidR="00662FB2" w:rsidRPr="00B053E1" w:rsidRDefault="00662FB2" w:rsidP="00662FB2">
            <w:pPr>
              <w:pStyle w:val="TableListBullet"/>
              <w:ind w:left="263" w:hanging="270"/>
              <w:rPr>
                <w:szCs w:val="18"/>
                <w:lang w:val="es-ES"/>
              </w:rPr>
            </w:pPr>
            <w:r w:rsidRPr="00B053E1">
              <w:rPr>
                <w:szCs w:val="18"/>
                <w:lang w:val="es-AR" w:bidi="es-AR"/>
              </w:rPr>
              <w:t>Evalúe las fuentes de información para los usuarios que han sido dados de baja.</w:t>
            </w:r>
          </w:p>
          <w:p w14:paraId="139ACC55" w14:textId="77777777" w:rsidR="00662FB2" w:rsidRPr="00B053E1" w:rsidRDefault="00662FB2" w:rsidP="00662FB2">
            <w:pPr>
              <w:pStyle w:val="TableListBullet"/>
              <w:ind w:left="263" w:hanging="270"/>
              <w:rPr>
                <w:szCs w:val="18"/>
                <w:lang w:val="es-ES"/>
              </w:rPr>
            </w:pPr>
            <w:r w:rsidRPr="00B053E1">
              <w:rPr>
                <w:szCs w:val="18"/>
                <w:lang w:val="es-AR" w:bidi="es-AR"/>
              </w:rPr>
              <w:t>Revise las listas de acceso de los usuarios actuales.</w:t>
            </w:r>
          </w:p>
          <w:p w14:paraId="349D8730"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57F9A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1164D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57736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F2758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93B0B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3EEF97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3DA1DE2F"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196DE09" w14:textId="77777777" w:rsidR="00662FB2" w:rsidRPr="00B053E1" w:rsidRDefault="00662FB2" w:rsidP="00662FB2">
            <w:pPr>
              <w:pStyle w:val="TableText"/>
              <w:rPr>
                <w:b/>
                <w:bCs/>
                <w:szCs w:val="18"/>
              </w:rPr>
            </w:pPr>
            <w:r w:rsidRPr="00B053E1">
              <w:rPr>
                <w:b/>
                <w:szCs w:val="18"/>
                <w:lang w:bidi="es-AR"/>
              </w:rPr>
              <w:t>8.2.6</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D0F68E" w14:textId="3B518B0B"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Las </w:t>
            </w:r>
            <w:r w:rsidRPr="00B053E1">
              <w:rPr>
                <w:rStyle w:val="GlossaryCharacter"/>
                <w:rFonts w:cs="Arial"/>
                <w:color w:val="auto"/>
                <w:szCs w:val="18"/>
                <w:lang w:bidi="es-AR"/>
              </w:rPr>
              <w:t>cuentas</w:t>
            </w:r>
            <w:r w:rsidRPr="00B053E1">
              <w:rPr>
                <w:rFonts w:cs="Arial"/>
                <w:szCs w:val="18"/>
                <w:lang w:bidi="es-AR"/>
              </w:rPr>
              <w:t xml:space="preserve">de usuario inactivas se eliminan o inhabilitan </w:t>
            </w:r>
            <w:r w:rsidR="00894DA9" w:rsidRPr="00894DA9">
              <w:rPr>
                <w:rFonts w:cs="Arial"/>
                <w:szCs w:val="18"/>
                <w:lang w:bidi="es-AR"/>
              </w:rPr>
              <w:t>dentro de los 90 días de inactividad</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8F8605" w14:textId="77777777" w:rsidR="00662FB2" w:rsidRPr="00B053E1" w:rsidRDefault="00662FB2" w:rsidP="00662FB2">
            <w:pPr>
              <w:pStyle w:val="TableListBullet"/>
              <w:ind w:left="263" w:hanging="270"/>
              <w:rPr>
                <w:szCs w:val="18"/>
                <w:lang w:val="es-ES"/>
              </w:rPr>
            </w:pPr>
            <w:r w:rsidRPr="00B053E1">
              <w:rPr>
                <w:szCs w:val="18"/>
                <w:lang w:val="es-AR" w:bidi="es-AR"/>
              </w:rPr>
              <w:t>Evalúe las cuentas de usuario y la información del último inicio de sesión.</w:t>
            </w:r>
          </w:p>
          <w:p w14:paraId="17153EE4"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1A78D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9A729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2A3A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05F8A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2177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0EBB59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62A10D80"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5D58EBD" w14:textId="77777777" w:rsidR="00662FB2" w:rsidRPr="00B053E1" w:rsidRDefault="00662FB2" w:rsidP="00662FB2">
            <w:pPr>
              <w:pStyle w:val="TableText"/>
              <w:rPr>
                <w:b/>
                <w:bCs/>
                <w:szCs w:val="18"/>
              </w:rPr>
            </w:pPr>
            <w:r w:rsidRPr="00B053E1">
              <w:rPr>
                <w:b/>
                <w:szCs w:val="18"/>
                <w:lang w:bidi="es-AR"/>
              </w:rPr>
              <w:lastRenderedPageBreak/>
              <w:t>8.2.7</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D19E15" w14:textId="6F6F54EA" w:rsidR="00662FB2" w:rsidRPr="00B053E1" w:rsidRDefault="00662FB2" w:rsidP="00662FB2">
            <w:pPr>
              <w:pStyle w:val="TableText"/>
              <w:rPr>
                <w:szCs w:val="18"/>
              </w:rPr>
            </w:pPr>
            <w:r w:rsidRPr="00B053E1">
              <w:rPr>
                <w:szCs w:val="18"/>
                <w:lang w:bidi="es-AR"/>
              </w:rPr>
              <w:t xml:space="preserve">Las </w:t>
            </w:r>
            <w:r w:rsidRPr="00B053E1">
              <w:rPr>
                <w:rStyle w:val="GlossaryCharacter"/>
                <w:color w:val="auto"/>
                <w:szCs w:val="18"/>
                <w:lang w:bidi="es-AR"/>
              </w:rPr>
              <w:t>cuentas</w:t>
            </w:r>
            <w:r w:rsidRPr="00B053E1">
              <w:rPr>
                <w:szCs w:val="18"/>
                <w:lang w:bidi="es-AR"/>
              </w:rPr>
              <w:t xml:space="preserve"> </w:t>
            </w:r>
            <w:r w:rsidR="00894DA9" w:rsidRPr="00894DA9">
              <w:rPr>
                <w:szCs w:val="18"/>
                <w:lang w:bidi="es-AR"/>
              </w:rPr>
              <w:t>utilizadas por terceros para acceder, respaldar o mantener componentes del sistema a través de acceso remoto se administran de la siguiente manera</w:t>
            </w:r>
            <w:r w:rsidRPr="00B053E1">
              <w:rPr>
                <w:szCs w:val="18"/>
                <w:lang w:bidi="es-AR"/>
              </w:rPr>
              <w:t>:</w:t>
            </w:r>
          </w:p>
          <w:p w14:paraId="40AA7906" w14:textId="1D6B60C8" w:rsidR="00662FB2" w:rsidRPr="00B053E1" w:rsidRDefault="00662FB2" w:rsidP="00662FB2">
            <w:pPr>
              <w:pStyle w:val="TableListBullet"/>
              <w:ind w:left="263" w:hanging="270"/>
              <w:rPr>
                <w:szCs w:val="18"/>
                <w:lang w:val="es-ES"/>
              </w:rPr>
            </w:pPr>
            <w:r w:rsidRPr="00B053E1">
              <w:rPr>
                <w:szCs w:val="18"/>
                <w:lang w:val="es-AR" w:bidi="es-AR"/>
              </w:rPr>
              <w:t xml:space="preserve">Son </w:t>
            </w:r>
            <w:r w:rsidR="00894DA9" w:rsidRPr="00894DA9">
              <w:rPr>
                <w:szCs w:val="18"/>
                <w:lang w:val="es-AR" w:bidi="es-AR"/>
              </w:rPr>
              <w:t>habilitadas solamente durante el período de tiempo necesario y son deshabilitadas cuando no están en uso</w:t>
            </w:r>
            <w:r w:rsidRPr="00B053E1">
              <w:rPr>
                <w:szCs w:val="18"/>
                <w:lang w:val="es-AR" w:bidi="es-AR"/>
              </w:rPr>
              <w:t>.</w:t>
            </w:r>
          </w:p>
          <w:p w14:paraId="66F1BC82" w14:textId="028D7343" w:rsidR="00662FB2" w:rsidRPr="00B053E1" w:rsidRDefault="00662FB2" w:rsidP="00662FB2">
            <w:pPr>
              <w:pStyle w:val="TableListBullet"/>
              <w:ind w:left="263" w:hanging="270"/>
              <w:rPr>
                <w:szCs w:val="18"/>
                <w:lang w:val="es-ES"/>
              </w:rPr>
            </w:pPr>
            <w:r w:rsidRPr="00B053E1">
              <w:rPr>
                <w:szCs w:val="18"/>
                <w:lang w:val="es-AR" w:bidi="es-AR"/>
              </w:rPr>
              <w:t xml:space="preserve">El uso </w:t>
            </w:r>
            <w:r w:rsidR="00894DA9" w:rsidRPr="00894DA9">
              <w:rPr>
                <w:szCs w:val="18"/>
                <w:lang w:val="es-AR" w:bidi="es-AR"/>
              </w:rPr>
              <w:t>es monitorizado para detectar cualquier actividad inesperada</w:t>
            </w:r>
            <w:r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D9C58E"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577CBBDD"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para la gestión de las cuentas.</w:t>
            </w:r>
          </w:p>
          <w:p w14:paraId="674000F9" w14:textId="77777777" w:rsidR="00662FB2" w:rsidRPr="00B053E1" w:rsidRDefault="00662FB2" w:rsidP="00662FB2">
            <w:pPr>
              <w:pStyle w:val="TableListBullet"/>
              <w:ind w:left="263" w:hanging="270"/>
              <w:rPr>
                <w:szCs w:val="18"/>
              </w:rPr>
            </w:pPr>
            <w:r w:rsidRPr="00B053E1">
              <w:rPr>
                <w:szCs w:val="18"/>
                <w:lang w:val="es-AR" w:bidi="es-AR"/>
              </w:rPr>
              <w:t>Evalúe la evidencia.</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1D723BA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4268594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3835D52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04401E2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2AD0985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1F718FA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0519DC1E"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578FCFCD" w14:textId="77777777" w:rsidR="00662FB2" w:rsidRPr="00B053E1" w:rsidRDefault="00662FB2" w:rsidP="00662FB2">
            <w:pPr>
              <w:pStyle w:val="TableText"/>
              <w:keepNext/>
              <w:rPr>
                <w:b/>
                <w:bCs/>
                <w:szCs w:val="18"/>
              </w:rPr>
            </w:pPr>
            <w:r w:rsidRPr="00B053E1">
              <w:rPr>
                <w:b/>
                <w:szCs w:val="18"/>
                <w:lang w:bidi="es-AR"/>
              </w:rPr>
              <w:t>8.2.8</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323BF51" w14:textId="4A9D5451" w:rsidR="00662FB2" w:rsidRPr="00B053E1" w:rsidRDefault="00662FB2" w:rsidP="00662FB2">
            <w:pPr>
              <w:pStyle w:val="TableTextBullet"/>
              <w:keepNext/>
              <w:numPr>
                <w:ilvl w:val="0"/>
                <w:numId w:val="0"/>
              </w:numPr>
              <w:rPr>
                <w:rFonts w:cs="Arial"/>
                <w:szCs w:val="18"/>
              </w:rPr>
            </w:pPr>
            <w:r w:rsidRPr="00B053E1">
              <w:rPr>
                <w:rFonts w:cs="Arial"/>
                <w:szCs w:val="18"/>
                <w:lang w:bidi="es-AR"/>
              </w:rPr>
              <w:t xml:space="preserve">Si una </w:t>
            </w:r>
            <w:r w:rsidR="00894DA9" w:rsidRPr="00894DA9">
              <w:rPr>
                <w:rFonts w:cs="Arial"/>
                <w:szCs w:val="18"/>
                <w:lang w:bidi="es-AR"/>
              </w:rPr>
              <w:t>sesión de usuario ha estado inactiva durante más de 15 minutos, se requiere que el usuario vuelva a autenticarse para reactivar el terminal o la sesión</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D6F6A14"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45716F"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1D85F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A8477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CB77A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6B92093"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57236D02"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0489479D" w14:textId="77777777" w:rsidTr="00644A1D">
        <w:trPr>
          <w:cantSplit/>
        </w:trPr>
        <w:tc>
          <w:tcPr>
            <w:tcW w:w="387" w:type="pct"/>
            <w:vMerge/>
            <w:tcBorders>
              <w:right w:val="single" w:sz="2" w:space="0" w:color="808080" w:themeColor="background1" w:themeShade="80"/>
            </w:tcBorders>
          </w:tcPr>
          <w:p w14:paraId="4C1E1E13"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A749B11"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266D9EB0"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66D92AA"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44A05D99"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57338841"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6EFEFF00"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47899797" w14:textId="77777777" w:rsidR="00662FB2" w:rsidRPr="00B053E1" w:rsidRDefault="00662FB2" w:rsidP="00662FB2">
            <w:pPr>
              <w:keepNext/>
              <w:spacing w:after="60"/>
              <w:jc w:val="center"/>
              <w:rPr>
                <w:rFonts w:cs="Arial"/>
                <w:sz w:val="18"/>
                <w:szCs w:val="18"/>
              </w:rPr>
            </w:pPr>
          </w:p>
        </w:tc>
      </w:tr>
      <w:tr w:rsidR="00644A1D" w:rsidRPr="00B053E1" w14:paraId="788BB86D"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218CF7A7"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057C30" w14:textId="7477E89D" w:rsidR="00662FB2" w:rsidRPr="00B053E1" w:rsidRDefault="00662FB2" w:rsidP="00662FB2">
            <w:pPr>
              <w:pStyle w:val="TableTextBullet"/>
              <w:numPr>
                <w:ilvl w:val="0"/>
                <w:numId w:val="0"/>
              </w:numPr>
              <w:rPr>
                <w:rFonts w:cs="Arial"/>
                <w:iCs/>
                <w:szCs w:val="18"/>
              </w:rPr>
            </w:pPr>
            <w:r w:rsidRPr="00B053E1">
              <w:rPr>
                <w:rFonts w:cs="Arial"/>
                <w:szCs w:val="18"/>
                <w:lang w:bidi="es-AR"/>
              </w:rPr>
              <w:t xml:space="preserve">Este </w:t>
            </w:r>
            <w:r w:rsidR="00894DA9" w:rsidRPr="00894DA9">
              <w:rPr>
                <w:rFonts w:cs="Arial"/>
                <w:szCs w:val="18"/>
                <w:lang w:bidi="es-AR"/>
              </w:rPr>
              <w:t xml:space="preserve">requisito no está destinado a aplicarse a las cuentas de usuario de los terminales de punto de venta que sólo tienen acceso a un número de tarjeta simultáneamente para procesar una única transacción (como los </w:t>
            </w:r>
            <w:r w:rsidR="00894DA9" w:rsidRPr="00894DA9">
              <w:rPr>
                <w:rFonts w:cs="Arial"/>
                <w:i/>
                <w:iCs/>
                <w:szCs w:val="18"/>
                <w:lang w:bidi="es-AR"/>
              </w:rPr>
              <w:t>IDs</w:t>
            </w:r>
            <w:r w:rsidR="00894DA9" w:rsidRPr="00894DA9">
              <w:rPr>
                <w:rFonts w:cs="Arial"/>
                <w:szCs w:val="18"/>
                <w:lang w:bidi="es-AR"/>
              </w:rPr>
              <w:t xml:space="preserve"> utilizados por los cajeros en los terminales de punto de venta</w:t>
            </w:r>
            <w:r w:rsidRPr="00B053E1">
              <w:rPr>
                <w:rFonts w:cs="Arial"/>
                <w:szCs w:val="18"/>
                <w:lang w:bidi="es-AR"/>
              </w:rPr>
              <w:t>).</w:t>
            </w:r>
          </w:p>
          <w:p w14:paraId="457A11F5" w14:textId="3DAC0C2F" w:rsidR="00662FB2" w:rsidRPr="00B91CFB" w:rsidRDefault="00662FB2" w:rsidP="00662FB2">
            <w:pPr>
              <w:pStyle w:val="TableListBullet"/>
              <w:numPr>
                <w:ilvl w:val="0"/>
                <w:numId w:val="0"/>
              </w:numPr>
              <w:ind w:left="-7"/>
              <w:rPr>
                <w:szCs w:val="18"/>
                <w:lang w:val="pt-BR"/>
              </w:rPr>
            </w:pPr>
            <w:r w:rsidRPr="00B053E1">
              <w:rPr>
                <w:szCs w:val="18"/>
                <w:lang w:val="es-AR" w:bidi="es-AR"/>
              </w:rPr>
              <w:t xml:space="preserve">Este </w:t>
            </w:r>
            <w:r w:rsidR="00894DA9" w:rsidRPr="00894DA9">
              <w:rPr>
                <w:szCs w:val="18"/>
                <w:lang w:val="es-AR" w:bidi="es-AR"/>
              </w:rPr>
              <w:t>requisito no pretende impedir que se realicen actividades legítimas mientras la consola/PC está desatendida</w:t>
            </w:r>
            <w:r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0FB9A5"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51E062"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D19E9BE"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8E534"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EDEB2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3763539E" w14:textId="77777777" w:rsidR="00662FB2" w:rsidRPr="00B053E1" w:rsidRDefault="00662FB2" w:rsidP="00662FB2">
            <w:pPr>
              <w:spacing w:after="60"/>
              <w:jc w:val="center"/>
              <w:rPr>
                <w:rFonts w:cs="Arial"/>
                <w:sz w:val="18"/>
                <w:szCs w:val="18"/>
              </w:rPr>
            </w:pPr>
          </w:p>
        </w:tc>
      </w:tr>
      <w:tr w:rsidR="00662FB2" w:rsidRPr="00B053E1" w14:paraId="610EA50C"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32F1A3F"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8.3</w:t>
            </w:r>
            <w:r w:rsidRPr="00B053E1">
              <w:rPr>
                <w:rFonts w:cs="Arial"/>
                <w:sz w:val="18"/>
                <w:szCs w:val="18"/>
                <w:lang w:bidi="es-AR"/>
              </w:rPr>
              <w:t xml:space="preserve"> Se establece y gestiona una autenticación </w:t>
            </w:r>
            <w:r w:rsidRPr="00B053E1">
              <w:rPr>
                <w:rStyle w:val="GlossaryCharacter"/>
                <w:rFonts w:cs="Arial"/>
                <w:color w:val="auto"/>
                <w:sz w:val="18"/>
                <w:szCs w:val="18"/>
                <w:lang w:bidi="es-AR"/>
              </w:rPr>
              <w:t>robusta</w:t>
            </w:r>
            <w:r w:rsidRPr="00B053E1">
              <w:rPr>
                <w:rFonts w:cs="Arial"/>
                <w:sz w:val="18"/>
                <w:szCs w:val="18"/>
                <w:lang w:bidi="es-AR"/>
              </w:rPr>
              <w:t xml:space="preserve"> para usuarios y administradores.</w:t>
            </w:r>
          </w:p>
        </w:tc>
      </w:tr>
      <w:tr w:rsidR="00121801" w:rsidRPr="00B053E1" w14:paraId="1887B7FC"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09DEA61D" w14:textId="77777777" w:rsidR="00662FB2" w:rsidRPr="00B053E1" w:rsidRDefault="00662FB2" w:rsidP="00662FB2">
            <w:pPr>
              <w:pStyle w:val="TableText"/>
              <w:rPr>
                <w:b/>
                <w:bCs/>
                <w:szCs w:val="18"/>
              </w:rPr>
            </w:pPr>
            <w:r w:rsidRPr="00B053E1">
              <w:rPr>
                <w:b/>
                <w:szCs w:val="18"/>
                <w:lang w:bidi="es-AR"/>
              </w:rPr>
              <w:t>8.3.1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D975777" w14:textId="4CDF7B3C" w:rsidR="00662FB2" w:rsidRPr="00B053E1" w:rsidRDefault="00662FB2" w:rsidP="00662FB2">
            <w:pPr>
              <w:pStyle w:val="TableBody"/>
              <w:rPr>
                <w:rFonts w:cs="Arial"/>
                <w:sz w:val="18"/>
                <w:szCs w:val="18"/>
              </w:rPr>
            </w:pPr>
            <w:r w:rsidRPr="00B053E1">
              <w:rPr>
                <w:rFonts w:cs="Arial"/>
                <w:sz w:val="18"/>
                <w:szCs w:val="18"/>
                <w:lang w:bidi="es-AR"/>
              </w:rPr>
              <w:t xml:space="preserve">Todo </w:t>
            </w:r>
            <w:r w:rsidR="00894DA9" w:rsidRPr="00894DA9">
              <w:rPr>
                <w:rFonts w:cs="Arial"/>
                <w:sz w:val="18"/>
                <w:szCs w:val="18"/>
                <w:lang w:bidi="es-AR"/>
              </w:rPr>
              <w:t>acceso por parte de los usuarios y administradores a componentes del sistema se autentifica utilizando al menos uno de los siguientes factores de autenticación</w:t>
            </w:r>
            <w:r w:rsidRPr="00B053E1">
              <w:rPr>
                <w:rFonts w:cs="Arial"/>
                <w:sz w:val="18"/>
                <w:szCs w:val="18"/>
                <w:lang w:bidi="es-AR"/>
              </w:rPr>
              <w:t>:</w:t>
            </w:r>
          </w:p>
          <w:p w14:paraId="7FAC2DCC" w14:textId="77777777" w:rsidR="00894DA9" w:rsidRPr="00894DA9" w:rsidRDefault="00894DA9" w:rsidP="00894DA9">
            <w:pPr>
              <w:pStyle w:val="TableListBullet"/>
              <w:rPr>
                <w:szCs w:val="18"/>
                <w:lang w:val="es-AR" w:bidi="es-AR"/>
              </w:rPr>
            </w:pPr>
            <w:r w:rsidRPr="00894DA9">
              <w:rPr>
                <w:szCs w:val="18"/>
                <w:lang w:val="es-AR" w:bidi="es-AR"/>
              </w:rPr>
              <w:t>Algo que uno sabe, como una contraseña o frase de paso.</w:t>
            </w:r>
          </w:p>
          <w:p w14:paraId="0B65E04D" w14:textId="77777777" w:rsidR="00894DA9" w:rsidRPr="00894DA9" w:rsidRDefault="00894DA9" w:rsidP="00894DA9">
            <w:pPr>
              <w:pStyle w:val="TableListBullet"/>
              <w:rPr>
                <w:szCs w:val="18"/>
                <w:lang w:val="es-AR" w:bidi="es-AR"/>
              </w:rPr>
            </w:pPr>
            <w:r w:rsidRPr="00894DA9">
              <w:rPr>
                <w:szCs w:val="18"/>
                <w:lang w:val="es-AR" w:bidi="es-AR"/>
              </w:rPr>
              <w:t>Algo que uno tiene, como un dispositivo token o una tarjeta inteligente.</w:t>
            </w:r>
          </w:p>
          <w:p w14:paraId="76A24578" w14:textId="5E5AA0BE" w:rsidR="00662FB2" w:rsidRPr="00B053E1" w:rsidRDefault="00894DA9" w:rsidP="00894DA9">
            <w:pPr>
              <w:pStyle w:val="TableListBullet"/>
              <w:rPr>
                <w:szCs w:val="18"/>
                <w:lang w:val="es-ES"/>
              </w:rPr>
            </w:pPr>
            <w:r w:rsidRPr="00894DA9">
              <w:rPr>
                <w:szCs w:val="18"/>
                <w:lang w:val="es-AR" w:bidi="es-AR"/>
              </w:rPr>
              <w:t>Algo que uno es, como un elemento biométrico</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50105B"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que describe el factor o factores de autenticación utilizados.</w:t>
            </w:r>
          </w:p>
          <w:p w14:paraId="7C9049BF" w14:textId="77777777" w:rsidR="00662FB2" w:rsidRPr="00B053E1" w:rsidRDefault="00662FB2" w:rsidP="00662FB2">
            <w:pPr>
              <w:pStyle w:val="TableListBullet"/>
              <w:ind w:left="263" w:hanging="270"/>
              <w:rPr>
                <w:szCs w:val="18"/>
                <w:lang w:val="es-ES"/>
              </w:rPr>
            </w:pPr>
            <w:r w:rsidRPr="00B053E1">
              <w:rPr>
                <w:szCs w:val="18"/>
                <w:lang w:val="es-AR" w:bidi="es-AR"/>
              </w:rPr>
              <w:t>Para cada tipo de factor de autenticación utilizado con cada tipo de componente del sistema, observe el proceso de autenticación.</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6A2AA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1F35C0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01F439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704B1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0FED39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7B08B7F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024051B8" w14:textId="77777777" w:rsidTr="00644A1D">
        <w:trPr>
          <w:cantSplit/>
        </w:trPr>
        <w:tc>
          <w:tcPr>
            <w:tcW w:w="387" w:type="pct"/>
            <w:vMerge/>
            <w:tcBorders>
              <w:right w:val="single" w:sz="2" w:space="0" w:color="808080" w:themeColor="background1" w:themeShade="80"/>
            </w:tcBorders>
          </w:tcPr>
          <w:p w14:paraId="29AA0C40"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BA4B496" w14:textId="77777777" w:rsidR="00662FB2" w:rsidRPr="00B053E1" w:rsidRDefault="00662FB2" w:rsidP="00662FB2">
            <w:pPr>
              <w:pStyle w:val="AppNotes"/>
              <w:rPr>
                <w:color w:val="auto"/>
                <w:szCs w:val="18"/>
              </w:rPr>
            </w:pPr>
            <w:r w:rsidRPr="00B053E1">
              <w:rPr>
                <w:color w:val="auto"/>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78B0C750"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0DB4CC3"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81CA2B0"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2D9A2F94"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0F1FFAFD"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58EC748E" w14:textId="77777777" w:rsidR="00662FB2" w:rsidRPr="00B053E1" w:rsidRDefault="00662FB2" w:rsidP="00662FB2">
            <w:pPr>
              <w:spacing w:after="60"/>
              <w:jc w:val="center"/>
              <w:rPr>
                <w:rFonts w:cs="Arial"/>
                <w:sz w:val="18"/>
                <w:szCs w:val="18"/>
              </w:rPr>
            </w:pPr>
          </w:p>
        </w:tc>
      </w:tr>
      <w:tr w:rsidR="00644A1D" w:rsidRPr="00B053E1" w14:paraId="7CB7CF11"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788BA30F"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A483586" w14:textId="77777777" w:rsidR="00894DA9" w:rsidRPr="00894DA9" w:rsidRDefault="00662FB2" w:rsidP="00894DA9">
            <w:pPr>
              <w:pStyle w:val="TableBody"/>
              <w:rPr>
                <w:rFonts w:cs="Arial"/>
                <w:sz w:val="18"/>
                <w:szCs w:val="18"/>
                <w:lang w:bidi="es-AR"/>
              </w:rPr>
            </w:pPr>
            <w:r w:rsidRPr="00B053E1">
              <w:rPr>
                <w:rFonts w:cs="Arial"/>
                <w:sz w:val="18"/>
                <w:szCs w:val="18"/>
                <w:lang w:bidi="es-AR"/>
              </w:rPr>
              <w:t xml:space="preserve">Este </w:t>
            </w:r>
            <w:r w:rsidR="00894DA9" w:rsidRPr="00894DA9">
              <w:rPr>
                <w:rFonts w:cs="Arial"/>
                <w:sz w:val="18"/>
                <w:szCs w:val="18"/>
                <w:lang w:bidi="es-AR"/>
              </w:rPr>
              <w:t xml:space="preserve">requisito no está destinado a aplicarse a las cuentas de usuario de los terminales de punto de venta que sólo tienen acceso a un número de tarjeta simultáneamente para procesar una única transacción (como los </w:t>
            </w:r>
            <w:r w:rsidR="00894DA9" w:rsidRPr="00E63A4C">
              <w:rPr>
                <w:rFonts w:cs="Arial"/>
                <w:i/>
                <w:iCs/>
                <w:sz w:val="18"/>
                <w:szCs w:val="18"/>
                <w:lang w:bidi="es-AR"/>
              </w:rPr>
              <w:t>IDs</w:t>
            </w:r>
            <w:r w:rsidR="00894DA9" w:rsidRPr="00894DA9">
              <w:rPr>
                <w:rFonts w:cs="Arial"/>
                <w:sz w:val="18"/>
                <w:szCs w:val="18"/>
                <w:lang w:bidi="es-AR"/>
              </w:rPr>
              <w:t xml:space="preserve"> utilizados por los cajeros en los terminales de punto de venta).</w:t>
            </w:r>
          </w:p>
          <w:p w14:paraId="1F3A2CD3" w14:textId="77777777" w:rsidR="00894DA9" w:rsidRPr="00894DA9" w:rsidRDefault="00894DA9" w:rsidP="00894DA9">
            <w:pPr>
              <w:pStyle w:val="TableBody"/>
              <w:rPr>
                <w:rFonts w:cs="Arial"/>
                <w:sz w:val="18"/>
                <w:szCs w:val="18"/>
                <w:lang w:bidi="es-AR"/>
              </w:rPr>
            </w:pPr>
            <w:r w:rsidRPr="00894DA9">
              <w:rPr>
                <w:rFonts w:cs="Arial"/>
                <w:sz w:val="18"/>
                <w:szCs w:val="18"/>
                <w:lang w:bidi="es-AR"/>
              </w:rPr>
              <w:t>Este requisito no sustituye a los requisitos de autenticación de múltiples factores (MFA), sino que se aplica a los sistemas incluidos en el ámbito de aplicación que no están sujetos a los requisitos de los MFA.</w:t>
            </w:r>
          </w:p>
          <w:p w14:paraId="31584880" w14:textId="15D657A6" w:rsidR="00662FB2" w:rsidRPr="00B053E1" w:rsidRDefault="00894DA9" w:rsidP="00894DA9">
            <w:pPr>
              <w:pStyle w:val="TableListBullet"/>
              <w:numPr>
                <w:ilvl w:val="0"/>
                <w:numId w:val="0"/>
              </w:numPr>
              <w:ind w:left="-7"/>
              <w:rPr>
                <w:szCs w:val="18"/>
                <w:lang w:val="es-ES"/>
              </w:rPr>
            </w:pPr>
            <w:r w:rsidRPr="00B91CFB">
              <w:rPr>
                <w:szCs w:val="18"/>
                <w:lang w:val="pt-BR" w:bidi="es-AR"/>
              </w:rPr>
              <w:t>El certificado digital es una opción válida para "algo que se tiene" si es único para un usuario concreto</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E22002"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F2A77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0F9005"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14D918"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D9604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0F4F9FF2" w14:textId="77777777" w:rsidR="00662FB2" w:rsidRPr="00B053E1" w:rsidRDefault="00662FB2" w:rsidP="00662FB2">
            <w:pPr>
              <w:spacing w:after="60"/>
              <w:jc w:val="center"/>
              <w:rPr>
                <w:rFonts w:cs="Arial"/>
                <w:sz w:val="18"/>
                <w:szCs w:val="18"/>
              </w:rPr>
            </w:pPr>
          </w:p>
        </w:tc>
      </w:tr>
      <w:tr w:rsidR="00121801" w:rsidRPr="00B053E1" w14:paraId="524E0E36"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8FBC4F" w14:textId="77777777" w:rsidR="00662FB2" w:rsidRPr="00B053E1" w:rsidRDefault="00662FB2" w:rsidP="00662FB2">
            <w:pPr>
              <w:pStyle w:val="TableText"/>
              <w:rPr>
                <w:b/>
                <w:bCs/>
                <w:szCs w:val="18"/>
              </w:rPr>
            </w:pPr>
            <w:r w:rsidRPr="00B053E1">
              <w:rPr>
                <w:b/>
                <w:szCs w:val="18"/>
                <w:lang w:bidi="es-AR"/>
              </w:rPr>
              <w:t>8.3.2</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37E35D" w14:textId="231BCAA0"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Se </w:t>
            </w:r>
            <w:r w:rsidR="00E63A4C" w:rsidRPr="00E63A4C">
              <w:rPr>
                <w:rFonts w:cs="Arial"/>
                <w:szCs w:val="18"/>
                <w:lang w:bidi="es-AR"/>
              </w:rPr>
              <w:t xml:space="preserve">utiliza criptografía </w:t>
            </w:r>
            <w:r w:rsidR="00E63A4C">
              <w:rPr>
                <w:rFonts w:cs="Arial"/>
                <w:szCs w:val="18"/>
                <w:lang w:bidi="es-AR"/>
              </w:rPr>
              <w:t>robusta</w:t>
            </w:r>
            <w:r w:rsidR="00E63A4C" w:rsidRPr="00E63A4C">
              <w:rPr>
                <w:rFonts w:cs="Arial"/>
                <w:szCs w:val="18"/>
                <w:lang w:bidi="es-AR"/>
              </w:rPr>
              <w:t xml:space="preserve"> para que todos los factores de autenticación sean ilegibles durante la transmisión y el almacenamiento en todos los componentes del sistema</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1A3742"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del proveedor.</w:t>
            </w:r>
          </w:p>
          <w:p w14:paraId="3EC6BBF7"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w:t>
            </w:r>
          </w:p>
          <w:p w14:paraId="6925B62A" w14:textId="77777777" w:rsidR="00662FB2" w:rsidRPr="00B053E1" w:rsidRDefault="00662FB2" w:rsidP="00662FB2">
            <w:pPr>
              <w:pStyle w:val="TableListBullet"/>
              <w:ind w:left="263" w:hanging="270"/>
              <w:rPr>
                <w:szCs w:val="18"/>
                <w:lang w:val="es-ES"/>
              </w:rPr>
            </w:pPr>
            <w:r w:rsidRPr="00B053E1">
              <w:rPr>
                <w:szCs w:val="18"/>
                <w:lang w:val="es-AR" w:bidi="es-AR"/>
              </w:rPr>
              <w:t>Evalúe los repositorios de factores de autenticación.</w:t>
            </w:r>
          </w:p>
          <w:p w14:paraId="66CA5561" w14:textId="77777777" w:rsidR="00662FB2" w:rsidRPr="00B053E1" w:rsidRDefault="00662FB2" w:rsidP="00662FB2">
            <w:pPr>
              <w:pStyle w:val="TableListBullet"/>
              <w:ind w:left="263" w:hanging="270"/>
              <w:rPr>
                <w:szCs w:val="18"/>
                <w:lang w:val="es-ES"/>
              </w:rPr>
            </w:pPr>
            <w:r w:rsidRPr="00B053E1">
              <w:rPr>
                <w:szCs w:val="18"/>
                <w:lang w:val="es-AR" w:bidi="es-AR"/>
              </w:rPr>
              <w:t>Evalúe las transmisiones de datos.</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3A483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F09DD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E384A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644B0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9E9E3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7285B9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1BD88656"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7841878" w14:textId="77777777" w:rsidR="00662FB2" w:rsidRPr="00B053E1" w:rsidRDefault="00662FB2" w:rsidP="00662FB2">
            <w:pPr>
              <w:pStyle w:val="TableText"/>
              <w:rPr>
                <w:b/>
                <w:bCs/>
                <w:szCs w:val="18"/>
              </w:rPr>
            </w:pPr>
            <w:r w:rsidRPr="00B053E1">
              <w:rPr>
                <w:b/>
                <w:szCs w:val="18"/>
                <w:lang w:bidi="es-AR"/>
              </w:rPr>
              <w:lastRenderedPageBreak/>
              <w:t>8.3.3</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AB67D2" w14:textId="63D0CF52"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La </w:t>
            </w:r>
            <w:r w:rsidR="00E63A4C" w:rsidRPr="00E63A4C">
              <w:rPr>
                <w:rFonts w:cs="Arial"/>
                <w:szCs w:val="18"/>
                <w:lang w:bidi="es-AR"/>
              </w:rPr>
              <w:t>identidad del usuario se verifica antes de modificar cualquier factor de autenticación</w:t>
            </w:r>
            <w:r w:rsidRPr="00B053E1">
              <w:rPr>
                <w:rFonts w:cs="Arial"/>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BAADEA" w14:textId="77777777" w:rsidR="00662FB2" w:rsidRPr="00B053E1" w:rsidRDefault="00662FB2" w:rsidP="00662FB2">
            <w:pPr>
              <w:pStyle w:val="TableListBullet"/>
              <w:ind w:left="263" w:hanging="270"/>
              <w:rPr>
                <w:szCs w:val="18"/>
                <w:lang w:val="es-ES"/>
              </w:rPr>
            </w:pPr>
            <w:r w:rsidRPr="00B053E1">
              <w:rPr>
                <w:szCs w:val="18"/>
                <w:lang w:val="es-AR" w:bidi="es-AR"/>
              </w:rPr>
              <w:t>Evalúe los procedimientos para modificar los factores de autenticación.</w:t>
            </w:r>
          </w:p>
          <w:p w14:paraId="7FAEE6E9" w14:textId="77777777" w:rsidR="00662FB2" w:rsidRPr="00B053E1" w:rsidRDefault="00662FB2" w:rsidP="00662FB2">
            <w:pPr>
              <w:pStyle w:val="TableListBullet"/>
              <w:ind w:left="263" w:hanging="270"/>
              <w:rPr>
                <w:szCs w:val="18"/>
                <w:lang w:val="es-ES"/>
              </w:rPr>
            </w:pPr>
            <w:r w:rsidRPr="00B053E1">
              <w:rPr>
                <w:szCs w:val="18"/>
                <w:lang w:val="es-AR" w:bidi="es-AR"/>
              </w:rPr>
              <w:t>Observe al personal de seguridad.</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DD70F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441C3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CFBF5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07EE3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9FB8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447F6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116358A1"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5CA644A4" w14:textId="77777777" w:rsidR="00662FB2" w:rsidRPr="00B053E1" w:rsidRDefault="00662FB2" w:rsidP="00662FB2">
            <w:pPr>
              <w:pStyle w:val="TableText"/>
              <w:rPr>
                <w:b/>
                <w:bCs/>
                <w:szCs w:val="18"/>
              </w:rPr>
            </w:pPr>
            <w:r w:rsidRPr="00B053E1">
              <w:rPr>
                <w:b/>
                <w:szCs w:val="18"/>
                <w:lang w:bidi="es-AR"/>
              </w:rPr>
              <w:t>8.3.4</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A438A4" w14:textId="156E0EC3"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E63A4C" w:rsidRPr="00E63A4C">
              <w:rPr>
                <w:rFonts w:cs="Arial"/>
                <w:sz w:val="18"/>
                <w:szCs w:val="18"/>
                <w:lang w:bidi="es-AR"/>
              </w:rPr>
              <w:t>intentos de autenticación inválidos se limitan mediante</w:t>
            </w:r>
            <w:r w:rsidRPr="00B053E1">
              <w:rPr>
                <w:rFonts w:cs="Arial"/>
                <w:sz w:val="18"/>
                <w:szCs w:val="18"/>
                <w:lang w:bidi="es-AR"/>
              </w:rPr>
              <w:t xml:space="preserve">: </w:t>
            </w:r>
          </w:p>
          <w:p w14:paraId="05549F22" w14:textId="77777777" w:rsidR="00E63A4C" w:rsidRPr="00E63A4C" w:rsidRDefault="00E63A4C" w:rsidP="00E63A4C">
            <w:pPr>
              <w:pStyle w:val="TableListBullet"/>
              <w:ind w:right="-112"/>
              <w:rPr>
                <w:szCs w:val="18"/>
                <w:lang w:val="es-AR" w:bidi="es-AR"/>
              </w:rPr>
            </w:pPr>
            <w:r w:rsidRPr="00E63A4C">
              <w:rPr>
                <w:szCs w:val="18"/>
                <w:lang w:val="es-AR" w:bidi="es-AR"/>
              </w:rPr>
              <w:t>El bloqueo del ID de usuario después de no más de 10 intentos.</w:t>
            </w:r>
          </w:p>
          <w:p w14:paraId="4B7802FE" w14:textId="1A6982FE" w:rsidR="00662FB2" w:rsidRPr="00B053E1" w:rsidRDefault="00E63A4C" w:rsidP="00E63A4C">
            <w:pPr>
              <w:pStyle w:val="TableListBullet"/>
              <w:ind w:right="-112"/>
              <w:rPr>
                <w:szCs w:val="18"/>
                <w:lang w:val="es-ES"/>
              </w:rPr>
            </w:pPr>
            <w:r w:rsidRPr="00E63A4C">
              <w:rPr>
                <w:szCs w:val="18"/>
                <w:lang w:val="es-AR" w:bidi="es-AR"/>
              </w:rPr>
              <w:t>El establecimiento de la duración del bloqueo a un mínimo de 30 minutos o hasta que se confirme la identidad del usuario</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617998C"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6A70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687E1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BB8EB9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032565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27560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5E1CC94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4BA8C550" w14:textId="77777777" w:rsidTr="00644A1D">
        <w:trPr>
          <w:cantSplit/>
        </w:trPr>
        <w:tc>
          <w:tcPr>
            <w:tcW w:w="387" w:type="pct"/>
            <w:vMerge/>
            <w:tcBorders>
              <w:right w:val="single" w:sz="2" w:space="0" w:color="808080" w:themeColor="background1" w:themeShade="80"/>
            </w:tcBorders>
          </w:tcPr>
          <w:p w14:paraId="2B4BE12C"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90A0FCE" w14:textId="77777777" w:rsidR="00662FB2" w:rsidRPr="00B053E1" w:rsidRDefault="00662FB2" w:rsidP="00662FB2">
            <w:pPr>
              <w:pStyle w:val="AppNotes"/>
              <w:rPr>
                <w:color w:val="auto"/>
                <w:szCs w:val="18"/>
              </w:rPr>
            </w:pPr>
            <w:r w:rsidRPr="00B053E1">
              <w:rPr>
                <w:color w:val="auto"/>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320D1BD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BF2D8CF"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E7449C6"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7E3F2331"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57360F27"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4FF02ADA" w14:textId="77777777" w:rsidR="00662FB2" w:rsidRPr="00B053E1" w:rsidRDefault="00662FB2" w:rsidP="00662FB2">
            <w:pPr>
              <w:spacing w:after="60"/>
              <w:jc w:val="center"/>
              <w:rPr>
                <w:rFonts w:cs="Arial"/>
                <w:sz w:val="18"/>
                <w:szCs w:val="18"/>
              </w:rPr>
            </w:pPr>
          </w:p>
        </w:tc>
      </w:tr>
      <w:tr w:rsidR="00644A1D" w:rsidRPr="00B053E1" w14:paraId="7564CD56"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24A658EB"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ADF475" w14:textId="424ACF22"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Este </w:t>
            </w:r>
            <w:r w:rsidR="00E63A4C" w:rsidRPr="00E63A4C">
              <w:rPr>
                <w:szCs w:val="18"/>
                <w:lang w:val="es-AR" w:bidi="es-AR"/>
              </w:rPr>
              <w:t xml:space="preserve">requisito no está destinado a aplicarse a las cuentas de usuario de los terminales de punto de venta que sólo tienen acceso a un número de tarjeta simultáneamente para procesar una única transacción (como los </w:t>
            </w:r>
            <w:r w:rsidR="00E63A4C" w:rsidRPr="00E63A4C">
              <w:rPr>
                <w:i/>
                <w:iCs/>
                <w:szCs w:val="18"/>
                <w:lang w:val="es-AR" w:bidi="es-AR"/>
              </w:rPr>
              <w:t xml:space="preserve">IDs </w:t>
            </w:r>
            <w:r w:rsidR="00E63A4C" w:rsidRPr="00E63A4C">
              <w:rPr>
                <w:szCs w:val="18"/>
                <w:lang w:val="es-AR" w:bidi="es-AR"/>
              </w:rPr>
              <w:t>utilizados por los cajeros en los terminales de punto de venta</w:t>
            </w:r>
            <w:r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87F21C"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60128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B4D17C"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D584A6"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4E9EC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722E4D9F" w14:textId="77777777" w:rsidR="00662FB2" w:rsidRPr="00B053E1" w:rsidRDefault="00662FB2" w:rsidP="00662FB2">
            <w:pPr>
              <w:spacing w:after="60"/>
              <w:jc w:val="center"/>
              <w:rPr>
                <w:rFonts w:cs="Arial"/>
                <w:sz w:val="18"/>
                <w:szCs w:val="18"/>
              </w:rPr>
            </w:pPr>
          </w:p>
        </w:tc>
      </w:tr>
      <w:tr w:rsidR="00121801" w:rsidRPr="00B053E1" w14:paraId="407C833A"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72650C2" w14:textId="77777777" w:rsidR="00662FB2" w:rsidRPr="00B053E1" w:rsidRDefault="00662FB2" w:rsidP="00662FB2">
            <w:pPr>
              <w:pStyle w:val="TableText"/>
              <w:rPr>
                <w:b/>
                <w:bCs/>
                <w:szCs w:val="18"/>
              </w:rPr>
            </w:pPr>
            <w:r w:rsidRPr="00B053E1">
              <w:rPr>
                <w:b/>
                <w:szCs w:val="18"/>
                <w:lang w:bidi="es-AR"/>
              </w:rPr>
              <w:t>8.3.5</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3F4E756" w14:textId="2A56FE34" w:rsidR="00662FB2" w:rsidRPr="00B053E1" w:rsidRDefault="00662FB2" w:rsidP="00662FB2">
            <w:pPr>
              <w:pStyle w:val="TableBody"/>
              <w:rPr>
                <w:rFonts w:cs="Arial"/>
                <w:sz w:val="18"/>
                <w:szCs w:val="18"/>
              </w:rPr>
            </w:pPr>
            <w:r w:rsidRPr="00B053E1">
              <w:rPr>
                <w:rFonts w:cs="Arial"/>
                <w:sz w:val="18"/>
                <w:szCs w:val="18"/>
                <w:lang w:bidi="es-AR"/>
              </w:rPr>
              <w:t xml:space="preserve">Si las </w:t>
            </w:r>
            <w:r w:rsidR="00E63A4C" w:rsidRPr="00E63A4C">
              <w:rPr>
                <w:rFonts w:cs="Arial"/>
                <w:sz w:val="18"/>
                <w:szCs w:val="18"/>
                <w:lang w:bidi="es-AR"/>
              </w:rPr>
              <w:t>contraseñas/frases de paso se utilizan como factores de autenticación para cumplir con el requisito 8.3.1, estas se establecen y restablecen para cada usuario tal y como sigue</w:t>
            </w:r>
            <w:r w:rsidRPr="00B053E1">
              <w:rPr>
                <w:rFonts w:cs="Arial"/>
                <w:sz w:val="18"/>
                <w:szCs w:val="18"/>
                <w:lang w:bidi="es-AR"/>
              </w:rPr>
              <w:t xml:space="preserve">: </w:t>
            </w:r>
          </w:p>
          <w:p w14:paraId="3E09FEE9" w14:textId="77777777" w:rsidR="00E63A4C" w:rsidRPr="00E63A4C" w:rsidRDefault="00662FB2" w:rsidP="00E63A4C">
            <w:pPr>
              <w:pStyle w:val="TableListBullet"/>
              <w:rPr>
                <w:szCs w:val="18"/>
                <w:lang w:val="es-AR" w:bidi="es-AR"/>
              </w:rPr>
            </w:pPr>
            <w:r w:rsidRPr="00B053E1">
              <w:rPr>
                <w:szCs w:val="18"/>
                <w:lang w:val="es-AR" w:bidi="es-AR"/>
              </w:rPr>
              <w:t xml:space="preserve">Se </w:t>
            </w:r>
            <w:r w:rsidR="00E63A4C" w:rsidRPr="00E63A4C">
              <w:rPr>
                <w:szCs w:val="18"/>
                <w:lang w:val="es-AR" w:bidi="es-AR"/>
              </w:rPr>
              <w:t>establecen a un valor único para la primera vez que se utilizan y al restablecerse.</w:t>
            </w:r>
          </w:p>
          <w:p w14:paraId="57E1A416" w14:textId="6E083063" w:rsidR="00662FB2" w:rsidRPr="00B053E1" w:rsidRDefault="00E63A4C" w:rsidP="00E63A4C">
            <w:pPr>
              <w:pStyle w:val="TableListBullet"/>
              <w:rPr>
                <w:szCs w:val="18"/>
                <w:lang w:val="es-ES"/>
              </w:rPr>
            </w:pPr>
            <w:r w:rsidRPr="00E63A4C">
              <w:rPr>
                <w:szCs w:val="18"/>
                <w:lang w:val="es-AR" w:bidi="es-AR"/>
              </w:rPr>
              <w:t>Existe la obligatoriedad de cambiarlos inmediatamente después del primer uso</w:t>
            </w:r>
            <w:r>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0B87D" w14:textId="77777777" w:rsidR="00662FB2" w:rsidRPr="00B053E1" w:rsidRDefault="00662FB2" w:rsidP="00662FB2">
            <w:pPr>
              <w:pStyle w:val="TableListBullet"/>
              <w:ind w:left="263" w:hanging="270"/>
              <w:rPr>
                <w:szCs w:val="18"/>
                <w:lang w:val="es-ES"/>
              </w:rPr>
            </w:pPr>
            <w:r w:rsidRPr="00B053E1">
              <w:rPr>
                <w:szCs w:val="18"/>
                <w:lang w:val="es-AR" w:bidi="es-AR"/>
              </w:rPr>
              <w:t>Evalúe los procedimientos para establecer y restablecer las contraseñas/frases de paso.</w:t>
            </w:r>
          </w:p>
          <w:p w14:paraId="47923461" w14:textId="77777777" w:rsidR="00662FB2" w:rsidRPr="00B053E1" w:rsidRDefault="00662FB2" w:rsidP="00662FB2">
            <w:pPr>
              <w:pStyle w:val="TableListBullet"/>
              <w:ind w:left="263" w:hanging="270"/>
              <w:rPr>
                <w:szCs w:val="18"/>
                <w:lang w:val="es-ES"/>
              </w:rPr>
            </w:pPr>
            <w:r w:rsidRPr="00B053E1">
              <w:rPr>
                <w:szCs w:val="18"/>
                <w:lang w:val="es-AR" w:bidi="es-AR"/>
              </w:rPr>
              <w:t>Observe al personal de seguridad.</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F0441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70A11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E193F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F5B6F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789B2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E4682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78ABD9D4"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03C31780" w14:textId="77777777" w:rsidR="00662FB2" w:rsidRPr="00B053E1" w:rsidRDefault="00662FB2" w:rsidP="00662FB2">
            <w:pPr>
              <w:pStyle w:val="TableText"/>
              <w:keepNext/>
              <w:rPr>
                <w:b/>
                <w:bCs/>
                <w:szCs w:val="18"/>
              </w:rPr>
            </w:pPr>
            <w:r w:rsidRPr="00B053E1">
              <w:rPr>
                <w:b/>
                <w:szCs w:val="18"/>
                <w:lang w:bidi="es-AR"/>
              </w:rPr>
              <w:lastRenderedPageBreak/>
              <w:t>8.3.6</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692B4A" w14:textId="77DAFFA7" w:rsidR="00662FB2" w:rsidRPr="00B053E1" w:rsidRDefault="00662FB2" w:rsidP="00662FB2">
            <w:pPr>
              <w:pStyle w:val="TableBody"/>
              <w:keepNext/>
              <w:rPr>
                <w:rFonts w:cs="Arial"/>
                <w:sz w:val="18"/>
                <w:szCs w:val="18"/>
              </w:rPr>
            </w:pPr>
            <w:r w:rsidRPr="00B053E1">
              <w:rPr>
                <w:rFonts w:cs="Arial"/>
                <w:sz w:val="18"/>
                <w:szCs w:val="18"/>
                <w:lang w:bidi="es-AR"/>
              </w:rPr>
              <w:t xml:space="preserve">Si </w:t>
            </w:r>
            <w:r w:rsidR="00E63A4C" w:rsidRPr="00E63A4C">
              <w:rPr>
                <w:rFonts w:cs="Arial"/>
                <w:sz w:val="18"/>
                <w:szCs w:val="18"/>
                <w:lang w:bidi="es-AR"/>
              </w:rPr>
              <w:t>las contraseñas/frases de paso se utilizan como factores de autenticación para cumplir el requisito 8.3.1, estas deberán cumplir el siguiente nivel mínimo de complejidad</w:t>
            </w:r>
            <w:r w:rsidRPr="00B053E1">
              <w:rPr>
                <w:rFonts w:cs="Arial"/>
                <w:sz w:val="18"/>
                <w:szCs w:val="18"/>
                <w:lang w:bidi="es-AR"/>
              </w:rPr>
              <w:t xml:space="preserve">: </w:t>
            </w:r>
          </w:p>
          <w:p w14:paraId="4FEEE3D5" w14:textId="77777777" w:rsidR="00E63A4C" w:rsidRPr="00E63A4C" w:rsidRDefault="00E63A4C" w:rsidP="00E63A4C">
            <w:pPr>
              <w:pStyle w:val="TableListBullet"/>
              <w:rPr>
                <w:szCs w:val="18"/>
                <w:lang w:val="es-AR" w:bidi="es-AR"/>
              </w:rPr>
            </w:pPr>
            <w:r w:rsidRPr="00E63A4C">
              <w:rPr>
                <w:szCs w:val="18"/>
                <w:lang w:val="es-AR" w:bidi="es-AR"/>
              </w:rPr>
              <w:t>Una longitud mínima de 12 caracteres (o SI el sistema no admite 12 caracteres, una longitud mínima de ocho caracteres).</w:t>
            </w:r>
          </w:p>
          <w:p w14:paraId="7016611D" w14:textId="1AA73C72" w:rsidR="00662FB2" w:rsidRPr="00B91CFB" w:rsidRDefault="00E63A4C" w:rsidP="00E63A4C">
            <w:pPr>
              <w:pStyle w:val="TableListBullet"/>
              <w:rPr>
                <w:szCs w:val="18"/>
                <w:lang w:val="pt-BR"/>
              </w:rPr>
            </w:pPr>
            <w:r w:rsidRPr="00E63A4C">
              <w:rPr>
                <w:szCs w:val="18"/>
                <w:lang w:val="es-AR" w:bidi="es-AR"/>
              </w:rPr>
              <w:t>Contener tanto caracteres numéricos como alfabéticos</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988C60"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84DF5A5"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D5B2A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347ABA"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55104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E6469"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303EEA3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60DD223D" w14:textId="77777777" w:rsidTr="00644A1D">
        <w:trPr>
          <w:cantSplit/>
        </w:trPr>
        <w:tc>
          <w:tcPr>
            <w:tcW w:w="387" w:type="pct"/>
            <w:vMerge/>
            <w:tcBorders>
              <w:right w:val="single" w:sz="2" w:space="0" w:color="808080" w:themeColor="background1" w:themeShade="80"/>
            </w:tcBorders>
          </w:tcPr>
          <w:p w14:paraId="73D08D67"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2CD9E22"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45383F9D"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9ED4BE5"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F854C36"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77C97A0C"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075C14AD"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7291DD21" w14:textId="77777777" w:rsidR="00662FB2" w:rsidRPr="00B053E1" w:rsidRDefault="00662FB2" w:rsidP="00662FB2">
            <w:pPr>
              <w:keepNext/>
              <w:spacing w:after="60"/>
              <w:jc w:val="center"/>
              <w:rPr>
                <w:rFonts w:cs="Arial"/>
                <w:sz w:val="18"/>
                <w:szCs w:val="18"/>
              </w:rPr>
            </w:pPr>
          </w:p>
        </w:tc>
      </w:tr>
      <w:tr w:rsidR="00644A1D" w:rsidRPr="00B053E1" w14:paraId="5B5D484D"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1E7763B1"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538357F" w14:textId="77777777" w:rsidR="00662FB2" w:rsidRPr="00B053E1" w:rsidRDefault="00662FB2" w:rsidP="00662FB2">
            <w:pPr>
              <w:pStyle w:val="TableBody"/>
              <w:rPr>
                <w:rFonts w:cs="Arial"/>
                <w:sz w:val="18"/>
                <w:szCs w:val="18"/>
              </w:rPr>
            </w:pPr>
            <w:r w:rsidRPr="00B053E1">
              <w:rPr>
                <w:rFonts w:cs="Arial"/>
                <w:sz w:val="18"/>
                <w:szCs w:val="18"/>
                <w:lang w:bidi="es-AR"/>
              </w:rPr>
              <w:t>Este requisito no se aplica a:</w:t>
            </w:r>
          </w:p>
          <w:p w14:paraId="69F89EB4" w14:textId="77777777" w:rsidR="00E63A4C" w:rsidRPr="00E63A4C" w:rsidRDefault="00E63A4C" w:rsidP="00E63A4C">
            <w:pPr>
              <w:pStyle w:val="TableTextBullet"/>
              <w:rPr>
                <w:szCs w:val="18"/>
                <w:lang w:bidi="es-AR"/>
              </w:rPr>
            </w:pPr>
            <w:r w:rsidRPr="00E63A4C">
              <w:rPr>
                <w:szCs w:val="18"/>
                <w:lang w:bidi="es-AR"/>
              </w:rPr>
              <w:t xml:space="preserve">Cuentas de usuario de los terminales de punto de venta que sólo tienen acceso a un número de tarjeta simultáneamente para procesar una única transacción (como los </w:t>
            </w:r>
            <w:r w:rsidRPr="00E63A4C">
              <w:rPr>
                <w:i/>
                <w:iCs/>
                <w:szCs w:val="18"/>
                <w:lang w:bidi="es-AR"/>
              </w:rPr>
              <w:t>IDs</w:t>
            </w:r>
            <w:r w:rsidRPr="00E63A4C">
              <w:rPr>
                <w:szCs w:val="18"/>
                <w:lang w:bidi="es-AR"/>
              </w:rPr>
              <w:t xml:space="preserve"> utilizados por los cajeros en los terminales de punto de venta).</w:t>
            </w:r>
          </w:p>
          <w:p w14:paraId="35C2D33C" w14:textId="01ED5841" w:rsidR="00662FB2" w:rsidRPr="00B053E1" w:rsidRDefault="00E63A4C" w:rsidP="00E63A4C">
            <w:pPr>
              <w:pStyle w:val="TableTextBullet"/>
              <w:rPr>
                <w:szCs w:val="18"/>
              </w:rPr>
            </w:pPr>
            <w:r w:rsidRPr="00E63A4C">
              <w:rPr>
                <w:szCs w:val="18"/>
                <w:lang w:bidi="es-AR"/>
              </w:rPr>
              <w:t>Cuentas de aplicaciones o sistemas, que se rigen por los requisitos de la sección 8.6</w:t>
            </w:r>
            <w:r w:rsidR="00662FB2" w:rsidRPr="00B053E1">
              <w:rPr>
                <w:szCs w:val="18"/>
                <w:lang w:bidi="es-AR"/>
              </w:rPr>
              <w:t>.</w:t>
            </w:r>
          </w:p>
          <w:p w14:paraId="0E2E6444" w14:textId="10CB45AC" w:rsidR="00662FB2" w:rsidRPr="00B053E1" w:rsidRDefault="00E63A4C" w:rsidP="00662FB2">
            <w:pPr>
              <w:pStyle w:val="TableBody"/>
              <w:rPr>
                <w:rFonts w:cs="Arial"/>
                <w:i/>
                <w:iCs/>
                <w:color w:val="C00000"/>
                <w:sz w:val="18"/>
                <w:szCs w:val="18"/>
              </w:rPr>
            </w:pPr>
            <w:r w:rsidRPr="00E63A4C">
              <w:rPr>
                <w:rFonts w:cs="Arial"/>
                <w:i/>
                <w:color w:val="C00000"/>
                <w:sz w:val="18"/>
                <w:szCs w:val="18"/>
                <w:lang w:bidi="es-AR"/>
              </w:rPr>
              <w:t>Este requisito es una práctica recomendada hasta el 31 de marzo de 2025, después de lo cual será obligatorio y debe tenerse en cuenta en su totalidad durante una evaluación PCI DSS</w:t>
            </w:r>
            <w:r w:rsidR="00662FB2" w:rsidRPr="00B053E1">
              <w:rPr>
                <w:rFonts w:cs="Arial"/>
                <w:i/>
                <w:color w:val="C00000"/>
                <w:sz w:val="18"/>
                <w:szCs w:val="18"/>
                <w:lang w:bidi="es-AR"/>
              </w:rPr>
              <w:t>.</w:t>
            </w:r>
          </w:p>
          <w:p w14:paraId="24C93269" w14:textId="28C5476F" w:rsidR="00662FB2" w:rsidRPr="00B053E1" w:rsidRDefault="00662FB2" w:rsidP="00662FB2">
            <w:pPr>
              <w:pStyle w:val="TableListBullet"/>
              <w:numPr>
                <w:ilvl w:val="0"/>
                <w:numId w:val="0"/>
              </w:numPr>
              <w:ind w:left="-7"/>
              <w:rPr>
                <w:szCs w:val="18"/>
                <w:lang w:val="es-ES"/>
              </w:rPr>
            </w:pPr>
            <w:r w:rsidRPr="00B053E1">
              <w:rPr>
                <w:color w:val="000000" w:themeColor="text1"/>
                <w:szCs w:val="18"/>
                <w:lang w:val="es-AR" w:bidi="es-AR"/>
              </w:rPr>
              <w:t xml:space="preserve">Hasta </w:t>
            </w:r>
            <w:r w:rsidR="00E63A4C" w:rsidRPr="00E63A4C">
              <w:rPr>
                <w:color w:val="000000" w:themeColor="text1"/>
                <w:szCs w:val="18"/>
                <w:lang w:val="es-AR" w:bidi="es-AR"/>
              </w:rPr>
              <w:t>el 31 de marzo de 2025, las contraseñas deben tener una longitud mínima de siete caracteres, de acuerdo con el requisito 8.2.3 PCI DSS v3.2.1</w:t>
            </w:r>
            <w:r w:rsidRPr="00B053E1">
              <w:rPr>
                <w:color w:val="000000" w:themeColor="text1"/>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9FB857"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6FC56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F524E3"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C94E6EB"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76B7FAA"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020D82BD" w14:textId="77777777" w:rsidR="00662FB2" w:rsidRPr="00B053E1" w:rsidRDefault="00662FB2" w:rsidP="00662FB2">
            <w:pPr>
              <w:spacing w:after="60"/>
              <w:jc w:val="center"/>
              <w:rPr>
                <w:rFonts w:cs="Arial"/>
                <w:sz w:val="18"/>
                <w:szCs w:val="18"/>
              </w:rPr>
            </w:pPr>
          </w:p>
        </w:tc>
      </w:tr>
      <w:tr w:rsidR="00121801" w:rsidRPr="00B053E1" w14:paraId="5BD04BCB"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24ABA24B" w14:textId="77777777" w:rsidR="00662FB2" w:rsidRPr="00B053E1" w:rsidRDefault="00662FB2" w:rsidP="00680A6A">
            <w:pPr>
              <w:pStyle w:val="TableText"/>
              <w:pageBreakBefore/>
              <w:rPr>
                <w:b/>
                <w:bCs/>
                <w:szCs w:val="18"/>
              </w:rPr>
            </w:pPr>
            <w:r w:rsidRPr="00B053E1">
              <w:rPr>
                <w:b/>
                <w:szCs w:val="18"/>
                <w:lang w:bidi="es-AR"/>
              </w:rPr>
              <w:lastRenderedPageBreak/>
              <w:t>8.3.7</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970E8A" w14:textId="64CE88A2" w:rsidR="00662FB2" w:rsidRPr="00B053E1" w:rsidRDefault="00662FB2" w:rsidP="00662FB2">
            <w:pPr>
              <w:pStyle w:val="TableTextBullet"/>
              <w:numPr>
                <w:ilvl w:val="0"/>
                <w:numId w:val="0"/>
              </w:numPr>
              <w:rPr>
                <w:rFonts w:cs="Arial"/>
                <w:szCs w:val="18"/>
                <w:lang w:bidi="es-AR"/>
              </w:rPr>
            </w:pPr>
            <w:r w:rsidRPr="00B053E1">
              <w:rPr>
                <w:rFonts w:cs="Arial"/>
                <w:szCs w:val="18"/>
                <w:lang w:bidi="es-AR"/>
              </w:rPr>
              <w:t xml:space="preserve">Las </w:t>
            </w:r>
            <w:r w:rsidR="00E63A4C" w:rsidRPr="00E63A4C">
              <w:rPr>
                <w:rFonts w:cs="Arial"/>
                <w:szCs w:val="18"/>
                <w:lang w:bidi="es-AR"/>
              </w:rPr>
              <w:t>personas no pueden enviar una nueva contraseña / frase de paso que sea igual a cualquiera de las últimas cuatro contraseñas / frases de paso utilizadas</w:t>
            </w:r>
            <w:r w:rsidRPr="00B053E1">
              <w:rPr>
                <w:rFonts w:cs="Arial"/>
                <w:szCs w:val="18"/>
                <w:lang w:bidi="es-AR"/>
              </w:rPr>
              <w:t>.</w:t>
            </w:r>
          </w:p>
          <w:p w14:paraId="677DEC70" w14:textId="191FBD4C" w:rsidR="008E6203" w:rsidRPr="00B053E1" w:rsidRDefault="008E6203" w:rsidP="00662FB2">
            <w:pPr>
              <w:pStyle w:val="TableTextBullet"/>
              <w:numPr>
                <w:ilvl w:val="0"/>
                <w:numId w:val="0"/>
              </w:numPr>
              <w:rPr>
                <w:rFonts w:cs="Arial"/>
                <w:szCs w:val="18"/>
              </w:rPr>
            </w:pP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E472AE"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106FE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A2B47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F1D2C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301A2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68E9D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17DEDCF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2D42A33B" w14:textId="77777777" w:rsidTr="00644A1D">
        <w:trPr>
          <w:cantSplit/>
        </w:trPr>
        <w:tc>
          <w:tcPr>
            <w:tcW w:w="387" w:type="pct"/>
            <w:vMerge/>
            <w:tcBorders>
              <w:right w:val="single" w:sz="2" w:space="0" w:color="808080" w:themeColor="background1" w:themeShade="80"/>
            </w:tcBorders>
          </w:tcPr>
          <w:p w14:paraId="60F896F1"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BC3807B"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5624BBDC"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A47C435"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0E3F0491"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229EE3F4"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449BC0BC"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263DD5DF" w14:textId="77777777" w:rsidR="00662FB2" w:rsidRPr="00B053E1" w:rsidRDefault="00662FB2" w:rsidP="00662FB2">
            <w:pPr>
              <w:spacing w:after="60"/>
              <w:jc w:val="center"/>
              <w:rPr>
                <w:rFonts w:cs="Arial"/>
                <w:sz w:val="18"/>
                <w:szCs w:val="18"/>
              </w:rPr>
            </w:pPr>
          </w:p>
        </w:tc>
      </w:tr>
      <w:tr w:rsidR="00644A1D" w:rsidRPr="00B053E1" w14:paraId="3F838EB3"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707CD264"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FA03CDC" w14:textId="1723A617"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Este </w:t>
            </w:r>
            <w:r w:rsidR="00E63A4C" w:rsidRPr="00E63A4C">
              <w:rPr>
                <w:szCs w:val="18"/>
                <w:lang w:val="es-AR" w:bidi="es-AR"/>
              </w:rPr>
              <w:t xml:space="preserve">requisito no está destinado a aplicarse a las cuentas de usuario de los terminales de punto de venta que sólo tienen acceso a un número de tarjeta simultáneamente para procesar una única transacción (como los </w:t>
            </w:r>
            <w:r w:rsidR="00E63A4C" w:rsidRPr="00E63A4C">
              <w:rPr>
                <w:i/>
                <w:iCs/>
                <w:szCs w:val="18"/>
                <w:lang w:val="es-AR" w:bidi="es-AR"/>
              </w:rPr>
              <w:t xml:space="preserve">IDs </w:t>
            </w:r>
            <w:r w:rsidR="00E63A4C" w:rsidRPr="00E63A4C">
              <w:rPr>
                <w:szCs w:val="18"/>
                <w:lang w:val="es-AR" w:bidi="es-AR"/>
              </w:rPr>
              <w:t>utilizados por los cajeros en los terminales de punto de venta</w:t>
            </w:r>
            <w:r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4BD1E9"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C0B994"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9C25C0"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611F6D"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FF68EC"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7268F4C8" w14:textId="77777777" w:rsidR="00662FB2" w:rsidRPr="00B053E1" w:rsidRDefault="00662FB2" w:rsidP="00662FB2">
            <w:pPr>
              <w:spacing w:after="60"/>
              <w:jc w:val="center"/>
              <w:rPr>
                <w:rFonts w:cs="Arial"/>
                <w:sz w:val="18"/>
                <w:szCs w:val="18"/>
              </w:rPr>
            </w:pPr>
          </w:p>
        </w:tc>
      </w:tr>
      <w:tr w:rsidR="00121801" w:rsidRPr="00B053E1" w14:paraId="6DA0376A"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5062E30" w14:textId="77777777" w:rsidR="00662FB2" w:rsidRPr="00B053E1" w:rsidRDefault="00662FB2" w:rsidP="00662FB2">
            <w:pPr>
              <w:pStyle w:val="TableText"/>
              <w:rPr>
                <w:b/>
                <w:bCs/>
                <w:szCs w:val="18"/>
              </w:rPr>
            </w:pPr>
            <w:r w:rsidRPr="00B053E1">
              <w:rPr>
                <w:b/>
                <w:szCs w:val="18"/>
                <w:lang w:bidi="es-AR"/>
              </w:rPr>
              <w:t>8.3.8</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26B404" w14:textId="279FDB80" w:rsidR="00662FB2" w:rsidRPr="00B053E1" w:rsidRDefault="00662FB2" w:rsidP="00662FB2">
            <w:pPr>
              <w:pStyle w:val="TableTextBullet"/>
              <w:numPr>
                <w:ilvl w:val="0"/>
                <w:numId w:val="0"/>
              </w:numPr>
              <w:rPr>
                <w:rFonts w:cs="Arial"/>
                <w:szCs w:val="18"/>
              </w:rPr>
            </w:pPr>
            <w:r w:rsidRPr="00B053E1">
              <w:rPr>
                <w:rFonts w:cs="Arial"/>
                <w:szCs w:val="18"/>
                <w:lang w:bidi="es-AR"/>
              </w:rPr>
              <w:t xml:space="preserve">Las </w:t>
            </w:r>
            <w:r w:rsidR="00E63A4C" w:rsidRPr="00E63A4C">
              <w:rPr>
                <w:rFonts w:cs="Arial"/>
                <w:szCs w:val="18"/>
                <w:lang w:bidi="es-AR"/>
              </w:rPr>
              <w:t>políticas y los procedimientos de autenticación están documentados y son comunicados a todos los usuarios, incluyendo</w:t>
            </w:r>
            <w:r w:rsidRPr="00B053E1">
              <w:rPr>
                <w:rFonts w:cs="Arial"/>
                <w:szCs w:val="18"/>
                <w:lang w:bidi="es-AR"/>
              </w:rPr>
              <w:t>:</w:t>
            </w:r>
          </w:p>
          <w:p w14:paraId="46844793" w14:textId="77777777" w:rsidR="00E63A4C" w:rsidRPr="00E63A4C" w:rsidRDefault="00E63A4C" w:rsidP="00E63A4C">
            <w:pPr>
              <w:pStyle w:val="TableListBullet"/>
              <w:rPr>
                <w:szCs w:val="18"/>
                <w:lang w:val="es-AR" w:bidi="es-AR"/>
              </w:rPr>
            </w:pPr>
            <w:r w:rsidRPr="00E63A4C">
              <w:rPr>
                <w:szCs w:val="18"/>
                <w:lang w:val="es-AR" w:bidi="es-AR"/>
              </w:rPr>
              <w:t>Orientación sobre la selección de factores de autenticación robustos.</w:t>
            </w:r>
          </w:p>
          <w:p w14:paraId="5BBAB083" w14:textId="77777777" w:rsidR="00E63A4C" w:rsidRPr="00E63A4C" w:rsidRDefault="00E63A4C" w:rsidP="00E63A4C">
            <w:pPr>
              <w:pStyle w:val="TableListBullet"/>
              <w:rPr>
                <w:szCs w:val="18"/>
                <w:lang w:val="es-AR" w:bidi="es-AR"/>
              </w:rPr>
            </w:pPr>
            <w:r w:rsidRPr="00E63A4C">
              <w:rPr>
                <w:szCs w:val="18"/>
                <w:lang w:val="es-AR" w:bidi="es-AR"/>
              </w:rPr>
              <w:t>Orientación sobre cómo los usuarios deben proteger sus factores de autenticación.</w:t>
            </w:r>
          </w:p>
          <w:p w14:paraId="241270D3" w14:textId="77777777" w:rsidR="00E63A4C" w:rsidRPr="00E63A4C" w:rsidRDefault="00E63A4C" w:rsidP="00E63A4C">
            <w:pPr>
              <w:pStyle w:val="TableListBullet"/>
              <w:rPr>
                <w:szCs w:val="18"/>
                <w:lang w:val="es-AR" w:bidi="es-AR"/>
              </w:rPr>
            </w:pPr>
            <w:r w:rsidRPr="00E63A4C">
              <w:rPr>
                <w:szCs w:val="18"/>
                <w:lang w:val="es-AR" w:bidi="es-AR"/>
              </w:rPr>
              <w:t>Instrucciones para no reutilizar contraseñas/frases de paso utilizadas anteriormente.</w:t>
            </w:r>
          </w:p>
          <w:p w14:paraId="4FE6C25A" w14:textId="727F2352" w:rsidR="00662FB2" w:rsidRPr="00B053E1" w:rsidRDefault="00E63A4C" w:rsidP="00E63A4C">
            <w:pPr>
              <w:pStyle w:val="TableListBullet"/>
              <w:ind w:right="-112"/>
              <w:rPr>
                <w:szCs w:val="18"/>
                <w:lang w:val="es-ES"/>
              </w:rPr>
            </w:pPr>
            <w:r w:rsidRPr="00E63A4C">
              <w:rPr>
                <w:szCs w:val="18"/>
                <w:lang w:val="es-AR" w:bidi="es-AR"/>
              </w:rPr>
              <w:t>Instrucciones para cambiar contraseñas/frases de paso si existe alguna sospecha o conocimiento de que la contraseña/frase de paso se ha visto comprometida y cómo reportar el incidente</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62BAC54B" w14:textId="77777777" w:rsidR="00662FB2" w:rsidRPr="00B053E1" w:rsidRDefault="00662FB2" w:rsidP="00662FB2">
            <w:pPr>
              <w:pStyle w:val="TableListBullet"/>
              <w:ind w:left="263" w:hanging="270"/>
              <w:rPr>
                <w:szCs w:val="18"/>
              </w:rPr>
            </w:pPr>
            <w:r w:rsidRPr="00B053E1">
              <w:rPr>
                <w:szCs w:val="18"/>
                <w:lang w:val="es-AR" w:bidi="es-AR"/>
              </w:rPr>
              <w:t>Evalúe los procedimientos.</w:t>
            </w:r>
          </w:p>
          <w:p w14:paraId="322FBCD7" w14:textId="1B5BE53D" w:rsidR="00662FB2" w:rsidRPr="00B053E1" w:rsidRDefault="00662FB2" w:rsidP="00662FB2">
            <w:pPr>
              <w:pStyle w:val="TableListBullet"/>
              <w:ind w:left="263" w:hanging="270"/>
              <w:rPr>
                <w:szCs w:val="18"/>
              </w:rPr>
            </w:pPr>
            <w:r w:rsidRPr="00B053E1">
              <w:rPr>
                <w:szCs w:val="18"/>
                <w:lang w:val="es-AR" w:bidi="es-AR"/>
              </w:rPr>
              <w:t>Entreviste al personal</w:t>
            </w:r>
            <w:r w:rsidR="00570823">
              <w:rPr>
                <w:szCs w:val="18"/>
                <w:lang w:val="es-AR" w:bidi="es-AR"/>
              </w:rPr>
              <w:t>.</w:t>
            </w:r>
          </w:p>
          <w:p w14:paraId="6C6C61D7" w14:textId="77777777" w:rsidR="00662FB2" w:rsidRPr="00B053E1" w:rsidRDefault="00662FB2" w:rsidP="00662FB2">
            <w:pPr>
              <w:pStyle w:val="TableListBullet"/>
              <w:ind w:left="263" w:hanging="270"/>
              <w:rPr>
                <w:szCs w:val="18"/>
                <w:lang w:val="es-ES"/>
              </w:rPr>
            </w:pPr>
            <w:r w:rsidRPr="00B053E1">
              <w:rPr>
                <w:szCs w:val="18"/>
                <w:lang w:val="es-AR" w:bidi="es-AR"/>
              </w:rPr>
              <w:t>Revise las políticas y procedimientos de autenticación que se distribuyen a los usuarios.</w:t>
            </w:r>
          </w:p>
          <w:p w14:paraId="14F257DD" w14:textId="77777777" w:rsidR="00662FB2" w:rsidRPr="00B053E1" w:rsidRDefault="00662FB2" w:rsidP="00662FB2">
            <w:pPr>
              <w:pStyle w:val="TableListBullet"/>
              <w:ind w:left="263" w:hanging="270"/>
              <w:rPr>
                <w:szCs w:val="18"/>
              </w:rPr>
            </w:pPr>
            <w:r w:rsidRPr="00B053E1">
              <w:rPr>
                <w:szCs w:val="18"/>
                <w:lang w:val="es-AR" w:bidi="es-AR"/>
              </w:rPr>
              <w:t>Entreviste a los usuarios.</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217C5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AC2B9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11F23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A86DD9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EF8B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ACD361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335E2BED"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367ADD69" w14:textId="77777777" w:rsidR="00662FB2" w:rsidRPr="00B053E1" w:rsidRDefault="00662FB2" w:rsidP="00EA5AD0">
            <w:pPr>
              <w:pStyle w:val="TableText"/>
              <w:pageBreakBefore/>
              <w:rPr>
                <w:b/>
                <w:bCs/>
                <w:szCs w:val="18"/>
              </w:rPr>
            </w:pPr>
            <w:r w:rsidRPr="00B053E1">
              <w:rPr>
                <w:b/>
                <w:szCs w:val="18"/>
                <w:lang w:bidi="es-AR"/>
              </w:rPr>
              <w:lastRenderedPageBreak/>
              <w:t>8.3.9</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28CE162" w14:textId="29CF77FE" w:rsidR="00662FB2" w:rsidRPr="00B053E1" w:rsidRDefault="00E63A4C" w:rsidP="00662FB2">
            <w:pPr>
              <w:pStyle w:val="TableBody"/>
              <w:rPr>
                <w:rFonts w:cs="Arial"/>
                <w:sz w:val="18"/>
                <w:szCs w:val="18"/>
              </w:rPr>
            </w:pPr>
            <w:r w:rsidRPr="00E63A4C">
              <w:rPr>
                <w:rFonts w:cs="Arial"/>
                <w:sz w:val="18"/>
                <w:szCs w:val="18"/>
                <w:lang w:bidi="es-AR"/>
              </w:rPr>
              <w:t>Si las contraseñas/frases de paso se utilizan como el único factor de autenticación para el acceso del usuario (es decir, en cualquier implementación de autenticación de factor único), entonces</w:t>
            </w:r>
            <w:r w:rsidR="00662FB2" w:rsidRPr="00B053E1">
              <w:rPr>
                <w:rFonts w:cs="Arial"/>
                <w:sz w:val="18"/>
                <w:szCs w:val="18"/>
                <w:lang w:bidi="es-AR"/>
              </w:rPr>
              <w:t>:</w:t>
            </w:r>
          </w:p>
          <w:p w14:paraId="11AF3715" w14:textId="0AA427A4" w:rsidR="00662FB2" w:rsidRPr="00B053E1" w:rsidRDefault="00662FB2" w:rsidP="00662FB2">
            <w:pPr>
              <w:pStyle w:val="TableListBullet"/>
              <w:ind w:left="263" w:hanging="270"/>
              <w:rPr>
                <w:szCs w:val="18"/>
                <w:lang w:val="es-ES"/>
              </w:rPr>
            </w:pPr>
            <w:r w:rsidRPr="00B053E1">
              <w:rPr>
                <w:szCs w:val="18"/>
                <w:lang w:val="es-AR" w:bidi="es-AR"/>
              </w:rPr>
              <w:t xml:space="preserve">Las </w:t>
            </w:r>
            <w:r w:rsidR="00E63A4C" w:rsidRPr="00E63A4C">
              <w:rPr>
                <w:szCs w:val="18"/>
                <w:lang w:val="es-AR" w:bidi="es-AR"/>
              </w:rPr>
              <w:t>contraseñas/frases de paso se cambian al menos una vez cada 90 días</w:t>
            </w:r>
            <w:r w:rsidRPr="00B053E1">
              <w:rPr>
                <w:szCs w:val="18"/>
                <w:lang w:val="es-AR" w:bidi="es-AR"/>
              </w:rPr>
              <w:t xml:space="preserve">, </w:t>
            </w:r>
          </w:p>
          <w:p w14:paraId="09E0E93D" w14:textId="77777777" w:rsidR="00662FB2" w:rsidRPr="00B053E1" w:rsidRDefault="00662FB2" w:rsidP="00662FB2">
            <w:pPr>
              <w:pStyle w:val="TableBody"/>
              <w:spacing w:before="60" w:line="259" w:lineRule="auto"/>
              <w:ind w:left="330"/>
              <w:rPr>
                <w:rFonts w:cs="Arial"/>
                <w:b/>
                <w:sz w:val="18"/>
                <w:szCs w:val="18"/>
              </w:rPr>
            </w:pPr>
            <w:r w:rsidRPr="00B053E1">
              <w:rPr>
                <w:rFonts w:cs="Arial"/>
                <w:b/>
                <w:sz w:val="18"/>
                <w:szCs w:val="18"/>
                <w:lang w:bidi="es-AR"/>
              </w:rPr>
              <w:t>O</w:t>
            </w:r>
          </w:p>
          <w:p w14:paraId="14607D03" w14:textId="2A5A788F" w:rsidR="00662FB2" w:rsidRPr="00B053E1" w:rsidRDefault="00662FB2" w:rsidP="00662FB2">
            <w:pPr>
              <w:pStyle w:val="TableListBullet"/>
              <w:ind w:left="263" w:hanging="270"/>
              <w:rPr>
                <w:szCs w:val="18"/>
                <w:lang w:val="es-ES"/>
              </w:rPr>
            </w:pPr>
            <w:r w:rsidRPr="00B053E1">
              <w:rPr>
                <w:szCs w:val="18"/>
                <w:lang w:val="es-AR" w:bidi="es-AR"/>
              </w:rPr>
              <w:t xml:space="preserve">La </w:t>
            </w:r>
            <w:r w:rsidR="00E63A4C" w:rsidRPr="00E63A4C">
              <w:rPr>
                <w:szCs w:val="18"/>
                <w:lang w:val="es-AR" w:bidi="es-AR"/>
              </w:rPr>
              <w:t>postura de seguridad de las cuentas se analiza dinámicamente y el acceso a los recursos en tiempo real se determina automáticamente de acuerdo a dicha postura de seguridad</w:t>
            </w:r>
            <w:r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FFFFFF" w:themeFill="background1"/>
          </w:tcPr>
          <w:p w14:paraId="54A8AA3D" w14:textId="77777777" w:rsidR="00662FB2" w:rsidRPr="00B053E1" w:rsidRDefault="00662FB2" w:rsidP="00662FB2">
            <w:pPr>
              <w:pStyle w:val="TableListBullet"/>
              <w:ind w:left="263" w:hanging="270"/>
              <w:rPr>
                <w:szCs w:val="18"/>
                <w:lang w:val="es-ES"/>
              </w:rPr>
            </w:pPr>
            <w:r w:rsidRPr="00B053E1">
              <w:rPr>
                <w:szCs w:val="18"/>
                <w:lang w:val="es-AR" w:bidi="es-AR"/>
              </w:rPr>
              <w:t>Inspeccione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97D14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C4593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443D99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005A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9A64F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301F146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2B82004A" w14:textId="77777777" w:rsidTr="00644A1D">
        <w:trPr>
          <w:cantSplit/>
        </w:trPr>
        <w:tc>
          <w:tcPr>
            <w:tcW w:w="387" w:type="pct"/>
            <w:vMerge/>
            <w:tcBorders>
              <w:right w:val="single" w:sz="2" w:space="0" w:color="808080" w:themeColor="background1" w:themeShade="80"/>
            </w:tcBorders>
          </w:tcPr>
          <w:p w14:paraId="3EC7F6A5"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4DDFBA"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7E8C967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2765B41"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4197B3A4"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73D36B20"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10C18E95"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6C87A997" w14:textId="77777777" w:rsidR="00662FB2" w:rsidRPr="00B053E1" w:rsidRDefault="00662FB2" w:rsidP="00662FB2">
            <w:pPr>
              <w:spacing w:after="60"/>
              <w:jc w:val="center"/>
              <w:rPr>
                <w:rFonts w:cs="Arial"/>
                <w:sz w:val="18"/>
                <w:szCs w:val="18"/>
              </w:rPr>
            </w:pPr>
          </w:p>
        </w:tc>
      </w:tr>
      <w:tr w:rsidR="00644A1D" w:rsidRPr="00B053E1" w14:paraId="5F87DD1A"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3551E93B"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7A3DFF1" w14:textId="77777777" w:rsidR="00E63A4C" w:rsidRPr="00E63A4C" w:rsidRDefault="00E63A4C" w:rsidP="00E63A4C">
            <w:pPr>
              <w:pStyle w:val="TableTextBullet"/>
              <w:numPr>
                <w:ilvl w:val="0"/>
                <w:numId w:val="0"/>
              </w:numPr>
              <w:rPr>
                <w:rFonts w:cs="Arial"/>
                <w:szCs w:val="18"/>
                <w:lang w:bidi="es-AR"/>
              </w:rPr>
            </w:pPr>
            <w:r w:rsidRPr="00E63A4C">
              <w:rPr>
                <w:rFonts w:cs="Arial"/>
                <w:szCs w:val="18"/>
                <w:lang w:bidi="es-AR"/>
              </w:rPr>
              <w:t xml:space="preserve">Este requisito se aplica a los componentes del sistema dentro del alcance que no están en el CDE ya que esos componentes no están sujetos a los requisitos de los MFA. </w:t>
            </w:r>
          </w:p>
          <w:p w14:paraId="54D2E569" w14:textId="77777777" w:rsidR="00E63A4C" w:rsidRPr="00E63A4C" w:rsidRDefault="00E63A4C" w:rsidP="00E63A4C">
            <w:pPr>
              <w:pStyle w:val="TableTextBullet"/>
              <w:numPr>
                <w:ilvl w:val="0"/>
                <w:numId w:val="0"/>
              </w:numPr>
              <w:rPr>
                <w:rFonts w:cs="Arial"/>
                <w:szCs w:val="18"/>
                <w:lang w:bidi="es-AR"/>
              </w:rPr>
            </w:pPr>
            <w:r w:rsidRPr="00E63A4C">
              <w:rPr>
                <w:rFonts w:cs="Arial"/>
                <w:szCs w:val="18"/>
                <w:lang w:bidi="es-AR"/>
              </w:rPr>
              <w:t xml:space="preserve">Este requisito no está destinado a aplicarse a las cuentas de usuario de los terminales de punto de venta que sólo tienen acceso a un número de tarjeta simultáneamente para procesar una única transacción (como los </w:t>
            </w:r>
            <w:r w:rsidRPr="00E63A4C">
              <w:rPr>
                <w:rFonts w:cs="Arial"/>
                <w:i/>
                <w:iCs/>
                <w:szCs w:val="18"/>
                <w:lang w:bidi="es-AR"/>
              </w:rPr>
              <w:t>IDs</w:t>
            </w:r>
            <w:r w:rsidRPr="00E63A4C">
              <w:rPr>
                <w:rFonts w:cs="Arial"/>
                <w:szCs w:val="18"/>
                <w:lang w:bidi="es-AR"/>
              </w:rPr>
              <w:t xml:space="preserve"> utilizados por los cajeros en los terminales de punto de venta).</w:t>
            </w:r>
          </w:p>
          <w:p w14:paraId="2F8322F0" w14:textId="39B7C436" w:rsidR="00662FB2" w:rsidRPr="00B053E1" w:rsidRDefault="00E63A4C" w:rsidP="00E63A4C">
            <w:pPr>
              <w:pStyle w:val="TableListBullet"/>
              <w:numPr>
                <w:ilvl w:val="0"/>
                <w:numId w:val="0"/>
              </w:numPr>
              <w:ind w:left="-7"/>
              <w:rPr>
                <w:szCs w:val="18"/>
                <w:lang w:val="es-ES"/>
              </w:rPr>
            </w:pPr>
            <w:r w:rsidRPr="00B91CFB">
              <w:rPr>
                <w:szCs w:val="18"/>
                <w:lang w:val="pt-BR" w:bidi="es-AR"/>
              </w:rPr>
              <w:t>Este requisito no se aplica a las cuentas de clientes de proveedores de servicios, pero se aplica a las cuentas del personal del proveedor de servicios</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023D5"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CB89A2"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6BCADD"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527746"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B67CFE"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6FE5D777" w14:textId="77777777" w:rsidR="00662FB2" w:rsidRPr="00B053E1" w:rsidRDefault="00662FB2" w:rsidP="00662FB2">
            <w:pPr>
              <w:spacing w:after="60"/>
              <w:jc w:val="center"/>
              <w:rPr>
                <w:rFonts w:cs="Arial"/>
                <w:sz w:val="18"/>
                <w:szCs w:val="18"/>
              </w:rPr>
            </w:pPr>
          </w:p>
        </w:tc>
      </w:tr>
      <w:tr w:rsidR="00121801" w:rsidRPr="00B053E1" w14:paraId="5CB45924" w14:textId="77777777" w:rsidTr="00B640AC">
        <w:trPr>
          <w:cantSplit/>
        </w:trPr>
        <w:tc>
          <w:tcPr>
            <w:tcW w:w="387" w:type="pct"/>
            <w:tcBorders>
              <w:top w:val="single" w:sz="2" w:space="0" w:color="808080" w:themeColor="background1" w:themeShade="80"/>
              <w:right w:val="single" w:sz="2" w:space="0" w:color="808080" w:themeColor="background1" w:themeShade="80"/>
            </w:tcBorders>
          </w:tcPr>
          <w:p w14:paraId="7A3A056F" w14:textId="77777777" w:rsidR="00662FB2" w:rsidRPr="00B053E1" w:rsidRDefault="00662FB2" w:rsidP="00662FB2">
            <w:pPr>
              <w:pStyle w:val="TableText"/>
              <w:rPr>
                <w:b/>
                <w:bCs/>
                <w:szCs w:val="18"/>
              </w:rPr>
            </w:pPr>
            <w:r w:rsidRPr="00B053E1">
              <w:rPr>
                <w:b/>
                <w:szCs w:val="18"/>
                <w:lang w:bidi="es-AR"/>
              </w:rPr>
              <w:t>8.3.10</w:t>
            </w:r>
          </w:p>
        </w:tc>
        <w:tc>
          <w:tcPr>
            <w:tcW w:w="1254"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3AB6EBC" w14:textId="3CDCD36E" w:rsidR="00662FB2" w:rsidRPr="00B91CFB" w:rsidDel="00F94DBE" w:rsidRDefault="00662FB2" w:rsidP="00562F42">
            <w:pPr>
              <w:pStyle w:val="TableListBullet"/>
              <w:keepNext/>
              <w:numPr>
                <w:ilvl w:val="0"/>
                <w:numId w:val="0"/>
              </w:numPr>
              <w:rPr>
                <w:rStyle w:val="BoldItalicCharacter"/>
                <w:color w:val="808080" w:themeColor="background1" w:themeShade="80"/>
                <w:lang w:val="pt-BR"/>
              </w:rPr>
            </w:pPr>
            <w:r w:rsidRPr="00B053E1">
              <w:rPr>
                <w:rStyle w:val="BoldItalicCharacter"/>
                <w:color w:val="808080" w:themeColor="background1" w:themeShade="80"/>
                <w:szCs w:val="18"/>
                <w:lang w:val="es-AR" w:bidi="es-AR"/>
              </w:rPr>
              <w:t>Requisito adicional sólo para proveedores de servicios</w:t>
            </w:r>
            <w:r w:rsidR="00CF7101">
              <w:rPr>
                <w:rStyle w:val="BoldItalicCharacter"/>
                <w:color w:val="808080" w:themeColor="background1" w:themeShade="80"/>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4CCA7946" w14:textId="06FDDB65" w:rsidR="00662FB2" w:rsidRPr="00B053E1" w:rsidRDefault="00662FB2" w:rsidP="00662FB2">
            <w:pPr>
              <w:pStyle w:val="TableBody"/>
            </w:pPr>
          </w:p>
        </w:tc>
        <w:tc>
          <w:tcPr>
            <w:tcW w:w="427"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0E9B4E25" w14:textId="2C4823C6" w:rsidR="00662FB2" w:rsidRPr="00B053E1" w:rsidRDefault="00662FB2" w:rsidP="00662FB2">
            <w:pPr>
              <w:spacing w:after="60"/>
              <w:jc w:val="center"/>
              <w:rPr>
                <w:rFonts w:cs="Arial"/>
                <w:sz w:val="18"/>
                <w:szCs w:val="18"/>
              </w:rPr>
            </w:pPr>
          </w:p>
        </w:tc>
        <w:tc>
          <w:tcPr>
            <w:tcW w:w="459"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7711A181" w14:textId="66911D26" w:rsidR="00662FB2" w:rsidRPr="00B053E1" w:rsidRDefault="00662FB2" w:rsidP="00662FB2">
            <w:pPr>
              <w:spacing w:after="60"/>
              <w:jc w:val="center"/>
              <w:rPr>
                <w:rFonts w:cs="Arial"/>
                <w:sz w:val="18"/>
                <w:szCs w:val="18"/>
              </w:rPr>
            </w:pPr>
          </w:p>
        </w:tc>
        <w:tc>
          <w:tcPr>
            <w:tcW w:w="459"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7A6DB750" w14:textId="681819D0" w:rsidR="00662FB2" w:rsidRPr="00B053E1" w:rsidRDefault="00662FB2" w:rsidP="00662FB2">
            <w:pPr>
              <w:spacing w:after="60"/>
              <w:jc w:val="center"/>
              <w:rPr>
                <w:rFonts w:cs="Arial"/>
                <w:sz w:val="18"/>
                <w:szCs w:val="18"/>
              </w:rPr>
            </w:pPr>
          </w:p>
        </w:tc>
        <w:tc>
          <w:tcPr>
            <w:tcW w:w="296"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5E1E762A" w14:textId="7FA326B0" w:rsidR="00662FB2" w:rsidRPr="00B053E1" w:rsidRDefault="00662FB2" w:rsidP="00662FB2">
            <w:pPr>
              <w:spacing w:after="60"/>
              <w:jc w:val="center"/>
              <w:rPr>
                <w:rFonts w:cs="Arial"/>
                <w:sz w:val="18"/>
                <w:szCs w:val="18"/>
              </w:rPr>
            </w:pPr>
          </w:p>
        </w:tc>
        <w:tc>
          <w:tcPr>
            <w:tcW w:w="295" w:type="pct"/>
            <w:tcBorders>
              <w:top w:val="single" w:sz="2" w:space="0" w:color="808080" w:themeColor="background1" w:themeShade="80"/>
              <w:left w:val="nil"/>
              <w:bottom w:val="single" w:sz="4" w:space="0" w:color="808080"/>
              <w:right w:val="nil"/>
            </w:tcBorders>
            <w:shd w:val="clear" w:color="auto" w:fill="D9D9D9" w:themeFill="background1" w:themeFillShade="D9"/>
          </w:tcPr>
          <w:p w14:paraId="51A81E12" w14:textId="31101DE2" w:rsidR="00662FB2" w:rsidRPr="00B053E1" w:rsidRDefault="00662FB2" w:rsidP="00662FB2">
            <w:pPr>
              <w:spacing w:after="60"/>
              <w:jc w:val="center"/>
              <w:rPr>
                <w:rFonts w:cs="Arial"/>
                <w:sz w:val="18"/>
                <w:szCs w:val="18"/>
              </w:rPr>
            </w:pPr>
          </w:p>
        </w:tc>
        <w:tc>
          <w:tcPr>
            <w:tcW w:w="472" w:type="pct"/>
            <w:tcBorders>
              <w:top w:val="single" w:sz="2" w:space="0" w:color="808080" w:themeColor="background1" w:themeShade="80"/>
              <w:left w:val="nil"/>
              <w:bottom w:val="single" w:sz="4" w:space="0" w:color="808080"/>
            </w:tcBorders>
            <w:shd w:val="clear" w:color="auto" w:fill="D9D9D9" w:themeFill="background1" w:themeFillShade="D9"/>
          </w:tcPr>
          <w:p w14:paraId="39967933" w14:textId="525728F6" w:rsidR="00662FB2" w:rsidRPr="00B053E1" w:rsidRDefault="00662FB2" w:rsidP="00662FB2">
            <w:pPr>
              <w:spacing w:after="60"/>
              <w:jc w:val="center"/>
              <w:rPr>
                <w:rFonts w:cs="Arial"/>
                <w:sz w:val="18"/>
                <w:szCs w:val="18"/>
              </w:rPr>
            </w:pPr>
          </w:p>
        </w:tc>
      </w:tr>
      <w:tr w:rsidR="00121801" w:rsidRPr="00B053E1" w14:paraId="16912DC7" w14:textId="77777777" w:rsidTr="00B640AC">
        <w:trPr>
          <w:cantSplit/>
        </w:trPr>
        <w:tc>
          <w:tcPr>
            <w:tcW w:w="387" w:type="pct"/>
            <w:tcBorders>
              <w:top w:val="single" w:sz="2" w:space="0" w:color="808080" w:themeColor="background1" w:themeShade="80"/>
              <w:right w:val="single" w:sz="2" w:space="0" w:color="808080" w:themeColor="background1" w:themeShade="80"/>
            </w:tcBorders>
          </w:tcPr>
          <w:p w14:paraId="2D97724A" w14:textId="77777777" w:rsidR="00662FB2" w:rsidRPr="00B053E1" w:rsidRDefault="00662FB2" w:rsidP="004F4425">
            <w:pPr>
              <w:pStyle w:val="TableText"/>
              <w:jc w:val="right"/>
              <w:rPr>
                <w:b/>
                <w:bCs/>
                <w:szCs w:val="18"/>
              </w:rPr>
            </w:pPr>
            <w:r w:rsidRPr="00B053E1">
              <w:rPr>
                <w:b/>
                <w:szCs w:val="18"/>
                <w:lang w:bidi="es-AR"/>
              </w:rPr>
              <w:t>8.3.10.1</w:t>
            </w:r>
          </w:p>
        </w:tc>
        <w:tc>
          <w:tcPr>
            <w:tcW w:w="1254"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98E858" w14:textId="0E5AAD7C" w:rsidR="00662FB2" w:rsidRPr="00B91CFB" w:rsidRDefault="00662FB2" w:rsidP="00562F4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CF7101">
              <w:rPr>
                <w:rStyle w:val="BoldItalicCharacter"/>
                <w:color w:val="808080" w:themeColor="background1" w:themeShade="80"/>
                <w:szCs w:val="18"/>
                <w:lang w:val="es-AR" w:bidi="es-AR"/>
              </w:rPr>
              <w:t>.</w:t>
            </w:r>
          </w:p>
        </w:tc>
        <w:tc>
          <w:tcPr>
            <w:tcW w:w="952" w:type="pct"/>
            <w:tcBorders>
              <w:top w:val="single" w:sz="4" w:space="0" w:color="808080"/>
              <w:left w:val="single" w:sz="2" w:space="0" w:color="808080" w:themeColor="background1" w:themeShade="80"/>
              <w:right w:val="nil"/>
            </w:tcBorders>
            <w:shd w:val="clear" w:color="auto" w:fill="D9D9D9" w:themeFill="background1" w:themeFillShade="D9"/>
          </w:tcPr>
          <w:p w14:paraId="5D4E7910" w14:textId="4C889A6B" w:rsidR="00662FB2" w:rsidRPr="00B91CFB" w:rsidRDefault="00662FB2" w:rsidP="004F4425">
            <w:pPr>
              <w:pStyle w:val="TableListBullet"/>
              <w:numPr>
                <w:ilvl w:val="0"/>
                <w:numId w:val="0"/>
              </w:numPr>
              <w:ind w:left="274" w:hanging="274"/>
              <w:rPr>
                <w:szCs w:val="18"/>
                <w:lang w:val="pt-BR"/>
              </w:rPr>
            </w:pPr>
          </w:p>
        </w:tc>
        <w:tc>
          <w:tcPr>
            <w:tcW w:w="427" w:type="pct"/>
            <w:tcBorders>
              <w:top w:val="single" w:sz="4" w:space="0" w:color="808080"/>
              <w:left w:val="nil"/>
              <w:right w:val="nil"/>
            </w:tcBorders>
            <w:shd w:val="clear" w:color="auto" w:fill="D9D9D9" w:themeFill="background1" w:themeFillShade="D9"/>
          </w:tcPr>
          <w:p w14:paraId="26873CF8" w14:textId="74FF54B9" w:rsidR="00662FB2" w:rsidRPr="00B053E1" w:rsidRDefault="00662FB2" w:rsidP="004F4425">
            <w:pPr>
              <w:spacing w:after="60"/>
              <w:jc w:val="center"/>
              <w:rPr>
                <w:rFonts w:cs="Arial"/>
                <w:sz w:val="18"/>
                <w:szCs w:val="18"/>
              </w:rPr>
            </w:pPr>
          </w:p>
        </w:tc>
        <w:tc>
          <w:tcPr>
            <w:tcW w:w="459" w:type="pct"/>
            <w:tcBorders>
              <w:top w:val="single" w:sz="4" w:space="0" w:color="808080"/>
              <w:left w:val="nil"/>
              <w:right w:val="nil"/>
            </w:tcBorders>
            <w:shd w:val="clear" w:color="auto" w:fill="D9D9D9" w:themeFill="background1" w:themeFillShade="D9"/>
          </w:tcPr>
          <w:p w14:paraId="2D3ACDFC" w14:textId="02622643" w:rsidR="00662FB2" w:rsidRPr="00B053E1" w:rsidRDefault="00662FB2" w:rsidP="004F4425">
            <w:pPr>
              <w:spacing w:after="60"/>
              <w:jc w:val="center"/>
              <w:rPr>
                <w:rFonts w:cs="Arial"/>
                <w:sz w:val="18"/>
                <w:szCs w:val="18"/>
              </w:rPr>
            </w:pPr>
          </w:p>
        </w:tc>
        <w:tc>
          <w:tcPr>
            <w:tcW w:w="459" w:type="pct"/>
            <w:tcBorders>
              <w:top w:val="single" w:sz="4" w:space="0" w:color="808080"/>
              <w:left w:val="nil"/>
              <w:right w:val="nil"/>
            </w:tcBorders>
            <w:shd w:val="clear" w:color="auto" w:fill="D9D9D9" w:themeFill="background1" w:themeFillShade="D9"/>
          </w:tcPr>
          <w:p w14:paraId="43FD18DC" w14:textId="0A627EEE" w:rsidR="00662FB2" w:rsidRPr="00B053E1" w:rsidRDefault="00662FB2" w:rsidP="004F4425">
            <w:pPr>
              <w:spacing w:after="60"/>
              <w:jc w:val="center"/>
              <w:rPr>
                <w:rFonts w:cs="Arial"/>
                <w:sz w:val="18"/>
                <w:szCs w:val="18"/>
              </w:rPr>
            </w:pPr>
          </w:p>
        </w:tc>
        <w:tc>
          <w:tcPr>
            <w:tcW w:w="296" w:type="pct"/>
            <w:tcBorders>
              <w:top w:val="single" w:sz="4" w:space="0" w:color="808080"/>
              <w:left w:val="nil"/>
              <w:right w:val="nil"/>
            </w:tcBorders>
            <w:shd w:val="clear" w:color="auto" w:fill="D9D9D9" w:themeFill="background1" w:themeFillShade="D9"/>
          </w:tcPr>
          <w:p w14:paraId="5FAF815E" w14:textId="7FAC38D7" w:rsidR="00662FB2" w:rsidRPr="00B053E1" w:rsidRDefault="00662FB2" w:rsidP="004F4425">
            <w:pPr>
              <w:spacing w:after="60"/>
              <w:jc w:val="center"/>
              <w:rPr>
                <w:rFonts w:cs="Arial"/>
                <w:sz w:val="18"/>
                <w:szCs w:val="18"/>
              </w:rPr>
            </w:pPr>
          </w:p>
        </w:tc>
        <w:tc>
          <w:tcPr>
            <w:tcW w:w="295" w:type="pct"/>
            <w:tcBorders>
              <w:top w:val="single" w:sz="4" w:space="0" w:color="808080"/>
              <w:left w:val="nil"/>
              <w:right w:val="nil"/>
            </w:tcBorders>
            <w:shd w:val="clear" w:color="auto" w:fill="D9D9D9" w:themeFill="background1" w:themeFillShade="D9"/>
          </w:tcPr>
          <w:p w14:paraId="6B02DDFE" w14:textId="0D0D92C6" w:rsidR="00662FB2" w:rsidRPr="00B053E1" w:rsidRDefault="00662FB2" w:rsidP="004F4425">
            <w:pPr>
              <w:spacing w:after="60"/>
              <w:jc w:val="center"/>
              <w:rPr>
                <w:rFonts w:cs="Arial"/>
                <w:sz w:val="18"/>
                <w:szCs w:val="18"/>
              </w:rPr>
            </w:pPr>
          </w:p>
        </w:tc>
        <w:tc>
          <w:tcPr>
            <w:tcW w:w="472" w:type="pct"/>
            <w:tcBorders>
              <w:top w:val="single" w:sz="4" w:space="0" w:color="808080"/>
              <w:left w:val="nil"/>
            </w:tcBorders>
            <w:shd w:val="clear" w:color="auto" w:fill="D9D9D9" w:themeFill="background1" w:themeFillShade="D9"/>
          </w:tcPr>
          <w:p w14:paraId="680B5A39" w14:textId="5CC4783D" w:rsidR="00662FB2" w:rsidRPr="00B053E1" w:rsidRDefault="00662FB2" w:rsidP="004F4425">
            <w:pPr>
              <w:spacing w:after="60"/>
              <w:jc w:val="center"/>
              <w:rPr>
                <w:rFonts w:cs="Arial"/>
                <w:sz w:val="18"/>
                <w:szCs w:val="18"/>
              </w:rPr>
            </w:pPr>
          </w:p>
        </w:tc>
      </w:tr>
      <w:tr w:rsidR="00121801" w:rsidRPr="00B053E1" w14:paraId="76777D65" w14:textId="77777777" w:rsidTr="00B640AC">
        <w:trPr>
          <w:cantSplit/>
        </w:trPr>
        <w:tc>
          <w:tcPr>
            <w:tcW w:w="387"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3C88A12" w14:textId="77777777" w:rsidR="00662FB2" w:rsidRPr="00B053E1" w:rsidRDefault="00662FB2" w:rsidP="00662FB2">
            <w:pPr>
              <w:pStyle w:val="TableText"/>
              <w:rPr>
                <w:b/>
                <w:bCs/>
                <w:szCs w:val="18"/>
              </w:rPr>
            </w:pPr>
            <w:r w:rsidRPr="00B053E1">
              <w:rPr>
                <w:b/>
                <w:szCs w:val="18"/>
                <w:lang w:bidi="es-AR"/>
              </w:rPr>
              <w:lastRenderedPageBreak/>
              <w:t>8.3.11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65B74B" w14:textId="559468E7" w:rsidR="00662FB2" w:rsidRPr="00B053E1" w:rsidRDefault="00E63A4C" w:rsidP="00662FB2">
            <w:pPr>
              <w:pStyle w:val="TableBody"/>
              <w:rPr>
                <w:rFonts w:cs="Arial"/>
                <w:sz w:val="18"/>
                <w:szCs w:val="18"/>
              </w:rPr>
            </w:pPr>
            <w:r w:rsidRPr="00E63A4C">
              <w:rPr>
                <w:rFonts w:cs="Arial"/>
                <w:sz w:val="18"/>
                <w:szCs w:val="18"/>
                <w:lang w:bidi="es-AR"/>
              </w:rPr>
              <w:t xml:space="preserve">Cuando se utilizan factores de autenticación como </w:t>
            </w:r>
            <w:r w:rsidRPr="00E63A4C">
              <w:rPr>
                <w:rFonts w:cs="Arial"/>
                <w:i/>
                <w:iCs/>
                <w:sz w:val="18"/>
                <w:szCs w:val="18"/>
                <w:lang w:bidi="es-AR"/>
              </w:rPr>
              <w:t>tokens</w:t>
            </w:r>
            <w:r w:rsidRPr="00E63A4C">
              <w:rPr>
                <w:rFonts w:cs="Arial"/>
                <w:sz w:val="18"/>
                <w:szCs w:val="18"/>
                <w:lang w:bidi="es-AR"/>
              </w:rPr>
              <w:t xml:space="preserve"> de seguridad físicos o lógicos, tarjetas inteligentes o certificados</w:t>
            </w:r>
            <w:r w:rsidR="00662FB2" w:rsidRPr="00B053E1">
              <w:rPr>
                <w:rFonts w:cs="Arial"/>
                <w:sz w:val="18"/>
                <w:szCs w:val="18"/>
                <w:lang w:bidi="es-AR"/>
              </w:rPr>
              <w:t xml:space="preserve">: </w:t>
            </w:r>
          </w:p>
          <w:p w14:paraId="74F95EA6" w14:textId="77777777" w:rsidR="00E63A4C" w:rsidRPr="00E63A4C" w:rsidRDefault="00E63A4C" w:rsidP="00E63A4C">
            <w:pPr>
              <w:pStyle w:val="TableListBullet"/>
              <w:rPr>
                <w:szCs w:val="18"/>
                <w:lang w:val="es-AR" w:bidi="es-AR"/>
              </w:rPr>
            </w:pPr>
            <w:r w:rsidRPr="00E63A4C">
              <w:rPr>
                <w:szCs w:val="18"/>
                <w:lang w:val="es-AR" w:bidi="es-AR"/>
              </w:rPr>
              <w:t xml:space="preserve">Los factores se asignan a un usuario individual y no se comparten entre varios usuarios. </w:t>
            </w:r>
          </w:p>
          <w:p w14:paraId="20880CD7" w14:textId="1DB0FC3F" w:rsidR="00662FB2" w:rsidRPr="00B053E1" w:rsidRDefault="00E63A4C" w:rsidP="00E63A4C">
            <w:pPr>
              <w:pStyle w:val="TableListBullet"/>
              <w:rPr>
                <w:rStyle w:val="BoldItalicCharacter"/>
                <w:szCs w:val="18"/>
                <w:lang w:val="es-ES"/>
              </w:rPr>
            </w:pPr>
            <w:r w:rsidRPr="00E63A4C">
              <w:rPr>
                <w:szCs w:val="18"/>
                <w:lang w:val="es-AR" w:bidi="es-AR"/>
              </w:rPr>
              <w:t>Los controles físicos y/o lógicos garantizan que sólo el usuario previsto pueda utilizar ese factor para acceder</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616747"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de autenticación.</w:t>
            </w:r>
          </w:p>
          <w:p w14:paraId="19C3DA19" w14:textId="77777777" w:rsidR="00662FB2" w:rsidRPr="00B053E1" w:rsidRDefault="00662FB2" w:rsidP="00662FB2">
            <w:pPr>
              <w:pStyle w:val="TableListBullet"/>
              <w:ind w:left="263" w:hanging="270"/>
              <w:rPr>
                <w:szCs w:val="18"/>
                <w:lang w:val="es-ES"/>
              </w:rPr>
            </w:pPr>
            <w:r w:rsidRPr="00B053E1">
              <w:rPr>
                <w:szCs w:val="18"/>
                <w:lang w:val="es-AR" w:bidi="es-AR"/>
              </w:rPr>
              <w:t>Entreviste al personal de seguridad.</w:t>
            </w:r>
          </w:p>
          <w:p w14:paraId="0992B99E"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 y/o observe los controles físicos, según corresponda.</w:t>
            </w:r>
          </w:p>
        </w:tc>
        <w:tc>
          <w:tcPr>
            <w:tcW w:w="42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E78F4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708F6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3B336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E972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8C21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CEB35B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062585F"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129170"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t xml:space="preserve">8.4 </w:t>
            </w:r>
            <w:r w:rsidRPr="00B053E1">
              <w:rPr>
                <w:rFonts w:cs="Arial"/>
                <w:sz w:val="18"/>
                <w:szCs w:val="18"/>
                <w:lang w:bidi="es-AR"/>
              </w:rPr>
              <w:t xml:space="preserve">Se implementa la </w:t>
            </w:r>
            <w:r w:rsidRPr="00B053E1">
              <w:rPr>
                <w:rStyle w:val="GlossaryCharacter"/>
                <w:rFonts w:cs="Arial"/>
                <w:color w:val="auto"/>
                <w:sz w:val="18"/>
                <w:szCs w:val="18"/>
                <w:lang w:bidi="es-AR"/>
              </w:rPr>
              <w:t xml:space="preserve">autenticación </w:t>
            </w:r>
            <w:r w:rsidRPr="00B053E1">
              <w:rPr>
                <w:rFonts w:cs="Arial"/>
                <w:sz w:val="18"/>
                <w:szCs w:val="18"/>
                <w:lang w:bidi="es-AR"/>
              </w:rPr>
              <w:t>múltiples factores (MFA) para proteger el ingreso al CDE.</w:t>
            </w:r>
          </w:p>
        </w:tc>
      </w:tr>
      <w:tr w:rsidR="00121801" w:rsidRPr="00B053E1" w14:paraId="50FAC819"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77E4F074" w14:textId="77777777" w:rsidR="00662FB2" w:rsidRPr="00B053E1" w:rsidRDefault="00662FB2" w:rsidP="00662FB2">
            <w:pPr>
              <w:pStyle w:val="TableText"/>
              <w:keepNext/>
              <w:rPr>
                <w:b/>
                <w:bCs/>
                <w:szCs w:val="18"/>
              </w:rPr>
            </w:pPr>
            <w:r w:rsidRPr="00B053E1">
              <w:rPr>
                <w:b/>
                <w:szCs w:val="18"/>
                <w:lang w:bidi="es-AR"/>
              </w:rPr>
              <w:t>8.4.1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4E977F8" w14:textId="317E626B" w:rsidR="00662FB2" w:rsidRPr="00B053E1" w:rsidRDefault="00662FB2" w:rsidP="00662FB2">
            <w:pPr>
              <w:pStyle w:val="TableBody"/>
              <w:keepNext/>
              <w:rPr>
                <w:rStyle w:val="BoldItalicCharacter"/>
                <w:rFonts w:cs="Arial"/>
                <w:b w:val="0"/>
                <w:bCs w:val="0"/>
                <w:i w:val="0"/>
                <w:iCs w:val="0"/>
                <w:sz w:val="18"/>
                <w:szCs w:val="18"/>
              </w:rPr>
            </w:pPr>
            <w:r w:rsidRPr="00B053E1">
              <w:rPr>
                <w:rFonts w:cs="Arial"/>
                <w:sz w:val="18"/>
                <w:szCs w:val="18"/>
                <w:lang w:bidi="es-AR"/>
              </w:rPr>
              <w:t xml:space="preserve">Los </w:t>
            </w:r>
            <w:r w:rsidR="00C87299" w:rsidRPr="00C87299">
              <w:rPr>
                <w:rFonts w:cs="Arial"/>
                <w:sz w:val="18"/>
                <w:szCs w:val="18"/>
                <w:lang w:bidi="es-AR"/>
              </w:rPr>
              <w:t>MFA se implementan para todos los accesos al CDE sin consola, para el personal con acceso administrativo</w:t>
            </w:r>
            <w:r w:rsidRPr="00B053E1">
              <w:rPr>
                <w:rFonts w:cs="Arial"/>
                <w:sz w:val="18"/>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BAC393D"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configuraciones de la red y/o del sistema.</w:t>
            </w:r>
          </w:p>
          <w:p w14:paraId="091CB254" w14:textId="77777777" w:rsidR="00662FB2" w:rsidRPr="00B053E1" w:rsidRDefault="00662FB2" w:rsidP="00662FB2">
            <w:pPr>
              <w:pStyle w:val="TableListBullet"/>
              <w:keepNext/>
              <w:ind w:left="263" w:hanging="270"/>
              <w:rPr>
                <w:rFonts w:eastAsia="Arial"/>
                <w:szCs w:val="18"/>
                <w:lang w:val="es-ES"/>
              </w:rPr>
            </w:pPr>
            <w:r w:rsidRPr="00B053E1">
              <w:rPr>
                <w:szCs w:val="18"/>
                <w:lang w:val="es-AR" w:bidi="es-AR"/>
              </w:rPr>
              <w:t>Observe al personal de administración que se registra en el CDE.</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CF1F9D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A0A5EDB"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AE5E8C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11FDF6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C951D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0C55C1DC"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1D47F679" w14:textId="77777777" w:rsidTr="00644A1D">
        <w:trPr>
          <w:cantSplit/>
        </w:trPr>
        <w:tc>
          <w:tcPr>
            <w:tcW w:w="387" w:type="pct"/>
            <w:vMerge/>
            <w:tcBorders>
              <w:right w:val="single" w:sz="2" w:space="0" w:color="808080" w:themeColor="background1" w:themeShade="80"/>
            </w:tcBorders>
          </w:tcPr>
          <w:p w14:paraId="3FDB433F"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9AF8B65"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3E8394C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8EF967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A6D57CE"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4FCE7997"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3F1B642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18DE2541" w14:textId="77777777" w:rsidR="00662FB2" w:rsidRPr="00B053E1" w:rsidRDefault="00662FB2" w:rsidP="00662FB2">
            <w:pPr>
              <w:spacing w:after="60"/>
              <w:jc w:val="center"/>
              <w:rPr>
                <w:rFonts w:cs="Arial"/>
                <w:sz w:val="18"/>
                <w:szCs w:val="18"/>
              </w:rPr>
            </w:pPr>
          </w:p>
        </w:tc>
      </w:tr>
      <w:tr w:rsidR="00644A1D" w:rsidRPr="00B053E1" w14:paraId="4514699B"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6CC73AD9"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CFD0AE7" w14:textId="77777777" w:rsidR="00C87299" w:rsidRPr="00C87299" w:rsidRDefault="00662FB2" w:rsidP="00C87299">
            <w:pPr>
              <w:pStyle w:val="TableBody"/>
              <w:spacing w:line="259" w:lineRule="auto"/>
              <w:rPr>
                <w:rFonts w:cs="Arial"/>
                <w:sz w:val="18"/>
                <w:szCs w:val="18"/>
                <w:lang w:bidi="es-AR"/>
              </w:rPr>
            </w:pPr>
            <w:r w:rsidRPr="00B053E1">
              <w:rPr>
                <w:rFonts w:cs="Arial"/>
                <w:sz w:val="18"/>
                <w:szCs w:val="18"/>
                <w:lang w:bidi="es-AR"/>
              </w:rPr>
              <w:t xml:space="preserve">El </w:t>
            </w:r>
            <w:r w:rsidR="00C87299" w:rsidRPr="00C87299">
              <w:rPr>
                <w:rFonts w:cs="Arial"/>
                <w:sz w:val="18"/>
                <w:szCs w:val="18"/>
                <w:lang w:bidi="es-AR"/>
              </w:rPr>
              <w:t xml:space="preserve">requisito de MFA para el acceso administrativo sin consola se aplica a todo el personal con privilegios elevados o aumentados que accede al CDE a través de una conexión sin consola, es decir, a través de un acceso lógico que se produce a través de una interfaz de red en lugar de una conexión directa y física. </w:t>
            </w:r>
          </w:p>
          <w:p w14:paraId="7F40D546" w14:textId="52980C6B" w:rsidR="00662FB2" w:rsidRPr="00B053E1" w:rsidRDefault="00C87299" w:rsidP="00C87299">
            <w:pPr>
              <w:pStyle w:val="TableListBullet"/>
              <w:numPr>
                <w:ilvl w:val="0"/>
                <w:numId w:val="0"/>
              </w:numPr>
              <w:ind w:left="-7"/>
              <w:rPr>
                <w:szCs w:val="18"/>
                <w:lang w:val="es-ES"/>
              </w:rPr>
            </w:pPr>
            <w:r w:rsidRPr="00B91CFB">
              <w:rPr>
                <w:szCs w:val="18"/>
                <w:lang w:val="pt-BR" w:bidi="es-AR"/>
              </w:rPr>
              <w:t>Los MFA se consideran una práctica recomendada para el acceso administrativo sin consola, a los componentes del sistema en cuestión que no forman parte del CDE</w:t>
            </w:r>
            <w:r w:rsidR="00662FB2"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42D8B6"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80A8B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D646C9"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66449D"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6332B2"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279CCA94" w14:textId="77777777" w:rsidR="00662FB2" w:rsidRPr="00B053E1" w:rsidRDefault="00662FB2" w:rsidP="00662FB2">
            <w:pPr>
              <w:spacing w:after="60"/>
              <w:jc w:val="center"/>
              <w:rPr>
                <w:rFonts w:cs="Arial"/>
                <w:sz w:val="18"/>
                <w:szCs w:val="18"/>
              </w:rPr>
            </w:pPr>
          </w:p>
        </w:tc>
      </w:tr>
      <w:tr w:rsidR="00121801" w:rsidRPr="00B053E1" w14:paraId="2A53DB00" w14:textId="77777777" w:rsidTr="001F1E34">
        <w:tc>
          <w:tcPr>
            <w:tcW w:w="387" w:type="pct"/>
            <w:vMerge w:val="restart"/>
            <w:tcBorders>
              <w:top w:val="single" w:sz="2" w:space="0" w:color="808080" w:themeColor="background1" w:themeShade="80"/>
              <w:right w:val="single" w:sz="2" w:space="0" w:color="808080" w:themeColor="background1" w:themeShade="80"/>
            </w:tcBorders>
          </w:tcPr>
          <w:p w14:paraId="3B2430FB" w14:textId="77777777" w:rsidR="00662FB2" w:rsidRPr="00B053E1" w:rsidRDefault="00662FB2" w:rsidP="00662FB2">
            <w:pPr>
              <w:pStyle w:val="TableText"/>
              <w:keepNext/>
              <w:rPr>
                <w:b/>
                <w:bCs/>
                <w:szCs w:val="18"/>
              </w:rPr>
            </w:pPr>
            <w:r w:rsidRPr="00B053E1">
              <w:rPr>
                <w:b/>
                <w:szCs w:val="18"/>
                <w:lang w:bidi="es-AR"/>
              </w:rPr>
              <w:lastRenderedPageBreak/>
              <w:t>8.4.2</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677E692" w14:textId="25D8B1D5" w:rsidR="00662FB2" w:rsidRPr="00B053E1" w:rsidRDefault="00662FB2" w:rsidP="00662FB2">
            <w:pPr>
              <w:pStyle w:val="TableBody"/>
              <w:keepNext/>
              <w:rPr>
                <w:rStyle w:val="BoldItalicCharacter"/>
                <w:rFonts w:cs="Arial"/>
                <w:sz w:val="18"/>
                <w:szCs w:val="18"/>
              </w:rPr>
            </w:pPr>
            <w:r w:rsidRPr="00B053E1">
              <w:rPr>
                <w:rFonts w:cs="Arial"/>
                <w:sz w:val="18"/>
                <w:szCs w:val="18"/>
                <w:lang w:bidi="es-AR"/>
              </w:rPr>
              <w:t>Los MFA se implementan para todos los ingresos al CDE.</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D563A0"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configuraciones de la red y/o del sistema.</w:t>
            </w:r>
          </w:p>
          <w:p w14:paraId="455BE33E" w14:textId="77777777" w:rsidR="00662FB2" w:rsidRPr="00B053E1" w:rsidRDefault="00662FB2" w:rsidP="00662FB2">
            <w:pPr>
              <w:pStyle w:val="TableListBullet"/>
              <w:keepNext/>
              <w:ind w:left="263" w:hanging="270"/>
              <w:rPr>
                <w:szCs w:val="18"/>
                <w:lang w:val="es-ES"/>
              </w:rPr>
            </w:pPr>
            <w:r w:rsidRPr="00B053E1">
              <w:rPr>
                <w:szCs w:val="18"/>
                <w:lang w:val="es-AR" w:bidi="es-AR"/>
              </w:rPr>
              <w:t>Observe al personal que se registra en el CDE.</w:t>
            </w:r>
          </w:p>
          <w:p w14:paraId="71298D93" w14:textId="75846580" w:rsidR="00E15426" w:rsidRPr="00B053E1" w:rsidRDefault="00662FB2" w:rsidP="00271363">
            <w:pPr>
              <w:pStyle w:val="TableListBullet"/>
              <w:keepNext/>
              <w:ind w:left="263" w:hanging="270"/>
              <w:rPr>
                <w:rFonts w:eastAsia="Arial"/>
                <w:szCs w:val="18"/>
              </w:rPr>
            </w:pPr>
            <w:r w:rsidRPr="00B053E1">
              <w:rPr>
                <w:szCs w:val="18"/>
                <w:lang w:val="es-AR" w:bidi="es-AR"/>
              </w:rPr>
              <w:t>Evalúe la evidencia.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29284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FFA1629"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83106DA"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E09883"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479FB9"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70C756A5"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63FD5DEA" w14:textId="77777777" w:rsidTr="001F1E34">
        <w:tc>
          <w:tcPr>
            <w:tcW w:w="387" w:type="pct"/>
            <w:vMerge/>
            <w:tcBorders>
              <w:right w:val="single" w:sz="2" w:space="0" w:color="808080" w:themeColor="background1" w:themeShade="80"/>
            </w:tcBorders>
          </w:tcPr>
          <w:p w14:paraId="6E054792"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B978B32"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5FC3F160"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B0FE582"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BE4B32D"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7FBA7E11"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30833F46"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361F25E4" w14:textId="77777777" w:rsidR="00662FB2" w:rsidRPr="00B053E1" w:rsidRDefault="00662FB2" w:rsidP="00662FB2">
            <w:pPr>
              <w:keepNext/>
              <w:spacing w:after="60"/>
              <w:jc w:val="center"/>
              <w:rPr>
                <w:rFonts w:cs="Arial"/>
                <w:sz w:val="18"/>
                <w:szCs w:val="18"/>
              </w:rPr>
            </w:pPr>
          </w:p>
        </w:tc>
      </w:tr>
      <w:tr w:rsidR="0025083C" w:rsidRPr="00B053E1" w14:paraId="3B568ED4" w14:textId="77777777" w:rsidTr="00A63AA9">
        <w:trPr>
          <w:trHeight w:val="5642"/>
        </w:trPr>
        <w:tc>
          <w:tcPr>
            <w:tcW w:w="387" w:type="pct"/>
            <w:vMerge/>
            <w:tcBorders>
              <w:right w:val="single" w:sz="2" w:space="0" w:color="808080" w:themeColor="background1" w:themeShade="80"/>
            </w:tcBorders>
          </w:tcPr>
          <w:p w14:paraId="54DDA859" w14:textId="77777777" w:rsidR="0025083C" w:rsidRPr="00B053E1" w:rsidRDefault="0025083C" w:rsidP="00662FB2">
            <w:pPr>
              <w:pStyle w:val="TableText"/>
              <w:keepNext/>
              <w:rPr>
                <w:b/>
                <w:bCs/>
                <w:szCs w:val="18"/>
              </w:rPr>
            </w:pPr>
          </w:p>
        </w:tc>
        <w:tc>
          <w:tcPr>
            <w:tcW w:w="2205" w:type="pct"/>
            <w:gridSpan w:val="2"/>
            <w:tcBorders>
              <w:top w:val="nil"/>
              <w:left w:val="single" w:sz="2" w:space="0" w:color="808080" w:themeColor="background1" w:themeShade="80"/>
              <w:bottom w:val="single" w:sz="4" w:space="0" w:color="808080" w:themeColor="background1" w:themeShade="80"/>
              <w:right w:val="single" w:sz="2" w:space="0" w:color="808080" w:themeColor="background1" w:themeShade="80"/>
            </w:tcBorders>
            <w:shd w:val="clear" w:color="auto" w:fill="auto"/>
          </w:tcPr>
          <w:p w14:paraId="3936E072" w14:textId="77777777" w:rsidR="0025083C" w:rsidRPr="00B053E1" w:rsidRDefault="0025083C" w:rsidP="0025083C">
            <w:pPr>
              <w:pStyle w:val="TableBody"/>
              <w:rPr>
                <w:rFonts w:cs="Arial"/>
                <w:sz w:val="18"/>
                <w:szCs w:val="18"/>
              </w:rPr>
            </w:pPr>
            <w:r w:rsidRPr="00B053E1">
              <w:rPr>
                <w:rFonts w:cs="Arial"/>
                <w:sz w:val="18"/>
                <w:szCs w:val="18"/>
                <w:lang w:bidi="es-AR"/>
              </w:rPr>
              <w:t xml:space="preserve">Este requisito no se aplica a: </w:t>
            </w:r>
          </w:p>
          <w:p w14:paraId="094D48E4" w14:textId="77777777" w:rsidR="0025083C" w:rsidRPr="00C87299" w:rsidRDefault="0025083C" w:rsidP="0025083C">
            <w:pPr>
              <w:pStyle w:val="TableListBullet"/>
              <w:rPr>
                <w:szCs w:val="18"/>
                <w:lang w:val="es-AR" w:bidi="es-AR"/>
              </w:rPr>
            </w:pPr>
            <w:r w:rsidRPr="00C87299">
              <w:rPr>
                <w:szCs w:val="18"/>
                <w:lang w:val="es-AR" w:bidi="es-AR"/>
              </w:rPr>
              <w:t>Aplicación o cuentas del sistema que desempeñan funciones automatizadas.</w:t>
            </w:r>
          </w:p>
          <w:p w14:paraId="74F1F8BD" w14:textId="77777777" w:rsidR="0025083C" w:rsidRPr="00B053E1" w:rsidRDefault="0025083C" w:rsidP="0025083C">
            <w:pPr>
              <w:pStyle w:val="TableListBullet"/>
              <w:rPr>
                <w:szCs w:val="18"/>
                <w:lang w:val="es-ES"/>
              </w:rPr>
            </w:pPr>
            <w:r w:rsidRPr="00C87299">
              <w:rPr>
                <w:szCs w:val="18"/>
                <w:lang w:val="es-AR" w:bidi="es-AR"/>
              </w:rPr>
              <w:t xml:space="preserve">Cuentas de usuario en terminales de punto de venta que tienen acceso a un solo número de tarjeta a la vez para facilitar una sola transacción (como las </w:t>
            </w:r>
            <w:r w:rsidRPr="00C87299">
              <w:rPr>
                <w:i/>
                <w:iCs/>
                <w:szCs w:val="18"/>
                <w:lang w:val="es-AR" w:bidi="es-AR"/>
              </w:rPr>
              <w:t xml:space="preserve">IDs </w:t>
            </w:r>
            <w:r w:rsidRPr="00C87299">
              <w:rPr>
                <w:szCs w:val="18"/>
                <w:lang w:val="es-AR" w:bidi="es-AR"/>
              </w:rPr>
              <w:t>utilizadas por los cajeros en terminales de punto de venta</w:t>
            </w:r>
            <w:r w:rsidRPr="00B053E1">
              <w:rPr>
                <w:szCs w:val="18"/>
                <w:lang w:val="es-AR" w:bidi="es-AR"/>
              </w:rPr>
              <w:t>).</w:t>
            </w:r>
          </w:p>
          <w:p w14:paraId="01E0676B" w14:textId="77777777" w:rsidR="0025083C" w:rsidRPr="00B053E1" w:rsidRDefault="0025083C" w:rsidP="0025083C">
            <w:pPr>
              <w:pStyle w:val="TableBody"/>
              <w:rPr>
                <w:rFonts w:cs="Arial"/>
                <w:sz w:val="18"/>
                <w:szCs w:val="18"/>
              </w:rPr>
            </w:pPr>
            <w:r w:rsidRPr="00C87299">
              <w:rPr>
                <w:rFonts w:cs="Arial"/>
                <w:sz w:val="18"/>
                <w:szCs w:val="18"/>
                <w:lang w:bidi="es-AR"/>
              </w:rPr>
              <w:t>Se requieren los MFA para ambos tipos de accesos especificados en los Requisitos 8.4.2 y 8.4.3. Por lo tanto, la aplicación de los MFA a un tipo de acceso no reemplaza la necesidad de aplicar otra instancia de MFA al otro tipo de acceso. Si una persona se conecta primero a la red de la entidad a través de un acceso remoto, y luego inicia una conexión al CDE desde dentro de la red; según este requisito, la persona se autenticaría usando los MFA dos veces, una cuando se conecta a través de acceso remoto a la red de la entidad, y luego cuando se conecta a través de un acceso administrativo sin consola desde la red de la entidad al CDE</w:t>
            </w:r>
            <w:r w:rsidRPr="00B053E1">
              <w:rPr>
                <w:rFonts w:cs="Arial"/>
                <w:sz w:val="18"/>
                <w:szCs w:val="18"/>
                <w:lang w:bidi="es-AR"/>
              </w:rPr>
              <w:t>.</w:t>
            </w:r>
          </w:p>
          <w:p w14:paraId="0C87764B" w14:textId="77777777" w:rsidR="0025083C" w:rsidRPr="00B053E1" w:rsidRDefault="0025083C" w:rsidP="0025083C">
            <w:pPr>
              <w:pStyle w:val="TableBody"/>
              <w:rPr>
                <w:rFonts w:cs="Arial"/>
                <w:sz w:val="18"/>
                <w:szCs w:val="18"/>
              </w:rPr>
            </w:pPr>
            <w:r w:rsidRPr="00C87299">
              <w:rPr>
                <w:rFonts w:cs="Arial"/>
                <w:sz w:val="18"/>
                <w:szCs w:val="18"/>
                <w:lang w:bidi="es-AR"/>
              </w:rPr>
              <w:t>Los 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rFonts w:cs="Arial"/>
                <w:sz w:val="18"/>
                <w:szCs w:val="18"/>
                <w:lang w:bidi="es-AR"/>
              </w:rPr>
              <w:t xml:space="preserve">. </w:t>
            </w:r>
          </w:p>
          <w:p w14:paraId="56902E5B" w14:textId="5F82E203" w:rsidR="0025083C" w:rsidRPr="002A679A" w:rsidRDefault="001F1E34" w:rsidP="0025083C">
            <w:pPr>
              <w:pStyle w:val="TableBody"/>
              <w:keepNext/>
              <w:rPr>
                <w:sz w:val="18"/>
                <w:szCs w:val="18"/>
                <w:lang w:bidi="es-AR"/>
              </w:rPr>
            </w:pPr>
            <w:r w:rsidRPr="002A679A">
              <w:rPr>
                <w:i/>
                <w:sz w:val="18"/>
                <w:szCs w:val="18"/>
              </w:rPr>
              <w:t>(continuación</w:t>
            </w:r>
            <w:r w:rsidRPr="002A679A">
              <w:rPr>
                <w:i/>
                <w:sz w:val="18"/>
                <w:szCs w:val="18"/>
                <w:lang w:val="it-IT"/>
              </w:rPr>
              <w:t>)</w:t>
            </w:r>
            <w:r w:rsidRPr="002A679A">
              <w:rPr>
                <w:i/>
                <w:sz w:val="18"/>
                <w:szCs w:val="18"/>
                <w:lang w:bidi="es-AR"/>
              </w:rPr>
              <w:t xml:space="preserve">                          </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744F3298" w14:textId="77777777" w:rsidR="0025083C" w:rsidRPr="00B053E1" w:rsidRDefault="0025083C"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D54F3BF" w14:textId="77777777" w:rsidR="0025083C" w:rsidRPr="00B053E1" w:rsidRDefault="0025083C"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F17AA0C" w14:textId="77777777" w:rsidR="0025083C" w:rsidRPr="00B053E1" w:rsidRDefault="0025083C"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29E36906" w14:textId="77777777" w:rsidR="0025083C" w:rsidRPr="00B053E1" w:rsidRDefault="0025083C"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1440DCC8" w14:textId="77777777" w:rsidR="0025083C" w:rsidRPr="00B053E1" w:rsidRDefault="0025083C"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176290B8" w14:textId="77777777" w:rsidR="0025083C" w:rsidRPr="00B053E1" w:rsidRDefault="0025083C" w:rsidP="00662FB2">
            <w:pPr>
              <w:keepNext/>
              <w:spacing w:after="60"/>
              <w:jc w:val="center"/>
              <w:rPr>
                <w:rFonts w:cs="Arial"/>
                <w:sz w:val="18"/>
                <w:szCs w:val="18"/>
              </w:rPr>
            </w:pPr>
          </w:p>
        </w:tc>
      </w:tr>
      <w:tr w:rsidR="00EA5AD0" w:rsidRPr="00B053E1" w14:paraId="3D1A7916" w14:textId="77777777" w:rsidTr="00A63AA9">
        <w:trPr>
          <w:trHeight w:val="1232"/>
        </w:trPr>
        <w:tc>
          <w:tcPr>
            <w:tcW w:w="387" w:type="pct"/>
            <w:vMerge/>
            <w:tcBorders>
              <w:right w:val="single" w:sz="2" w:space="0" w:color="808080" w:themeColor="background1" w:themeShade="80"/>
            </w:tcBorders>
            <w:shd w:val="clear" w:color="auto" w:fill="auto"/>
          </w:tcPr>
          <w:p w14:paraId="68B70C67" w14:textId="77777777" w:rsidR="00271363" w:rsidRPr="00B053E1" w:rsidRDefault="00271363" w:rsidP="00662FB2">
            <w:pPr>
              <w:pStyle w:val="TableText"/>
              <w:keepNext/>
              <w:rPr>
                <w:szCs w:val="18"/>
              </w:rPr>
            </w:pPr>
          </w:p>
        </w:tc>
        <w:tc>
          <w:tcPr>
            <w:tcW w:w="2205" w:type="pct"/>
            <w:gridSpan w:val="2"/>
            <w:tcBorders>
              <w:top w:val="single" w:sz="4" w:space="0" w:color="808080" w:themeColor="background1" w:themeShade="80"/>
              <w:left w:val="single" w:sz="2" w:space="0" w:color="808080" w:themeColor="background1" w:themeShade="80"/>
              <w:bottom w:val="nil"/>
              <w:right w:val="single" w:sz="2" w:space="0" w:color="808080" w:themeColor="background1" w:themeShade="80"/>
            </w:tcBorders>
            <w:shd w:val="clear" w:color="auto" w:fill="auto"/>
          </w:tcPr>
          <w:p w14:paraId="59D1CC73" w14:textId="77777777" w:rsidR="00271363" w:rsidRDefault="00271363" w:rsidP="00662FB2">
            <w:pPr>
              <w:pStyle w:val="AppNotes"/>
              <w:rPr>
                <w:b w:val="0"/>
                <w:bCs w:val="0"/>
                <w:szCs w:val="18"/>
                <w:lang w:bidi="es-AR"/>
              </w:rPr>
            </w:pPr>
            <w:r w:rsidRPr="00B053E1">
              <w:rPr>
                <w:b w:val="0"/>
                <w:bCs w:val="0"/>
                <w:szCs w:val="18"/>
                <w:lang w:bidi="es-AR"/>
              </w:rPr>
              <w:t>Los MFA para ingreso remoto al CDE se pueden implementar a nivel de red o sistema/aplicación; no es necesario que se apliquen en ambos niveles.</w:t>
            </w:r>
            <w:r w:rsidR="008A3028">
              <w:rPr>
                <w:b w:val="0"/>
                <w:bCs w:val="0"/>
                <w:szCs w:val="18"/>
                <w:lang w:bidi="es-AR"/>
              </w:rPr>
              <w:t xml:space="preserve"> </w:t>
            </w:r>
          </w:p>
          <w:p w14:paraId="609D483E" w14:textId="77777777" w:rsidR="00A63AA9" w:rsidRPr="00B053E1" w:rsidRDefault="00A63AA9" w:rsidP="00A63AA9">
            <w:pPr>
              <w:pStyle w:val="TableBody"/>
              <w:rPr>
                <w:rFonts w:cs="Arial"/>
                <w:sz w:val="18"/>
                <w:szCs w:val="18"/>
              </w:rPr>
            </w:pPr>
            <w:r w:rsidRPr="00C87299">
              <w:rPr>
                <w:rFonts w:cs="Arial"/>
                <w:sz w:val="18"/>
                <w:szCs w:val="18"/>
                <w:lang w:bidi="es-AR"/>
              </w:rPr>
              <w:t>Por ejemplo, si se usan MFA cuando un usuario se conecta a la red del CDE, no es necesario que se usen cuando el usuario inicia sesión en cada sistema o aplicación dentro del CDE</w:t>
            </w:r>
            <w:r w:rsidRPr="00B053E1">
              <w:rPr>
                <w:rFonts w:cs="Arial"/>
                <w:sz w:val="18"/>
                <w:szCs w:val="18"/>
                <w:lang w:bidi="es-AR"/>
              </w:rPr>
              <w:t>.</w:t>
            </w:r>
          </w:p>
          <w:p w14:paraId="5163C028" w14:textId="33BCB3B7" w:rsidR="00A63AA9" w:rsidRPr="00A63AA9" w:rsidRDefault="00A63AA9" w:rsidP="00A8120B">
            <w:pPr>
              <w:pStyle w:val="AppNotes"/>
              <w:spacing w:after="0"/>
              <w:rPr>
                <w:b w:val="0"/>
                <w:bCs w:val="0"/>
                <w:szCs w:val="18"/>
                <w:lang w:bidi="es-AR"/>
              </w:rPr>
            </w:pPr>
            <w:r w:rsidRPr="00A63AA9">
              <w:rPr>
                <w:rFonts w:eastAsia="Times New Roman"/>
                <w:b w:val="0"/>
                <w:bCs w:val="0"/>
                <w:i/>
                <w:color w:val="C00000"/>
                <w:szCs w:val="18"/>
                <w:lang w:bidi="es-AR"/>
              </w:rPr>
              <w:t>Este requisito es una práctica recomendada hasta el 31 de marzo de 2025, fecha a partir de la cual será obligatorio y deberá tenerse en cuenta en su totalidad durante una evaluación PCI DSS</w:t>
            </w:r>
            <w:r>
              <w:rPr>
                <w:rFonts w:eastAsia="Times New Roman"/>
                <w:b w:val="0"/>
                <w:bCs w:val="0"/>
                <w:i/>
                <w:color w:val="C00000"/>
                <w:szCs w:val="18"/>
                <w:lang w:bidi="es-AR"/>
              </w:rPr>
              <w:t>.</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7ACF9838" w14:textId="77777777" w:rsidR="00271363" w:rsidRPr="00B053E1" w:rsidRDefault="00271363"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090F8672" w14:textId="77777777" w:rsidR="00271363" w:rsidRPr="00B053E1" w:rsidRDefault="00271363"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3A57EAF" w14:textId="77777777" w:rsidR="00271363" w:rsidRPr="00B053E1" w:rsidRDefault="00271363"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6EF9CD0C" w14:textId="77777777" w:rsidR="00271363" w:rsidRPr="00B053E1" w:rsidRDefault="00271363"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003C3E86" w14:textId="77777777" w:rsidR="00271363" w:rsidRPr="00B053E1" w:rsidRDefault="00271363"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22374338" w14:textId="77777777" w:rsidR="00271363" w:rsidRPr="00B053E1" w:rsidRDefault="00271363" w:rsidP="00662FB2">
            <w:pPr>
              <w:keepNext/>
              <w:spacing w:after="60"/>
              <w:jc w:val="center"/>
              <w:rPr>
                <w:rFonts w:cs="Arial"/>
                <w:sz w:val="18"/>
                <w:szCs w:val="18"/>
              </w:rPr>
            </w:pPr>
          </w:p>
        </w:tc>
      </w:tr>
      <w:tr w:rsidR="00644A1D" w:rsidRPr="00B053E1" w14:paraId="12374E00" w14:textId="77777777" w:rsidTr="00A63AA9">
        <w:tc>
          <w:tcPr>
            <w:tcW w:w="387" w:type="pct"/>
            <w:vMerge/>
            <w:tcBorders>
              <w:bottom w:val="single" w:sz="2" w:space="0" w:color="808080" w:themeColor="background1" w:themeShade="80"/>
              <w:right w:val="single" w:sz="2" w:space="0" w:color="808080" w:themeColor="background1" w:themeShade="80"/>
            </w:tcBorders>
          </w:tcPr>
          <w:p w14:paraId="0A08BBCB"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E247F0F" w14:textId="1F88A175" w:rsidR="00662FB2" w:rsidRPr="00B053E1" w:rsidRDefault="00662FB2" w:rsidP="00A63AA9">
            <w:pPr>
              <w:pStyle w:val="TableListBullet"/>
              <w:numPr>
                <w:ilvl w:val="0"/>
                <w:numId w:val="0"/>
              </w:numPr>
              <w:rPr>
                <w:szCs w:val="18"/>
                <w:lang w:val="es-ES"/>
              </w:rPr>
            </w:pP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2B1E77"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63CA80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06E47D"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788859"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137840"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7FF918BF" w14:textId="77777777" w:rsidR="00662FB2" w:rsidRPr="00B053E1" w:rsidRDefault="00662FB2" w:rsidP="00662FB2">
            <w:pPr>
              <w:spacing w:after="60"/>
              <w:jc w:val="center"/>
              <w:rPr>
                <w:rFonts w:cs="Arial"/>
                <w:sz w:val="18"/>
                <w:szCs w:val="18"/>
              </w:rPr>
            </w:pPr>
          </w:p>
        </w:tc>
      </w:tr>
      <w:tr w:rsidR="00121801" w:rsidRPr="00B053E1" w14:paraId="61DA2BFD"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6EB81E27" w14:textId="77777777" w:rsidR="00662FB2" w:rsidRPr="00B053E1" w:rsidRDefault="00662FB2" w:rsidP="00662FB2">
            <w:pPr>
              <w:pStyle w:val="TableText"/>
              <w:keepNext/>
              <w:rPr>
                <w:b/>
                <w:bCs/>
                <w:szCs w:val="18"/>
              </w:rPr>
            </w:pPr>
            <w:r w:rsidRPr="00B053E1">
              <w:rPr>
                <w:b/>
                <w:szCs w:val="18"/>
                <w:lang w:bidi="es-AR"/>
              </w:rPr>
              <w:lastRenderedPageBreak/>
              <w:t>8.4.3</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69BB4D" w14:textId="71F285B1" w:rsidR="00662FB2" w:rsidRPr="00B053E1" w:rsidRDefault="00662FB2" w:rsidP="00662FB2">
            <w:pPr>
              <w:pStyle w:val="TableBody"/>
              <w:keepNext/>
              <w:rPr>
                <w:rFonts w:cs="Arial"/>
                <w:sz w:val="18"/>
                <w:szCs w:val="18"/>
              </w:rPr>
            </w:pPr>
            <w:r w:rsidRPr="00B053E1">
              <w:rPr>
                <w:rFonts w:cs="Arial"/>
                <w:sz w:val="18"/>
                <w:szCs w:val="18"/>
                <w:lang w:bidi="es-AR"/>
              </w:rPr>
              <w:t xml:space="preserve">Los </w:t>
            </w:r>
            <w:r w:rsidR="00C87299" w:rsidRPr="00C87299">
              <w:rPr>
                <w:rFonts w:cs="Arial"/>
                <w:sz w:val="18"/>
                <w:szCs w:val="18"/>
                <w:lang w:bidi="es-AR"/>
              </w:rPr>
              <w:t>MFA se implementan para todos los accesos a redes remotas que se originan fuera de la red de la entidad y que podrían ingresar o impactar el CDE de la siguiente manera</w:t>
            </w:r>
            <w:r w:rsidRPr="00B053E1">
              <w:rPr>
                <w:rFonts w:cs="Arial"/>
                <w:sz w:val="18"/>
                <w:szCs w:val="18"/>
                <w:lang w:bidi="es-AR"/>
              </w:rPr>
              <w:t>:</w:t>
            </w:r>
          </w:p>
          <w:p w14:paraId="05CB1FA9" w14:textId="77777777" w:rsidR="00C87299" w:rsidRPr="00C87299" w:rsidRDefault="00C87299" w:rsidP="00C87299">
            <w:pPr>
              <w:pStyle w:val="TableListBullet"/>
              <w:rPr>
                <w:szCs w:val="18"/>
                <w:lang w:val="es-AR" w:bidi="es-AR"/>
              </w:rPr>
            </w:pPr>
            <w:r w:rsidRPr="00C87299">
              <w:rPr>
                <w:szCs w:val="18"/>
                <w:lang w:val="es-AR" w:bidi="es-AR"/>
              </w:rPr>
              <w:t>Todo acceso remoto por parte de todo el personal, tanto usuarios como administradores, originados fuera de la red de la entidad.</w:t>
            </w:r>
          </w:p>
          <w:p w14:paraId="5D06F2B0" w14:textId="5C8A4E11" w:rsidR="00662FB2" w:rsidRPr="00B053E1" w:rsidRDefault="00C87299" w:rsidP="00C87299">
            <w:pPr>
              <w:pStyle w:val="TableListBullet"/>
              <w:rPr>
                <w:rStyle w:val="BoldItalicCharacter"/>
                <w:szCs w:val="18"/>
                <w:lang w:val="es-ES"/>
              </w:rPr>
            </w:pPr>
            <w:r w:rsidRPr="00C87299">
              <w:rPr>
                <w:szCs w:val="18"/>
                <w:lang w:val="es-AR" w:bidi="es-AR"/>
              </w:rPr>
              <w:t>Todo acceso remoto por terceros y proveedores</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992712"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configuraciones de la red y/o del sistema para los servidores y sistemas de acceso remoto.</w:t>
            </w:r>
          </w:p>
          <w:p w14:paraId="047CD547" w14:textId="77777777" w:rsidR="00662FB2" w:rsidRPr="00B053E1" w:rsidRDefault="00662FB2" w:rsidP="00662FB2">
            <w:pPr>
              <w:pStyle w:val="TableListBullet"/>
              <w:keepNext/>
              <w:ind w:left="263" w:hanging="270"/>
              <w:rPr>
                <w:szCs w:val="18"/>
                <w:lang w:val="es-ES"/>
              </w:rPr>
            </w:pPr>
            <w:r w:rsidRPr="00B053E1">
              <w:rPr>
                <w:szCs w:val="18"/>
                <w:lang w:val="es-AR" w:bidi="es-AR"/>
              </w:rPr>
              <w:t>Observe al personal (por ejemplo, usuarios y administradores) que se conecta de forma remota a la red.</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40EC27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46EF2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D516D2F"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7D6588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0EEC3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6888C42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4F08D19E" w14:textId="77777777" w:rsidTr="00644A1D">
        <w:trPr>
          <w:cantSplit/>
        </w:trPr>
        <w:tc>
          <w:tcPr>
            <w:tcW w:w="387" w:type="pct"/>
            <w:vMerge/>
            <w:tcBorders>
              <w:right w:val="single" w:sz="2" w:space="0" w:color="808080" w:themeColor="background1" w:themeShade="80"/>
            </w:tcBorders>
          </w:tcPr>
          <w:p w14:paraId="09D6739D"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31DF454"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2F32E706"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4ED5A6F9"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5738E79"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6D2DA700"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0B6C8C56"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5E5070EB" w14:textId="77777777" w:rsidR="00662FB2" w:rsidRPr="00B053E1" w:rsidRDefault="00662FB2" w:rsidP="00662FB2">
            <w:pPr>
              <w:keepNext/>
              <w:spacing w:after="60"/>
              <w:jc w:val="center"/>
              <w:rPr>
                <w:rFonts w:cs="Arial"/>
                <w:sz w:val="18"/>
                <w:szCs w:val="18"/>
              </w:rPr>
            </w:pPr>
          </w:p>
        </w:tc>
      </w:tr>
      <w:tr w:rsidR="00644A1D" w:rsidRPr="00B053E1" w14:paraId="54D2EEBF"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205E89F8"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CB8D920" w14:textId="77777777" w:rsidR="00C87299" w:rsidRPr="00C87299" w:rsidRDefault="00C87299" w:rsidP="00C87299">
            <w:pPr>
              <w:pStyle w:val="TableBody"/>
              <w:rPr>
                <w:rFonts w:cs="Arial"/>
                <w:sz w:val="18"/>
                <w:szCs w:val="18"/>
                <w:lang w:bidi="es-AR"/>
              </w:rPr>
            </w:pPr>
            <w:r w:rsidRPr="00C87299">
              <w:rPr>
                <w:rFonts w:cs="Arial"/>
                <w:sz w:val="18"/>
                <w:szCs w:val="18"/>
                <w:lang w:bidi="es-AR"/>
              </w:rPr>
              <w:t>El requisito de los MFA para el acceso remoto que se origina desde fuera de la red de la entidad se aplica a todas las cuentas de usuario que pueden ingresar a la red de forma remota, donde ese acceso remoto conduce o podría conducir a un acceso al CDE.</w:t>
            </w:r>
          </w:p>
          <w:p w14:paraId="5215CE0F" w14:textId="5A6EA9E4" w:rsidR="00662FB2" w:rsidRPr="00B053E1" w:rsidRDefault="00C87299" w:rsidP="00C87299">
            <w:pPr>
              <w:pStyle w:val="TableBody"/>
              <w:rPr>
                <w:rFonts w:cs="Arial"/>
                <w:sz w:val="18"/>
                <w:szCs w:val="18"/>
              </w:rPr>
            </w:pPr>
            <w:r w:rsidRPr="00C87299">
              <w:rPr>
                <w:rFonts w:cs="Arial"/>
                <w:sz w:val="18"/>
                <w:szCs w:val="18"/>
                <w:lang w:bidi="es-AR"/>
              </w:rPr>
              <w:t>Si el acceso remoto se realiza a una parte de la red de la entidad que está correctamente segmentada del CDE, de manera que los usuarios remotos no puedan ingresar al CDE o afectarlo, no se requiere MFA para el acceso remoto a esa parte de la red. Sin embargo, se requieren los MFA para cualquier acceso remoto a redes con acceso al CDE y se recomienda para todos los accesos remotos a las redes de la entidad</w:t>
            </w:r>
            <w:r w:rsidR="00662FB2" w:rsidRPr="00B053E1">
              <w:rPr>
                <w:rFonts w:cs="Arial"/>
                <w:sz w:val="18"/>
                <w:szCs w:val="18"/>
                <w:lang w:bidi="es-AR"/>
              </w:rPr>
              <w:t>.</w:t>
            </w:r>
          </w:p>
          <w:p w14:paraId="298F0398" w14:textId="264D85B3"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Los </w:t>
            </w:r>
            <w:r w:rsidR="00C87299" w:rsidRPr="00C87299">
              <w:rPr>
                <w:szCs w:val="18"/>
                <w:lang w:val="es-AR" w:bidi="es-AR"/>
              </w:rPr>
              <w:t>requisitos de los MFA se aplican a todos los tipos de componentes del sistema, incluyendo la nube, los sistemas alojados y las aplicaciones locales, los dispositivos de seguridad de red, las estaciones de trabajo, los servidores y los puntos finales, e incluye el acceso directo a las redes o sistemas de una entidad, así como el acceso basado en web a una aplicación o función</w:t>
            </w:r>
            <w:r w:rsidRPr="00B053E1">
              <w:rPr>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89B881"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782859"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B09F00"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D06D1D"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6A828"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719DFBD4" w14:textId="77777777" w:rsidR="00662FB2" w:rsidRPr="00B053E1" w:rsidRDefault="00662FB2" w:rsidP="00662FB2">
            <w:pPr>
              <w:spacing w:after="60"/>
              <w:jc w:val="center"/>
              <w:rPr>
                <w:rFonts w:cs="Arial"/>
                <w:sz w:val="18"/>
                <w:szCs w:val="18"/>
              </w:rPr>
            </w:pPr>
          </w:p>
        </w:tc>
      </w:tr>
      <w:tr w:rsidR="00662FB2" w:rsidRPr="00B053E1" w14:paraId="097D3292"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B1E039B"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8.5</w:t>
            </w:r>
            <w:r w:rsidRPr="00B053E1">
              <w:rPr>
                <w:rFonts w:cs="Arial"/>
                <w:sz w:val="18"/>
                <w:szCs w:val="18"/>
                <w:lang w:bidi="es-AR"/>
              </w:rPr>
              <w:t xml:space="preserve"> Los sistemas </w:t>
            </w:r>
            <w:r w:rsidRPr="00B053E1">
              <w:rPr>
                <w:rStyle w:val="GlossaryCharacter"/>
                <w:rFonts w:cs="Arial"/>
                <w:color w:val="auto"/>
                <w:sz w:val="18"/>
                <w:szCs w:val="18"/>
                <w:lang w:bidi="es-AR"/>
              </w:rPr>
              <w:t>de autenticación</w:t>
            </w:r>
            <w:r w:rsidRPr="00B053E1">
              <w:rPr>
                <w:rFonts w:cs="Arial"/>
                <w:sz w:val="18"/>
                <w:szCs w:val="18"/>
                <w:lang w:bidi="es-AR"/>
              </w:rPr>
              <w:t xml:space="preserve"> de múltiples factores (MFA) están configurados para evitar su uso indebido.</w:t>
            </w:r>
          </w:p>
        </w:tc>
      </w:tr>
      <w:tr w:rsidR="00121801" w:rsidRPr="00B053E1" w14:paraId="16DC712E"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2309B5AD" w14:textId="77777777" w:rsidR="00662FB2" w:rsidRPr="00B053E1" w:rsidRDefault="00662FB2" w:rsidP="00662FB2">
            <w:pPr>
              <w:pStyle w:val="TableText"/>
              <w:keepNext/>
              <w:rPr>
                <w:b/>
                <w:bCs/>
                <w:szCs w:val="18"/>
              </w:rPr>
            </w:pPr>
            <w:r w:rsidRPr="00B053E1">
              <w:rPr>
                <w:b/>
                <w:szCs w:val="18"/>
                <w:lang w:bidi="es-AR"/>
              </w:rPr>
              <w:t>8.5.1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8B6EE3" w14:textId="77777777" w:rsidR="00662FB2" w:rsidRPr="00B053E1" w:rsidRDefault="00662FB2" w:rsidP="00662FB2">
            <w:pPr>
              <w:pStyle w:val="TableBody"/>
              <w:keepNext/>
              <w:rPr>
                <w:rFonts w:cs="Arial"/>
                <w:sz w:val="18"/>
                <w:szCs w:val="18"/>
              </w:rPr>
            </w:pPr>
            <w:r w:rsidRPr="00B053E1">
              <w:rPr>
                <w:rFonts w:cs="Arial"/>
                <w:sz w:val="18"/>
                <w:szCs w:val="18"/>
                <w:lang w:bidi="es-AR"/>
              </w:rPr>
              <w:t>Los sistemas MFA se implementan de la siguiente manera:</w:t>
            </w:r>
          </w:p>
          <w:p w14:paraId="1D10BCAE" w14:textId="77777777" w:rsidR="00C87299" w:rsidRPr="00C87299" w:rsidRDefault="00C87299" w:rsidP="00C87299">
            <w:pPr>
              <w:pStyle w:val="TableListBullet"/>
              <w:rPr>
                <w:szCs w:val="18"/>
                <w:lang w:val="es-AR" w:bidi="es-AR"/>
              </w:rPr>
            </w:pPr>
            <w:r w:rsidRPr="00C87299">
              <w:rPr>
                <w:szCs w:val="18"/>
                <w:lang w:val="es-AR" w:bidi="es-AR"/>
              </w:rPr>
              <w:t>El sistema MFA no es susceptible a ataques de repetición.</w:t>
            </w:r>
          </w:p>
          <w:p w14:paraId="26232CC3" w14:textId="77777777" w:rsidR="00C87299" w:rsidRPr="00C87299" w:rsidRDefault="00C87299" w:rsidP="00C87299">
            <w:pPr>
              <w:pStyle w:val="TableListBullet"/>
              <w:rPr>
                <w:szCs w:val="18"/>
                <w:lang w:val="es-AR" w:bidi="es-AR"/>
              </w:rPr>
            </w:pPr>
            <w:r w:rsidRPr="00C87299">
              <w:rPr>
                <w:szCs w:val="18"/>
                <w:lang w:val="es-AR" w:bidi="es-AR"/>
              </w:rPr>
              <w:t xml:space="preserve">Los sistemas MFA no pueden ser omitidos por ningún usuario, incluyendo los usuarios administrativos, a menos que esté específicamente documentado y autorizado por la administración de manera excepcional durante un período de tiempo limitado. </w:t>
            </w:r>
          </w:p>
          <w:p w14:paraId="2E790E9B" w14:textId="77777777" w:rsidR="00C87299" w:rsidRPr="00C87299" w:rsidRDefault="00C87299" w:rsidP="00C87299">
            <w:pPr>
              <w:pStyle w:val="TableListBullet"/>
              <w:rPr>
                <w:szCs w:val="18"/>
                <w:lang w:val="es-AR" w:bidi="es-AR"/>
              </w:rPr>
            </w:pPr>
            <w:r w:rsidRPr="00C87299">
              <w:rPr>
                <w:szCs w:val="18"/>
                <w:lang w:val="es-AR" w:bidi="es-AR"/>
              </w:rPr>
              <w:t>Se utilizan al menos dos tipos diferentes de factores de autenticación.</w:t>
            </w:r>
          </w:p>
          <w:p w14:paraId="17E52DFE" w14:textId="75321B02" w:rsidR="00662FB2" w:rsidRPr="00B053E1" w:rsidRDefault="00C87299" w:rsidP="00C87299">
            <w:pPr>
              <w:pStyle w:val="TableListBullet"/>
              <w:rPr>
                <w:rStyle w:val="BoldItalicCharacter"/>
                <w:i w:val="0"/>
                <w:iCs w:val="0"/>
                <w:szCs w:val="18"/>
                <w:lang w:val="es-ES"/>
              </w:rPr>
            </w:pPr>
            <w:r w:rsidRPr="00C87299">
              <w:rPr>
                <w:szCs w:val="18"/>
                <w:lang w:val="es-AR" w:bidi="es-AR"/>
              </w:rPr>
              <w:t>Se requiere el éxito de todos los factores de autenticación antes de que se otorgue el acceso</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2224B1"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 documentación del sistema del proveedor.</w:t>
            </w:r>
          </w:p>
          <w:p w14:paraId="0EE675B7"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configuraciones del sistema para la aplicación de la MFA.</w:t>
            </w:r>
          </w:p>
          <w:p w14:paraId="3A3EB809" w14:textId="77777777" w:rsidR="00662FB2" w:rsidRPr="00B053E1" w:rsidRDefault="00662FB2" w:rsidP="00662FB2">
            <w:pPr>
              <w:pStyle w:val="TableListBullet"/>
              <w:keepNext/>
              <w:ind w:left="263" w:hanging="270"/>
              <w:rPr>
                <w:szCs w:val="18"/>
                <w:lang w:val="es-ES"/>
              </w:rPr>
            </w:pPr>
            <w:r w:rsidRPr="00B053E1">
              <w:rPr>
                <w:szCs w:val="18"/>
                <w:lang w:val="es-AR" w:bidi="es-AR"/>
              </w:rPr>
              <w:t>Entreviste al personal responsable y observe los procesos.</w:t>
            </w:r>
          </w:p>
          <w:p w14:paraId="132700D9" w14:textId="77777777" w:rsidR="00662FB2" w:rsidRPr="00B053E1" w:rsidRDefault="00662FB2" w:rsidP="00662FB2">
            <w:pPr>
              <w:pStyle w:val="TableListBullet"/>
              <w:keepNext/>
              <w:ind w:left="263" w:hanging="270"/>
              <w:rPr>
                <w:szCs w:val="18"/>
                <w:lang w:val="es-ES"/>
              </w:rPr>
            </w:pPr>
            <w:r w:rsidRPr="00B053E1">
              <w:rPr>
                <w:szCs w:val="18"/>
                <w:lang w:val="es-AR" w:bidi="es-AR"/>
              </w:rPr>
              <w:t>Observe al personal que se conecta a los componentes del sistema en el CDE.</w:t>
            </w:r>
          </w:p>
          <w:p w14:paraId="5A58348F" w14:textId="77777777" w:rsidR="00662FB2" w:rsidRPr="00B053E1" w:rsidRDefault="00662FB2" w:rsidP="00662FB2">
            <w:pPr>
              <w:pStyle w:val="TableListBullet"/>
              <w:keepNext/>
              <w:ind w:left="263" w:hanging="270"/>
              <w:rPr>
                <w:szCs w:val="18"/>
                <w:lang w:val="es-ES"/>
              </w:rPr>
            </w:pPr>
            <w:r w:rsidRPr="00B053E1">
              <w:rPr>
                <w:szCs w:val="18"/>
                <w:lang w:val="es-AR" w:bidi="es-AR"/>
              </w:rPr>
              <w:t>Observe al personal conectándose de forma remota desde fuera de la red de la entidad.</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4E546D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ADB675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19630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EF7FFE5"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20C8A2"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33BDE3E4"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48996CB0" w14:textId="77777777" w:rsidTr="00644A1D">
        <w:trPr>
          <w:cantSplit/>
        </w:trPr>
        <w:tc>
          <w:tcPr>
            <w:tcW w:w="387" w:type="pct"/>
            <w:vMerge/>
            <w:tcBorders>
              <w:right w:val="single" w:sz="2" w:space="0" w:color="808080" w:themeColor="background1" w:themeShade="80"/>
            </w:tcBorders>
          </w:tcPr>
          <w:p w14:paraId="21EEB2E7"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D51FC71"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2D4E618E"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3014AA5"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3996F69"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4053F652"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701D8632"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37B22746" w14:textId="77777777" w:rsidR="00662FB2" w:rsidRPr="00B053E1" w:rsidRDefault="00662FB2" w:rsidP="00662FB2">
            <w:pPr>
              <w:keepNext/>
              <w:spacing w:after="60"/>
              <w:jc w:val="center"/>
              <w:rPr>
                <w:rFonts w:cs="Arial"/>
                <w:sz w:val="18"/>
                <w:szCs w:val="18"/>
              </w:rPr>
            </w:pPr>
          </w:p>
        </w:tc>
      </w:tr>
      <w:tr w:rsidR="00644A1D" w:rsidRPr="00B053E1" w14:paraId="07234958"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40EB87FC"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6CCA58A" w14:textId="41F69EF8" w:rsidR="00662FB2" w:rsidRPr="00B053E1" w:rsidRDefault="00C87299"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F7748E"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3F21C3"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FEF5D4"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9A480"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89E49"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58FD43EA" w14:textId="77777777" w:rsidR="00662FB2" w:rsidRPr="00B053E1" w:rsidRDefault="00662FB2" w:rsidP="00662FB2">
            <w:pPr>
              <w:spacing w:after="60"/>
              <w:jc w:val="center"/>
              <w:rPr>
                <w:rFonts w:cs="Arial"/>
                <w:sz w:val="18"/>
                <w:szCs w:val="18"/>
              </w:rPr>
            </w:pPr>
          </w:p>
        </w:tc>
      </w:tr>
      <w:tr w:rsidR="00662FB2" w:rsidRPr="00B053E1" w14:paraId="6988D251" w14:textId="77777777" w:rsidTr="00121801">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FC16692" w14:textId="77777777" w:rsidR="00662FB2" w:rsidRPr="00B053E1" w:rsidRDefault="00662FB2" w:rsidP="009D6927">
            <w:pPr>
              <w:pStyle w:val="TableBody"/>
              <w:keepNext/>
              <w:spacing w:before="0" w:after="0"/>
              <w:rPr>
                <w:rFonts w:cs="Arial"/>
                <w:sz w:val="18"/>
                <w:szCs w:val="18"/>
              </w:rPr>
            </w:pPr>
            <w:r w:rsidRPr="00B053E1">
              <w:rPr>
                <w:rStyle w:val="BoldCharacter"/>
                <w:rFonts w:cs="Arial"/>
                <w:sz w:val="18"/>
                <w:szCs w:val="18"/>
                <w:lang w:bidi="es-AR"/>
              </w:rPr>
              <w:lastRenderedPageBreak/>
              <w:t xml:space="preserve">8.6 </w:t>
            </w:r>
            <w:r w:rsidRPr="00B053E1">
              <w:rPr>
                <w:rFonts w:cs="Arial"/>
                <w:color w:val="000000" w:themeColor="text1"/>
                <w:sz w:val="18"/>
                <w:szCs w:val="18"/>
                <w:lang w:bidi="es-AR"/>
              </w:rPr>
              <w:t>El uso de</w:t>
            </w:r>
            <w:r w:rsidRPr="00B053E1">
              <w:rPr>
                <w:rStyle w:val="GlossaryCharacter"/>
                <w:rFonts w:cs="Arial"/>
                <w:color w:val="000000" w:themeColor="text1"/>
                <w:sz w:val="18"/>
                <w:szCs w:val="18"/>
                <w:lang w:bidi="es-AR"/>
              </w:rPr>
              <w:t xml:space="preserve"> cuentas de aplicaciones y sistemas </w:t>
            </w:r>
            <w:r w:rsidRPr="00B053E1">
              <w:rPr>
                <w:rFonts w:cs="Arial"/>
                <w:color w:val="000000" w:themeColor="text1"/>
                <w:sz w:val="18"/>
                <w:szCs w:val="18"/>
                <w:lang w:bidi="es-AR"/>
              </w:rPr>
              <w:t xml:space="preserve">y </w:t>
            </w:r>
            <w:r w:rsidRPr="00B053E1">
              <w:rPr>
                <w:rStyle w:val="GlossaryCharacter"/>
                <w:rFonts w:cs="Arial"/>
                <w:color w:val="000000" w:themeColor="text1"/>
                <w:sz w:val="18"/>
                <w:szCs w:val="18"/>
                <w:lang w:bidi="es-AR"/>
              </w:rPr>
              <w:t>factores de autenticación asociados</w:t>
            </w:r>
            <w:r w:rsidRPr="00B053E1">
              <w:rPr>
                <w:rFonts w:cs="Arial"/>
                <w:color w:val="000000" w:themeColor="text1"/>
                <w:sz w:val="18"/>
                <w:szCs w:val="18"/>
                <w:lang w:bidi="es-AR"/>
              </w:rPr>
              <w:t xml:space="preserve"> se gestiona estrictamente.</w:t>
            </w:r>
          </w:p>
        </w:tc>
      </w:tr>
      <w:tr w:rsidR="00121801" w:rsidRPr="00B053E1" w14:paraId="561D26BB"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40F96131" w14:textId="77777777" w:rsidR="00662FB2" w:rsidRPr="00B053E1" w:rsidRDefault="00662FB2" w:rsidP="00662FB2">
            <w:pPr>
              <w:pStyle w:val="TableText"/>
              <w:keepNext/>
              <w:rPr>
                <w:b/>
                <w:bCs/>
                <w:szCs w:val="18"/>
              </w:rPr>
            </w:pPr>
            <w:r w:rsidRPr="00B053E1">
              <w:rPr>
                <w:b/>
                <w:szCs w:val="18"/>
                <w:lang w:bidi="es-AR"/>
              </w:rPr>
              <w:t>8.6.1</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1260A1" w14:textId="6C5C7684" w:rsidR="00662FB2" w:rsidRPr="00B053E1" w:rsidRDefault="00662FB2" w:rsidP="00662FB2">
            <w:pPr>
              <w:pStyle w:val="TableBody"/>
              <w:keepNext/>
              <w:rPr>
                <w:rFonts w:cs="Arial"/>
                <w:sz w:val="18"/>
                <w:szCs w:val="18"/>
              </w:rPr>
            </w:pPr>
            <w:r w:rsidRPr="00B053E1">
              <w:rPr>
                <w:rFonts w:cs="Arial"/>
                <w:sz w:val="18"/>
                <w:szCs w:val="18"/>
                <w:lang w:bidi="es-AR"/>
              </w:rPr>
              <w:t xml:space="preserve">Si las </w:t>
            </w:r>
            <w:r w:rsidR="00C87299" w:rsidRPr="00C87299">
              <w:rPr>
                <w:rFonts w:cs="Arial"/>
                <w:sz w:val="18"/>
                <w:szCs w:val="18"/>
                <w:lang w:bidi="es-AR"/>
              </w:rPr>
              <w:t>cuentas utilizadas por los sistemas o aplicaciones pueden ser utilizadas para el inicio de sesión interactivo, se gestionan de la siguiente manera</w:t>
            </w:r>
            <w:r w:rsidRPr="00B053E1">
              <w:rPr>
                <w:rFonts w:cs="Arial"/>
                <w:sz w:val="18"/>
                <w:szCs w:val="18"/>
                <w:lang w:bidi="es-AR"/>
              </w:rPr>
              <w:t xml:space="preserve">: </w:t>
            </w:r>
          </w:p>
          <w:p w14:paraId="7D1F1B7C" w14:textId="77777777" w:rsidR="00C87299" w:rsidRPr="00C87299" w:rsidRDefault="00C87299" w:rsidP="00C87299">
            <w:pPr>
              <w:pStyle w:val="TableListBullet"/>
              <w:rPr>
                <w:szCs w:val="18"/>
                <w:lang w:val="es-AR" w:bidi="es-AR"/>
              </w:rPr>
            </w:pPr>
            <w:r w:rsidRPr="00C87299">
              <w:rPr>
                <w:szCs w:val="18"/>
                <w:lang w:val="es-AR" w:bidi="es-AR"/>
              </w:rPr>
              <w:t>Se impide el uso interactivo a menos que se requiera por una circunstancia excepcional.</w:t>
            </w:r>
          </w:p>
          <w:p w14:paraId="2D6E6BE5" w14:textId="77777777" w:rsidR="00C87299" w:rsidRPr="00C87299" w:rsidRDefault="00C87299" w:rsidP="00C87299">
            <w:pPr>
              <w:pStyle w:val="TableListBullet"/>
              <w:rPr>
                <w:szCs w:val="18"/>
                <w:lang w:val="es-AR" w:bidi="es-AR"/>
              </w:rPr>
            </w:pPr>
            <w:r w:rsidRPr="00C87299">
              <w:rPr>
                <w:szCs w:val="18"/>
                <w:lang w:val="es-AR" w:bidi="es-AR"/>
              </w:rPr>
              <w:t>El uso está limitado al tiempo necesario para la circunstancia excepcional.</w:t>
            </w:r>
          </w:p>
          <w:p w14:paraId="002DEFCF" w14:textId="77777777" w:rsidR="00C87299" w:rsidRPr="00C87299" w:rsidRDefault="00C87299" w:rsidP="00C87299">
            <w:pPr>
              <w:pStyle w:val="TableListBullet"/>
              <w:rPr>
                <w:szCs w:val="18"/>
                <w:lang w:val="es-AR" w:bidi="es-AR"/>
              </w:rPr>
            </w:pPr>
            <w:r w:rsidRPr="00C87299">
              <w:rPr>
                <w:szCs w:val="18"/>
                <w:lang w:val="es-AR" w:bidi="es-AR"/>
              </w:rPr>
              <w:t>La justificación de negocio para su uso está documentada.</w:t>
            </w:r>
          </w:p>
          <w:p w14:paraId="7D5593D7" w14:textId="77777777" w:rsidR="00C87299" w:rsidRPr="00C87299" w:rsidRDefault="00C87299" w:rsidP="00C87299">
            <w:pPr>
              <w:pStyle w:val="TableListBullet"/>
              <w:rPr>
                <w:szCs w:val="18"/>
                <w:lang w:val="es-AR" w:bidi="es-AR"/>
              </w:rPr>
            </w:pPr>
            <w:r w:rsidRPr="00C87299">
              <w:rPr>
                <w:szCs w:val="18"/>
                <w:lang w:val="es-AR" w:bidi="es-AR"/>
              </w:rPr>
              <w:t xml:space="preserve">El uso interactivo está explícitamente aprobado por la dirección. </w:t>
            </w:r>
          </w:p>
          <w:p w14:paraId="57158F6C" w14:textId="77777777" w:rsidR="00C87299" w:rsidRPr="00C87299" w:rsidRDefault="00C87299" w:rsidP="00C87299">
            <w:pPr>
              <w:pStyle w:val="TableListBullet"/>
              <w:rPr>
                <w:szCs w:val="18"/>
                <w:lang w:val="es-AR" w:bidi="es-AR"/>
              </w:rPr>
            </w:pPr>
            <w:r w:rsidRPr="00C87299">
              <w:rPr>
                <w:szCs w:val="18"/>
                <w:lang w:val="es-AR" w:bidi="es-AR"/>
              </w:rPr>
              <w:t>La identidad del usuario individual se confirma antes de que se conceda el acceso a una cuenta.</w:t>
            </w:r>
          </w:p>
          <w:p w14:paraId="1B2959C9" w14:textId="712C153F" w:rsidR="00662FB2" w:rsidRPr="00B053E1" w:rsidRDefault="00C87299" w:rsidP="00C87299">
            <w:pPr>
              <w:pStyle w:val="TableListBullet"/>
              <w:rPr>
                <w:rStyle w:val="BoldItalicCharacter"/>
                <w:szCs w:val="18"/>
                <w:lang w:val="es-ES"/>
              </w:rPr>
            </w:pPr>
            <w:r w:rsidRPr="00C87299">
              <w:rPr>
                <w:szCs w:val="18"/>
                <w:lang w:val="es-AR" w:bidi="es-AR"/>
              </w:rPr>
              <w:t>Cada acción realizada es atribuible a un usuario individual</w:t>
            </w:r>
            <w:r w:rsidR="00570823">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663AFB"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cuentas de las aplicaciones y del sistema que se pueden utilizar de forma interactiva.</w:t>
            </w:r>
          </w:p>
          <w:p w14:paraId="18F16330" w14:textId="77777777" w:rsidR="00662FB2" w:rsidRPr="00B053E1" w:rsidRDefault="00662FB2" w:rsidP="00662FB2">
            <w:pPr>
              <w:pStyle w:val="TableListBullet"/>
              <w:keepNext/>
              <w:ind w:left="263" w:hanging="270"/>
              <w:rPr>
                <w:szCs w:val="18"/>
              </w:rPr>
            </w:pPr>
            <w:r w:rsidRPr="00B053E1">
              <w:rPr>
                <w:szCs w:val="18"/>
                <w:lang w:val="es-AR" w:bidi="es-AR"/>
              </w:rPr>
              <w:t>Entreviste al personal administrativo.</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F76DE2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E35ADC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C596252"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1DBD4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BF23BCF"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06ED3BD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3B3E4E72" w14:textId="77777777" w:rsidTr="00644A1D">
        <w:trPr>
          <w:cantSplit/>
        </w:trPr>
        <w:tc>
          <w:tcPr>
            <w:tcW w:w="387" w:type="pct"/>
            <w:vMerge/>
            <w:tcBorders>
              <w:right w:val="single" w:sz="2" w:space="0" w:color="808080" w:themeColor="background1" w:themeShade="80"/>
            </w:tcBorders>
          </w:tcPr>
          <w:p w14:paraId="3763B14C"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6957087"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2E0A9C33"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681709FF"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6E761B0"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059B85EA"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3A6D27D7"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089E480A" w14:textId="77777777" w:rsidR="00662FB2" w:rsidRPr="00B053E1" w:rsidRDefault="00662FB2" w:rsidP="00662FB2">
            <w:pPr>
              <w:keepNext/>
              <w:spacing w:after="60"/>
              <w:jc w:val="center"/>
              <w:rPr>
                <w:rFonts w:cs="Arial"/>
                <w:sz w:val="18"/>
                <w:szCs w:val="18"/>
              </w:rPr>
            </w:pPr>
          </w:p>
        </w:tc>
      </w:tr>
      <w:tr w:rsidR="00644A1D" w:rsidRPr="00B053E1" w14:paraId="7E0523BD"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605448B3"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C75DA57" w14:textId="4DDE470B" w:rsidR="00662FB2" w:rsidRPr="00B053E1" w:rsidRDefault="00C87299"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45F0E0"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6C732"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84B2E3"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CF939F"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D5EF67B"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4F229D9B" w14:textId="77777777" w:rsidR="00662FB2" w:rsidRPr="00B053E1" w:rsidRDefault="00662FB2" w:rsidP="00662FB2">
            <w:pPr>
              <w:spacing w:after="60"/>
              <w:jc w:val="center"/>
              <w:rPr>
                <w:rFonts w:cs="Arial"/>
                <w:sz w:val="18"/>
                <w:szCs w:val="18"/>
              </w:rPr>
            </w:pPr>
          </w:p>
        </w:tc>
      </w:tr>
      <w:tr w:rsidR="00121801" w:rsidRPr="00B053E1" w14:paraId="1E876B17"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26390119" w14:textId="77777777" w:rsidR="00662FB2" w:rsidRPr="00B053E1" w:rsidRDefault="00662FB2" w:rsidP="00662FB2">
            <w:pPr>
              <w:pStyle w:val="TableText"/>
              <w:keepNext/>
              <w:rPr>
                <w:b/>
                <w:bCs/>
                <w:szCs w:val="18"/>
              </w:rPr>
            </w:pPr>
            <w:r w:rsidRPr="00B053E1">
              <w:rPr>
                <w:b/>
                <w:szCs w:val="18"/>
                <w:lang w:bidi="es-AR"/>
              </w:rPr>
              <w:lastRenderedPageBreak/>
              <w:t>8.6.2</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BE43C" w14:textId="21CAC003" w:rsidR="00662FB2" w:rsidRPr="00B053E1" w:rsidRDefault="00662FB2" w:rsidP="00662FB2">
            <w:pPr>
              <w:pStyle w:val="TableText"/>
              <w:keepNext/>
              <w:rPr>
                <w:rStyle w:val="BoldItalicCharacter"/>
                <w:b w:val="0"/>
                <w:bCs w:val="0"/>
                <w:szCs w:val="18"/>
              </w:rPr>
            </w:pPr>
            <w:r w:rsidRPr="00B053E1">
              <w:rPr>
                <w:szCs w:val="18"/>
                <w:lang w:bidi="es-AR"/>
              </w:rPr>
              <w:t xml:space="preserve">Las </w:t>
            </w:r>
            <w:r w:rsidR="00C87299" w:rsidRPr="00C87299">
              <w:rPr>
                <w:szCs w:val="18"/>
                <w:lang w:bidi="es-AR"/>
              </w:rPr>
              <w:t>contraseñas/frases de paso para cualquier aplicación y cuentas de sistema que puedan ser utilizadas para el inicio de sesión interactivo no están codificadas en scripts, archivos de configuración/propiedades, o código fuente a la medida y personalizado</w:t>
            </w:r>
            <w:r w:rsidRPr="00B053E1">
              <w:rPr>
                <w:szCs w:val="18"/>
                <w:lang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9FCEED" w14:textId="60FCB35B" w:rsidR="00662FB2" w:rsidRPr="00B053E1" w:rsidRDefault="00662FB2" w:rsidP="00662FB2">
            <w:pPr>
              <w:pStyle w:val="TableListBullet"/>
              <w:keepNext/>
              <w:ind w:left="263" w:hanging="270"/>
              <w:rPr>
                <w:szCs w:val="18"/>
              </w:rPr>
            </w:pPr>
            <w:r w:rsidRPr="00B053E1">
              <w:rPr>
                <w:szCs w:val="18"/>
                <w:lang w:val="es-AR" w:bidi="es-AR"/>
              </w:rPr>
              <w:t>Entreviste al personal</w:t>
            </w:r>
            <w:r w:rsidR="00271363" w:rsidRPr="00B053E1">
              <w:rPr>
                <w:szCs w:val="18"/>
                <w:lang w:val="es-AR" w:bidi="es-AR"/>
              </w:rPr>
              <w:t>.</w:t>
            </w:r>
          </w:p>
          <w:p w14:paraId="7CD2411F"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procedimientos de desarrollo del sistema.</w:t>
            </w:r>
          </w:p>
          <w:p w14:paraId="2919391A" w14:textId="6C239196" w:rsidR="00662FB2" w:rsidRPr="00B053E1" w:rsidRDefault="00662FB2" w:rsidP="00662FB2">
            <w:pPr>
              <w:pStyle w:val="TableListBullet"/>
              <w:keepNext/>
              <w:ind w:left="263" w:hanging="270"/>
              <w:rPr>
                <w:szCs w:val="18"/>
                <w:lang w:val="es-ES"/>
              </w:rPr>
            </w:pPr>
            <w:r w:rsidRPr="00B053E1">
              <w:rPr>
                <w:szCs w:val="18"/>
                <w:lang w:val="es-AR" w:bidi="es-AR"/>
              </w:rPr>
              <w:t xml:space="preserve">Evalúe los </w:t>
            </w:r>
            <w:r w:rsidRPr="00B053E1">
              <w:rPr>
                <w:i/>
                <w:szCs w:val="18"/>
                <w:lang w:val="es-AR" w:bidi="es-AR"/>
              </w:rPr>
              <w:t>scripts</w:t>
            </w:r>
            <w:r w:rsidRPr="00B053E1">
              <w:rPr>
                <w:szCs w:val="18"/>
                <w:lang w:val="es-AR" w:bidi="es-AR"/>
              </w:rPr>
              <w:t>, archivos de configuración/propiedades</w:t>
            </w:r>
            <w:r w:rsidR="00644A1D">
              <w:rPr>
                <w:szCs w:val="18"/>
                <w:lang w:val="es-AR" w:bidi="es-AR"/>
              </w:rPr>
              <w:t xml:space="preserve">, </w:t>
            </w:r>
            <w:r w:rsidRPr="00B053E1">
              <w:rPr>
                <w:szCs w:val="18"/>
                <w:lang w:val="es-AR" w:bidi="es-AR"/>
              </w:rPr>
              <w:t>y el código fuente personalizado y a la medida para las cuentas de aplicación y sistema que pueden ser utilizadas para iniciar sesiones interactivas.</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B05138" w14:textId="77777777" w:rsidR="00662FB2" w:rsidRPr="00B053E1" w:rsidRDefault="00662FB2" w:rsidP="00644A1D">
            <w:pPr>
              <w:keepNext/>
              <w:spacing w:after="60"/>
              <w:ind w:left="-14" w:right="-14"/>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28A2B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F72A5B"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420EA2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DC2E49C"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08C8E86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21909F71" w14:textId="77777777" w:rsidTr="00644A1D">
        <w:trPr>
          <w:cantSplit/>
        </w:trPr>
        <w:tc>
          <w:tcPr>
            <w:tcW w:w="387" w:type="pct"/>
            <w:vMerge/>
            <w:tcBorders>
              <w:right w:val="single" w:sz="2" w:space="0" w:color="808080" w:themeColor="background1" w:themeShade="80"/>
            </w:tcBorders>
          </w:tcPr>
          <w:p w14:paraId="4C241E62" w14:textId="77777777" w:rsidR="00662FB2" w:rsidRPr="00B053E1" w:rsidRDefault="00662FB2" w:rsidP="00662FB2">
            <w:pPr>
              <w:pStyle w:val="TableText"/>
              <w:keepN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0AE64F4"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5D63A5D4"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52DD90E7" w14:textId="77777777" w:rsidR="00662FB2" w:rsidRPr="00B053E1" w:rsidRDefault="00662FB2" w:rsidP="00662FB2">
            <w:pPr>
              <w:keepNext/>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90CD46C" w14:textId="77777777" w:rsidR="00662FB2" w:rsidRPr="00B053E1" w:rsidRDefault="00662FB2" w:rsidP="00662FB2">
            <w:pPr>
              <w:keepNext/>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1C3DF94B" w14:textId="77777777" w:rsidR="00662FB2" w:rsidRPr="00B053E1" w:rsidRDefault="00662FB2" w:rsidP="00662FB2">
            <w:pPr>
              <w:keepNext/>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109185B8" w14:textId="77777777" w:rsidR="00662FB2" w:rsidRPr="00B053E1" w:rsidRDefault="00662FB2" w:rsidP="00662FB2">
            <w:pPr>
              <w:keepNext/>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39C3A4A8" w14:textId="77777777" w:rsidR="00662FB2" w:rsidRPr="00B053E1" w:rsidRDefault="00662FB2" w:rsidP="00662FB2">
            <w:pPr>
              <w:keepNext/>
              <w:spacing w:after="60"/>
              <w:jc w:val="center"/>
              <w:rPr>
                <w:rFonts w:cs="Arial"/>
                <w:sz w:val="18"/>
                <w:szCs w:val="18"/>
              </w:rPr>
            </w:pPr>
          </w:p>
        </w:tc>
      </w:tr>
      <w:tr w:rsidR="00644A1D" w:rsidRPr="00B053E1" w14:paraId="7BC65DD3" w14:textId="77777777" w:rsidTr="00644A1D">
        <w:trPr>
          <w:cantSplit/>
        </w:trPr>
        <w:tc>
          <w:tcPr>
            <w:tcW w:w="387" w:type="pct"/>
            <w:vMerge/>
            <w:tcBorders>
              <w:bottom w:val="single" w:sz="2" w:space="0" w:color="808080" w:themeColor="background1" w:themeShade="80"/>
              <w:right w:val="single" w:sz="2" w:space="0" w:color="808080" w:themeColor="background1" w:themeShade="80"/>
            </w:tcBorders>
          </w:tcPr>
          <w:p w14:paraId="444186CB"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0DD044C" w14:textId="1BABCDEE" w:rsidR="00662FB2" w:rsidRPr="00B053E1" w:rsidRDefault="00662FB2" w:rsidP="00662FB2">
            <w:pPr>
              <w:pStyle w:val="TableText"/>
              <w:rPr>
                <w:szCs w:val="18"/>
              </w:rPr>
            </w:pPr>
            <w:r w:rsidRPr="00B053E1">
              <w:rPr>
                <w:szCs w:val="18"/>
                <w:lang w:bidi="es-AR"/>
              </w:rPr>
              <w:t xml:space="preserve">Las </w:t>
            </w:r>
            <w:r w:rsidR="00C87299" w:rsidRPr="00C87299">
              <w:rPr>
                <w:szCs w:val="18"/>
                <w:lang w:bidi="es-AR"/>
              </w:rPr>
              <w:t>contraseñas/frases de acceso almacenadas deben estar cifradas de acuerdo con el Requisito 8.3.2 PCI DSS</w:t>
            </w:r>
            <w:r w:rsidRPr="00B053E1">
              <w:rPr>
                <w:szCs w:val="18"/>
                <w:lang w:bidi="es-AR"/>
              </w:rPr>
              <w:t>.</w:t>
            </w:r>
          </w:p>
          <w:p w14:paraId="59FA9653" w14:textId="7F1BBBF7" w:rsidR="00662FB2" w:rsidRPr="00B053E1" w:rsidRDefault="00C87299"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D65C943"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E70ABF"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942184"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D6C6E1"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987E61"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bottom w:val="single" w:sz="2" w:space="0" w:color="808080" w:themeColor="background1" w:themeShade="80"/>
            </w:tcBorders>
            <w:shd w:val="clear" w:color="auto" w:fill="auto"/>
          </w:tcPr>
          <w:p w14:paraId="72352481" w14:textId="77777777" w:rsidR="00662FB2" w:rsidRPr="00B053E1" w:rsidRDefault="00662FB2" w:rsidP="00662FB2">
            <w:pPr>
              <w:spacing w:after="60"/>
              <w:jc w:val="center"/>
              <w:rPr>
                <w:rFonts w:cs="Arial"/>
                <w:sz w:val="18"/>
                <w:szCs w:val="18"/>
              </w:rPr>
            </w:pPr>
          </w:p>
        </w:tc>
      </w:tr>
      <w:tr w:rsidR="00121801" w:rsidRPr="00B053E1" w14:paraId="099EE717" w14:textId="77777777" w:rsidTr="00B640AC">
        <w:trPr>
          <w:cantSplit/>
        </w:trPr>
        <w:tc>
          <w:tcPr>
            <w:tcW w:w="387" w:type="pct"/>
            <w:vMerge w:val="restart"/>
            <w:tcBorders>
              <w:top w:val="single" w:sz="2" w:space="0" w:color="808080" w:themeColor="background1" w:themeShade="80"/>
              <w:right w:val="single" w:sz="2" w:space="0" w:color="808080" w:themeColor="background1" w:themeShade="80"/>
            </w:tcBorders>
          </w:tcPr>
          <w:p w14:paraId="040A5653" w14:textId="77777777" w:rsidR="00662FB2" w:rsidRPr="00B053E1" w:rsidRDefault="00662FB2" w:rsidP="00662FB2">
            <w:pPr>
              <w:pStyle w:val="TableText"/>
              <w:rPr>
                <w:b/>
                <w:bCs/>
                <w:szCs w:val="18"/>
              </w:rPr>
            </w:pPr>
            <w:r w:rsidRPr="00B053E1">
              <w:rPr>
                <w:b/>
                <w:szCs w:val="18"/>
                <w:lang w:bidi="es-AR"/>
              </w:rPr>
              <w:lastRenderedPageBreak/>
              <w:t>8.6.3</w:t>
            </w:r>
          </w:p>
        </w:tc>
        <w:tc>
          <w:tcPr>
            <w:tcW w:w="1254"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9E6C92" w14:textId="4C5D25FF" w:rsidR="00662FB2" w:rsidRPr="00B053E1" w:rsidRDefault="00662FB2" w:rsidP="00662FB2">
            <w:pPr>
              <w:pStyle w:val="TableText"/>
              <w:rPr>
                <w:szCs w:val="18"/>
              </w:rPr>
            </w:pPr>
            <w:r w:rsidRPr="00B053E1">
              <w:rPr>
                <w:szCs w:val="18"/>
                <w:lang w:bidi="es-AR"/>
              </w:rPr>
              <w:t xml:space="preserve">Las </w:t>
            </w:r>
            <w:r w:rsidR="00C87299" w:rsidRPr="00C87299">
              <w:rPr>
                <w:szCs w:val="18"/>
                <w:lang w:bidi="es-AR"/>
              </w:rPr>
              <w:t>contraseñas/frases de paso para cualquier cuenta de aplicación y de sistema están protegidas contra el uso indebido de la siguiente manera</w:t>
            </w:r>
            <w:r w:rsidRPr="00B053E1">
              <w:rPr>
                <w:szCs w:val="18"/>
                <w:lang w:bidi="es-AR"/>
              </w:rPr>
              <w:t xml:space="preserve">: </w:t>
            </w:r>
          </w:p>
          <w:p w14:paraId="07C21C1E" w14:textId="77777777" w:rsidR="00C87299" w:rsidRPr="00C87299" w:rsidRDefault="00C87299" w:rsidP="00C87299">
            <w:pPr>
              <w:pStyle w:val="TableListBullet"/>
              <w:rPr>
                <w:szCs w:val="18"/>
                <w:lang w:val="es-AR" w:bidi="es-AR"/>
              </w:rPr>
            </w:pPr>
            <w:r w:rsidRPr="00C87299">
              <w:rPr>
                <w:szCs w:val="18"/>
                <w:lang w:val="es-AR" w:bidi="es-AR"/>
              </w:rPr>
              <w:t>Las cuentas de sistema y de aplicación se cambian periódicamente, (a una frecuencia definida en el análisis de riesgos específico de la entidad, el cual se desarrolla de acuerdo a todos los elementos especificados en el Requisito 12.3.1.) y ante la sospecha o la confirmación de que estén comprometidas.</w:t>
            </w:r>
          </w:p>
          <w:p w14:paraId="538A7552" w14:textId="3CBD6964" w:rsidR="00662FB2" w:rsidRPr="00B053E1" w:rsidRDefault="00C87299" w:rsidP="00C87299">
            <w:pPr>
              <w:pStyle w:val="TableListBullet"/>
              <w:rPr>
                <w:rStyle w:val="BoldItalicCharacter"/>
                <w:szCs w:val="18"/>
                <w:lang w:val="es-ES"/>
              </w:rPr>
            </w:pPr>
            <w:r w:rsidRPr="00C87299">
              <w:rPr>
                <w:szCs w:val="18"/>
                <w:lang w:val="es-AR" w:bidi="es-AR"/>
              </w:rPr>
              <w:t>Las contraseñas/frases de acceso se construyen con la complejidad necesaria y apropiada para la frecuencia con la que la entidad cambia las contraseñas/frases de acceso</w:t>
            </w:r>
            <w:r w:rsidR="00662FB2" w:rsidRPr="00B053E1">
              <w:rPr>
                <w:szCs w:val="18"/>
                <w:lang w:val="es-AR" w:bidi="es-AR"/>
              </w:rPr>
              <w:t>.</w:t>
            </w:r>
          </w:p>
        </w:tc>
        <w:tc>
          <w:tcPr>
            <w:tcW w:w="95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C3A95A"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4A449E03" w14:textId="77777777" w:rsidR="00662FB2" w:rsidRPr="00B053E1" w:rsidRDefault="00662FB2" w:rsidP="00662FB2">
            <w:pPr>
              <w:pStyle w:val="TableListBullet"/>
              <w:ind w:left="263" w:hanging="270"/>
              <w:rPr>
                <w:szCs w:val="18"/>
                <w:lang w:val="es-ES"/>
              </w:rPr>
            </w:pPr>
            <w:r w:rsidRPr="00B053E1">
              <w:rPr>
                <w:szCs w:val="18"/>
                <w:lang w:val="es-AR" w:bidi="es-AR"/>
              </w:rPr>
              <w:t>Evalúe el análisis de riesgos específico.</w:t>
            </w:r>
          </w:p>
          <w:p w14:paraId="456EBB66"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44180E86"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w:t>
            </w:r>
          </w:p>
        </w:tc>
        <w:tc>
          <w:tcPr>
            <w:tcW w:w="42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F1F5A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6B0D9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FF563F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6"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408320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975063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2" w:type="pct"/>
            <w:vMerge w:val="restart"/>
            <w:tcBorders>
              <w:top w:val="single" w:sz="2" w:space="0" w:color="808080" w:themeColor="background1" w:themeShade="80"/>
              <w:left w:val="single" w:sz="2" w:space="0" w:color="808080" w:themeColor="background1" w:themeShade="80"/>
            </w:tcBorders>
            <w:shd w:val="clear" w:color="auto" w:fill="auto"/>
          </w:tcPr>
          <w:p w14:paraId="097C88F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21801" w:rsidRPr="00B053E1" w14:paraId="7D49C978" w14:textId="77777777" w:rsidTr="00644A1D">
        <w:trPr>
          <w:cantSplit/>
        </w:trPr>
        <w:tc>
          <w:tcPr>
            <w:tcW w:w="387" w:type="pct"/>
            <w:vMerge/>
            <w:tcBorders>
              <w:right w:val="single" w:sz="2" w:space="0" w:color="808080" w:themeColor="background1" w:themeShade="80"/>
            </w:tcBorders>
          </w:tcPr>
          <w:p w14:paraId="301406CB" w14:textId="77777777" w:rsidR="00662FB2" w:rsidRPr="00B053E1" w:rsidRDefault="00662FB2" w:rsidP="00662FB2">
            <w:pPr>
              <w:pStyle w:val="TableText"/>
              <w:rPr>
                <w:b/>
                <w:bCs/>
                <w:szCs w:val="18"/>
              </w:rPr>
            </w:pPr>
          </w:p>
        </w:tc>
        <w:tc>
          <w:tcPr>
            <w:tcW w:w="2205"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555E62" w14:textId="77777777" w:rsidR="00662FB2" w:rsidRPr="00B053E1" w:rsidRDefault="00662FB2" w:rsidP="00662FB2">
            <w:pPr>
              <w:pStyle w:val="AppNotes"/>
              <w:rPr>
                <w:szCs w:val="18"/>
              </w:rPr>
            </w:pPr>
            <w:r w:rsidRPr="00B053E1">
              <w:rPr>
                <w:szCs w:val="18"/>
                <w:lang w:bidi="es-AR"/>
              </w:rPr>
              <w:t>Notas de Aplicabilidad</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651297C3"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554FC98"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86B0425"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3C8AF0BC"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3942285A"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3A12C62F" w14:textId="77777777" w:rsidR="00662FB2" w:rsidRPr="00B053E1" w:rsidRDefault="00662FB2" w:rsidP="00662FB2">
            <w:pPr>
              <w:spacing w:after="60"/>
              <w:jc w:val="center"/>
              <w:rPr>
                <w:rFonts w:cs="Arial"/>
                <w:sz w:val="18"/>
                <w:szCs w:val="18"/>
              </w:rPr>
            </w:pPr>
          </w:p>
        </w:tc>
      </w:tr>
      <w:tr w:rsidR="00644A1D" w:rsidRPr="00B053E1" w14:paraId="63C49D08" w14:textId="77777777" w:rsidTr="00644A1D">
        <w:trPr>
          <w:cantSplit/>
        </w:trPr>
        <w:tc>
          <w:tcPr>
            <w:tcW w:w="387" w:type="pct"/>
            <w:vMerge/>
            <w:tcBorders>
              <w:right w:val="single" w:sz="2" w:space="0" w:color="808080" w:themeColor="background1" w:themeShade="80"/>
            </w:tcBorders>
          </w:tcPr>
          <w:p w14:paraId="12C2FCFA" w14:textId="77777777" w:rsidR="00662FB2" w:rsidRPr="00B053E1" w:rsidRDefault="00662FB2" w:rsidP="00662FB2">
            <w:pPr>
              <w:pStyle w:val="TableText"/>
              <w:rPr>
                <w:b/>
                <w:bCs/>
                <w:szCs w:val="18"/>
              </w:rPr>
            </w:pPr>
          </w:p>
        </w:tc>
        <w:tc>
          <w:tcPr>
            <w:tcW w:w="2205" w:type="pct"/>
            <w:gridSpan w:val="2"/>
            <w:tcBorders>
              <w:top w:val="nil"/>
              <w:left w:val="single" w:sz="2" w:space="0" w:color="808080" w:themeColor="background1" w:themeShade="80"/>
              <w:right w:val="single" w:sz="2" w:space="0" w:color="808080" w:themeColor="background1" w:themeShade="80"/>
            </w:tcBorders>
          </w:tcPr>
          <w:p w14:paraId="5D6FCA60" w14:textId="63FE7A7C" w:rsidR="00662FB2" w:rsidRPr="00B053E1" w:rsidRDefault="00C87299" w:rsidP="00662FB2">
            <w:pPr>
              <w:pStyle w:val="TableListBullet"/>
              <w:numPr>
                <w:ilvl w:val="0"/>
                <w:numId w:val="0"/>
              </w:numPr>
              <w:ind w:left="-7"/>
              <w:rPr>
                <w:szCs w:val="18"/>
                <w:lang w:val="es-ES"/>
              </w:rPr>
            </w:pPr>
            <w:r w:rsidRPr="00C87299">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7" w:type="pct"/>
            <w:vMerge/>
            <w:tcBorders>
              <w:left w:val="single" w:sz="2" w:space="0" w:color="808080" w:themeColor="background1" w:themeShade="80"/>
              <w:right w:val="single" w:sz="2" w:space="0" w:color="808080" w:themeColor="background1" w:themeShade="80"/>
            </w:tcBorders>
            <w:shd w:val="clear" w:color="auto" w:fill="auto"/>
          </w:tcPr>
          <w:p w14:paraId="24B3B0A0"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C8BA53F" w14:textId="77777777" w:rsidR="00662FB2" w:rsidRPr="00B053E1" w:rsidRDefault="00662FB2" w:rsidP="00662FB2">
            <w:pPr>
              <w:spacing w:after="60"/>
              <w:jc w:val="center"/>
              <w:rPr>
                <w:rFonts w:cs="Arial"/>
                <w:sz w:val="18"/>
                <w:szCs w:val="18"/>
              </w:rPr>
            </w:pP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344F216D" w14:textId="77777777" w:rsidR="00662FB2" w:rsidRPr="00B053E1" w:rsidRDefault="00662FB2" w:rsidP="00662FB2">
            <w:pPr>
              <w:spacing w:after="60"/>
              <w:jc w:val="center"/>
              <w:rPr>
                <w:rFonts w:cs="Arial"/>
                <w:sz w:val="18"/>
                <w:szCs w:val="18"/>
              </w:rPr>
            </w:pPr>
          </w:p>
        </w:tc>
        <w:tc>
          <w:tcPr>
            <w:tcW w:w="296" w:type="pct"/>
            <w:vMerge/>
            <w:tcBorders>
              <w:left w:val="single" w:sz="2" w:space="0" w:color="808080" w:themeColor="background1" w:themeShade="80"/>
              <w:right w:val="single" w:sz="2" w:space="0" w:color="808080" w:themeColor="background1" w:themeShade="80"/>
            </w:tcBorders>
            <w:shd w:val="clear" w:color="auto" w:fill="auto"/>
          </w:tcPr>
          <w:p w14:paraId="5AC22DA2" w14:textId="77777777" w:rsidR="00662FB2" w:rsidRPr="00B053E1" w:rsidRDefault="00662FB2" w:rsidP="00662FB2">
            <w:pPr>
              <w:spacing w:after="60"/>
              <w:jc w:val="center"/>
              <w:rPr>
                <w:rFonts w:cs="Arial"/>
                <w:sz w:val="18"/>
                <w:szCs w:val="18"/>
              </w:rPr>
            </w:pPr>
          </w:p>
        </w:tc>
        <w:tc>
          <w:tcPr>
            <w:tcW w:w="295" w:type="pct"/>
            <w:vMerge/>
            <w:tcBorders>
              <w:left w:val="single" w:sz="2" w:space="0" w:color="808080" w:themeColor="background1" w:themeShade="80"/>
              <w:right w:val="single" w:sz="2" w:space="0" w:color="808080" w:themeColor="background1" w:themeShade="80"/>
            </w:tcBorders>
            <w:shd w:val="clear" w:color="auto" w:fill="auto"/>
          </w:tcPr>
          <w:p w14:paraId="665D944A" w14:textId="77777777" w:rsidR="00662FB2" w:rsidRPr="00B053E1" w:rsidRDefault="00662FB2" w:rsidP="00662FB2">
            <w:pPr>
              <w:spacing w:after="60"/>
              <w:jc w:val="center"/>
              <w:rPr>
                <w:rFonts w:cs="Arial"/>
                <w:sz w:val="18"/>
                <w:szCs w:val="18"/>
              </w:rPr>
            </w:pPr>
          </w:p>
        </w:tc>
        <w:tc>
          <w:tcPr>
            <w:tcW w:w="472" w:type="pct"/>
            <w:vMerge/>
            <w:tcBorders>
              <w:left w:val="single" w:sz="2" w:space="0" w:color="808080" w:themeColor="background1" w:themeShade="80"/>
            </w:tcBorders>
            <w:shd w:val="clear" w:color="auto" w:fill="auto"/>
          </w:tcPr>
          <w:p w14:paraId="2F0EBF10" w14:textId="77777777" w:rsidR="00662FB2" w:rsidRPr="00B053E1" w:rsidRDefault="00662FB2" w:rsidP="00662FB2">
            <w:pPr>
              <w:spacing w:after="60"/>
              <w:jc w:val="center"/>
              <w:rPr>
                <w:rFonts w:cs="Arial"/>
                <w:sz w:val="18"/>
                <w:szCs w:val="18"/>
              </w:rPr>
            </w:pPr>
          </w:p>
        </w:tc>
      </w:tr>
    </w:tbl>
    <w:p w14:paraId="08C91C0B" w14:textId="77777777" w:rsidR="00E61066" w:rsidRPr="00B053E1" w:rsidRDefault="00E61066" w:rsidP="00E61066">
      <w:pPr>
        <w:pStyle w:val="Heading2Bold"/>
        <w:rPr>
          <w:sz w:val="16"/>
          <w:szCs w:val="16"/>
        </w:rPr>
      </w:pPr>
    </w:p>
    <w:p w14:paraId="4C73C282" w14:textId="26458732" w:rsidR="00E61066" w:rsidRPr="00B053E1" w:rsidRDefault="00E61066" w:rsidP="00E61066">
      <w:pPr>
        <w:spacing w:before="0" w:after="0" w:line="240" w:lineRule="auto"/>
        <w:rPr>
          <w:rFonts w:eastAsiaTheme="majorEastAsia" w:cs="Arial"/>
          <w:b/>
          <w:bCs/>
          <w:kern w:val="32"/>
          <w:sz w:val="16"/>
          <w:szCs w:val="16"/>
        </w:rPr>
      </w:pPr>
      <w:r w:rsidRPr="00B053E1">
        <w:rPr>
          <w:rFonts w:cs="Arial"/>
          <w:sz w:val="16"/>
          <w:szCs w:val="16"/>
          <w:lang w:bidi="es-AR"/>
        </w:rPr>
        <w:br w:type="page"/>
      </w:r>
    </w:p>
    <w:p w14:paraId="1FFA0160" w14:textId="461E4295" w:rsidR="007A7CDD" w:rsidRPr="00B053E1" w:rsidRDefault="007A7CDD" w:rsidP="007A7CDD">
      <w:pPr>
        <w:pStyle w:val="Heading3NoNum"/>
      </w:pPr>
      <w:bookmarkStart w:id="53" w:name="_Toc113584455"/>
      <w:r w:rsidRPr="00B053E1">
        <w:rPr>
          <w:lang w:bidi="es-AR"/>
        </w:rPr>
        <w:lastRenderedPageBreak/>
        <w:t xml:space="preserve">Requisito 9: Restringir el </w:t>
      </w:r>
      <w:r w:rsidR="00C87299" w:rsidRPr="00C87299">
        <w:rPr>
          <w:lang w:bidi="es-AR"/>
        </w:rPr>
        <w:t xml:space="preserve">Acceso Físico a los Datos </w:t>
      </w:r>
      <w:r w:rsidRPr="00B053E1">
        <w:rPr>
          <w:lang w:bidi="es-AR"/>
        </w:rPr>
        <w:t>de Tarjetahabientes</w:t>
      </w:r>
      <w:bookmarkEnd w:id="53"/>
    </w:p>
    <w:tbl>
      <w:tblPr>
        <w:tblW w:w="5066"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66"/>
        <w:gridCol w:w="3252"/>
        <w:gridCol w:w="2735"/>
        <w:gridCol w:w="1226"/>
        <w:gridCol w:w="1311"/>
        <w:gridCol w:w="1286"/>
        <w:gridCol w:w="794"/>
        <w:gridCol w:w="801"/>
        <w:gridCol w:w="1244"/>
      </w:tblGrid>
      <w:tr w:rsidR="00662FB2" w:rsidRPr="00B053E1" w14:paraId="29E24BAD" w14:textId="77777777" w:rsidTr="009D6927">
        <w:trPr>
          <w:cantSplit/>
          <w:tblHeader/>
        </w:trPr>
        <w:tc>
          <w:tcPr>
            <w:tcW w:w="1575" w:type="pct"/>
            <w:gridSpan w:val="2"/>
            <w:vMerge w:val="restart"/>
            <w:tcBorders>
              <w:right w:val="single" w:sz="4" w:space="0" w:color="FFFFFF" w:themeColor="background1"/>
            </w:tcBorders>
            <w:shd w:val="clear" w:color="auto" w:fill="006A72"/>
            <w:vAlign w:val="center"/>
          </w:tcPr>
          <w:p w14:paraId="6B395BF2" w14:textId="30F2990E"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996" w:type="pct"/>
            <w:vMerge w:val="restart"/>
            <w:tcBorders>
              <w:left w:val="single" w:sz="4" w:space="0" w:color="FFFFFF" w:themeColor="background1"/>
              <w:right w:val="single" w:sz="4" w:space="0" w:color="FFFFFF" w:themeColor="background1"/>
            </w:tcBorders>
            <w:shd w:val="clear" w:color="auto" w:fill="006A72"/>
            <w:vAlign w:val="center"/>
          </w:tcPr>
          <w:p w14:paraId="12893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2429" w:type="pct"/>
            <w:gridSpan w:val="6"/>
            <w:tcBorders>
              <w:left w:val="single" w:sz="4" w:space="0" w:color="FFFFFF" w:themeColor="background1"/>
            </w:tcBorders>
            <w:shd w:val="clear" w:color="auto" w:fill="006A72"/>
          </w:tcPr>
          <w:p w14:paraId="24E7F325"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1"/>
              <w:t>♦</w:t>
            </w:r>
          </w:p>
          <w:p w14:paraId="6FD718E0" w14:textId="71679E44"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9D6927" w:rsidRPr="00B053E1" w14:paraId="4645548E" w14:textId="77777777" w:rsidTr="009D6927">
        <w:trPr>
          <w:cantSplit/>
          <w:tblHeader/>
        </w:trPr>
        <w:tc>
          <w:tcPr>
            <w:tcW w:w="1575"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tcPr>
          <w:p w14:paraId="697E00E4" w14:textId="77777777" w:rsidR="00662FB2" w:rsidRPr="00B053E1" w:rsidRDefault="00662FB2" w:rsidP="00662FB2">
            <w:pPr>
              <w:spacing w:after="60"/>
              <w:jc w:val="center"/>
              <w:rPr>
                <w:rFonts w:cs="Arial"/>
                <w:b/>
                <w:sz w:val="18"/>
                <w:szCs w:val="18"/>
                <w:u w:val="single"/>
              </w:rPr>
            </w:pPr>
          </w:p>
        </w:tc>
        <w:tc>
          <w:tcPr>
            <w:tcW w:w="996"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tcPr>
          <w:p w14:paraId="21F50AE3" w14:textId="77777777" w:rsidR="00662FB2" w:rsidRPr="00B053E1" w:rsidRDefault="00662FB2" w:rsidP="00662FB2">
            <w:pPr>
              <w:spacing w:after="60"/>
              <w:jc w:val="center"/>
              <w:rPr>
                <w:rFonts w:cs="Arial"/>
                <w:b/>
                <w:sz w:val="18"/>
                <w:szCs w:val="18"/>
                <w:u w:val="single"/>
              </w:rPr>
            </w:pPr>
          </w:p>
        </w:tc>
        <w:tc>
          <w:tcPr>
            <w:tcW w:w="447"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0AF7B0F" w14:textId="77777777" w:rsidR="00662FB2" w:rsidRPr="009D6927" w:rsidRDefault="00662FB2" w:rsidP="00662FB2">
            <w:pPr>
              <w:spacing w:before="40" w:after="0"/>
              <w:jc w:val="center"/>
              <w:rPr>
                <w:rFonts w:cs="Arial"/>
                <w:sz w:val="16"/>
                <w:szCs w:val="16"/>
              </w:rPr>
            </w:pPr>
            <w:r w:rsidRPr="009D6927">
              <w:rPr>
                <w:rFonts w:cs="Arial"/>
                <w:sz w:val="16"/>
                <w:szCs w:val="16"/>
                <w:lang w:bidi="es-AR"/>
              </w:rPr>
              <w:t>Implementado</w:t>
            </w:r>
          </w:p>
        </w:tc>
        <w:tc>
          <w:tcPr>
            <w:tcW w:w="478" w:type="pct"/>
            <w:tcBorders>
              <w:left w:val="single" w:sz="4" w:space="0" w:color="FFFFFF" w:themeColor="background1"/>
              <w:bottom w:val="single" w:sz="2" w:space="0" w:color="808080" w:themeColor="background1" w:themeShade="80"/>
            </w:tcBorders>
            <w:shd w:val="clear" w:color="auto" w:fill="CBD4D5"/>
            <w:vAlign w:val="center"/>
          </w:tcPr>
          <w:p w14:paraId="5A4AEBC5" w14:textId="7DA053B1" w:rsidR="00662FB2" w:rsidRPr="009D6927" w:rsidRDefault="00662FB2" w:rsidP="00662FB2">
            <w:pPr>
              <w:spacing w:before="40" w:after="0"/>
              <w:jc w:val="center"/>
              <w:rPr>
                <w:rFonts w:cs="Arial"/>
                <w:sz w:val="16"/>
                <w:szCs w:val="16"/>
              </w:rPr>
            </w:pPr>
            <w:r w:rsidRPr="009D6927">
              <w:rPr>
                <w:rFonts w:cs="Arial"/>
                <w:sz w:val="16"/>
                <w:szCs w:val="16"/>
                <w:lang w:bidi="es-AR"/>
              </w:rPr>
              <w:t>Implementado con CCW</w:t>
            </w:r>
          </w:p>
        </w:tc>
        <w:tc>
          <w:tcPr>
            <w:tcW w:w="469" w:type="pct"/>
            <w:tcBorders>
              <w:bottom w:val="single" w:sz="2" w:space="0" w:color="808080" w:themeColor="background1" w:themeShade="80"/>
            </w:tcBorders>
            <w:shd w:val="clear" w:color="auto" w:fill="CBD4D5"/>
            <w:tcMar>
              <w:left w:w="72" w:type="dxa"/>
              <w:right w:w="72" w:type="dxa"/>
            </w:tcMar>
            <w:vAlign w:val="center"/>
          </w:tcPr>
          <w:p w14:paraId="0743BF02" w14:textId="77777777" w:rsidR="00662FB2" w:rsidRPr="009D6927" w:rsidRDefault="00662FB2" w:rsidP="00662FB2">
            <w:pPr>
              <w:spacing w:before="40" w:after="0"/>
              <w:jc w:val="center"/>
              <w:rPr>
                <w:rFonts w:cs="Arial"/>
                <w:sz w:val="16"/>
                <w:szCs w:val="16"/>
              </w:rPr>
            </w:pPr>
            <w:r w:rsidRPr="009D6927">
              <w:rPr>
                <w:rFonts w:cs="Arial"/>
                <w:sz w:val="16"/>
                <w:szCs w:val="16"/>
                <w:lang w:bidi="es-AR"/>
              </w:rPr>
              <w:t>Implementado con Remediación</w:t>
            </w:r>
          </w:p>
        </w:tc>
        <w:tc>
          <w:tcPr>
            <w:tcW w:w="289" w:type="pct"/>
            <w:tcBorders>
              <w:bottom w:val="single" w:sz="2" w:space="0" w:color="808080" w:themeColor="background1" w:themeShade="80"/>
            </w:tcBorders>
            <w:shd w:val="clear" w:color="auto" w:fill="CBD4D5"/>
            <w:tcMar>
              <w:left w:w="72" w:type="dxa"/>
              <w:right w:w="72" w:type="dxa"/>
            </w:tcMar>
            <w:vAlign w:val="center"/>
          </w:tcPr>
          <w:p w14:paraId="4D036C6B" w14:textId="77777777" w:rsidR="00662FB2" w:rsidRPr="009D6927" w:rsidRDefault="00662FB2" w:rsidP="00662FB2">
            <w:pPr>
              <w:spacing w:before="40" w:after="0"/>
              <w:jc w:val="center"/>
              <w:rPr>
                <w:rFonts w:cs="Arial"/>
                <w:sz w:val="16"/>
                <w:szCs w:val="16"/>
              </w:rPr>
            </w:pPr>
            <w:r w:rsidRPr="009D6927">
              <w:rPr>
                <w:rFonts w:cs="Arial"/>
                <w:sz w:val="16"/>
                <w:szCs w:val="16"/>
                <w:lang w:bidi="es-AR"/>
              </w:rPr>
              <w:t>No Aplicable</w:t>
            </w:r>
          </w:p>
        </w:tc>
        <w:tc>
          <w:tcPr>
            <w:tcW w:w="292" w:type="pct"/>
            <w:tcBorders>
              <w:bottom w:val="single" w:sz="2" w:space="0" w:color="808080" w:themeColor="background1" w:themeShade="80"/>
            </w:tcBorders>
            <w:shd w:val="clear" w:color="auto" w:fill="CBD4D5"/>
            <w:tcMar>
              <w:left w:w="72" w:type="dxa"/>
              <w:right w:w="72" w:type="dxa"/>
            </w:tcMar>
            <w:vAlign w:val="center"/>
          </w:tcPr>
          <w:p w14:paraId="176323A8" w14:textId="77777777" w:rsidR="00662FB2" w:rsidRPr="009D6927" w:rsidRDefault="00662FB2" w:rsidP="00662FB2">
            <w:pPr>
              <w:spacing w:before="40" w:after="0"/>
              <w:jc w:val="center"/>
              <w:rPr>
                <w:rFonts w:cs="Arial"/>
                <w:sz w:val="16"/>
                <w:szCs w:val="16"/>
              </w:rPr>
            </w:pPr>
            <w:r w:rsidRPr="009D6927">
              <w:rPr>
                <w:rFonts w:cs="Arial"/>
                <w:sz w:val="16"/>
                <w:szCs w:val="16"/>
                <w:lang w:bidi="es-AR"/>
              </w:rPr>
              <w:t>No Probado</w:t>
            </w:r>
          </w:p>
        </w:tc>
        <w:tc>
          <w:tcPr>
            <w:tcW w:w="454" w:type="pct"/>
            <w:tcBorders>
              <w:bottom w:val="single" w:sz="2" w:space="0" w:color="808080" w:themeColor="background1" w:themeShade="80"/>
            </w:tcBorders>
            <w:shd w:val="clear" w:color="auto" w:fill="CBD4D5"/>
            <w:vAlign w:val="center"/>
          </w:tcPr>
          <w:p w14:paraId="515BB541" w14:textId="77777777" w:rsidR="00662FB2" w:rsidRPr="009D6927" w:rsidRDefault="00662FB2" w:rsidP="00662FB2">
            <w:pPr>
              <w:spacing w:before="40" w:after="0"/>
              <w:jc w:val="center"/>
              <w:rPr>
                <w:rFonts w:cs="Arial"/>
                <w:sz w:val="16"/>
                <w:szCs w:val="16"/>
              </w:rPr>
            </w:pPr>
            <w:r w:rsidRPr="009D6927">
              <w:rPr>
                <w:rFonts w:cs="Arial"/>
                <w:sz w:val="16"/>
                <w:szCs w:val="16"/>
                <w:lang w:bidi="es-AR"/>
              </w:rPr>
              <w:t>No Implementado</w:t>
            </w:r>
          </w:p>
        </w:tc>
      </w:tr>
      <w:tr w:rsidR="00662FB2" w:rsidRPr="00B053E1" w14:paraId="10D321A4" w14:textId="77777777" w:rsidTr="009D692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CC9B289" w14:textId="77777777" w:rsidR="00662FB2" w:rsidRPr="00084178" w:rsidRDefault="00662FB2" w:rsidP="009D6927">
            <w:pPr>
              <w:pStyle w:val="TableBody"/>
              <w:keepNext/>
              <w:spacing w:before="20" w:after="20"/>
              <w:rPr>
                <w:rFonts w:cs="Arial"/>
                <w:b/>
                <w:bCs/>
                <w:sz w:val="18"/>
                <w:szCs w:val="18"/>
              </w:rPr>
            </w:pPr>
            <w:r w:rsidRPr="00084178">
              <w:rPr>
                <w:rStyle w:val="BoldCharacter"/>
                <w:rFonts w:cs="Arial"/>
                <w:sz w:val="18"/>
                <w:szCs w:val="18"/>
                <w:lang w:bidi="es-AR"/>
              </w:rPr>
              <w:t>9.1</w:t>
            </w:r>
            <w:r w:rsidRPr="00084178">
              <w:rPr>
                <w:rStyle w:val="BoldCharacter"/>
                <w:rFonts w:cs="Arial"/>
                <w:b w:val="0"/>
                <w:bCs/>
                <w:sz w:val="18"/>
                <w:szCs w:val="18"/>
              </w:rPr>
              <w:t xml:space="preserve"> Se definen y comprenden los procesos y mecanismos para restringir el ingreso físico a los datos de tarjetahabientes.</w:t>
            </w:r>
          </w:p>
        </w:tc>
      </w:tr>
      <w:tr w:rsidR="009D6927" w:rsidRPr="00B053E1" w14:paraId="78169943"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EBE4B66" w14:textId="77777777" w:rsidR="00662FB2" w:rsidRPr="00B053E1" w:rsidRDefault="00662FB2" w:rsidP="00662FB2">
            <w:pPr>
              <w:pStyle w:val="TableText"/>
              <w:rPr>
                <w:b/>
                <w:bCs/>
                <w:szCs w:val="18"/>
              </w:rPr>
            </w:pPr>
            <w:r w:rsidRPr="00B053E1">
              <w:rPr>
                <w:b/>
                <w:szCs w:val="18"/>
                <w:lang w:bidi="es-AR"/>
              </w:rPr>
              <w:t>9.1.1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55F5216" w14:textId="173FA8F7" w:rsidR="00662FB2" w:rsidRPr="00B053E1" w:rsidRDefault="00662FB2" w:rsidP="00662FB2">
            <w:pPr>
              <w:pStyle w:val="TableBody"/>
              <w:rPr>
                <w:rFonts w:cs="Arial"/>
                <w:sz w:val="18"/>
                <w:szCs w:val="18"/>
              </w:rPr>
            </w:pPr>
            <w:r w:rsidRPr="00B053E1">
              <w:rPr>
                <w:rFonts w:cs="Arial"/>
                <w:sz w:val="18"/>
                <w:szCs w:val="18"/>
                <w:lang w:bidi="es-AR"/>
              </w:rPr>
              <w:t xml:space="preserve">Todas </w:t>
            </w:r>
            <w:r w:rsidR="00C87299" w:rsidRPr="00C87299">
              <w:rPr>
                <w:rFonts w:cs="Arial"/>
                <w:sz w:val="18"/>
                <w:szCs w:val="18"/>
                <w:lang w:bidi="es-AR"/>
              </w:rPr>
              <w:t>las políticas de seguridad y procedimientos operativos que se identifican en el Requisito 9 están</w:t>
            </w:r>
            <w:r w:rsidRPr="00B053E1">
              <w:rPr>
                <w:rFonts w:cs="Arial"/>
                <w:sz w:val="18"/>
                <w:szCs w:val="18"/>
                <w:lang w:bidi="es-AR"/>
              </w:rPr>
              <w:t xml:space="preserve">: </w:t>
            </w:r>
          </w:p>
          <w:p w14:paraId="24DCDB27" w14:textId="6F5A47A5" w:rsidR="00662FB2" w:rsidRPr="00B053E1" w:rsidRDefault="00662FB2" w:rsidP="00662FB2">
            <w:pPr>
              <w:pStyle w:val="TableListBullet"/>
              <w:ind w:left="263" w:hanging="270"/>
              <w:rPr>
                <w:szCs w:val="18"/>
              </w:rPr>
            </w:pPr>
            <w:r w:rsidRPr="00B053E1">
              <w:rPr>
                <w:szCs w:val="18"/>
                <w:lang w:val="es-AR" w:bidi="es-AR"/>
              </w:rPr>
              <w:t>Documentados</w:t>
            </w:r>
            <w:r w:rsidR="00271363" w:rsidRPr="00B053E1">
              <w:rPr>
                <w:szCs w:val="18"/>
                <w:lang w:val="es-AR" w:bidi="es-AR"/>
              </w:rPr>
              <w:t>.</w:t>
            </w:r>
          </w:p>
          <w:p w14:paraId="47D033BF" w14:textId="4F9D4493" w:rsidR="00662FB2" w:rsidRPr="00B053E1" w:rsidRDefault="00662FB2" w:rsidP="00662FB2">
            <w:pPr>
              <w:pStyle w:val="TableListBullet"/>
              <w:ind w:left="263" w:hanging="270"/>
              <w:rPr>
                <w:szCs w:val="18"/>
              </w:rPr>
            </w:pPr>
            <w:r w:rsidRPr="00B053E1">
              <w:rPr>
                <w:szCs w:val="18"/>
                <w:lang w:val="es-AR" w:bidi="es-AR"/>
              </w:rPr>
              <w:t>Actualizados</w:t>
            </w:r>
            <w:r w:rsidR="00271363" w:rsidRPr="00B053E1">
              <w:rPr>
                <w:szCs w:val="18"/>
                <w:lang w:val="es-AR" w:bidi="es-AR"/>
              </w:rPr>
              <w:t>.</w:t>
            </w:r>
          </w:p>
          <w:p w14:paraId="195DF24B" w14:textId="5F5CADF7" w:rsidR="00662FB2" w:rsidRPr="00B053E1" w:rsidRDefault="00662FB2" w:rsidP="00662FB2">
            <w:pPr>
              <w:pStyle w:val="TableListBullet"/>
              <w:ind w:left="263" w:hanging="270"/>
              <w:rPr>
                <w:szCs w:val="18"/>
              </w:rPr>
            </w:pPr>
            <w:r w:rsidRPr="00B053E1">
              <w:rPr>
                <w:szCs w:val="18"/>
                <w:lang w:val="es-AR" w:bidi="es-AR"/>
              </w:rPr>
              <w:t>En uso</w:t>
            </w:r>
            <w:r w:rsidR="00271363" w:rsidRPr="00B053E1">
              <w:rPr>
                <w:szCs w:val="18"/>
                <w:lang w:val="es-AR" w:bidi="es-AR"/>
              </w:rPr>
              <w:t>.</w:t>
            </w:r>
          </w:p>
          <w:p w14:paraId="4424DACC" w14:textId="77777777" w:rsidR="00662FB2" w:rsidRPr="00B053E1" w:rsidRDefault="00662FB2" w:rsidP="00662FB2">
            <w:pPr>
              <w:pStyle w:val="TableListBullet"/>
              <w:ind w:left="263" w:hanging="270"/>
              <w:rPr>
                <w:szCs w:val="18"/>
                <w:lang w:val="es-ES"/>
              </w:rPr>
            </w:pPr>
            <w:r w:rsidRPr="00B053E1">
              <w:rPr>
                <w:szCs w:val="18"/>
                <w:lang w:val="es-AR" w:bidi="es-AR"/>
              </w:rPr>
              <w:t>Conocidos por todas las partes involucradas.</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4EA9CC0" w14:textId="292FB8EA"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p w14:paraId="478C4705" w14:textId="26D5A939"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D596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AC261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F3E912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747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04E2A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B7810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0BAA035E"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029534" w14:textId="77777777" w:rsidR="00662FB2" w:rsidRPr="00B053E1" w:rsidRDefault="00662FB2" w:rsidP="00662FB2">
            <w:pPr>
              <w:pStyle w:val="TableText"/>
              <w:rPr>
                <w:b/>
                <w:bCs/>
                <w:szCs w:val="18"/>
              </w:rPr>
            </w:pPr>
            <w:r w:rsidRPr="00B053E1">
              <w:rPr>
                <w:b/>
                <w:szCs w:val="18"/>
                <w:lang w:bidi="es-AR"/>
              </w:rPr>
              <w:t>9.1.2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C22BB16" w14:textId="3B1BB603"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C87299" w:rsidRPr="00C87299">
              <w:rPr>
                <w:rFonts w:cs="Arial"/>
                <w:sz w:val="18"/>
                <w:szCs w:val="18"/>
                <w:lang w:bidi="es-AR"/>
              </w:rPr>
              <w:t>roles y responsabilidades para realizar las actividades del Requisito 9 están documentadas, asignadas y comprendidas</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B703AF8" w14:textId="6DC9BCBB"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p w14:paraId="7B931F38"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21B37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EE831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28FA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11855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35D01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37C1E7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5857C110" w14:textId="77777777" w:rsidTr="009D692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44FE6D9" w14:textId="77777777" w:rsidR="00662FB2" w:rsidRPr="00084178" w:rsidRDefault="00662FB2" w:rsidP="009D6927">
            <w:pPr>
              <w:pStyle w:val="TableBody"/>
              <w:keepNext/>
              <w:spacing w:before="20" w:after="20"/>
              <w:rPr>
                <w:rFonts w:cs="Arial"/>
                <w:sz w:val="18"/>
                <w:szCs w:val="18"/>
              </w:rPr>
            </w:pPr>
            <w:r w:rsidRPr="00084178">
              <w:rPr>
                <w:rStyle w:val="BoldCharacter"/>
                <w:rFonts w:cs="Arial"/>
                <w:sz w:val="18"/>
                <w:szCs w:val="18"/>
                <w:lang w:bidi="es-AR"/>
              </w:rPr>
              <w:t>9.2</w:t>
            </w:r>
            <w:r w:rsidRPr="00084178">
              <w:rPr>
                <w:rFonts w:cs="Arial"/>
                <w:sz w:val="18"/>
                <w:szCs w:val="18"/>
                <w:lang w:bidi="es-AR"/>
              </w:rPr>
              <w:t xml:space="preserve"> Los controles de ingreso físico gestionan la entrada a las instalaciones y sistemas que contengan datos de tarjetahabientes.</w:t>
            </w:r>
          </w:p>
        </w:tc>
      </w:tr>
      <w:tr w:rsidR="009D6927" w:rsidRPr="00B053E1" w14:paraId="38B4B802"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965F6D" w14:textId="77777777" w:rsidR="00662FB2" w:rsidRPr="00B053E1" w:rsidRDefault="00662FB2" w:rsidP="00662FB2">
            <w:pPr>
              <w:pStyle w:val="TableText"/>
              <w:rPr>
                <w:b/>
                <w:bCs/>
                <w:szCs w:val="18"/>
              </w:rPr>
            </w:pPr>
            <w:r w:rsidRPr="00B053E1">
              <w:rPr>
                <w:b/>
                <w:szCs w:val="18"/>
                <w:lang w:bidi="es-AR"/>
              </w:rPr>
              <w:t>9.2.1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D79F8E" w14:textId="77777777" w:rsidR="00662FB2" w:rsidRPr="00B053E1" w:rsidRDefault="00662FB2" w:rsidP="00662FB2">
            <w:pPr>
              <w:pStyle w:val="TableListBullet"/>
              <w:numPr>
                <w:ilvl w:val="0"/>
                <w:numId w:val="0"/>
              </w:numPr>
              <w:rPr>
                <w:szCs w:val="18"/>
                <w:lang w:val="es-ES"/>
              </w:rPr>
            </w:pPr>
            <w:r w:rsidRPr="00B053E1">
              <w:rPr>
                <w:szCs w:val="18"/>
                <w:lang w:val="es-AR" w:bidi="es-AR"/>
              </w:rPr>
              <w:t>Existen controles de entrada a las instalaciones apropiados para restringir el ingreso físico a los sistemas en el CDE.</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310E4F3" w14:textId="77777777" w:rsidR="00662FB2" w:rsidRPr="00B91CFB" w:rsidRDefault="00662FB2" w:rsidP="00662FB2">
            <w:pPr>
              <w:pStyle w:val="TableListBullet"/>
              <w:ind w:left="263" w:hanging="270"/>
              <w:rPr>
                <w:szCs w:val="18"/>
                <w:lang w:val="pt-BR"/>
              </w:rPr>
            </w:pPr>
            <w:r w:rsidRPr="00B053E1">
              <w:rPr>
                <w:szCs w:val="18"/>
                <w:lang w:val="es-AR" w:bidi="es-AR"/>
              </w:rPr>
              <w:t>Observe los controles físicos de entrada.</w:t>
            </w:r>
          </w:p>
          <w:p w14:paraId="1A2C1A5E"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FC44B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E40B2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8C8A4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A14E6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49E7C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64DFB7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623CA470"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803EBEA" w14:textId="77777777" w:rsidR="00662FB2" w:rsidRPr="00B053E1" w:rsidRDefault="00662FB2" w:rsidP="00662FB2">
            <w:pPr>
              <w:pStyle w:val="TableText"/>
              <w:jc w:val="right"/>
              <w:rPr>
                <w:b/>
                <w:bCs/>
                <w:szCs w:val="18"/>
              </w:rPr>
            </w:pPr>
            <w:r w:rsidRPr="00B053E1">
              <w:rPr>
                <w:b/>
                <w:szCs w:val="18"/>
                <w:lang w:bidi="es-AR"/>
              </w:rPr>
              <w:lastRenderedPageBreak/>
              <w:t>9.2.1.1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97E128D" w14:textId="33541E0D" w:rsidR="00662FB2" w:rsidRPr="00B053E1" w:rsidRDefault="00662FB2" w:rsidP="00662FB2">
            <w:pPr>
              <w:pStyle w:val="TableTextBullet"/>
              <w:numPr>
                <w:ilvl w:val="0"/>
                <w:numId w:val="0"/>
              </w:numPr>
              <w:rPr>
                <w:rFonts w:cs="Arial"/>
                <w:szCs w:val="18"/>
              </w:rPr>
            </w:pPr>
            <w:r w:rsidRPr="00B053E1">
              <w:rPr>
                <w:szCs w:val="18"/>
                <w:lang w:bidi="es-AR"/>
              </w:rPr>
              <w:t xml:space="preserve">El </w:t>
            </w:r>
            <w:r w:rsidR="00C87299" w:rsidRPr="00C87299">
              <w:rPr>
                <w:szCs w:val="18"/>
                <w:lang w:bidi="es-AR"/>
              </w:rPr>
              <w:t>acceso físico individual a las áreas sensibles dentro del CDE se monitoriza con cámaras de video vigilancia o mecanismos de control de acceso físico (o ambos) como sigue</w:t>
            </w:r>
            <w:r w:rsidRPr="00B053E1">
              <w:rPr>
                <w:szCs w:val="18"/>
                <w:lang w:bidi="es-AR"/>
              </w:rPr>
              <w:t>:</w:t>
            </w:r>
          </w:p>
          <w:p w14:paraId="416F8D06" w14:textId="77777777" w:rsidR="00C87299" w:rsidRPr="00C87299" w:rsidRDefault="00C87299" w:rsidP="00C87299">
            <w:pPr>
              <w:pStyle w:val="TableTextBullet"/>
              <w:rPr>
                <w:rFonts w:cs="Arial"/>
                <w:szCs w:val="18"/>
                <w:lang w:bidi="es-AR"/>
              </w:rPr>
            </w:pPr>
            <w:r w:rsidRPr="00C87299">
              <w:rPr>
                <w:rFonts w:cs="Arial"/>
                <w:szCs w:val="18"/>
                <w:lang w:bidi="es-AR"/>
              </w:rPr>
              <w:t xml:space="preserve">Los puntos de entrada y salida hacia/desde las áreas sensibles dentro del CDE son monitorizados. </w:t>
            </w:r>
          </w:p>
          <w:p w14:paraId="6F82029B" w14:textId="77777777" w:rsidR="00C87299" w:rsidRPr="00C87299" w:rsidRDefault="00C87299" w:rsidP="00C87299">
            <w:pPr>
              <w:pStyle w:val="TableTextBullet"/>
              <w:rPr>
                <w:rFonts w:cs="Arial"/>
                <w:szCs w:val="18"/>
                <w:lang w:bidi="es-AR"/>
              </w:rPr>
            </w:pPr>
            <w:r w:rsidRPr="00C87299">
              <w:rPr>
                <w:rFonts w:cs="Arial"/>
                <w:szCs w:val="18"/>
                <w:lang w:bidi="es-AR"/>
              </w:rPr>
              <w:t>Los dispositivos o mecanismos de monitorización están protegidos contra la manipulación o la desactivación.</w:t>
            </w:r>
          </w:p>
          <w:p w14:paraId="69AAF5EF" w14:textId="77777777" w:rsidR="00C87299" w:rsidRPr="00C87299" w:rsidRDefault="00C87299" w:rsidP="00C87299">
            <w:pPr>
              <w:pStyle w:val="TableTextBullet"/>
              <w:rPr>
                <w:rFonts w:cs="Arial"/>
                <w:szCs w:val="18"/>
                <w:lang w:bidi="es-AR"/>
              </w:rPr>
            </w:pPr>
            <w:r w:rsidRPr="00C87299">
              <w:rPr>
                <w:rFonts w:cs="Arial"/>
                <w:szCs w:val="18"/>
                <w:lang w:bidi="es-AR"/>
              </w:rPr>
              <w:t>Los datos recogidos se revisan y se correlacionan con otras entradas.</w:t>
            </w:r>
          </w:p>
          <w:p w14:paraId="2418098B" w14:textId="5EA9B4F4" w:rsidR="00662FB2" w:rsidRPr="00B053E1" w:rsidRDefault="00C87299" w:rsidP="00C87299">
            <w:pPr>
              <w:pStyle w:val="TableTextBullet"/>
              <w:rPr>
                <w:rFonts w:cs="Arial"/>
                <w:szCs w:val="18"/>
              </w:rPr>
            </w:pPr>
            <w:r w:rsidRPr="00C87299">
              <w:rPr>
                <w:rFonts w:cs="Arial"/>
                <w:szCs w:val="18"/>
                <w:lang w:bidi="es-AR"/>
              </w:rPr>
              <w:t>Los datos recogidos se almacenan durante al menos tres meses, a menos que la ley lo restrinja</w:t>
            </w:r>
            <w:r w:rsidR="00662FB2" w:rsidRPr="00B053E1">
              <w:rPr>
                <w:rFonts w:cs="Arial"/>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932CDF2" w14:textId="77777777" w:rsidR="00662FB2" w:rsidRPr="00B053E1" w:rsidRDefault="00662FB2" w:rsidP="00662FB2">
            <w:pPr>
              <w:pStyle w:val="TableListBullet"/>
              <w:ind w:left="263" w:hanging="270"/>
              <w:rPr>
                <w:szCs w:val="18"/>
                <w:lang w:val="es-ES"/>
              </w:rPr>
            </w:pPr>
            <w:r w:rsidRPr="00B053E1">
              <w:rPr>
                <w:szCs w:val="18"/>
                <w:lang w:val="es-AR" w:bidi="es-AR"/>
              </w:rPr>
              <w:t>Observe las locaciones donde se produce el acceso físico de individuos a las áreas sensibles dentro del CDE.</w:t>
            </w:r>
          </w:p>
          <w:p w14:paraId="3D139C73" w14:textId="77777777" w:rsidR="00662FB2" w:rsidRPr="00B053E1" w:rsidRDefault="00662FB2" w:rsidP="00662FB2">
            <w:pPr>
              <w:pStyle w:val="TableListBullet"/>
              <w:ind w:left="263" w:hanging="270"/>
              <w:rPr>
                <w:szCs w:val="18"/>
                <w:lang w:val="es-ES"/>
              </w:rPr>
            </w:pPr>
            <w:r w:rsidRPr="00B053E1">
              <w:rPr>
                <w:szCs w:val="18"/>
                <w:lang w:val="es-AR" w:bidi="es-AR"/>
              </w:rPr>
              <w:t>Observe los mecanismos de control de acceso físico y/o examine las cámaras de vídeo.</w:t>
            </w:r>
          </w:p>
          <w:p w14:paraId="3465B1F5"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C68D71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10C4C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59F9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BE1E9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5A79CD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A38706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7A221FD7"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7D3D1F" w14:textId="77777777" w:rsidR="00662FB2" w:rsidRPr="00B053E1" w:rsidRDefault="00662FB2" w:rsidP="00662FB2">
            <w:pPr>
              <w:pStyle w:val="TableText"/>
              <w:rPr>
                <w:b/>
                <w:bCs/>
                <w:szCs w:val="18"/>
              </w:rPr>
            </w:pPr>
            <w:r w:rsidRPr="00B053E1">
              <w:rPr>
                <w:b/>
                <w:szCs w:val="18"/>
                <w:lang w:bidi="es-AR"/>
              </w:rPr>
              <w:t>9.2.2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E9E9F56" w14:textId="7EEBA3B9"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Se </w:t>
            </w:r>
            <w:r w:rsidR="00C87299" w:rsidRPr="00C87299">
              <w:rPr>
                <w:szCs w:val="18"/>
                <w:lang w:val="es-AR" w:bidi="es-AR"/>
              </w:rPr>
              <w:t>implementan controles físicos y/o lógicos para restringir el uso de tomas (o puertos) de red de acceso público dentro de la instalación</w:t>
            </w:r>
            <w:r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536E40"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09B95615" w14:textId="77777777" w:rsidR="00662FB2" w:rsidRPr="00B053E1" w:rsidRDefault="00662FB2" w:rsidP="00662FB2">
            <w:pPr>
              <w:pStyle w:val="TableListBullet"/>
              <w:ind w:left="263" w:hanging="270"/>
              <w:rPr>
                <w:szCs w:val="18"/>
                <w:lang w:val="es-ES"/>
              </w:rPr>
            </w:pPr>
            <w:r w:rsidRPr="00B053E1">
              <w:rPr>
                <w:szCs w:val="18"/>
                <w:lang w:val="es-AR" w:bidi="es-AR"/>
              </w:rPr>
              <w:t>Observe la ubicación de los conectores de red de acceso público.</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282C6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3B93C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A0190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ECC0C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ACD57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086B03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5A34E213"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2C656F" w14:textId="77777777" w:rsidR="00662FB2" w:rsidRPr="00B053E1" w:rsidRDefault="00662FB2" w:rsidP="00662FB2">
            <w:pPr>
              <w:pStyle w:val="TableText"/>
              <w:rPr>
                <w:b/>
                <w:bCs/>
                <w:szCs w:val="18"/>
              </w:rPr>
            </w:pPr>
            <w:r w:rsidRPr="00B053E1">
              <w:rPr>
                <w:b/>
                <w:szCs w:val="18"/>
                <w:lang w:bidi="es-AR"/>
              </w:rPr>
              <w:t>9.2.3</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3BFD35" w14:textId="40B27C07"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El </w:t>
            </w:r>
            <w:r w:rsidR="008118BC" w:rsidRPr="008118BC">
              <w:rPr>
                <w:szCs w:val="18"/>
                <w:lang w:val="es-AR" w:bidi="es-AR"/>
              </w:rPr>
              <w:t>acceso físico a los puntos de acceso inalámbricos, puertas de enlace (gateways), hardware de redes y de comunicaciones y líneas de telecomunicaciones dentro de la instalación está restringido</w:t>
            </w:r>
            <w:r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6DC8B2"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4AB94AD3" w14:textId="77777777" w:rsidR="00662FB2" w:rsidRPr="00B053E1" w:rsidRDefault="00662FB2" w:rsidP="00662FB2">
            <w:pPr>
              <w:pStyle w:val="TableListBullet"/>
              <w:ind w:left="263" w:hanging="270"/>
              <w:rPr>
                <w:szCs w:val="18"/>
                <w:lang w:val="es-ES"/>
              </w:rPr>
            </w:pPr>
            <w:r w:rsidRPr="00B053E1">
              <w:rPr>
                <w:szCs w:val="18"/>
                <w:lang w:val="es-AR" w:bidi="es-AR"/>
              </w:rPr>
              <w:t>Observe la ubicación del hardware y de las líneas.</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786BB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3C987B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67C2A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A37EB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340606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7C0602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5AFDB82D"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D1D80E" w14:textId="77777777" w:rsidR="00662FB2" w:rsidRPr="00B053E1" w:rsidRDefault="00662FB2" w:rsidP="00662FB2">
            <w:pPr>
              <w:pStyle w:val="TableText"/>
              <w:rPr>
                <w:b/>
                <w:bCs/>
                <w:szCs w:val="18"/>
              </w:rPr>
            </w:pPr>
            <w:r w:rsidRPr="00B053E1">
              <w:rPr>
                <w:b/>
                <w:szCs w:val="18"/>
                <w:lang w:bidi="es-AR"/>
              </w:rPr>
              <w:lastRenderedPageBreak/>
              <w:t>9.2.4</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25A732B" w14:textId="0980539C"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El </w:t>
            </w:r>
            <w:r w:rsidR="008118BC" w:rsidRPr="0024514A">
              <w:rPr>
                <w:bCs/>
                <w:szCs w:val="18"/>
                <w:lang w:val="es-419" w:bidi="es-AR"/>
              </w:rPr>
              <w:t>acceso a las consolas en áreas sensibles está restringido mediante bloqueo cuando no están en uso</w:t>
            </w:r>
            <w:r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1098C" w14:textId="77777777" w:rsidR="00662FB2" w:rsidRPr="00B053E1" w:rsidRDefault="00662FB2" w:rsidP="00662FB2">
            <w:pPr>
              <w:pStyle w:val="TableListBullet"/>
              <w:ind w:left="263" w:hanging="270"/>
              <w:rPr>
                <w:szCs w:val="18"/>
                <w:lang w:val="es-ES"/>
              </w:rPr>
            </w:pPr>
            <w:r w:rsidRPr="00B053E1">
              <w:rPr>
                <w:szCs w:val="18"/>
                <w:lang w:val="es-AR" w:bidi="es-AR"/>
              </w:rPr>
              <w:t>Observe el intento de un administrador de sistemas de ingresar a las consolas en áreas sensibles.</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D7F9E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9BF08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677FE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A37DF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234E0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3756DA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65901EEF" w14:textId="77777777" w:rsidTr="009D692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28F7BE0" w14:textId="394DEB15" w:rsidR="00662FB2" w:rsidRPr="009D6927" w:rsidRDefault="00662FB2" w:rsidP="009D6927">
            <w:pPr>
              <w:pStyle w:val="TableBody"/>
              <w:keepNext/>
              <w:spacing w:before="20" w:after="20"/>
              <w:rPr>
                <w:rFonts w:cs="Arial"/>
                <w:sz w:val="18"/>
                <w:szCs w:val="18"/>
              </w:rPr>
            </w:pPr>
            <w:r w:rsidRPr="009D6927">
              <w:rPr>
                <w:rStyle w:val="BoldCharacter"/>
                <w:rFonts w:cs="Arial"/>
                <w:sz w:val="18"/>
                <w:szCs w:val="18"/>
                <w:lang w:bidi="es-AR"/>
              </w:rPr>
              <w:t>9.3</w:t>
            </w:r>
            <w:r w:rsidRPr="009D6927">
              <w:rPr>
                <w:rFonts w:cs="Arial"/>
                <w:sz w:val="18"/>
                <w:szCs w:val="18"/>
                <w:lang w:bidi="es-AR"/>
              </w:rPr>
              <w:t xml:space="preserve"> Se </w:t>
            </w:r>
            <w:r w:rsidR="008118BC" w:rsidRPr="009D6927">
              <w:rPr>
                <w:rFonts w:cs="Arial"/>
                <w:sz w:val="18"/>
                <w:szCs w:val="18"/>
                <w:lang w:bidi="es-AR"/>
              </w:rPr>
              <w:t>autoriza y gestiona el acceso físico de personal y visitantes</w:t>
            </w:r>
            <w:r w:rsidRPr="009D6927">
              <w:rPr>
                <w:rFonts w:cs="Arial"/>
                <w:sz w:val="18"/>
                <w:szCs w:val="18"/>
                <w:lang w:bidi="es-AR"/>
              </w:rPr>
              <w:t>.</w:t>
            </w:r>
          </w:p>
        </w:tc>
      </w:tr>
      <w:tr w:rsidR="009D6927" w:rsidRPr="00B053E1" w14:paraId="4F1A15EC"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4FF9981" w14:textId="77777777" w:rsidR="00662FB2" w:rsidRPr="00B053E1" w:rsidRDefault="00662FB2" w:rsidP="00662FB2">
            <w:pPr>
              <w:pStyle w:val="TableText"/>
              <w:rPr>
                <w:b/>
                <w:bCs/>
                <w:szCs w:val="18"/>
              </w:rPr>
            </w:pPr>
            <w:r w:rsidRPr="00B053E1">
              <w:rPr>
                <w:b/>
                <w:szCs w:val="18"/>
                <w:lang w:bidi="es-AR"/>
              </w:rPr>
              <w:t>9.3.1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B0CC2B" w14:textId="469CA5EE" w:rsidR="00662FB2" w:rsidRPr="00B053E1" w:rsidRDefault="00662FB2" w:rsidP="00662FB2">
            <w:pPr>
              <w:pStyle w:val="TableTextBullet"/>
              <w:numPr>
                <w:ilvl w:val="0"/>
                <w:numId w:val="0"/>
              </w:numPr>
              <w:rPr>
                <w:rFonts w:cs="Arial"/>
                <w:szCs w:val="18"/>
              </w:rPr>
            </w:pPr>
            <w:r w:rsidRPr="00B053E1">
              <w:rPr>
                <w:szCs w:val="18"/>
                <w:lang w:bidi="es-AR"/>
              </w:rPr>
              <w:t xml:space="preserve">Se </w:t>
            </w:r>
            <w:r w:rsidR="008118BC" w:rsidRPr="008118BC">
              <w:rPr>
                <w:szCs w:val="18"/>
                <w:lang w:bidi="es-AR"/>
              </w:rPr>
              <w:t>implementan procedimientos para autorizar y administrar el acceso físico del personal al CDE, que incluyen</w:t>
            </w:r>
            <w:r w:rsidRPr="00B053E1">
              <w:rPr>
                <w:szCs w:val="18"/>
                <w:lang w:bidi="es-AR"/>
              </w:rPr>
              <w:t>:</w:t>
            </w:r>
          </w:p>
          <w:p w14:paraId="638ED68E" w14:textId="77777777" w:rsidR="008118BC" w:rsidRPr="008118BC" w:rsidRDefault="008118BC" w:rsidP="008118BC">
            <w:pPr>
              <w:pStyle w:val="TableTextBullet"/>
              <w:rPr>
                <w:rFonts w:cs="Arial"/>
                <w:szCs w:val="18"/>
                <w:lang w:bidi="es-AR"/>
              </w:rPr>
            </w:pPr>
            <w:r w:rsidRPr="008118BC">
              <w:rPr>
                <w:rFonts w:cs="Arial"/>
                <w:szCs w:val="18"/>
                <w:lang w:bidi="es-AR"/>
              </w:rPr>
              <w:t>Identificación de personal.</w:t>
            </w:r>
          </w:p>
          <w:p w14:paraId="79C9EFD5" w14:textId="77777777" w:rsidR="008118BC" w:rsidRPr="008118BC" w:rsidRDefault="008118BC" w:rsidP="008118BC">
            <w:pPr>
              <w:pStyle w:val="TableTextBullet"/>
              <w:rPr>
                <w:rFonts w:cs="Arial"/>
                <w:szCs w:val="18"/>
                <w:lang w:bidi="es-AR"/>
              </w:rPr>
            </w:pPr>
            <w:r w:rsidRPr="008118BC">
              <w:rPr>
                <w:rFonts w:cs="Arial"/>
                <w:szCs w:val="18"/>
                <w:lang w:bidi="es-AR"/>
              </w:rPr>
              <w:t>Gestionar cambios en los requisitos de acceso físico de una persona.</w:t>
            </w:r>
          </w:p>
          <w:p w14:paraId="5302ADF2" w14:textId="77777777" w:rsidR="008118BC" w:rsidRPr="008118BC" w:rsidRDefault="008118BC" w:rsidP="008118BC">
            <w:pPr>
              <w:pStyle w:val="TableTextBullet"/>
              <w:rPr>
                <w:rFonts w:cs="Arial"/>
                <w:szCs w:val="18"/>
                <w:lang w:bidi="es-AR"/>
              </w:rPr>
            </w:pPr>
            <w:r w:rsidRPr="008118BC">
              <w:rPr>
                <w:rFonts w:cs="Arial"/>
                <w:szCs w:val="18"/>
                <w:lang w:bidi="es-AR"/>
              </w:rPr>
              <w:t>Revocación o rescisión de la identificación del personal.</w:t>
            </w:r>
          </w:p>
          <w:p w14:paraId="68E09158" w14:textId="28D80896" w:rsidR="00662FB2" w:rsidRPr="00B053E1" w:rsidRDefault="008118BC" w:rsidP="008118BC">
            <w:pPr>
              <w:pStyle w:val="TableTextBullet"/>
              <w:rPr>
                <w:rFonts w:cs="Arial"/>
                <w:szCs w:val="18"/>
              </w:rPr>
            </w:pPr>
            <w:r w:rsidRPr="008118BC">
              <w:rPr>
                <w:rFonts w:cs="Arial"/>
                <w:szCs w:val="18"/>
                <w:lang w:bidi="es-AR"/>
              </w:rPr>
              <w:t>Limitar el acceso al proceso o sistema de identificación al personal autorizado</w:t>
            </w:r>
            <w:r w:rsidR="00662FB2" w:rsidRPr="00B053E1">
              <w:rPr>
                <w:rFonts w:cs="Arial"/>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34DB14"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28C53647" w14:textId="77777777" w:rsidR="00662FB2" w:rsidRPr="00B053E1" w:rsidRDefault="00662FB2" w:rsidP="00662FB2">
            <w:pPr>
              <w:pStyle w:val="TableListBullet"/>
              <w:ind w:left="263" w:hanging="270"/>
              <w:rPr>
                <w:szCs w:val="18"/>
                <w:lang w:val="es-ES"/>
              </w:rPr>
            </w:pPr>
            <w:r w:rsidRPr="00B053E1">
              <w:rPr>
                <w:szCs w:val="18"/>
                <w:lang w:val="es-AR" w:bidi="es-AR"/>
              </w:rPr>
              <w:t>Observar los métodos de identificación, como las tarjetas de identificación.</w:t>
            </w:r>
          </w:p>
          <w:p w14:paraId="30C01B7C" w14:textId="77777777" w:rsidR="00662FB2" w:rsidRPr="00B053E1" w:rsidRDefault="00662FB2" w:rsidP="00662FB2">
            <w:pPr>
              <w:pStyle w:val="TableListBullet"/>
              <w:ind w:left="263" w:hanging="270"/>
              <w:rPr>
                <w:szCs w:val="18"/>
              </w:rPr>
            </w:pPr>
            <w:r w:rsidRPr="00B053E1">
              <w:rPr>
                <w:szCs w:val="18"/>
                <w:lang w:val="es-AR" w:bidi="es-AR"/>
              </w:rPr>
              <w:t xml:space="preserve">Observe los procesos. </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EB27C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C62054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71B55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475D3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CFFC2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209DAC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2B2D852E"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6C7E996" w14:textId="77777777" w:rsidR="00662FB2" w:rsidRPr="00B053E1" w:rsidRDefault="00662FB2" w:rsidP="00662FB2">
            <w:pPr>
              <w:pStyle w:val="TableText"/>
              <w:jc w:val="right"/>
              <w:rPr>
                <w:b/>
                <w:bCs/>
                <w:szCs w:val="18"/>
              </w:rPr>
            </w:pPr>
            <w:r w:rsidRPr="00B053E1">
              <w:rPr>
                <w:b/>
                <w:szCs w:val="18"/>
                <w:lang w:bidi="es-AR"/>
              </w:rPr>
              <w:t>9.3.1.1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58EAB9" w14:textId="73EFA4C6" w:rsidR="00662FB2" w:rsidRPr="00B053E1" w:rsidRDefault="00662FB2" w:rsidP="00662FB2">
            <w:pPr>
              <w:pStyle w:val="TableBody"/>
              <w:rPr>
                <w:rFonts w:cs="Arial"/>
                <w:sz w:val="18"/>
                <w:szCs w:val="18"/>
              </w:rPr>
            </w:pPr>
            <w:r w:rsidRPr="00B053E1">
              <w:rPr>
                <w:rFonts w:cs="Arial"/>
                <w:sz w:val="18"/>
                <w:szCs w:val="18"/>
                <w:lang w:bidi="es-AR"/>
              </w:rPr>
              <w:t xml:space="preserve"> El </w:t>
            </w:r>
            <w:r w:rsidR="008118BC" w:rsidRPr="008118BC">
              <w:rPr>
                <w:rFonts w:cs="Arial"/>
                <w:sz w:val="18"/>
                <w:szCs w:val="18"/>
                <w:lang w:bidi="es-AR"/>
              </w:rPr>
              <w:t>acceso físico a áreas sensibles dentro del CDE para el personal se controla de la siguiente manera</w:t>
            </w:r>
            <w:r w:rsidRPr="00B053E1">
              <w:rPr>
                <w:rFonts w:cs="Arial"/>
                <w:sz w:val="18"/>
                <w:szCs w:val="18"/>
                <w:lang w:bidi="es-AR"/>
              </w:rPr>
              <w:t>:</w:t>
            </w:r>
          </w:p>
          <w:p w14:paraId="510E0A35" w14:textId="77777777" w:rsidR="008118BC" w:rsidRPr="008118BC" w:rsidRDefault="00662FB2" w:rsidP="008118BC">
            <w:pPr>
              <w:pStyle w:val="TableListBullet"/>
              <w:rPr>
                <w:szCs w:val="18"/>
                <w:lang w:val="es-AR" w:bidi="es-AR"/>
              </w:rPr>
            </w:pPr>
            <w:r w:rsidRPr="00B053E1">
              <w:rPr>
                <w:szCs w:val="18"/>
                <w:lang w:val="es-AR" w:bidi="es-AR"/>
              </w:rPr>
              <w:t xml:space="preserve">El </w:t>
            </w:r>
            <w:r w:rsidR="008118BC" w:rsidRPr="008118BC">
              <w:rPr>
                <w:szCs w:val="18"/>
                <w:lang w:val="es-AR" w:bidi="es-AR"/>
              </w:rPr>
              <w:t>acceso está autorizado y se basa en la función del trabajo individual.</w:t>
            </w:r>
          </w:p>
          <w:p w14:paraId="22AA7171" w14:textId="77777777" w:rsidR="008118BC" w:rsidRPr="008118BC" w:rsidRDefault="008118BC" w:rsidP="008118BC">
            <w:pPr>
              <w:pStyle w:val="TableListBullet"/>
              <w:rPr>
                <w:szCs w:val="18"/>
                <w:lang w:val="es-AR" w:bidi="es-AR"/>
              </w:rPr>
            </w:pPr>
            <w:r w:rsidRPr="008118BC">
              <w:rPr>
                <w:szCs w:val="18"/>
                <w:lang w:val="es-AR" w:bidi="es-AR"/>
              </w:rPr>
              <w:t>El acceso se revoca inmediatamente después de la terminación.</w:t>
            </w:r>
          </w:p>
          <w:p w14:paraId="3AA26AB9" w14:textId="7FCEBBE3" w:rsidR="00662FB2" w:rsidRPr="00B053E1" w:rsidRDefault="008118BC" w:rsidP="008118BC">
            <w:pPr>
              <w:pStyle w:val="TableListBullet"/>
              <w:rPr>
                <w:szCs w:val="18"/>
                <w:lang w:val="es-ES"/>
              </w:rPr>
            </w:pPr>
            <w:r w:rsidRPr="008118BC">
              <w:rPr>
                <w:szCs w:val="18"/>
                <w:lang w:val="es-AR" w:bidi="es-AR"/>
              </w:rPr>
              <w:t>Todos los mecanismos de acceso físico, como llaves, tarjetas de acceso, etc., se devuelven o desactivan al finalizar</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E50324" w14:textId="77777777" w:rsidR="00662FB2" w:rsidRPr="00B053E1" w:rsidRDefault="00662FB2" w:rsidP="00662FB2">
            <w:pPr>
              <w:pStyle w:val="TableListBullet"/>
              <w:ind w:left="263" w:hanging="270"/>
              <w:rPr>
                <w:szCs w:val="18"/>
                <w:lang w:val="es-ES"/>
              </w:rPr>
            </w:pPr>
            <w:r w:rsidRPr="00B053E1">
              <w:rPr>
                <w:szCs w:val="18"/>
                <w:lang w:val="es-AR" w:bidi="es-AR"/>
              </w:rPr>
              <w:t>Observe al personal en las zonas sensibles del CDE.</w:t>
            </w:r>
          </w:p>
          <w:p w14:paraId="03B63DF2"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0173136E" w14:textId="77777777" w:rsidR="00662FB2" w:rsidRPr="00B91CFB" w:rsidRDefault="00662FB2" w:rsidP="00662FB2">
            <w:pPr>
              <w:pStyle w:val="TableListBullet"/>
              <w:ind w:left="263" w:hanging="270"/>
              <w:rPr>
                <w:szCs w:val="18"/>
                <w:lang w:val="pt-BR"/>
              </w:rPr>
            </w:pPr>
            <w:r w:rsidRPr="00B053E1">
              <w:rPr>
                <w:szCs w:val="18"/>
                <w:lang w:val="es-AR" w:bidi="es-AR"/>
              </w:rPr>
              <w:t>Observe la lista control de ingreso físico.</w:t>
            </w:r>
          </w:p>
          <w:p w14:paraId="36BD2460" w14:textId="77777777" w:rsidR="00662FB2" w:rsidRPr="00B053E1" w:rsidRDefault="00662FB2" w:rsidP="00662FB2">
            <w:pPr>
              <w:pStyle w:val="TableListBullet"/>
              <w:ind w:left="263" w:hanging="270"/>
              <w:rPr>
                <w:szCs w:val="18"/>
              </w:rPr>
            </w:pPr>
            <w:r w:rsidRPr="00B053E1">
              <w:rPr>
                <w:szCs w:val="18"/>
                <w:lang w:val="es-AR" w:bidi="es-AR"/>
              </w:rPr>
              <w:t>Observe los procesos.</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2940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94D5F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E03DB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AC741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EF663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02FF74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5AD00D7A"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5B0643" w14:textId="77777777" w:rsidR="00662FB2" w:rsidRPr="00B053E1" w:rsidRDefault="00662FB2" w:rsidP="00662FB2">
            <w:pPr>
              <w:pStyle w:val="TableText"/>
              <w:rPr>
                <w:b/>
                <w:bCs/>
                <w:szCs w:val="18"/>
              </w:rPr>
            </w:pPr>
            <w:r w:rsidRPr="00B053E1">
              <w:rPr>
                <w:b/>
                <w:szCs w:val="18"/>
                <w:lang w:bidi="es-AR"/>
              </w:rPr>
              <w:lastRenderedPageBreak/>
              <w:t>9.3.2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0BF5EF" w14:textId="366DEC57" w:rsidR="00662FB2" w:rsidRPr="00B053E1" w:rsidRDefault="008118BC" w:rsidP="00662FB2">
            <w:pPr>
              <w:pStyle w:val="TableListBullet"/>
              <w:numPr>
                <w:ilvl w:val="0"/>
                <w:numId w:val="0"/>
              </w:numPr>
              <w:rPr>
                <w:szCs w:val="18"/>
                <w:lang w:val="es-ES"/>
              </w:rPr>
            </w:pPr>
            <w:r w:rsidRPr="008118BC">
              <w:rPr>
                <w:szCs w:val="18"/>
                <w:lang w:val="es-AR" w:bidi="es-AR"/>
              </w:rPr>
              <w:t>Se implementan procedimientos para autorizar y administrar el acceso de visitantes al CDE, que incluyen</w:t>
            </w:r>
            <w:r w:rsidR="00662FB2" w:rsidRPr="00B053E1">
              <w:rPr>
                <w:szCs w:val="18"/>
                <w:lang w:val="es-AR" w:bidi="es-AR"/>
              </w:rPr>
              <w:t>:</w:t>
            </w:r>
          </w:p>
          <w:p w14:paraId="75AD438C" w14:textId="77777777" w:rsidR="008118BC" w:rsidRPr="008118BC" w:rsidRDefault="00662FB2" w:rsidP="008118BC">
            <w:pPr>
              <w:pStyle w:val="TableListBullet"/>
              <w:rPr>
                <w:szCs w:val="18"/>
                <w:lang w:val="es-AR" w:bidi="es-AR"/>
              </w:rPr>
            </w:pPr>
            <w:r w:rsidRPr="00B053E1">
              <w:rPr>
                <w:szCs w:val="18"/>
                <w:lang w:val="es-AR" w:bidi="es-AR"/>
              </w:rPr>
              <w:t xml:space="preserve">Los </w:t>
            </w:r>
            <w:r w:rsidR="008118BC" w:rsidRPr="008118BC">
              <w:rPr>
                <w:szCs w:val="18"/>
                <w:lang w:val="es-AR" w:bidi="es-AR"/>
              </w:rPr>
              <w:t>visitantes son autorizados antes de ingresar.</w:t>
            </w:r>
          </w:p>
          <w:p w14:paraId="13054CF8" w14:textId="77777777" w:rsidR="008118BC" w:rsidRPr="008118BC" w:rsidRDefault="008118BC" w:rsidP="008118BC">
            <w:pPr>
              <w:pStyle w:val="TableListBullet"/>
              <w:rPr>
                <w:szCs w:val="18"/>
                <w:lang w:val="es-AR" w:bidi="es-AR"/>
              </w:rPr>
            </w:pPr>
            <w:r w:rsidRPr="008118BC">
              <w:rPr>
                <w:szCs w:val="18"/>
                <w:lang w:val="es-AR" w:bidi="es-AR"/>
              </w:rPr>
              <w:t>Los visitantes están acompañados en todo momento.</w:t>
            </w:r>
          </w:p>
          <w:p w14:paraId="4D668A5A" w14:textId="77777777" w:rsidR="008118BC" w:rsidRPr="008118BC" w:rsidRDefault="008118BC" w:rsidP="008118BC">
            <w:pPr>
              <w:pStyle w:val="TableListBullet"/>
              <w:rPr>
                <w:szCs w:val="18"/>
                <w:lang w:val="es-AR" w:bidi="es-AR"/>
              </w:rPr>
            </w:pPr>
            <w:r w:rsidRPr="008118BC">
              <w:rPr>
                <w:szCs w:val="18"/>
                <w:lang w:val="es-AR" w:bidi="es-AR"/>
              </w:rPr>
              <w:t>Los visitantes están claramente identificados y reciben un gafete u otra identificación con fecha de caducidad.</w:t>
            </w:r>
          </w:p>
          <w:p w14:paraId="7A627E23" w14:textId="71D68ABD" w:rsidR="00662FB2" w:rsidRPr="00B053E1" w:rsidRDefault="008118BC" w:rsidP="008118BC">
            <w:pPr>
              <w:pStyle w:val="TableListBullet"/>
              <w:rPr>
                <w:szCs w:val="18"/>
                <w:lang w:val="es-ES"/>
              </w:rPr>
            </w:pPr>
            <w:r w:rsidRPr="008118BC">
              <w:rPr>
                <w:szCs w:val="18"/>
                <w:lang w:val="es-AR" w:bidi="es-AR"/>
              </w:rPr>
              <w:t>Los gafetes de visitante u otra identificación distinguen visiblemente a los visitantes del personal</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F8E09DD"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771D3494" w14:textId="77777777" w:rsidR="00662FB2" w:rsidRPr="00B053E1" w:rsidRDefault="00662FB2" w:rsidP="00662FB2">
            <w:pPr>
              <w:pStyle w:val="TableListBullet"/>
              <w:ind w:left="263" w:hanging="270"/>
              <w:rPr>
                <w:szCs w:val="18"/>
                <w:lang w:val="es-ES"/>
              </w:rPr>
            </w:pPr>
            <w:r w:rsidRPr="00B053E1">
              <w:rPr>
                <w:szCs w:val="18"/>
                <w:lang w:val="es-AR" w:bidi="es-AR"/>
              </w:rPr>
              <w:t>Observe los procesos cuando los visitantes  están presentes ene l CDE.</w:t>
            </w:r>
          </w:p>
          <w:p w14:paraId="3677150A" w14:textId="018AD286"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p w14:paraId="116F0377" w14:textId="77777777" w:rsidR="00662FB2" w:rsidRPr="00B053E1" w:rsidRDefault="00662FB2" w:rsidP="00662FB2">
            <w:pPr>
              <w:pStyle w:val="TableListBullet"/>
              <w:ind w:left="263" w:hanging="270"/>
              <w:rPr>
                <w:szCs w:val="18"/>
                <w:lang w:val="es-ES"/>
              </w:rPr>
            </w:pPr>
            <w:r w:rsidRPr="00B053E1">
              <w:rPr>
                <w:szCs w:val="18"/>
                <w:lang w:val="es-AR" w:bidi="es-AR"/>
              </w:rPr>
              <w:t>Observe el uso de gafetes de visitante u otra identificación.</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AE4B61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2B2DC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A87406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D4EA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79B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D0F30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48E178C8"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AA1D576" w14:textId="77777777" w:rsidR="00662FB2" w:rsidRPr="00B053E1" w:rsidRDefault="00662FB2" w:rsidP="00662FB2">
            <w:pPr>
              <w:pStyle w:val="TableText"/>
              <w:rPr>
                <w:b/>
                <w:bCs/>
                <w:szCs w:val="18"/>
              </w:rPr>
            </w:pPr>
            <w:r w:rsidRPr="00B053E1">
              <w:rPr>
                <w:b/>
                <w:szCs w:val="18"/>
                <w:lang w:bidi="es-AR"/>
              </w:rPr>
              <w:t>9.3.3</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D870F66" w14:textId="2EED0A08"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8118BC" w:rsidRPr="008118BC">
              <w:rPr>
                <w:rFonts w:cs="Arial"/>
                <w:sz w:val="18"/>
                <w:szCs w:val="18"/>
                <w:lang w:bidi="es-AR"/>
              </w:rPr>
              <w:t>gafetes de visitante o la identificación se devuelven o desactivan antes de que los visitantes abandonen las instalaciones, o en su fecha de caducidad</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667587" w14:textId="77777777" w:rsidR="00662FB2" w:rsidRPr="00B053E1" w:rsidRDefault="00662FB2" w:rsidP="00662FB2">
            <w:pPr>
              <w:pStyle w:val="TableListBullet"/>
              <w:ind w:left="263" w:hanging="270"/>
              <w:rPr>
                <w:szCs w:val="18"/>
                <w:lang w:val="es-ES"/>
              </w:rPr>
            </w:pPr>
            <w:r w:rsidRPr="00B053E1">
              <w:rPr>
                <w:szCs w:val="18"/>
                <w:lang w:val="es-AR" w:bidi="es-AR"/>
              </w:rPr>
              <w:t>Observe a los visitantes abandonando las instalaciones.</w:t>
            </w:r>
          </w:p>
          <w:p w14:paraId="42B77BBB" w14:textId="45BB0079"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129DE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40B97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18624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97DFE6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9678E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A8556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23FCB3B3"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CE37B9D" w14:textId="77777777" w:rsidR="00662FB2" w:rsidRPr="00B053E1" w:rsidRDefault="00662FB2" w:rsidP="00662FB2">
            <w:pPr>
              <w:pStyle w:val="TableText"/>
              <w:rPr>
                <w:b/>
                <w:bCs/>
                <w:szCs w:val="18"/>
              </w:rPr>
            </w:pPr>
            <w:r w:rsidRPr="00B053E1">
              <w:rPr>
                <w:b/>
                <w:szCs w:val="18"/>
                <w:lang w:bidi="es-AR"/>
              </w:rPr>
              <w:lastRenderedPageBreak/>
              <w:t>9.3.4</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0A004B" w14:textId="091EEA76" w:rsidR="00662FB2" w:rsidRPr="00B053E1" w:rsidRDefault="00662FB2" w:rsidP="00662FB2">
            <w:pPr>
              <w:pStyle w:val="TableListBullet"/>
              <w:numPr>
                <w:ilvl w:val="0"/>
                <w:numId w:val="0"/>
              </w:numPr>
              <w:rPr>
                <w:szCs w:val="18"/>
                <w:lang w:val="es-ES"/>
              </w:rPr>
            </w:pPr>
            <w:r w:rsidRPr="00B053E1">
              <w:rPr>
                <w:szCs w:val="18"/>
                <w:lang w:val="es-AR" w:bidi="es-AR"/>
              </w:rPr>
              <w:t xml:space="preserve">Se </w:t>
            </w:r>
            <w:r w:rsidR="008118BC" w:rsidRPr="008118BC">
              <w:rPr>
                <w:szCs w:val="18"/>
                <w:lang w:val="es-AR" w:bidi="es-AR"/>
              </w:rPr>
              <w:t>utiliza un registro de visitantes para mantener un registro físico de las actividades de los visitantes dentro de la instalación y dentro de las áreas sensibles, que incluye</w:t>
            </w:r>
            <w:r w:rsidRPr="00B053E1">
              <w:rPr>
                <w:szCs w:val="18"/>
                <w:lang w:val="es-AR" w:bidi="es-AR"/>
              </w:rPr>
              <w:t>:</w:t>
            </w:r>
          </w:p>
          <w:p w14:paraId="6CC4D735" w14:textId="77777777" w:rsidR="008118BC" w:rsidRPr="008118BC" w:rsidRDefault="008118BC" w:rsidP="008118BC">
            <w:pPr>
              <w:pStyle w:val="TableListBullet"/>
              <w:rPr>
                <w:szCs w:val="18"/>
                <w:lang w:val="es-AR" w:bidi="es-AR"/>
              </w:rPr>
            </w:pPr>
            <w:r w:rsidRPr="008118BC">
              <w:rPr>
                <w:szCs w:val="18"/>
                <w:lang w:val="es-AR" w:bidi="es-AR"/>
              </w:rPr>
              <w:t>El nombre del visitante y la organización representada.</w:t>
            </w:r>
          </w:p>
          <w:p w14:paraId="5680ECD6" w14:textId="77777777" w:rsidR="008118BC" w:rsidRPr="008118BC" w:rsidRDefault="008118BC" w:rsidP="008118BC">
            <w:pPr>
              <w:pStyle w:val="TableListBullet"/>
              <w:rPr>
                <w:szCs w:val="18"/>
                <w:lang w:val="es-AR" w:bidi="es-AR"/>
              </w:rPr>
            </w:pPr>
            <w:r w:rsidRPr="008118BC">
              <w:rPr>
                <w:szCs w:val="18"/>
                <w:lang w:val="es-AR" w:bidi="es-AR"/>
              </w:rPr>
              <w:t>La fecha y hora de la visita.</w:t>
            </w:r>
          </w:p>
          <w:p w14:paraId="2B0AACD4" w14:textId="77777777" w:rsidR="008118BC" w:rsidRPr="008118BC" w:rsidRDefault="008118BC" w:rsidP="008118BC">
            <w:pPr>
              <w:pStyle w:val="TableListBullet"/>
              <w:rPr>
                <w:szCs w:val="18"/>
                <w:lang w:val="es-AR" w:bidi="es-AR"/>
              </w:rPr>
            </w:pPr>
            <w:r w:rsidRPr="008118BC">
              <w:rPr>
                <w:szCs w:val="18"/>
                <w:lang w:val="es-AR" w:bidi="es-AR"/>
              </w:rPr>
              <w:t xml:space="preserve">El nombre del personal que autoriza el acceso físico. </w:t>
            </w:r>
          </w:p>
          <w:p w14:paraId="2C3F67D3" w14:textId="539507BF" w:rsidR="00662FB2" w:rsidRPr="00B053E1" w:rsidRDefault="008118BC" w:rsidP="008118BC">
            <w:pPr>
              <w:pStyle w:val="TableListBullet"/>
              <w:rPr>
                <w:szCs w:val="18"/>
                <w:lang w:val="es-ES"/>
              </w:rPr>
            </w:pPr>
            <w:r w:rsidRPr="008118BC">
              <w:rPr>
                <w:szCs w:val="18"/>
                <w:lang w:val="es-AR" w:bidi="es-AR"/>
              </w:rPr>
              <w:t>Los datos recogidos se almacenan durante al menos tres meses, a menos que la ley lo restrinja</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ECAD8" w14:textId="77777777" w:rsidR="00662FB2" w:rsidRPr="00B053E1" w:rsidRDefault="00662FB2" w:rsidP="00662FB2">
            <w:pPr>
              <w:pStyle w:val="TableListBullet"/>
              <w:ind w:left="263" w:hanging="270"/>
              <w:rPr>
                <w:szCs w:val="18"/>
                <w:lang w:val="es-ES"/>
              </w:rPr>
            </w:pPr>
            <w:r w:rsidRPr="00B053E1">
              <w:rPr>
                <w:szCs w:val="18"/>
                <w:lang w:val="es-AR" w:bidi="es-AR"/>
              </w:rPr>
              <w:t>Evalúe el registro de visitantes.</w:t>
            </w:r>
          </w:p>
          <w:p w14:paraId="763874FE"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6EED1AC6" w14:textId="77777777" w:rsidR="00662FB2" w:rsidRPr="00B053E1" w:rsidRDefault="00662FB2" w:rsidP="00662FB2">
            <w:pPr>
              <w:pStyle w:val="TableListBullet"/>
              <w:ind w:left="263" w:hanging="270"/>
              <w:rPr>
                <w:szCs w:val="18"/>
                <w:lang w:val="es-ES"/>
              </w:rPr>
            </w:pPr>
            <w:r w:rsidRPr="00B053E1">
              <w:rPr>
                <w:szCs w:val="18"/>
                <w:lang w:val="es-AR" w:bidi="es-AR"/>
              </w:rPr>
              <w:t>Evalúe las ubicaciones de almacenamiento del registro de visitantes.</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290A5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7EF23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1FFC4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F169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B3CD3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4D5AA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35681A1B" w14:textId="77777777" w:rsidTr="009D692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08690A7" w14:textId="77777777" w:rsidR="00662FB2" w:rsidRPr="00B053E1" w:rsidRDefault="00662FB2" w:rsidP="007B0AE7">
            <w:pPr>
              <w:pStyle w:val="TableTextBullet"/>
              <w:keepNext/>
              <w:numPr>
                <w:ilvl w:val="0"/>
                <w:numId w:val="0"/>
              </w:numPr>
              <w:spacing w:before="20" w:after="20"/>
              <w:rPr>
                <w:rFonts w:cs="Arial"/>
                <w:szCs w:val="18"/>
              </w:rPr>
            </w:pPr>
            <w:r w:rsidRPr="00B053E1">
              <w:rPr>
                <w:rFonts w:cs="Arial"/>
                <w:b/>
                <w:szCs w:val="18"/>
                <w:lang w:bidi="es-AR"/>
              </w:rPr>
              <w:t>9.4</w:t>
            </w:r>
            <w:r w:rsidRPr="00B053E1">
              <w:rPr>
                <w:rFonts w:cs="Arial"/>
                <w:szCs w:val="18"/>
                <w:lang w:bidi="es-AR"/>
              </w:rPr>
              <w:t xml:space="preserve"> Los medios con datos de tarjetahabientes se almacenan, acceden, distribuyen y destruyen de forma segura.</w:t>
            </w:r>
          </w:p>
        </w:tc>
      </w:tr>
      <w:tr w:rsidR="009D6927" w:rsidRPr="00B053E1" w14:paraId="2B628204"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5BE4390" w14:textId="77777777" w:rsidR="00662FB2" w:rsidRPr="00B053E1" w:rsidRDefault="00662FB2" w:rsidP="00662FB2">
            <w:pPr>
              <w:pStyle w:val="TableText"/>
              <w:rPr>
                <w:b/>
                <w:bCs/>
                <w:szCs w:val="18"/>
              </w:rPr>
            </w:pPr>
            <w:r w:rsidRPr="00B053E1">
              <w:rPr>
                <w:b/>
                <w:szCs w:val="18"/>
                <w:lang w:bidi="es-AR"/>
              </w:rPr>
              <w:t>9.4.1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32EFA3" w14:textId="1694E9F9" w:rsidR="00662FB2" w:rsidRPr="00B053E1" w:rsidRDefault="00662FB2" w:rsidP="00662FB2">
            <w:pPr>
              <w:pStyle w:val="TableBody"/>
              <w:rPr>
                <w:rFonts w:cs="Arial"/>
                <w:bCs/>
                <w:sz w:val="18"/>
                <w:szCs w:val="18"/>
              </w:rPr>
            </w:pPr>
            <w:r w:rsidRPr="00B053E1">
              <w:rPr>
                <w:rFonts w:cs="Arial"/>
                <w:sz w:val="18"/>
                <w:szCs w:val="18"/>
                <w:lang w:bidi="es-AR"/>
              </w:rPr>
              <w:t xml:space="preserve">Todos </w:t>
            </w:r>
            <w:r w:rsidR="008118BC" w:rsidRPr="008118BC">
              <w:rPr>
                <w:rFonts w:cs="Arial"/>
                <w:sz w:val="18"/>
                <w:szCs w:val="18"/>
                <w:lang w:bidi="es-AR"/>
              </w:rPr>
              <w:t>los medios que contienen datos de tarjetahabientes están protegidos físicamente</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2011AB" w14:textId="320DF8BA"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526B3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E9041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4FA5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8EE3F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CC817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58F093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6584112C"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D229BE8" w14:textId="77777777" w:rsidR="00662FB2" w:rsidRPr="00B053E1" w:rsidRDefault="00662FB2" w:rsidP="00662FB2">
            <w:pPr>
              <w:pStyle w:val="TableText"/>
              <w:jc w:val="right"/>
              <w:rPr>
                <w:b/>
                <w:bCs/>
                <w:szCs w:val="18"/>
              </w:rPr>
            </w:pPr>
            <w:r w:rsidRPr="00B053E1">
              <w:rPr>
                <w:b/>
                <w:szCs w:val="18"/>
                <w:lang w:bidi="es-AR"/>
              </w:rPr>
              <w:t>9.4.1.1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3C405EC" w14:textId="77777777" w:rsidR="00662FB2" w:rsidRPr="00B053E1" w:rsidRDefault="00662FB2" w:rsidP="00662FB2">
            <w:pPr>
              <w:pStyle w:val="TableBody"/>
              <w:rPr>
                <w:rFonts w:cs="Arial"/>
                <w:sz w:val="18"/>
                <w:szCs w:val="18"/>
              </w:rPr>
            </w:pPr>
            <w:r w:rsidRPr="00B053E1">
              <w:rPr>
                <w:rFonts w:cs="Arial"/>
                <w:sz w:val="18"/>
                <w:szCs w:val="18"/>
                <w:lang w:bidi="es-AR"/>
              </w:rPr>
              <w:t>Las copias de seguridad sin conexión con los datos de tarjetahabientes se almacenan en una ubicación segura.</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2240548"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3AEB46C4"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u otra documentación.</w:t>
            </w:r>
          </w:p>
          <w:p w14:paraId="6F069C1A" w14:textId="77777777" w:rsidR="00662FB2" w:rsidRPr="00B053E1" w:rsidRDefault="00662FB2"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9F8C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FE7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CE359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EABFD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CD863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2A315B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3A42DFE2"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693B814" w14:textId="77777777" w:rsidR="00662FB2" w:rsidRPr="00B053E1" w:rsidRDefault="00662FB2" w:rsidP="00662FB2">
            <w:pPr>
              <w:pStyle w:val="TableText"/>
              <w:jc w:val="right"/>
              <w:rPr>
                <w:b/>
                <w:bCs/>
                <w:szCs w:val="18"/>
              </w:rPr>
            </w:pPr>
            <w:r w:rsidRPr="00B053E1">
              <w:rPr>
                <w:b/>
                <w:szCs w:val="18"/>
                <w:lang w:bidi="es-AR"/>
              </w:rPr>
              <w:t>9.4.1.2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098ABE" w14:textId="4FD2793F" w:rsidR="00662FB2" w:rsidRPr="00B053E1" w:rsidRDefault="00662FB2" w:rsidP="00662FB2">
            <w:pPr>
              <w:pStyle w:val="TableBody"/>
              <w:rPr>
                <w:rFonts w:cs="Arial"/>
                <w:sz w:val="18"/>
                <w:szCs w:val="18"/>
              </w:rPr>
            </w:pPr>
            <w:r w:rsidRPr="00B053E1">
              <w:rPr>
                <w:rFonts w:cs="Arial"/>
                <w:sz w:val="18"/>
                <w:szCs w:val="18"/>
                <w:lang w:bidi="es-AR"/>
              </w:rPr>
              <w:t>La protección de las ubicaciones de las copias de seguridad fuera de línea que contienen los datos de</w:t>
            </w:r>
            <w:r w:rsidR="008118BC">
              <w:rPr>
                <w:rFonts w:cs="Arial"/>
                <w:sz w:val="18"/>
                <w:szCs w:val="18"/>
                <w:lang w:bidi="es-AR"/>
              </w:rPr>
              <w:t xml:space="preserve"> </w:t>
            </w:r>
            <w:r w:rsidR="008118BC" w:rsidRPr="00B053E1">
              <w:rPr>
                <w:rFonts w:cs="Arial"/>
                <w:sz w:val="18"/>
                <w:szCs w:val="18"/>
                <w:lang w:bidi="es-AR"/>
              </w:rPr>
              <w:t>tarjetahabientes</w:t>
            </w:r>
            <w:r w:rsidRPr="00B053E1">
              <w:rPr>
                <w:rFonts w:cs="Arial"/>
                <w:sz w:val="18"/>
                <w:szCs w:val="18"/>
                <w:lang w:bidi="es-AR"/>
              </w:rPr>
              <w:t>, se revisa al menos una vez cada 12 meses.</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51C6CB2" w14:textId="77777777" w:rsidR="00662FB2" w:rsidRPr="00B053E1" w:rsidRDefault="00662FB2" w:rsidP="00662FB2">
            <w:pPr>
              <w:pStyle w:val="TableListBullet"/>
              <w:ind w:left="263" w:hanging="270"/>
              <w:rPr>
                <w:szCs w:val="18"/>
                <w:lang w:val="es-ES"/>
              </w:rPr>
            </w:pPr>
            <w:r w:rsidRPr="00B053E1">
              <w:rPr>
                <w:szCs w:val="18"/>
                <w:lang w:val="es-AR" w:bidi="es-AR"/>
              </w:rPr>
              <w:t>Evalúe los procedimientos documentados, los registros u otra documentación.</w:t>
            </w:r>
          </w:p>
          <w:p w14:paraId="3E82C20E" w14:textId="77777777" w:rsidR="00662FB2" w:rsidRPr="00B053E1" w:rsidRDefault="00662FB2" w:rsidP="00662FB2">
            <w:pPr>
              <w:pStyle w:val="TableListBullet"/>
              <w:ind w:left="263" w:hanging="270"/>
              <w:rPr>
                <w:szCs w:val="18"/>
                <w:lang w:val="es-ES"/>
              </w:rPr>
            </w:pPr>
            <w:r w:rsidRPr="00B053E1">
              <w:rPr>
                <w:szCs w:val="18"/>
                <w:lang w:val="es-AR" w:bidi="es-AR"/>
              </w:rPr>
              <w:t>Entreviste al personal responsable de en el sitio de almacenamiento.</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5B615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B105D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38EEE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31F4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89480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E9BCE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6D78BCE6"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93BB17" w14:textId="77777777" w:rsidR="00662FB2" w:rsidRPr="00B053E1" w:rsidRDefault="00662FB2" w:rsidP="00662FB2">
            <w:pPr>
              <w:pStyle w:val="TableText"/>
              <w:rPr>
                <w:b/>
                <w:bCs/>
                <w:szCs w:val="18"/>
              </w:rPr>
            </w:pPr>
            <w:r w:rsidRPr="00B053E1">
              <w:rPr>
                <w:b/>
                <w:szCs w:val="18"/>
                <w:lang w:bidi="es-AR"/>
              </w:rPr>
              <w:lastRenderedPageBreak/>
              <w:t>9.4.2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87D40F6" w14:textId="2E7F7DC6" w:rsidR="00662FB2" w:rsidRPr="00B053E1" w:rsidRDefault="00662FB2" w:rsidP="00662FB2">
            <w:pPr>
              <w:pStyle w:val="TableBody"/>
              <w:rPr>
                <w:rFonts w:cs="Arial"/>
                <w:sz w:val="18"/>
                <w:szCs w:val="18"/>
              </w:rPr>
            </w:pPr>
            <w:r w:rsidRPr="00B053E1">
              <w:rPr>
                <w:rFonts w:cs="Arial"/>
                <w:sz w:val="18"/>
                <w:szCs w:val="18"/>
                <w:lang w:bidi="es-AR"/>
              </w:rPr>
              <w:t xml:space="preserve">Todos </w:t>
            </w:r>
            <w:r w:rsidR="00297C66" w:rsidRPr="00297C66">
              <w:rPr>
                <w:rFonts w:cs="Arial"/>
                <w:sz w:val="18"/>
                <w:szCs w:val="18"/>
                <w:lang w:bidi="es-AR"/>
              </w:rPr>
              <w:t>los datos de titulares de tarjetas se clasifican de acuerdo con la confidencialidad de esos datos</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3214E1"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2457CAB7"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en medios u otra documentación.</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708933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0387E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5829A1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5E3C1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34597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358B73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1F77D26A"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BF3A530" w14:textId="77777777" w:rsidR="00662FB2" w:rsidRPr="00B053E1" w:rsidRDefault="00662FB2" w:rsidP="00662FB2">
            <w:pPr>
              <w:pStyle w:val="TableText"/>
              <w:rPr>
                <w:b/>
                <w:bCs/>
                <w:szCs w:val="18"/>
              </w:rPr>
            </w:pPr>
            <w:r w:rsidRPr="00B053E1">
              <w:rPr>
                <w:b/>
                <w:szCs w:val="18"/>
                <w:lang w:bidi="es-AR"/>
              </w:rPr>
              <w:t>9.4.3</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14EFFD" w14:textId="52D6A035" w:rsidR="00662FB2" w:rsidRPr="00B053E1" w:rsidRDefault="00662FB2" w:rsidP="00662FB2">
            <w:pPr>
              <w:pStyle w:val="TableListBullet"/>
              <w:numPr>
                <w:ilvl w:val="0"/>
                <w:numId w:val="0"/>
              </w:numPr>
              <w:rPr>
                <w:szCs w:val="18"/>
                <w:lang w:val="es-ES"/>
              </w:rPr>
            </w:pPr>
            <w:r w:rsidRPr="00B053E1">
              <w:rPr>
                <w:szCs w:val="18"/>
                <w:lang w:val="es-AR" w:bidi="es-AR"/>
              </w:rPr>
              <w:t xml:space="preserve">Los </w:t>
            </w:r>
            <w:r w:rsidR="00297C66" w:rsidRPr="00297C66">
              <w:rPr>
                <w:szCs w:val="18"/>
                <w:lang w:val="es-AR" w:bidi="es-AR"/>
              </w:rPr>
              <w:t>apoyos con datos de titulares de tarjetas enviados fuera de las instalaciones se protegen de la siguiente manera</w:t>
            </w:r>
            <w:r w:rsidRPr="00B053E1">
              <w:rPr>
                <w:szCs w:val="18"/>
                <w:lang w:val="es-AR" w:bidi="es-AR"/>
              </w:rPr>
              <w:t>:</w:t>
            </w:r>
          </w:p>
          <w:p w14:paraId="52216D41" w14:textId="77777777" w:rsidR="004E57ED" w:rsidRPr="004E57ED" w:rsidRDefault="004E57ED" w:rsidP="004E57ED">
            <w:pPr>
              <w:pStyle w:val="TableListBullet"/>
              <w:rPr>
                <w:szCs w:val="18"/>
                <w:lang w:val="es-AR" w:bidi="es-AR"/>
              </w:rPr>
            </w:pPr>
            <w:r w:rsidRPr="004E57ED">
              <w:rPr>
                <w:szCs w:val="18"/>
                <w:lang w:val="es-AR" w:bidi="es-AR"/>
              </w:rPr>
              <w:t>Los datos enviados fuera de las instalaciones se registran.</w:t>
            </w:r>
          </w:p>
          <w:p w14:paraId="676935D8" w14:textId="77777777" w:rsidR="004E57ED" w:rsidRPr="004E57ED" w:rsidRDefault="004E57ED" w:rsidP="004E57ED">
            <w:pPr>
              <w:pStyle w:val="TableListBullet"/>
              <w:rPr>
                <w:szCs w:val="18"/>
                <w:lang w:val="es-AR" w:bidi="es-AR"/>
              </w:rPr>
            </w:pPr>
            <w:r w:rsidRPr="004E57ED">
              <w:rPr>
                <w:szCs w:val="18"/>
                <w:lang w:val="es-AR" w:bidi="es-AR"/>
              </w:rPr>
              <w:t>Los datos se envían por mensajería segura u otro método de entrega que pueda ser rastreado con precisión.</w:t>
            </w:r>
          </w:p>
          <w:p w14:paraId="324F3FBC" w14:textId="4A439A80" w:rsidR="00662FB2" w:rsidRPr="00B053E1" w:rsidRDefault="004E57ED" w:rsidP="004E57ED">
            <w:pPr>
              <w:pStyle w:val="TableListBullet"/>
              <w:rPr>
                <w:szCs w:val="18"/>
                <w:lang w:val="es-ES"/>
              </w:rPr>
            </w:pPr>
            <w:r w:rsidRPr="004E57ED">
              <w:rPr>
                <w:szCs w:val="18"/>
                <w:lang w:val="es-AR" w:bidi="es-AR"/>
              </w:rPr>
              <w:t>Los registros de seguimiento fuera de las instalaciones incluyen detalles sobre la ubicación de los datos</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4CDD26"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10CCCA15" w14:textId="5D0BC38C"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p w14:paraId="1B7141DA" w14:textId="2759B2BE" w:rsidR="00662FB2" w:rsidRPr="00B053E1" w:rsidRDefault="00662FB2" w:rsidP="00662FB2">
            <w:pPr>
              <w:pStyle w:val="TableListBullet"/>
              <w:ind w:left="263" w:hanging="270"/>
              <w:rPr>
                <w:szCs w:val="18"/>
              </w:rPr>
            </w:pPr>
            <w:r w:rsidRPr="00B053E1">
              <w:rPr>
                <w:szCs w:val="18"/>
                <w:lang w:val="es-AR" w:bidi="es-AR"/>
              </w:rPr>
              <w:t>Evalúe los registros</w:t>
            </w:r>
            <w:r w:rsidR="00271363" w:rsidRPr="00B053E1">
              <w:rPr>
                <w:szCs w:val="18"/>
                <w:lang w:val="es-AR" w:bidi="es-AR"/>
              </w:rPr>
              <w:t>.</w:t>
            </w:r>
          </w:p>
          <w:p w14:paraId="62F800D7"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de seguimiento externo de todos los medios.</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451E3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A5AD6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3F923F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7E506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3D2B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C0909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4C8A0056" w14:textId="77777777" w:rsidTr="009D6927">
        <w:trPr>
          <w:cantSplit/>
          <w:trHeight w:val="476"/>
        </w:trPr>
        <w:tc>
          <w:tcPr>
            <w:tcW w:w="389" w:type="pct"/>
            <w:vMerge w:val="restart"/>
            <w:tcBorders>
              <w:top w:val="single" w:sz="2" w:space="0" w:color="808080" w:themeColor="background1" w:themeShade="80"/>
              <w:right w:val="single" w:sz="2" w:space="0" w:color="808080" w:themeColor="background1" w:themeShade="80"/>
            </w:tcBorders>
          </w:tcPr>
          <w:p w14:paraId="52CFF304" w14:textId="77777777" w:rsidR="00662FB2" w:rsidRPr="00B053E1" w:rsidRDefault="00662FB2" w:rsidP="00662FB2">
            <w:pPr>
              <w:pStyle w:val="TableText"/>
              <w:rPr>
                <w:b/>
                <w:bCs/>
                <w:szCs w:val="18"/>
              </w:rPr>
            </w:pPr>
            <w:r w:rsidRPr="00B053E1">
              <w:rPr>
                <w:b/>
                <w:szCs w:val="18"/>
                <w:lang w:bidi="es-AR"/>
              </w:rPr>
              <w:t>9.4.4</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64985F6" w14:textId="2F65012A" w:rsidR="00662FB2" w:rsidRPr="00B053E1" w:rsidRDefault="00662FB2" w:rsidP="00662FB2">
            <w:pPr>
              <w:pStyle w:val="TableBody"/>
              <w:rPr>
                <w:rFonts w:cs="Arial"/>
                <w:i/>
                <w:iCs/>
                <w:sz w:val="18"/>
                <w:szCs w:val="18"/>
              </w:rPr>
            </w:pPr>
            <w:r w:rsidRPr="00B053E1">
              <w:rPr>
                <w:rFonts w:cs="Arial"/>
                <w:sz w:val="18"/>
                <w:szCs w:val="18"/>
                <w:lang w:bidi="es-AR"/>
              </w:rPr>
              <w:t xml:space="preserve">La </w:t>
            </w:r>
            <w:r w:rsidR="004E57ED" w:rsidRPr="004E57ED">
              <w:rPr>
                <w:rFonts w:cs="Arial"/>
                <w:sz w:val="18"/>
                <w:szCs w:val="18"/>
                <w:lang w:bidi="es-AR"/>
              </w:rPr>
              <w:t>gerencia aprueba todos los movimientos de apoyos con datos de titulares de tarjetas que se trasladan fuera de las instalaciones (incluso cuando son distribuidos a particulares</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DA50F07"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103E3F29" w14:textId="372AF78B" w:rsidR="00662FB2" w:rsidRPr="00B053E1" w:rsidRDefault="00662FB2" w:rsidP="00662FB2">
            <w:pPr>
              <w:pStyle w:val="TableListBullet"/>
              <w:ind w:left="263" w:hanging="270"/>
              <w:rPr>
                <w:szCs w:val="18"/>
                <w:lang w:val="es-ES"/>
              </w:rPr>
            </w:pPr>
            <w:r w:rsidRPr="00B053E1">
              <w:rPr>
                <w:szCs w:val="18"/>
                <w:lang w:val="es-AR" w:bidi="es-AR"/>
              </w:rPr>
              <w:t>Evalúe los registros de seguimiento externo</w:t>
            </w:r>
            <w:r w:rsidR="00271363" w:rsidRPr="00B053E1">
              <w:rPr>
                <w:szCs w:val="18"/>
                <w:lang w:val="es-AR" w:bidi="es-AR"/>
              </w:rPr>
              <w:t>.</w:t>
            </w:r>
          </w:p>
          <w:p w14:paraId="3E60F2B5"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3F09C38A" w14:textId="4C2B90DB" w:rsidR="007436C1" w:rsidRPr="00B053E1" w:rsidRDefault="007436C1" w:rsidP="007436C1">
            <w:pPr>
              <w:pStyle w:val="TableListBullet"/>
              <w:numPr>
                <w:ilvl w:val="0"/>
                <w:numId w:val="0"/>
              </w:numPr>
              <w:ind w:left="263"/>
              <w:rPr>
                <w:szCs w:val="18"/>
              </w:rPr>
            </w:pPr>
          </w:p>
        </w:tc>
        <w:tc>
          <w:tcPr>
            <w:tcW w:w="44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9F4F1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A9E3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8B42B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78AF33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A180B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36D2B58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3AC64859" w14:textId="77777777" w:rsidTr="009D6927">
        <w:trPr>
          <w:cantSplit/>
          <w:trHeight w:val="474"/>
        </w:trPr>
        <w:tc>
          <w:tcPr>
            <w:tcW w:w="389" w:type="pct"/>
            <w:vMerge/>
            <w:tcBorders>
              <w:right w:val="single" w:sz="2" w:space="0" w:color="808080" w:themeColor="background1" w:themeShade="80"/>
            </w:tcBorders>
          </w:tcPr>
          <w:p w14:paraId="653BC15A" w14:textId="77777777" w:rsidR="00662FB2" w:rsidRPr="00B053E1" w:rsidRDefault="00662FB2" w:rsidP="00662FB2">
            <w:pPr>
              <w:pStyle w:val="TableText"/>
              <w:rPr>
                <w:b/>
                <w:bCs/>
                <w:szCs w:val="18"/>
              </w:rPr>
            </w:pPr>
          </w:p>
        </w:tc>
        <w:tc>
          <w:tcPr>
            <w:tcW w:w="218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07578EE" w14:textId="77777777" w:rsidR="00662FB2" w:rsidRPr="00B053E1" w:rsidRDefault="00662FB2" w:rsidP="00662FB2">
            <w:pPr>
              <w:pStyle w:val="AppNotes"/>
              <w:rPr>
                <w:szCs w:val="18"/>
              </w:rPr>
            </w:pPr>
            <w:r w:rsidRPr="00B053E1">
              <w:rPr>
                <w:szCs w:val="18"/>
                <w:lang w:bidi="es-AR"/>
              </w:rPr>
              <w:t>Notas de Aplicabilidad</w:t>
            </w:r>
          </w:p>
        </w:tc>
        <w:tc>
          <w:tcPr>
            <w:tcW w:w="447" w:type="pct"/>
            <w:vMerge/>
            <w:tcBorders>
              <w:left w:val="single" w:sz="2" w:space="0" w:color="808080" w:themeColor="background1" w:themeShade="80"/>
              <w:right w:val="single" w:sz="2" w:space="0" w:color="808080" w:themeColor="background1" w:themeShade="80"/>
            </w:tcBorders>
            <w:shd w:val="clear" w:color="auto" w:fill="auto"/>
          </w:tcPr>
          <w:p w14:paraId="75AD1721"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right w:val="single" w:sz="2" w:space="0" w:color="808080" w:themeColor="background1" w:themeShade="80"/>
            </w:tcBorders>
            <w:shd w:val="clear" w:color="auto" w:fill="auto"/>
          </w:tcPr>
          <w:p w14:paraId="0C5D3092"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right w:val="single" w:sz="2" w:space="0" w:color="808080" w:themeColor="background1" w:themeShade="80"/>
            </w:tcBorders>
            <w:shd w:val="clear" w:color="auto" w:fill="auto"/>
          </w:tcPr>
          <w:p w14:paraId="6E1D13F3"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6C9332FB"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right w:val="single" w:sz="2" w:space="0" w:color="808080" w:themeColor="background1" w:themeShade="80"/>
            </w:tcBorders>
            <w:shd w:val="clear" w:color="auto" w:fill="auto"/>
          </w:tcPr>
          <w:p w14:paraId="6617C1FD"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3879FC06" w14:textId="77777777" w:rsidR="00662FB2" w:rsidRPr="00B053E1" w:rsidRDefault="00662FB2" w:rsidP="00662FB2">
            <w:pPr>
              <w:spacing w:after="60"/>
              <w:jc w:val="center"/>
              <w:rPr>
                <w:rFonts w:cs="Arial"/>
                <w:sz w:val="18"/>
                <w:szCs w:val="18"/>
              </w:rPr>
            </w:pPr>
          </w:p>
        </w:tc>
      </w:tr>
      <w:tr w:rsidR="009D6927" w:rsidRPr="00B053E1" w14:paraId="25FC27B2" w14:textId="77777777" w:rsidTr="009D6927">
        <w:trPr>
          <w:cantSplit/>
          <w:trHeight w:val="474"/>
        </w:trPr>
        <w:tc>
          <w:tcPr>
            <w:tcW w:w="389" w:type="pct"/>
            <w:vMerge/>
            <w:tcBorders>
              <w:bottom w:val="single" w:sz="2" w:space="0" w:color="808080" w:themeColor="background1" w:themeShade="80"/>
              <w:right w:val="single" w:sz="2" w:space="0" w:color="808080" w:themeColor="background1" w:themeShade="80"/>
            </w:tcBorders>
          </w:tcPr>
          <w:p w14:paraId="63D253D3" w14:textId="77777777" w:rsidR="00662FB2" w:rsidRPr="00B053E1" w:rsidRDefault="00662FB2" w:rsidP="00662FB2">
            <w:pPr>
              <w:pStyle w:val="TableText"/>
              <w:rPr>
                <w:b/>
                <w:bCs/>
                <w:szCs w:val="18"/>
              </w:rPr>
            </w:pPr>
          </w:p>
        </w:tc>
        <w:tc>
          <w:tcPr>
            <w:tcW w:w="218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6E6A929" w14:textId="3E8B62F3"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Las </w:t>
            </w:r>
            <w:r w:rsidR="004E57ED" w:rsidRPr="004E57ED">
              <w:rPr>
                <w:szCs w:val="18"/>
                <w:lang w:val="es-AR" w:bidi="es-AR"/>
              </w:rPr>
              <w:t>personas que aprueban los movimientos de los apoyos deben tener el nivel adecuado de autoridad de gestión para conceder esta aprobación. Sin embargo, no se requiere específicamente que dichas personas tengan el título de "gerente</w:t>
            </w:r>
            <w:r w:rsidRPr="00B053E1">
              <w:rPr>
                <w:szCs w:val="18"/>
                <w:lang w:val="es-AR" w:bidi="es-AR"/>
              </w:rPr>
              <w:t>".</w:t>
            </w:r>
          </w:p>
        </w:tc>
        <w:tc>
          <w:tcPr>
            <w:tcW w:w="44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9F445C4"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2528B4"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B973337"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94BD2A"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29DB95"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13D9CF8E" w14:textId="77777777" w:rsidR="00662FB2" w:rsidRPr="00B053E1" w:rsidRDefault="00662FB2" w:rsidP="00662FB2">
            <w:pPr>
              <w:spacing w:after="60"/>
              <w:jc w:val="center"/>
              <w:rPr>
                <w:rFonts w:cs="Arial"/>
                <w:sz w:val="18"/>
                <w:szCs w:val="18"/>
              </w:rPr>
            </w:pPr>
          </w:p>
        </w:tc>
      </w:tr>
      <w:tr w:rsidR="009D6927" w:rsidRPr="00B053E1" w14:paraId="1D3D7054"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58B987A" w14:textId="77777777" w:rsidR="00662FB2" w:rsidRPr="00B053E1" w:rsidRDefault="00662FB2" w:rsidP="00662FB2">
            <w:pPr>
              <w:pStyle w:val="TableText"/>
              <w:rPr>
                <w:b/>
                <w:bCs/>
                <w:szCs w:val="18"/>
              </w:rPr>
            </w:pPr>
            <w:r w:rsidRPr="00B053E1">
              <w:rPr>
                <w:b/>
                <w:szCs w:val="18"/>
                <w:lang w:bidi="es-AR"/>
              </w:rPr>
              <w:lastRenderedPageBreak/>
              <w:t>9.4.5</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7655EBA" w14:textId="0684DC58" w:rsidR="00662FB2" w:rsidRPr="00B053E1" w:rsidRDefault="00662FB2" w:rsidP="00662FB2">
            <w:pPr>
              <w:pStyle w:val="TableBody"/>
              <w:rPr>
                <w:rFonts w:cs="Arial"/>
                <w:sz w:val="18"/>
                <w:szCs w:val="18"/>
              </w:rPr>
            </w:pPr>
            <w:r w:rsidRPr="00B053E1">
              <w:rPr>
                <w:rFonts w:cs="Arial"/>
                <w:sz w:val="18"/>
                <w:szCs w:val="18"/>
                <w:lang w:bidi="es-AR"/>
              </w:rPr>
              <w:t xml:space="preserve">Se mantienen registros de inventario de todos los </w:t>
            </w:r>
            <w:r w:rsidR="004E57ED" w:rsidRPr="004E57ED">
              <w:rPr>
                <w:rFonts w:cs="Arial"/>
                <w:sz w:val="18"/>
                <w:szCs w:val="18"/>
                <w:lang w:bidi="es-AR"/>
              </w:rPr>
              <w:t xml:space="preserve">apoyos electrónicos con datos </w:t>
            </w:r>
            <w:r w:rsidRPr="00B053E1">
              <w:rPr>
                <w:rFonts w:cs="Arial"/>
                <w:sz w:val="18"/>
                <w:szCs w:val="18"/>
                <w:lang w:bidi="es-AR"/>
              </w:rPr>
              <w:t>de</w:t>
            </w:r>
            <w:r w:rsidR="004E57ED">
              <w:rPr>
                <w:rFonts w:cs="Arial"/>
                <w:sz w:val="18"/>
                <w:szCs w:val="18"/>
                <w:lang w:bidi="es-AR"/>
              </w:rPr>
              <w:t xml:space="preserve"> </w:t>
            </w:r>
            <w:r w:rsidR="004E57ED" w:rsidRPr="00B053E1">
              <w:rPr>
                <w:rFonts w:cs="Arial"/>
                <w:sz w:val="18"/>
                <w:szCs w:val="18"/>
                <w:lang w:bidi="es-AR"/>
              </w:rPr>
              <w:t>tarjetahabientes</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6F000AE" w14:textId="77777777" w:rsidR="00662FB2" w:rsidRPr="00B053E1" w:rsidRDefault="00662FB2" w:rsidP="00662FB2">
            <w:pPr>
              <w:pStyle w:val="TableListBullet"/>
              <w:rPr>
                <w:szCs w:val="18"/>
              </w:rPr>
            </w:pPr>
            <w:r w:rsidRPr="00B053E1">
              <w:rPr>
                <w:szCs w:val="18"/>
                <w:lang w:val="es-AR" w:bidi="es-AR"/>
              </w:rPr>
              <w:t>Evalúe los procedimientos documentados.</w:t>
            </w:r>
          </w:p>
          <w:p w14:paraId="3056D766" w14:textId="77777777" w:rsidR="00662FB2" w:rsidRPr="00B053E1" w:rsidRDefault="00662FB2" w:rsidP="00662FB2">
            <w:pPr>
              <w:pStyle w:val="TableListBullet"/>
              <w:rPr>
                <w:szCs w:val="18"/>
                <w:lang w:val="es-ES"/>
              </w:rPr>
            </w:pPr>
            <w:r w:rsidRPr="00B053E1">
              <w:rPr>
                <w:szCs w:val="18"/>
                <w:lang w:val="es-AR" w:bidi="es-AR"/>
              </w:rPr>
              <w:t>Evalúe los registros del inventario de medios electrónicos.</w:t>
            </w:r>
          </w:p>
          <w:p w14:paraId="0E9222C6" w14:textId="77777777" w:rsidR="00662FB2" w:rsidRPr="00B053E1" w:rsidRDefault="00662FB2" w:rsidP="00662FB2">
            <w:pPr>
              <w:pStyle w:val="TableListBullet"/>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4CBAA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A27A4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38EFA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4F6E3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64491B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F961F5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1E8A7158"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0AF592" w14:textId="77777777" w:rsidR="00662FB2" w:rsidRPr="00B053E1" w:rsidRDefault="00662FB2" w:rsidP="00662FB2">
            <w:pPr>
              <w:pStyle w:val="TableText"/>
              <w:jc w:val="right"/>
              <w:rPr>
                <w:b/>
                <w:bCs/>
                <w:szCs w:val="18"/>
              </w:rPr>
            </w:pPr>
            <w:r w:rsidRPr="00B053E1">
              <w:rPr>
                <w:b/>
                <w:szCs w:val="18"/>
                <w:lang w:bidi="es-AR"/>
              </w:rPr>
              <w:t>9.4.5.1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7BBE94" w14:textId="00AB3250" w:rsidR="00662FB2" w:rsidRPr="00B053E1" w:rsidRDefault="00662FB2" w:rsidP="00662FB2">
            <w:pPr>
              <w:pStyle w:val="TableBody"/>
              <w:rPr>
                <w:rFonts w:cs="Arial"/>
                <w:sz w:val="18"/>
                <w:szCs w:val="18"/>
              </w:rPr>
            </w:pPr>
            <w:r w:rsidRPr="00B053E1">
              <w:rPr>
                <w:rFonts w:cs="Arial"/>
                <w:sz w:val="18"/>
                <w:szCs w:val="18"/>
                <w:lang w:bidi="es-AR"/>
              </w:rPr>
              <w:t xml:space="preserve">Los inventarios </w:t>
            </w:r>
            <w:r w:rsidR="004E57ED" w:rsidRPr="004E57ED">
              <w:rPr>
                <w:rFonts w:cs="Arial"/>
                <w:sz w:val="18"/>
                <w:szCs w:val="18"/>
                <w:lang w:bidi="es-AR"/>
              </w:rPr>
              <w:t>de apoyos electrónicos con dato</w:t>
            </w:r>
            <w:r w:rsidRPr="00B053E1">
              <w:rPr>
                <w:rFonts w:cs="Arial"/>
                <w:sz w:val="18"/>
                <w:szCs w:val="18"/>
                <w:lang w:bidi="es-AR"/>
              </w:rPr>
              <w:t xml:space="preserve"> de tarjetahabientes se realizan al menos una vez cada 12 meses.</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A4AF3C1" w14:textId="77777777" w:rsidR="00662FB2" w:rsidRPr="00B053E1" w:rsidRDefault="00662FB2" w:rsidP="00662FB2">
            <w:pPr>
              <w:pStyle w:val="TableListBullet"/>
              <w:rPr>
                <w:szCs w:val="18"/>
              </w:rPr>
            </w:pPr>
            <w:r w:rsidRPr="00B053E1">
              <w:rPr>
                <w:szCs w:val="18"/>
                <w:lang w:val="es-AR" w:bidi="es-AR"/>
              </w:rPr>
              <w:t>Evalúe los procedimientos documentados.</w:t>
            </w:r>
          </w:p>
          <w:p w14:paraId="58761199" w14:textId="77777777" w:rsidR="00662FB2" w:rsidRPr="00B053E1" w:rsidRDefault="00662FB2" w:rsidP="00662FB2">
            <w:pPr>
              <w:pStyle w:val="TableListBullet"/>
              <w:rPr>
                <w:szCs w:val="18"/>
                <w:lang w:val="es-ES"/>
              </w:rPr>
            </w:pPr>
            <w:r w:rsidRPr="00B053E1">
              <w:rPr>
                <w:szCs w:val="18"/>
                <w:lang w:val="es-AR" w:bidi="es-AR"/>
              </w:rPr>
              <w:t>Evalúe los registros del inventario de medios electrónicos.</w:t>
            </w:r>
          </w:p>
          <w:p w14:paraId="448DF64B" w14:textId="77777777" w:rsidR="00662FB2" w:rsidRPr="00B053E1" w:rsidRDefault="00662FB2" w:rsidP="00662FB2">
            <w:pPr>
              <w:pStyle w:val="TableListBullet"/>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2E81A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3188F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5F36C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5571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AB15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6A6A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7C732F13" w14:textId="77777777" w:rsidTr="009D6927">
        <w:trPr>
          <w:cantSplit/>
        </w:trPr>
        <w:tc>
          <w:tcPr>
            <w:tcW w:w="389" w:type="pct"/>
            <w:vMerge w:val="restart"/>
            <w:tcBorders>
              <w:top w:val="single" w:sz="2" w:space="0" w:color="808080" w:themeColor="background1" w:themeShade="80"/>
              <w:right w:val="single" w:sz="2" w:space="0" w:color="808080" w:themeColor="background1" w:themeShade="80"/>
            </w:tcBorders>
          </w:tcPr>
          <w:p w14:paraId="402B0D4B" w14:textId="77777777" w:rsidR="00662FB2" w:rsidRPr="00B053E1" w:rsidRDefault="00662FB2" w:rsidP="007B0AE7">
            <w:pPr>
              <w:pStyle w:val="TableText"/>
              <w:pageBreakBefore/>
              <w:rPr>
                <w:b/>
                <w:bCs/>
                <w:szCs w:val="18"/>
              </w:rPr>
            </w:pPr>
            <w:r w:rsidRPr="00B053E1">
              <w:rPr>
                <w:b/>
                <w:szCs w:val="18"/>
                <w:lang w:bidi="es-AR"/>
              </w:rPr>
              <w:lastRenderedPageBreak/>
              <w:t>9.4.6</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A9C54B" w14:textId="77777777" w:rsidR="00662FB2" w:rsidRPr="00B053E1" w:rsidRDefault="00662FB2" w:rsidP="00662FB2">
            <w:pPr>
              <w:pStyle w:val="TableListBullet"/>
              <w:numPr>
                <w:ilvl w:val="0"/>
                <w:numId w:val="0"/>
              </w:numPr>
              <w:rPr>
                <w:szCs w:val="18"/>
                <w:lang w:val="es-ES"/>
              </w:rPr>
            </w:pPr>
            <w:r w:rsidRPr="00B053E1">
              <w:rPr>
                <w:szCs w:val="18"/>
                <w:lang w:val="es-AR" w:bidi="es-AR"/>
              </w:rPr>
              <w:t>Los materiales impresos con datos de tarjetahabientes se destruyen cuando ya no se necesitan por razones de negocios o legales, de la siguiente manera:</w:t>
            </w:r>
          </w:p>
          <w:p w14:paraId="6202C049" w14:textId="77777777" w:rsidR="00662FB2" w:rsidRPr="00B053E1" w:rsidRDefault="00662FB2" w:rsidP="00662FB2">
            <w:pPr>
              <w:pStyle w:val="TableListBullet"/>
              <w:rPr>
                <w:szCs w:val="18"/>
                <w:lang w:val="es-ES"/>
              </w:rPr>
            </w:pPr>
            <w:r w:rsidRPr="00B053E1">
              <w:rPr>
                <w:szCs w:val="18"/>
                <w:lang w:val="es-AR" w:bidi="es-AR"/>
              </w:rPr>
              <w:t>Los materiales se trituran transversalmente, se incineran o se pulverizan de forma que los datos de tarjetahabientes no puedan reconstruirse.</w:t>
            </w:r>
          </w:p>
          <w:p w14:paraId="1385FBC1" w14:textId="77777777" w:rsidR="00662FB2" w:rsidRPr="00B053E1" w:rsidRDefault="00662FB2" w:rsidP="00662FB2">
            <w:pPr>
              <w:pStyle w:val="TableListBullet"/>
              <w:rPr>
                <w:iCs/>
                <w:szCs w:val="18"/>
                <w:lang w:val="es-ES"/>
              </w:rPr>
            </w:pPr>
            <w:r w:rsidRPr="00B053E1">
              <w:rPr>
                <w:szCs w:val="18"/>
                <w:lang w:val="es-AR" w:bidi="es-AR"/>
              </w:rPr>
              <w:t>Los materiales se guardan en contenedores de almacenamiento seguro antes de su destrucción.</w:t>
            </w:r>
          </w:p>
          <w:p w14:paraId="39445ED5" w14:textId="2005A48A" w:rsidR="005721D2" w:rsidRPr="00B053E1" w:rsidRDefault="005721D2" w:rsidP="005721D2">
            <w:pPr>
              <w:pStyle w:val="TableListBullet"/>
              <w:numPr>
                <w:ilvl w:val="0"/>
                <w:numId w:val="0"/>
              </w:numPr>
              <w:ind w:left="274"/>
              <w:rPr>
                <w:iCs/>
                <w:szCs w:val="18"/>
                <w:lang w:val="es-ES"/>
              </w:rPr>
            </w:pP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EF6E587" w14:textId="77777777" w:rsidR="00662FB2" w:rsidRPr="00B053E1" w:rsidRDefault="00662FB2" w:rsidP="00662FB2">
            <w:pPr>
              <w:pStyle w:val="TableListBullet"/>
              <w:rPr>
                <w:szCs w:val="18"/>
                <w:lang w:val="es-ES"/>
              </w:rPr>
            </w:pPr>
            <w:r w:rsidRPr="00B053E1">
              <w:rPr>
                <w:szCs w:val="18"/>
                <w:lang w:val="es-AR" w:bidi="es-AR"/>
              </w:rPr>
              <w:t>Evalúe la política de destrucción periódica de medios.</w:t>
            </w:r>
          </w:p>
          <w:p w14:paraId="30D01ED8" w14:textId="77777777" w:rsidR="00662FB2" w:rsidRPr="00B053E1" w:rsidRDefault="00662FB2" w:rsidP="00662FB2">
            <w:pPr>
              <w:pStyle w:val="TableListBullet"/>
              <w:rPr>
                <w:szCs w:val="18"/>
              </w:rPr>
            </w:pPr>
            <w:r w:rsidRPr="00B053E1">
              <w:rPr>
                <w:szCs w:val="18"/>
                <w:lang w:val="es-AR" w:bidi="es-AR"/>
              </w:rPr>
              <w:t>Observe los procesos.</w:t>
            </w:r>
          </w:p>
          <w:p w14:paraId="3B3C2427" w14:textId="06676525" w:rsidR="00662FB2" w:rsidRPr="00B053E1" w:rsidRDefault="00662FB2" w:rsidP="00662FB2">
            <w:pPr>
              <w:pStyle w:val="TableListBullet"/>
              <w:rPr>
                <w:szCs w:val="18"/>
              </w:rPr>
            </w:pPr>
            <w:r w:rsidRPr="00B053E1">
              <w:rPr>
                <w:szCs w:val="18"/>
                <w:lang w:val="es-AR" w:bidi="es-AR"/>
              </w:rPr>
              <w:t>Entreviste al personal</w:t>
            </w:r>
            <w:r w:rsidR="00271363" w:rsidRPr="00B053E1">
              <w:rPr>
                <w:szCs w:val="18"/>
                <w:lang w:val="es-AR" w:bidi="es-AR"/>
              </w:rPr>
              <w:t>.</w:t>
            </w:r>
          </w:p>
          <w:p w14:paraId="0D43C449" w14:textId="77777777" w:rsidR="00662FB2" w:rsidRPr="00B053E1" w:rsidRDefault="00662FB2" w:rsidP="00662FB2">
            <w:pPr>
              <w:pStyle w:val="TableListBullet"/>
              <w:rPr>
                <w:szCs w:val="18"/>
                <w:lang w:val="es-ES"/>
              </w:rPr>
            </w:pPr>
            <w:r w:rsidRPr="00B053E1">
              <w:rPr>
                <w:szCs w:val="18"/>
                <w:lang w:val="es-AR" w:bidi="es-AR"/>
              </w:rPr>
              <w:t>Observe los contenedores de almacenamiento.</w:t>
            </w:r>
          </w:p>
        </w:tc>
        <w:tc>
          <w:tcPr>
            <w:tcW w:w="44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CDEF5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664FAF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AFC752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2262A9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D3C8DC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77185B4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1CDB6931" w14:textId="77777777" w:rsidTr="009D6927">
        <w:trPr>
          <w:cantSplit/>
        </w:trPr>
        <w:tc>
          <w:tcPr>
            <w:tcW w:w="389" w:type="pct"/>
            <w:vMerge/>
            <w:tcBorders>
              <w:right w:val="single" w:sz="2" w:space="0" w:color="808080" w:themeColor="background1" w:themeShade="80"/>
            </w:tcBorders>
          </w:tcPr>
          <w:p w14:paraId="69E1DC38" w14:textId="77777777" w:rsidR="00662FB2" w:rsidRPr="00B053E1" w:rsidRDefault="00662FB2" w:rsidP="00662FB2">
            <w:pPr>
              <w:pStyle w:val="TableText"/>
              <w:rPr>
                <w:b/>
                <w:bCs/>
                <w:szCs w:val="18"/>
              </w:rPr>
            </w:pPr>
          </w:p>
        </w:tc>
        <w:tc>
          <w:tcPr>
            <w:tcW w:w="218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8CA34FA" w14:textId="77777777" w:rsidR="00662FB2" w:rsidRPr="00B053E1" w:rsidRDefault="00662FB2" w:rsidP="00662FB2">
            <w:pPr>
              <w:pStyle w:val="AppNotes"/>
              <w:rPr>
                <w:szCs w:val="18"/>
              </w:rPr>
            </w:pPr>
            <w:r w:rsidRPr="00B053E1">
              <w:rPr>
                <w:szCs w:val="18"/>
                <w:lang w:bidi="es-AR"/>
              </w:rPr>
              <w:t>Notas de Aplicabilidad</w:t>
            </w:r>
          </w:p>
        </w:tc>
        <w:tc>
          <w:tcPr>
            <w:tcW w:w="447" w:type="pct"/>
            <w:vMerge/>
            <w:tcBorders>
              <w:left w:val="single" w:sz="2" w:space="0" w:color="808080" w:themeColor="background1" w:themeShade="80"/>
              <w:right w:val="single" w:sz="2" w:space="0" w:color="808080" w:themeColor="background1" w:themeShade="80"/>
            </w:tcBorders>
            <w:shd w:val="clear" w:color="auto" w:fill="auto"/>
          </w:tcPr>
          <w:p w14:paraId="205F0C20"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right w:val="single" w:sz="2" w:space="0" w:color="808080" w:themeColor="background1" w:themeShade="80"/>
            </w:tcBorders>
            <w:shd w:val="clear" w:color="auto" w:fill="auto"/>
          </w:tcPr>
          <w:p w14:paraId="7960EF07"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right w:val="single" w:sz="2" w:space="0" w:color="808080" w:themeColor="background1" w:themeShade="80"/>
            </w:tcBorders>
            <w:shd w:val="clear" w:color="auto" w:fill="auto"/>
          </w:tcPr>
          <w:p w14:paraId="16BEE3B8"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3432CD35"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right w:val="single" w:sz="2" w:space="0" w:color="808080" w:themeColor="background1" w:themeShade="80"/>
            </w:tcBorders>
            <w:shd w:val="clear" w:color="auto" w:fill="auto"/>
          </w:tcPr>
          <w:p w14:paraId="1BF7290C"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73EE6D13" w14:textId="77777777" w:rsidR="00662FB2" w:rsidRPr="00B053E1" w:rsidRDefault="00662FB2" w:rsidP="00662FB2">
            <w:pPr>
              <w:spacing w:after="60"/>
              <w:jc w:val="center"/>
              <w:rPr>
                <w:rFonts w:cs="Arial"/>
                <w:sz w:val="18"/>
                <w:szCs w:val="18"/>
              </w:rPr>
            </w:pPr>
          </w:p>
        </w:tc>
      </w:tr>
      <w:tr w:rsidR="009D6927" w:rsidRPr="00B053E1" w14:paraId="40CEDB38" w14:textId="77777777" w:rsidTr="009D6927">
        <w:trPr>
          <w:cantSplit/>
        </w:trPr>
        <w:tc>
          <w:tcPr>
            <w:tcW w:w="389" w:type="pct"/>
            <w:vMerge/>
            <w:tcBorders>
              <w:bottom w:val="single" w:sz="2" w:space="0" w:color="808080" w:themeColor="background1" w:themeShade="80"/>
              <w:right w:val="single" w:sz="2" w:space="0" w:color="808080" w:themeColor="background1" w:themeShade="80"/>
            </w:tcBorders>
          </w:tcPr>
          <w:p w14:paraId="285F36DF" w14:textId="77777777" w:rsidR="00662FB2" w:rsidRPr="00B053E1" w:rsidRDefault="00662FB2" w:rsidP="00662FB2">
            <w:pPr>
              <w:pStyle w:val="TableText"/>
              <w:rPr>
                <w:b/>
                <w:bCs/>
                <w:szCs w:val="18"/>
              </w:rPr>
            </w:pPr>
          </w:p>
        </w:tc>
        <w:tc>
          <w:tcPr>
            <w:tcW w:w="218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7C8DA15" w14:textId="62FCA9DF"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Estos </w:t>
            </w:r>
            <w:r w:rsidR="004E57ED" w:rsidRPr="004E57ED">
              <w:rPr>
                <w:szCs w:val="18"/>
                <w:lang w:val="es-AR" w:bidi="es-AR"/>
              </w:rPr>
              <w:t>requisitos relativos a la destrucción de materiales impresos cuando éstos ya no son necesarios por motivos de negocio o legales son independientes y distintos del requisito 3.2.1 PCI DSS, que se refiere a la eliminación segura de los datos</w:t>
            </w:r>
            <w:r w:rsidRPr="00B053E1">
              <w:rPr>
                <w:szCs w:val="18"/>
                <w:lang w:val="es-AR" w:bidi="es-AR"/>
              </w:rPr>
              <w:t xml:space="preserve"> de los tarjetahabientes cuando ya no son necesarios de acuerdo con las políticas de retención de datos de tarjetahabientes de la entidad.</w:t>
            </w:r>
          </w:p>
        </w:tc>
        <w:tc>
          <w:tcPr>
            <w:tcW w:w="44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634600"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8136D5"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215221"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58CA80"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5D7CEB"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598E3D34" w14:textId="77777777" w:rsidR="00662FB2" w:rsidRPr="00B053E1" w:rsidRDefault="00662FB2" w:rsidP="00662FB2">
            <w:pPr>
              <w:spacing w:after="60"/>
              <w:jc w:val="center"/>
              <w:rPr>
                <w:rFonts w:cs="Arial"/>
                <w:sz w:val="18"/>
                <w:szCs w:val="18"/>
              </w:rPr>
            </w:pPr>
          </w:p>
        </w:tc>
      </w:tr>
      <w:tr w:rsidR="009D6927" w:rsidRPr="00B053E1" w14:paraId="476B2631" w14:textId="77777777" w:rsidTr="009D6927">
        <w:trPr>
          <w:cantSplit/>
        </w:trPr>
        <w:tc>
          <w:tcPr>
            <w:tcW w:w="389" w:type="pct"/>
            <w:vMerge w:val="restart"/>
            <w:tcBorders>
              <w:top w:val="single" w:sz="2" w:space="0" w:color="808080" w:themeColor="background1" w:themeShade="80"/>
              <w:right w:val="single" w:sz="2" w:space="0" w:color="808080" w:themeColor="background1" w:themeShade="80"/>
            </w:tcBorders>
          </w:tcPr>
          <w:p w14:paraId="5ABCB953" w14:textId="77777777" w:rsidR="00662FB2" w:rsidRPr="00B053E1" w:rsidRDefault="00662FB2" w:rsidP="007B0AE7">
            <w:pPr>
              <w:pStyle w:val="TableText"/>
              <w:pageBreakBefore/>
              <w:rPr>
                <w:b/>
                <w:bCs/>
                <w:szCs w:val="18"/>
              </w:rPr>
            </w:pPr>
            <w:r w:rsidRPr="00B053E1">
              <w:rPr>
                <w:b/>
                <w:szCs w:val="18"/>
                <w:lang w:bidi="es-AR"/>
              </w:rPr>
              <w:lastRenderedPageBreak/>
              <w:t>9.4.7</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1E9805" w14:textId="3480BDFE"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4E57ED" w:rsidRPr="004E57ED">
              <w:rPr>
                <w:rFonts w:cs="Arial"/>
                <w:sz w:val="18"/>
                <w:szCs w:val="18"/>
                <w:lang w:bidi="es-AR"/>
              </w:rPr>
              <w:t xml:space="preserve">medios de almacenamiento electrónicos con datos </w:t>
            </w:r>
            <w:r w:rsidRPr="00B053E1">
              <w:rPr>
                <w:rFonts w:cs="Arial"/>
                <w:sz w:val="18"/>
                <w:szCs w:val="18"/>
                <w:lang w:bidi="es-AR"/>
              </w:rPr>
              <w:t xml:space="preserve">de tarjetahabientes se destruyen cuando ya no se necesitan por razones </w:t>
            </w:r>
            <w:r w:rsidR="004E57ED" w:rsidRPr="004E57ED">
              <w:rPr>
                <w:rFonts w:cs="Arial"/>
                <w:sz w:val="18"/>
                <w:szCs w:val="18"/>
                <w:lang w:bidi="es-AR"/>
              </w:rPr>
              <w:t>de negocio o legales mediante una de las siguientes opciones</w:t>
            </w:r>
            <w:r w:rsidRPr="00B053E1">
              <w:rPr>
                <w:rFonts w:cs="Arial"/>
                <w:sz w:val="18"/>
                <w:szCs w:val="18"/>
                <w:lang w:bidi="es-AR"/>
              </w:rPr>
              <w:t xml:space="preserve">: </w:t>
            </w:r>
          </w:p>
          <w:p w14:paraId="51BABCC0" w14:textId="0031DEF0" w:rsidR="00662FB2" w:rsidRPr="00B053E1" w:rsidRDefault="00662FB2" w:rsidP="00662FB2">
            <w:pPr>
              <w:pStyle w:val="TableListBullet"/>
              <w:ind w:left="263" w:hanging="270"/>
              <w:rPr>
                <w:szCs w:val="18"/>
                <w:lang w:val="es-ES"/>
              </w:rPr>
            </w:pPr>
            <w:r w:rsidRPr="00B053E1">
              <w:rPr>
                <w:szCs w:val="18"/>
                <w:lang w:val="es-AR" w:bidi="es-AR"/>
              </w:rPr>
              <w:t xml:space="preserve">El </w:t>
            </w:r>
            <w:r w:rsidR="004E57ED">
              <w:rPr>
                <w:szCs w:val="18"/>
                <w:lang w:val="es-AR" w:bidi="es-AR"/>
              </w:rPr>
              <w:t xml:space="preserve">medio </w:t>
            </w:r>
            <w:r w:rsidR="004E57ED" w:rsidRPr="004E57ED">
              <w:rPr>
                <w:szCs w:val="18"/>
                <w:lang w:val="es-AR" w:bidi="es-AR"/>
              </w:rPr>
              <w:t>de almacenamiento electrónico se destruye</w:t>
            </w:r>
            <w:r w:rsidRPr="00B053E1">
              <w:rPr>
                <w:szCs w:val="18"/>
                <w:lang w:val="es-AR" w:bidi="es-AR"/>
              </w:rPr>
              <w:t>.</w:t>
            </w:r>
          </w:p>
          <w:p w14:paraId="03E7EFCA" w14:textId="2354BBDF" w:rsidR="001B6E3E" w:rsidRPr="00B053E1" w:rsidRDefault="00662FB2" w:rsidP="00B37B1A">
            <w:pPr>
              <w:pStyle w:val="TableListBullet"/>
              <w:ind w:left="263" w:hanging="270"/>
              <w:rPr>
                <w:iCs/>
                <w:szCs w:val="18"/>
                <w:lang w:val="es-ES"/>
              </w:rPr>
            </w:pPr>
            <w:r w:rsidRPr="00B053E1">
              <w:rPr>
                <w:szCs w:val="18"/>
                <w:lang w:val="es-AR" w:bidi="es-AR"/>
              </w:rPr>
              <w:t xml:space="preserve">Los datos de tarjetahabientes </w:t>
            </w:r>
            <w:r w:rsidR="004E57ED" w:rsidRPr="004E57ED">
              <w:rPr>
                <w:szCs w:val="18"/>
                <w:lang w:val="es-AR" w:bidi="es-AR"/>
              </w:rPr>
              <w:t>se vuelven irrecuperables, de modo que no pueden reconstruirs</w:t>
            </w:r>
            <w:r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3E6CA48" w14:textId="77777777" w:rsidR="00662FB2" w:rsidRPr="00B053E1" w:rsidRDefault="00662FB2" w:rsidP="00662FB2">
            <w:pPr>
              <w:pStyle w:val="TableListBullet"/>
              <w:ind w:left="263" w:hanging="270"/>
              <w:rPr>
                <w:szCs w:val="18"/>
                <w:lang w:val="es-ES"/>
              </w:rPr>
            </w:pPr>
            <w:r w:rsidRPr="00B053E1">
              <w:rPr>
                <w:szCs w:val="18"/>
                <w:lang w:val="es-AR" w:bidi="es-AR"/>
              </w:rPr>
              <w:t>Evalúe la política de destrucción periódica de medios.</w:t>
            </w:r>
          </w:p>
          <w:p w14:paraId="77EB2B4E" w14:textId="77777777" w:rsidR="00662FB2" w:rsidRPr="00B053E1" w:rsidRDefault="00662FB2" w:rsidP="00662FB2">
            <w:pPr>
              <w:pStyle w:val="TableListBullet"/>
              <w:ind w:left="263" w:hanging="270"/>
              <w:rPr>
                <w:szCs w:val="18"/>
                <w:lang w:val="es-ES"/>
              </w:rPr>
            </w:pPr>
            <w:r w:rsidRPr="00B053E1">
              <w:rPr>
                <w:szCs w:val="18"/>
                <w:lang w:val="es-AR" w:bidi="es-AR"/>
              </w:rPr>
              <w:t>Observe el proceso de destrucción de medios.</w:t>
            </w:r>
          </w:p>
          <w:p w14:paraId="13E958FB"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4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07629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5DE05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4737CB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D85150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585B55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558AC31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12D2E9E9" w14:textId="77777777" w:rsidTr="009D6927">
        <w:trPr>
          <w:cantSplit/>
        </w:trPr>
        <w:tc>
          <w:tcPr>
            <w:tcW w:w="389" w:type="pct"/>
            <w:vMerge/>
            <w:tcBorders>
              <w:right w:val="single" w:sz="2" w:space="0" w:color="808080" w:themeColor="background1" w:themeShade="80"/>
            </w:tcBorders>
          </w:tcPr>
          <w:p w14:paraId="74A501A9" w14:textId="77777777" w:rsidR="00662FB2" w:rsidRPr="00B053E1" w:rsidRDefault="00662FB2" w:rsidP="00662FB2">
            <w:pPr>
              <w:pStyle w:val="TableText"/>
              <w:rPr>
                <w:b/>
                <w:bCs/>
                <w:szCs w:val="18"/>
              </w:rPr>
            </w:pPr>
          </w:p>
        </w:tc>
        <w:tc>
          <w:tcPr>
            <w:tcW w:w="218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93DA4C1" w14:textId="77777777" w:rsidR="00662FB2" w:rsidRPr="00B053E1" w:rsidRDefault="00662FB2" w:rsidP="00662FB2">
            <w:pPr>
              <w:pStyle w:val="AppNotes"/>
              <w:rPr>
                <w:szCs w:val="18"/>
              </w:rPr>
            </w:pPr>
            <w:r w:rsidRPr="00B053E1">
              <w:rPr>
                <w:szCs w:val="18"/>
                <w:lang w:bidi="es-AR"/>
              </w:rPr>
              <w:t>Notas de Aplicabilidad</w:t>
            </w:r>
          </w:p>
        </w:tc>
        <w:tc>
          <w:tcPr>
            <w:tcW w:w="447" w:type="pct"/>
            <w:vMerge/>
            <w:tcBorders>
              <w:left w:val="single" w:sz="2" w:space="0" w:color="808080" w:themeColor="background1" w:themeShade="80"/>
              <w:right w:val="single" w:sz="2" w:space="0" w:color="808080" w:themeColor="background1" w:themeShade="80"/>
            </w:tcBorders>
            <w:shd w:val="clear" w:color="auto" w:fill="auto"/>
          </w:tcPr>
          <w:p w14:paraId="4CE683C3"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right w:val="single" w:sz="2" w:space="0" w:color="808080" w:themeColor="background1" w:themeShade="80"/>
            </w:tcBorders>
            <w:shd w:val="clear" w:color="auto" w:fill="auto"/>
          </w:tcPr>
          <w:p w14:paraId="4259AF39"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right w:val="single" w:sz="2" w:space="0" w:color="808080" w:themeColor="background1" w:themeShade="80"/>
            </w:tcBorders>
            <w:shd w:val="clear" w:color="auto" w:fill="auto"/>
          </w:tcPr>
          <w:p w14:paraId="05A40051"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7FACD866"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right w:val="single" w:sz="2" w:space="0" w:color="808080" w:themeColor="background1" w:themeShade="80"/>
            </w:tcBorders>
            <w:shd w:val="clear" w:color="auto" w:fill="auto"/>
          </w:tcPr>
          <w:p w14:paraId="24F6AB01"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260B1936" w14:textId="77777777" w:rsidR="00662FB2" w:rsidRPr="00B053E1" w:rsidRDefault="00662FB2" w:rsidP="00662FB2">
            <w:pPr>
              <w:spacing w:after="60"/>
              <w:jc w:val="center"/>
              <w:rPr>
                <w:rFonts w:cs="Arial"/>
                <w:sz w:val="18"/>
                <w:szCs w:val="18"/>
              </w:rPr>
            </w:pPr>
          </w:p>
        </w:tc>
      </w:tr>
      <w:tr w:rsidR="009D6927" w:rsidRPr="00B053E1" w14:paraId="05E7516A" w14:textId="77777777" w:rsidTr="009D6927">
        <w:trPr>
          <w:cantSplit/>
        </w:trPr>
        <w:tc>
          <w:tcPr>
            <w:tcW w:w="389" w:type="pct"/>
            <w:vMerge/>
            <w:tcBorders>
              <w:bottom w:val="single" w:sz="2" w:space="0" w:color="808080" w:themeColor="background1" w:themeShade="80"/>
              <w:right w:val="single" w:sz="2" w:space="0" w:color="808080" w:themeColor="background1" w:themeShade="80"/>
            </w:tcBorders>
          </w:tcPr>
          <w:p w14:paraId="40645973" w14:textId="77777777" w:rsidR="00662FB2" w:rsidRPr="00B053E1" w:rsidRDefault="00662FB2" w:rsidP="00662FB2">
            <w:pPr>
              <w:pStyle w:val="TableText"/>
              <w:rPr>
                <w:b/>
                <w:bCs/>
                <w:szCs w:val="18"/>
              </w:rPr>
            </w:pPr>
          </w:p>
        </w:tc>
        <w:tc>
          <w:tcPr>
            <w:tcW w:w="218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4C86764" w14:textId="387804F6" w:rsidR="00662FB2" w:rsidRPr="00B053E1" w:rsidRDefault="004E57ED" w:rsidP="00662FB2">
            <w:pPr>
              <w:pStyle w:val="TableListBullet"/>
              <w:numPr>
                <w:ilvl w:val="0"/>
                <w:numId w:val="0"/>
              </w:numPr>
              <w:ind w:left="-7"/>
              <w:rPr>
                <w:szCs w:val="18"/>
                <w:lang w:val="es-ES"/>
              </w:rPr>
            </w:pPr>
            <w:r w:rsidRPr="004E57ED">
              <w:rPr>
                <w:szCs w:val="18"/>
                <w:lang w:val="es-AR" w:bidi="es-AR"/>
              </w:rPr>
              <w:t>Estos requisitos relativos a la destrucción de medios de almacenamiento cuando éstos ya no son necesarios por motivos de negocio o legales son independientes y distintos del requisito 3.2.1 PCI DSS, que se refiere a la eliminación segura de los datos</w:t>
            </w:r>
            <w:r>
              <w:rPr>
                <w:szCs w:val="18"/>
                <w:lang w:val="es-AR" w:bidi="es-AR"/>
              </w:rPr>
              <w:t xml:space="preserve"> </w:t>
            </w:r>
            <w:r w:rsidR="00662FB2" w:rsidRPr="00B053E1">
              <w:rPr>
                <w:szCs w:val="18"/>
                <w:lang w:val="es-AR" w:bidi="es-AR"/>
              </w:rPr>
              <w:t>de los tarjetahabientes cuando ya no son necesarios de acuerdo con las políticas de retención de datos de tarjetahabientes de la entidad.</w:t>
            </w:r>
          </w:p>
        </w:tc>
        <w:tc>
          <w:tcPr>
            <w:tcW w:w="44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3366A1"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F51FA2"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CB481F"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A7E90"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1F64816"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00382B71" w14:textId="77777777" w:rsidR="00662FB2" w:rsidRPr="00B053E1" w:rsidRDefault="00662FB2" w:rsidP="00662FB2">
            <w:pPr>
              <w:spacing w:after="60"/>
              <w:jc w:val="center"/>
              <w:rPr>
                <w:rFonts w:cs="Arial"/>
                <w:sz w:val="18"/>
                <w:szCs w:val="18"/>
              </w:rPr>
            </w:pPr>
          </w:p>
        </w:tc>
      </w:tr>
      <w:tr w:rsidR="00662FB2" w:rsidRPr="00B053E1" w14:paraId="0CD06A11" w14:textId="77777777" w:rsidTr="009D692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62B0E4D" w14:textId="77777777" w:rsidR="00662FB2" w:rsidRPr="00B053E1" w:rsidRDefault="00662FB2" w:rsidP="007B0AE7">
            <w:pPr>
              <w:pStyle w:val="TableBody"/>
              <w:keepNext/>
              <w:spacing w:before="20" w:after="20"/>
              <w:rPr>
                <w:rFonts w:cs="Arial"/>
                <w:sz w:val="18"/>
                <w:szCs w:val="18"/>
              </w:rPr>
            </w:pPr>
            <w:r w:rsidRPr="00B053E1">
              <w:rPr>
                <w:rStyle w:val="BoldCharacter"/>
                <w:rFonts w:cs="Arial"/>
                <w:sz w:val="18"/>
                <w:szCs w:val="18"/>
                <w:lang w:bidi="es-AR"/>
              </w:rPr>
              <w:lastRenderedPageBreak/>
              <w:t xml:space="preserve">9.5 </w:t>
            </w:r>
            <w:r w:rsidRPr="00B053E1">
              <w:rPr>
                <w:rFonts w:cs="Arial"/>
                <w:sz w:val="18"/>
                <w:szCs w:val="18"/>
                <w:lang w:bidi="es-AR"/>
              </w:rPr>
              <w:t>Los dispositivos de Punto de Interacción (POI) están protegidos contra alteraciones y sustituciones no autorizadas.</w:t>
            </w:r>
          </w:p>
        </w:tc>
      </w:tr>
      <w:tr w:rsidR="009D6927" w:rsidRPr="00B053E1" w14:paraId="066D6CC7" w14:textId="77777777" w:rsidTr="009D6927">
        <w:trPr>
          <w:cantSplit/>
        </w:trPr>
        <w:tc>
          <w:tcPr>
            <w:tcW w:w="389" w:type="pct"/>
            <w:vMerge w:val="restart"/>
            <w:tcBorders>
              <w:top w:val="single" w:sz="2" w:space="0" w:color="808080" w:themeColor="background1" w:themeShade="80"/>
              <w:right w:val="single" w:sz="2" w:space="0" w:color="808080" w:themeColor="background1" w:themeShade="80"/>
            </w:tcBorders>
          </w:tcPr>
          <w:p w14:paraId="3281C36A" w14:textId="77777777" w:rsidR="00662FB2" w:rsidRPr="00B053E1" w:rsidRDefault="00662FB2" w:rsidP="00662FB2">
            <w:pPr>
              <w:pStyle w:val="TableText"/>
              <w:rPr>
                <w:b/>
                <w:bCs/>
                <w:szCs w:val="18"/>
              </w:rPr>
            </w:pPr>
            <w:r w:rsidRPr="00B053E1">
              <w:rPr>
                <w:b/>
                <w:szCs w:val="18"/>
                <w:lang w:bidi="es-AR"/>
              </w:rPr>
              <w:t>9.5.1</w:t>
            </w:r>
          </w:p>
        </w:tc>
        <w:tc>
          <w:tcPr>
            <w:tcW w:w="118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3732824D" w14:textId="56D9037F" w:rsidR="00662FB2" w:rsidRPr="00B053E1" w:rsidRDefault="00662FB2" w:rsidP="00662FB2">
            <w:pPr>
              <w:pStyle w:val="TableTextBullet"/>
              <w:numPr>
                <w:ilvl w:val="0"/>
                <w:numId w:val="0"/>
              </w:numPr>
              <w:rPr>
                <w:rFonts w:cs="Arial"/>
                <w:szCs w:val="18"/>
              </w:rPr>
            </w:pPr>
            <w:r w:rsidRPr="00B053E1">
              <w:rPr>
                <w:szCs w:val="18"/>
                <w:lang w:bidi="es-AR"/>
              </w:rPr>
              <w:t xml:space="preserve">Los dispositivos POI que capturan los datos de </w:t>
            </w:r>
            <w:r w:rsidR="004E57ED" w:rsidRPr="004E57ED">
              <w:rPr>
                <w:szCs w:val="18"/>
                <w:lang w:bidi="es-AR"/>
              </w:rPr>
              <w:t xml:space="preserve">los tarjetahabientes </w:t>
            </w:r>
            <w:r w:rsidRPr="00B053E1">
              <w:rPr>
                <w:szCs w:val="18"/>
                <w:lang w:bidi="es-AR"/>
              </w:rPr>
              <w:t>a través de la interacción física directa con el factor de forma de la tarjeta de pago están protegidos contra la manipulación y la sustitución no autorizada, incluyendo lo siguiente:</w:t>
            </w:r>
          </w:p>
          <w:p w14:paraId="6F5684B2" w14:textId="77777777" w:rsidR="00A7066A" w:rsidRPr="00A7066A" w:rsidRDefault="00A7066A" w:rsidP="00A7066A">
            <w:pPr>
              <w:pStyle w:val="TableListBullet"/>
              <w:rPr>
                <w:szCs w:val="18"/>
                <w:lang w:val="es-AR" w:bidi="es-AR"/>
              </w:rPr>
            </w:pPr>
            <w:r w:rsidRPr="00A7066A">
              <w:rPr>
                <w:szCs w:val="18"/>
                <w:lang w:val="es-AR" w:bidi="es-AR"/>
              </w:rPr>
              <w:t xml:space="preserve">Mantener una lista de dispositivos de POI. </w:t>
            </w:r>
          </w:p>
          <w:p w14:paraId="652D90C1" w14:textId="77777777" w:rsidR="00A7066A" w:rsidRPr="00A7066A" w:rsidRDefault="00A7066A" w:rsidP="00A7066A">
            <w:pPr>
              <w:pStyle w:val="TableListBullet"/>
              <w:rPr>
                <w:szCs w:val="18"/>
                <w:lang w:val="es-AR" w:bidi="es-AR"/>
              </w:rPr>
            </w:pPr>
            <w:r w:rsidRPr="00A7066A">
              <w:rPr>
                <w:szCs w:val="18"/>
                <w:lang w:val="es-AR" w:bidi="es-AR"/>
              </w:rPr>
              <w:t xml:space="preserve">Inspeccionar periódicamente los dispositivos POI en busca de manipulaciones o sustituciones no autorizadas. </w:t>
            </w:r>
          </w:p>
          <w:p w14:paraId="5D52CE25" w14:textId="20173221" w:rsidR="004E04D2" w:rsidRPr="00B053E1" w:rsidRDefault="00A7066A" w:rsidP="00A7066A">
            <w:pPr>
              <w:pStyle w:val="TableListBullet"/>
              <w:rPr>
                <w:szCs w:val="18"/>
                <w:lang w:val="es-ES"/>
              </w:rPr>
            </w:pPr>
            <w:r w:rsidRPr="00A7066A">
              <w:rPr>
                <w:szCs w:val="18"/>
                <w:lang w:val="es-AR" w:bidi="es-AR"/>
              </w:rPr>
              <w:t>Formar al personal para que esté atento a los comportamientos sospechosos y denuncie las manipulaciones o sustituciones no autorizadas de los dispositivos</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4CBB39DB"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documentados.</w:t>
            </w:r>
          </w:p>
        </w:tc>
        <w:tc>
          <w:tcPr>
            <w:tcW w:w="44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5A76D4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318647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D3B0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19B07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93BF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54240F5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69174016" w14:textId="77777777" w:rsidTr="009D6927">
        <w:trPr>
          <w:cantSplit/>
        </w:trPr>
        <w:tc>
          <w:tcPr>
            <w:tcW w:w="389" w:type="pct"/>
            <w:vMerge/>
            <w:tcBorders>
              <w:right w:val="single" w:sz="2" w:space="0" w:color="808080" w:themeColor="background1" w:themeShade="80"/>
            </w:tcBorders>
          </w:tcPr>
          <w:p w14:paraId="2EF2BE8C" w14:textId="77777777" w:rsidR="00662FB2" w:rsidRPr="00B053E1" w:rsidRDefault="00662FB2" w:rsidP="00662FB2">
            <w:pPr>
              <w:pStyle w:val="TableText"/>
              <w:rPr>
                <w:b/>
                <w:bCs/>
                <w:szCs w:val="18"/>
              </w:rPr>
            </w:pPr>
          </w:p>
        </w:tc>
        <w:tc>
          <w:tcPr>
            <w:tcW w:w="2183" w:type="pct"/>
            <w:gridSpan w:val="2"/>
            <w:tcBorders>
              <w:left w:val="single" w:sz="2" w:space="0" w:color="808080" w:themeColor="background1" w:themeShade="80"/>
              <w:bottom w:val="nil"/>
              <w:right w:val="single" w:sz="2" w:space="0" w:color="808080" w:themeColor="background1" w:themeShade="80"/>
            </w:tcBorders>
            <w:shd w:val="clear" w:color="auto" w:fill="DFE3E4"/>
          </w:tcPr>
          <w:p w14:paraId="3184D9CD" w14:textId="77777777" w:rsidR="00662FB2" w:rsidRPr="00B053E1" w:rsidRDefault="00662FB2" w:rsidP="00662FB2">
            <w:pPr>
              <w:pStyle w:val="AppNotes"/>
              <w:rPr>
                <w:szCs w:val="18"/>
              </w:rPr>
            </w:pPr>
            <w:r w:rsidRPr="00B053E1">
              <w:rPr>
                <w:szCs w:val="18"/>
                <w:lang w:bidi="es-AR"/>
              </w:rPr>
              <w:t>Notas de Aplicabilidad</w:t>
            </w:r>
          </w:p>
        </w:tc>
        <w:tc>
          <w:tcPr>
            <w:tcW w:w="447" w:type="pct"/>
            <w:vMerge/>
            <w:tcBorders>
              <w:left w:val="single" w:sz="2" w:space="0" w:color="808080" w:themeColor="background1" w:themeShade="80"/>
              <w:right w:val="single" w:sz="2" w:space="0" w:color="808080" w:themeColor="background1" w:themeShade="80"/>
            </w:tcBorders>
            <w:shd w:val="clear" w:color="auto" w:fill="auto"/>
          </w:tcPr>
          <w:p w14:paraId="50A45840"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right w:val="single" w:sz="2" w:space="0" w:color="808080" w:themeColor="background1" w:themeShade="80"/>
            </w:tcBorders>
            <w:shd w:val="clear" w:color="auto" w:fill="auto"/>
          </w:tcPr>
          <w:p w14:paraId="4BDA73BA"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right w:val="single" w:sz="2" w:space="0" w:color="808080" w:themeColor="background1" w:themeShade="80"/>
            </w:tcBorders>
            <w:shd w:val="clear" w:color="auto" w:fill="auto"/>
          </w:tcPr>
          <w:p w14:paraId="169696AA"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2A1EC769"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right w:val="single" w:sz="2" w:space="0" w:color="808080" w:themeColor="background1" w:themeShade="80"/>
            </w:tcBorders>
            <w:shd w:val="clear" w:color="auto" w:fill="auto"/>
          </w:tcPr>
          <w:p w14:paraId="79D4BDD7"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7183D1DF" w14:textId="77777777" w:rsidR="00662FB2" w:rsidRPr="00B053E1" w:rsidRDefault="00662FB2" w:rsidP="00662FB2">
            <w:pPr>
              <w:spacing w:after="60"/>
              <w:jc w:val="center"/>
              <w:rPr>
                <w:rFonts w:cs="Arial"/>
                <w:sz w:val="18"/>
                <w:szCs w:val="18"/>
              </w:rPr>
            </w:pPr>
          </w:p>
        </w:tc>
      </w:tr>
      <w:tr w:rsidR="009D6927" w:rsidRPr="00B053E1" w14:paraId="0EA3C926" w14:textId="77777777" w:rsidTr="009D6927">
        <w:trPr>
          <w:cantSplit/>
        </w:trPr>
        <w:tc>
          <w:tcPr>
            <w:tcW w:w="389" w:type="pct"/>
            <w:vMerge/>
            <w:tcBorders>
              <w:bottom w:val="single" w:sz="2" w:space="0" w:color="808080" w:themeColor="background1" w:themeShade="80"/>
              <w:right w:val="single" w:sz="2" w:space="0" w:color="808080" w:themeColor="background1" w:themeShade="80"/>
            </w:tcBorders>
          </w:tcPr>
          <w:p w14:paraId="3C02715F" w14:textId="77777777" w:rsidR="00662FB2" w:rsidRPr="00B053E1" w:rsidRDefault="00662FB2" w:rsidP="00662FB2">
            <w:pPr>
              <w:pStyle w:val="TableText"/>
              <w:rPr>
                <w:b/>
                <w:bCs/>
                <w:szCs w:val="18"/>
              </w:rPr>
            </w:pPr>
          </w:p>
        </w:tc>
        <w:tc>
          <w:tcPr>
            <w:tcW w:w="218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474BCFD" w14:textId="77777777" w:rsidR="00A7066A" w:rsidRPr="00A7066A" w:rsidRDefault="00A7066A" w:rsidP="00A7066A">
            <w:pPr>
              <w:pStyle w:val="TableBody"/>
              <w:rPr>
                <w:rFonts w:cs="Arial"/>
                <w:sz w:val="18"/>
                <w:szCs w:val="18"/>
                <w:lang w:bidi="es-AR"/>
              </w:rPr>
            </w:pPr>
            <w:r w:rsidRPr="00A7066A">
              <w:rPr>
                <w:rFonts w:cs="Arial"/>
                <w:sz w:val="18"/>
                <w:szCs w:val="18"/>
                <w:lang w:bidi="es-AR"/>
              </w:rPr>
              <w:t>Estos requisitos se aplican a los dispositivos de POI desplegados que se utilizan en transacciones con tarjeta física (es decir, un factor de forma de tarjeta de pago como una tarjeta que se pasa, se toca o se introduce). Este requisito no está destinado a aplicarse a los componentes manuales de introducción de claves PAN, como los teclados de ordenador.</w:t>
            </w:r>
          </w:p>
          <w:p w14:paraId="3D832268" w14:textId="77777777" w:rsidR="00A7066A" w:rsidRPr="00A7066A" w:rsidRDefault="00A7066A" w:rsidP="00A7066A">
            <w:pPr>
              <w:pStyle w:val="TableBody"/>
              <w:rPr>
                <w:rFonts w:cs="Arial"/>
                <w:sz w:val="18"/>
                <w:szCs w:val="18"/>
                <w:lang w:bidi="es-AR"/>
              </w:rPr>
            </w:pPr>
            <w:r w:rsidRPr="00A7066A">
              <w:rPr>
                <w:rFonts w:cs="Arial"/>
                <w:sz w:val="18"/>
                <w:szCs w:val="18"/>
                <w:lang w:bidi="es-AR"/>
              </w:rPr>
              <w:t xml:space="preserve">Este requisito es recomendado, pero no exigible, para los componentes manuales de introducción de claves PAN, como los teclados de ordenador. </w:t>
            </w:r>
          </w:p>
          <w:p w14:paraId="483EDFFC" w14:textId="6ACBCA38" w:rsidR="00662FB2" w:rsidRPr="00B053E1" w:rsidRDefault="00A7066A" w:rsidP="00A7066A">
            <w:pPr>
              <w:pStyle w:val="TableListBullet"/>
              <w:numPr>
                <w:ilvl w:val="0"/>
                <w:numId w:val="0"/>
              </w:numPr>
              <w:ind w:left="-7"/>
              <w:rPr>
                <w:szCs w:val="18"/>
                <w:lang w:val="es-ES"/>
              </w:rPr>
            </w:pPr>
            <w:r w:rsidRPr="00B91CFB">
              <w:rPr>
                <w:szCs w:val="18"/>
                <w:lang w:val="pt-BR" w:bidi="es-AR"/>
              </w:rPr>
              <w:t>Este requisito no se aplica a los dispositivos comerciales listos para usar (COTS) (por ejemplo, teléfonos inteligentes o tabletas), que son dispositivos móviles propiedad de comerciantes, diseñados para su distribución en el mercado masivo</w:t>
            </w:r>
            <w:r w:rsidR="00662FB2" w:rsidRPr="00B053E1">
              <w:rPr>
                <w:szCs w:val="18"/>
                <w:lang w:val="es-AR" w:bidi="es-AR"/>
              </w:rPr>
              <w:t>.</w:t>
            </w:r>
          </w:p>
        </w:tc>
        <w:tc>
          <w:tcPr>
            <w:tcW w:w="44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23B36B"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A6E6CB"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F0A1D6"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27D490A"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B67C440"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26E086E5" w14:textId="77777777" w:rsidR="00662FB2" w:rsidRPr="00B053E1" w:rsidRDefault="00662FB2" w:rsidP="00662FB2">
            <w:pPr>
              <w:spacing w:after="60"/>
              <w:jc w:val="center"/>
              <w:rPr>
                <w:rFonts w:cs="Arial"/>
                <w:sz w:val="18"/>
                <w:szCs w:val="18"/>
              </w:rPr>
            </w:pPr>
          </w:p>
        </w:tc>
      </w:tr>
      <w:tr w:rsidR="009D6927" w:rsidRPr="00B053E1" w14:paraId="48F50E0C" w14:textId="77777777" w:rsidTr="009D6927">
        <w:trPr>
          <w:cantSplit/>
          <w:trHeight w:val="1075"/>
        </w:trPr>
        <w:tc>
          <w:tcPr>
            <w:tcW w:w="389" w:type="pct"/>
            <w:tcBorders>
              <w:top w:val="single" w:sz="2" w:space="0" w:color="808080" w:themeColor="background1" w:themeShade="80"/>
              <w:right w:val="single" w:sz="2" w:space="0" w:color="808080" w:themeColor="background1" w:themeShade="80"/>
            </w:tcBorders>
          </w:tcPr>
          <w:p w14:paraId="3C6874FF" w14:textId="77777777" w:rsidR="00662FB2" w:rsidRPr="00B053E1" w:rsidRDefault="00662FB2" w:rsidP="00662FB2">
            <w:pPr>
              <w:pStyle w:val="TableText"/>
              <w:ind w:right="119"/>
              <w:jc w:val="right"/>
              <w:rPr>
                <w:b/>
                <w:bCs/>
                <w:szCs w:val="18"/>
              </w:rPr>
            </w:pPr>
            <w:r w:rsidRPr="00B053E1">
              <w:rPr>
                <w:b/>
                <w:szCs w:val="18"/>
                <w:lang w:bidi="es-AR"/>
              </w:rPr>
              <w:lastRenderedPageBreak/>
              <w:t>9.5.1.1</w:t>
            </w:r>
          </w:p>
        </w:tc>
        <w:tc>
          <w:tcPr>
            <w:tcW w:w="118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E5D2B56" w14:textId="77777777" w:rsidR="00662FB2" w:rsidRPr="00B053E1" w:rsidRDefault="00662FB2" w:rsidP="00662FB2">
            <w:pPr>
              <w:pStyle w:val="TableBody"/>
              <w:rPr>
                <w:rFonts w:cs="Arial"/>
                <w:sz w:val="18"/>
                <w:szCs w:val="18"/>
              </w:rPr>
            </w:pPr>
            <w:r w:rsidRPr="00B053E1">
              <w:rPr>
                <w:rFonts w:cs="Arial"/>
                <w:sz w:val="18"/>
                <w:szCs w:val="18"/>
                <w:lang w:bidi="es-AR"/>
              </w:rPr>
              <w:t>Se mantiene una lista actualizada de los dispositivos POI, incluyendo:</w:t>
            </w:r>
          </w:p>
          <w:p w14:paraId="27544DC6" w14:textId="77777777" w:rsidR="00662FB2" w:rsidRPr="00B053E1" w:rsidRDefault="00662FB2" w:rsidP="00662FB2">
            <w:pPr>
              <w:pStyle w:val="TableListBullet"/>
              <w:ind w:left="263" w:hanging="270"/>
              <w:rPr>
                <w:szCs w:val="18"/>
                <w:lang w:val="es-ES"/>
              </w:rPr>
            </w:pPr>
            <w:r w:rsidRPr="00B053E1">
              <w:rPr>
                <w:szCs w:val="18"/>
                <w:lang w:val="es-AR" w:bidi="es-AR"/>
              </w:rPr>
              <w:t xml:space="preserve">Marca y modelo del dispositivo. </w:t>
            </w:r>
          </w:p>
          <w:p w14:paraId="68385C00" w14:textId="77777777" w:rsidR="00662FB2" w:rsidRPr="00B053E1" w:rsidRDefault="00662FB2" w:rsidP="00662FB2">
            <w:pPr>
              <w:pStyle w:val="TableListBullet"/>
              <w:ind w:left="263" w:hanging="270"/>
              <w:rPr>
                <w:szCs w:val="18"/>
              </w:rPr>
            </w:pPr>
            <w:r w:rsidRPr="00B053E1">
              <w:rPr>
                <w:szCs w:val="18"/>
                <w:lang w:val="es-AR" w:bidi="es-AR"/>
              </w:rPr>
              <w:t xml:space="preserve">Ubicación del dispositivo. </w:t>
            </w:r>
          </w:p>
          <w:p w14:paraId="552E593F" w14:textId="77777777" w:rsidR="00662FB2" w:rsidRPr="00B053E1" w:rsidRDefault="00662FB2" w:rsidP="00662FB2">
            <w:pPr>
              <w:pStyle w:val="TableListBullet"/>
              <w:ind w:left="263" w:hanging="270"/>
              <w:rPr>
                <w:szCs w:val="18"/>
                <w:lang w:val="es-ES"/>
              </w:rPr>
            </w:pPr>
            <w:r w:rsidRPr="00B053E1">
              <w:rPr>
                <w:szCs w:val="18"/>
                <w:lang w:val="es-AR" w:bidi="es-AR"/>
              </w:rPr>
              <w:t>Número de serie del dispositivo u otros métodos de identificación única.</w:t>
            </w:r>
          </w:p>
        </w:tc>
        <w:tc>
          <w:tcPr>
            <w:tcW w:w="99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6E229948" w14:textId="77777777" w:rsidR="00662FB2" w:rsidRPr="00B91CFB" w:rsidRDefault="00662FB2" w:rsidP="00662FB2">
            <w:pPr>
              <w:pStyle w:val="TableListBullet"/>
              <w:ind w:left="263" w:hanging="270"/>
              <w:rPr>
                <w:szCs w:val="18"/>
                <w:lang w:val="pt-BR"/>
              </w:rPr>
            </w:pPr>
            <w:r w:rsidRPr="00B053E1">
              <w:rPr>
                <w:szCs w:val="18"/>
                <w:lang w:val="es-AR" w:bidi="es-AR"/>
              </w:rPr>
              <w:t>Evalúe la lista de dispositivos POI.</w:t>
            </w:r>
          </w:p>
          <w:p w14:paraId="405F3F5D" w14:textId="77777777" w:rsidR="00662FB2" w:rsidRPr="00B053E1" w:rsidRDefault="00662FB2" w:rsidP="00662FB2">
            <w:pPr>
              <w:pStyle w:val="TableListBullet"/>
              <w:ind w:left="263" w:hanging="270"/>
              <w:rPr>
                <w:szCs w:val="18"/>
                <w:lang w:val="es-ES"/>
              </w:rPr>
            </w:pPr>
            <w:r w:rsidRPr="00B053E1">
              <w:rPr>
                <w:szCs w:val="18"/>
                <w:lang w:val="es-AR" w:bidi="es-AR"/>
              </w:rPr>
              <w:t>Observe los dispositivos POI y la ubicación de los dispositivos.</w:t>
            </w:r>
          </w:p>
          <w:p w14:paraId="210EB551" w14:textId="479FE128"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4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C4EB8C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31431D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8C7F23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9A5342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1CDAD4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tcBorders>
            <w:shd w:val="clear" w:color="auto" w:fill="auto"/>
          </w:tcPr>
          <w:p w14:paraId="4A7D6E1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18153F62" w14:textId="77777777" w:rsidTr="009D6927">
        <w:trPr>
          <w:cantSplit/>
        </w:trPr>
        <w:tc>
          <w:tcPr>
            <w:tcW w:w="389"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28BAD9" w14:textId="77777777" w:rsidR="00662FB2" w:rsidRPr="00B053E1" w:rsidRDefault="00662FB2" w:rsidP="00662FB2">
            <w:pPr>
              <w:pStyle w:val="TableText"/>
              <w:ind w:right="119"/>
              <w:jc w:val="right"/>
              <w:rPr>
                <w:b/>
                <w:bCs/>
                <w:szCs w:val="18"/>
              </w:rPr>
            </w:pPr>
            <w:r w:rsidRPr="00B053E1">
              <w:rPr>
                <w:b/>
                <w:szCs w:val="18"/>
                <w:lang w:bidi="es-AR"/>
              </w:rPr>
              <w:t>9.5.1.2</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1950487" w14:textId="77777777" w:rsidR="00662FB2" w:rsidRPr="00B053E1" w:rsidRDefault="00662FB2" w:rsidP="00662FB2">
            <w:pPr>
              <w:pStyle w:val="TableBody"/>
              <w:rPr>
                <w:rFonts w:cs="Arial"/>
                <w:sz w:val="18"/>
                <w:szCs w:val="18"/>
              </w:rPr>
            </w:pPr>
            <w:r w:rsidRPr="00B053E1">
              <w:rPr>
                <w:rFonts w:cs="Arial"/>
                <w:sz w:val="18"/>
                <w:szCs w:val="18"/>
                <w:lang w:bidi="es-AR"/>
              </w:rPr>
              <w:t>Las superficies de los dispositivos POI se inspeccionan periódicamente para detectar manipulaciones y sustituciones no autorizadas.</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DB85E3" w14:textId="77777777" w:rsidR="00662FB2" w:rsidRPr="00B053E1" w:rsidRDefault="00662FB2" w:rsidP="00662FB2">
            <w:pPr>
              <w:pStyle w:val="TableListBullet"/>
              <w:ind w:left="263" w:hanging="270"/>
              <w:rPr>
                <w:szCs w:val="18"/>
              </w:rPr>
            </w:pPr>
            <w:r w:rsidRPr="00B053E1">
              <w:rPr>
                <w:szCs w:val="18"/>
                <w:lang w:val="es-AR" w:bidi="es-AR"/>
              </w:rPr>
              <w:t>Evalúe los procedimientos documentados.</w:t>
            </w:r>
          </w:p>
          <w:p w14:paraId="5CAC1CF2"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51DF54B1" w14:textId="77777777" w:rsidR="00662FB2" w:rsidRPr="00B053E1" w:rsidRDefault="00662FB2" w:rsidP="00662FB2">
            <w:pPr>
              <w:pStyle w:val="TableListBullet"/>
              <w:ind w:left="263" w:hanging="270"/>
              <w:rPr>
                <w:szCs w:val="18"/>
                <w:lang w:val="es-ES"/>
              </w:rPr>
            </w:pPr>
            <w:r w:rsidRPr="00B053E1">
              <w:rPr>
                <w:szCs w:val="18"/>
                <w:lang w:val="es-AR" w:bidi="es-AR"/>
              </w:rPr>
              <w:t>Observe los procesos de inspección.</w:t>
            </w:r>
          </w:p>
        </w:tc>
        <w:tc>
          <w:tcPr>
            <w:tcW w:w="447"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C0EFE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7C0567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1320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6A9E00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038AE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F4F2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39FF6602" w14:textId="77777777" w:rsidTr="009D6927">
        <w:trPr>
          <w:cantSplit/>
        </w:trPr>
        <w:tc>
          <w:tcPr>
            <w:tcW w:w="389" w:type="pct"/>
            <w:vMerge w:val="restart"/>
            <w:tcBorders>
              <w:top w:val="single" w:sz="2" w:space="0" w:color="808080" w:themeColor="background1" w:themeShade="80"/>
              <w:right w:val="single" w:sz="2" w:space="0" w:color="808080" w:themeColor="background1" w:themeShade="80"/>
            </w:tcBorders>
          </w:tcPr>
          <w:p w14:paraId="022D5032" w14:textId="77777777" w:rsidR="00662FB2" w:rsidRPr="00B053E1" w:rsidRDefault="00662FB2" w:rsidP="00662FB2">
            <w:pPr>
              <w:pStyle w:val="TableText"/>
              <w:ind w:right="-71"/>
              <w:jc w:val="right"/>
              <w:rPr>
                <w:b/>
                <w:bCs/>
                <w:szCs w:val="18"/>
              </w:rPr>
            </w:pPr>
            <w:r w:rsidRPr="00B053E1">
              <w:rPr>
                <w:b/>
                <w:szCs w:val="18"/>
                <w:lang w:bidi="es-AR"/>
              </w:rPr>
              <w:t>9.5.1.2.1</w:t>
            </w:r>
          </w:p>
        </w:tc>
        <w:tc>
          <w:tcPr>
            <w:tcW w:w="118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F6A4D7B" w14:textId="301ABD12" w:rsidR="004E04D2" w:rsidRPr="00B053E1" w:rsidRDefault="00662FB2" w:rsidP="000049AC">
            <w:pPr>
              <w:pStyle w:val="TableBody"/>
              <w:rPr>
                <w:rFonts w:cs="Arial"/>
                <w:sz w:val="18"/>
                <w:szCs w:val="18"/>
              </w:rPr>
            </w:pPr>
            <w:r w:rsidRPr="00B053E1">
              <w:rPr>
                <w:rFonts w:cs="Arial"/>
                <w:sz w:val="18"/>
                <w:szCs w:val="18"/>
                <w:lang w:bidi="es-AR"/>
              </w:rPr>
              <w:t xml:space="preserve">La </w:t>
            </w:r>
            <w:r w:rsidR="00A7066A" w:rsidRPr="00A7066A">
              <w:rPr>
                <w:rFonts w:cs="Arial"/>
                <w:sz w:val="18"/>
                <w:szCs w:val="18"/>
                <w:lang w:bidi="es-AR"/>
              </w:rPr>
              <w:t>frecuencia de las inspecciones a los dispositivos POI y el tipo de inspección que se realice se define en el análisis de riesgos específico de la entidad, que se realiza de acuerdo con todos los elementos especificados en el Requisito 12.3.1</w:t>
            </w:r>
            <w:r w:rsidRPr="00B053E1">
              <w:rPr>
                <w:rFonts w:cs="Arial"/>
                <w:sz w:val="18"/>
                <w:szCs w:val="18"/>
                <w:lang w:bidi="es-AR"/>
              </w:rPr>
              <w:t>.</w:t>
            </w:r>
          </w:p>
        </w:tc>
        <w:tc>
          <w:tcPr>
            <w:tcW w:w="996"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2B2DD2" w14:textId="77777777" w:rsidR="00662FB2" w:rsidRPr="00B053E1" w:rsidRDefault="00662FB2" w:rsidP="00662FB2">
            <w:pPr>
              <w:pStyle w:val="TableListBullet"/>
              <w:ind w:left="263" w:hanging="270"/>
              <w:rPr>
                <w:szCs w:val="18"/>
                <w:lang w:val="es-ES"/>
              </w:rPr>
            </w:pPr>
            <w:r w:rsidRPr="00B053E1">
              <w:rPr>
                <w:szCs w:val="18"/>
                <w:lang w:val="es-AR" w:bidi="es-AR"/>
              </w:rPr>
              <w:t>Evalúe el análisis de riesgos específico.</w:t>
            </w:r>
          </w:p>
          <w:p w14:paraId="2F899C5E"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documentados de las revisiones de registros.</w:t>
            </w:r>
          </w:p>
          <w:p w14:paraId="4D409C23" w14:textId="5B8D9585"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47"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2B2CA5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008A34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66D8FF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3821F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87CB00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527A544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D6927" w:rsidRPr="00B053E1" w14:paraId="70435959" w14:textId="77777777" w:rsidTr="009D6927">
        <w:trPr>
          <w:cantSplit/>
        </w:trPr>
        <w:tc>
          <w:tcPr>
            <w:tcW w:w="389" w:type="pct"/>
            <w:vMerge/>
            <w:tcBorders>
              <w:right w:val="single" w:sz="2" w:space="0" w:color="808080" w:themeColor="background1" w:themeShade="80"/>
            </w:tcBorders>
          </w:tcPr>
          <w:p w14:paraId="15F92223" w14:textId="77777777" w:rsidR="00662FB2" w:rsidRPr="00B053E1" w:rsidRDefault="00662FB2" w:rsidP="00662FB2">
            <w:pPr>
              <w:pStyle w:val="TableText"/>
              <w:ind w:right="-71"/>
              <w:jc w:val="right"/>
              <w:rPr>
                <w:b/>
                <w:bCs/>
                <w:szCs w:val="18"/>
              </w:rPr>
            </w:pPr>
          </w:p>
        </w:tc>
        <w:tc>
          <w:tcPr>
            <w:tcW w:w="2183"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119F502A" w14:textId="77777777" w:rsidR="00662FB2" w:rsidRPr="00B053E1" w:rsidRDefault="00662FB2" w:rsidP="00662FB2">
            <w:pPr>
              <w:pStyle w:val="AppNotes"/>
              <w:rPr>
                <w:szCs w:val="18"/>
              </w:rPr>
            </w:pPr>
            <w:r w:rsidRPr="00B053E1">
              <w:rPr>
                <w:szCs w:val="18"/>
                <w:lang w:bidi="es-AR"/>
              </w:rPr>
              <w:t>Notas de Aplicabilidad</w:t>
            </w:r>
          </w:p>
        </w:tc>
        <w:tc>
          <w:tcPr>
            <w:tcW w:w="447" w:type="pct"/>
            <w:vMerge/>
            <w:tcBorders>
              <w:left w:val="single" w:sz="2" w:space="0" w:color="808080" w:themeColor="background1" w:themeShade="80"/>
              <w:right w:val="single" w:sz="2" w:space="0" w:color="808080" w:themeColor="background1" w:themeShade="80"/>
            </w:tcBorders>
            <w:shd w:val="clear" w:color="auto" w:fill="auto"/>
          </w:tcPr>
          <w:p w14:paraId="27D31E9F"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right w:val="single" w:sz="2" w:space="0" w:color="808080" w:themeColor="background1" w:themeShade="80"/>
            </w:tcBorders>
            <w:shd w:val="clear" w:color="auto" w:fill="auto"/>
          </w:tcPr>
          <w:p w14:paraId="694A788D"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right w:val="single" w:sz="2" w:space="0" w:color="808080" w:themeColor="background1" w:themeShade="80"/>
            </w:tcBorders>
            <w:shd w:val="clear" w:color="auto" w:fill="auto"/>
          </w:tcPr>
          <w:p w14:paraId="68FF9B4D"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30F5D042"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right w:val="single" w:sz="2" w:space="0" w:color="808080" w:themeColor="background1" w:themeShade="80"/>
            </w:tcBorders>
            <w:shd w:val="clear" w:color="auto" w:fill="auto"/>
          </w:tcPr>
          <w:p w14:paraId="61435468"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6F0A1137" w14:textId="77777777" w:rsidR="00662FB2" w:rsidRPr="00B053E1" w:rsidRDefault="00662FB2" w:rsidP="00662FB2">
            <w:pPr>
              <w:spacing w:after="60"/>
              <w:jc w:val="center"/>
              <w:rPr>
                <w:rFonts w:cs="Arial"/>
                <w:sz w:val="18"/>
                <w:szCs w:val="18"/>
              </w:rPr>
            </w:pPr>
          </w:p>
        </w:tc>
      </w:tr>
      <w:tr w:rsidR="009D6927" w:rsidRPr="00B053E1" w14:paraId="09070C47" w14:textId="77777777" w:rsidTr="009D6927">
        <w:trPr>
          <w:cantSplit/>
        </w:trPr>
        <w:tc>
          <w:tcPr>
            <w:tcW w:w="389" w:type="pct"/>
            <w:vMerge/>
            <w:tcBorders>
              <w:bottom w:val="single" w:sz="2" w:space="0" w:color="808080" w:themeColor="background1" w:themeShade="80"/>
              <w:right w:val="single" w:sz="2" w:space="0" w:color="808080" w:themeColor="background1" w:themeShade="80"/>
            </w:tcBorders>
          </w:tcPr>
          <w:p w14:paraId="62C79A99" w14:textId="77777777" w:rsidR="00662FB2" w:rsidRPr="00B053E1" w:rsidRDefault="00662FB2" w:rsidP="00662FB2">
            <w:pPr>
              <w:pStyle w:val="TableText"/>
              <w:ind w:right="-71"/>
              <w:jc w:val="right"/>
              <w:rPr>
                <w:b/>
                <w:bCs/>
                <w:szCs w:val="18"/>
              </w:rPr>
            </w:pPr>
          </w:p>
        </w:tc>
        <w:tc>
          <w:tcPr>
            <w:tcW w:w="2183"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E82D5BF" w14:textId="22E6A939" w:rsidR="00662FB2" w:rsidRPr="00B053E1" w:rsidRDefault="00A7066A"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47"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4EC506" w14:textId="77777777" w:rsidR="00662FB2" w:rsidRPr="00B053E1" w:rsidRDefault="00662FB2" w:rsidP="00662FB2">
            <w:pPr>
              <w:spacing w:after="60"/>
              <w:jc w:val="center"/>
              <w:rPr>
                <w:rFonts w:cs="Arial"/>
                <w:sz w:val="18"/>
                <w:szCs w:val="18"/>
              </w:rPr>
            </w:pPr>
          </w:p>
        </w:tc>
        <w:tc>
          <w:tcPr>
            <w:tcW w:w="47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4E93958" w14:textId="77777777" w:rsidR="00662FB2" w:rsidRPr="00B053E1" w:rsidRDefault="00662FB2" w:rsidP="00662FB2">
            <w:pPr>
              <w:spacing w:after="60"/>
              <w:jc w:val="center"/>
              <w:rPr>
                <w:rFonts w:cs="Arial"/>
                <w:sz w:val="18"/>
                <w:szCs w:val="18"/>
              </w:rPr>
            </w:pPr>
          </w:p>
        </w:tc>
        <w:tc>
          <w:tcPr>
            <w:tcW w:w="46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49A75B"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62559" w14:textId="77777777" w:rsidR="00662FB2" w:rsidRPr="00B053E1" w:rsidRDefault="00662FB2" w:rsidP="00662FB2">
            <w:pPr>
              <w:spacing w:after="60"/>
              <w:jc w:val="center"/>
              <w:rPr>
                <w:rFonts w:cs="Arial"/>
                <w:sz w:val="18"/>
                <w:szCs w:val="18"/>
              </w:rPr>
            </w:pPr>
          </w:p>
        </w:tc>
        <w:tc>
          <w:tcPr>
            <w:tcW w:w="292"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6F3B89F"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7EFE9E2C" w14:textId="77777777" w:rsidR="00662FB2" w:rsidRPr="00B053E1" w:rsidRDefault="00662FB2" w:rsidP="00662FB2">
            <w:pPr>
              <w:spacing w:after="60"/>
              <w:jc w:val="center"/>
              <w:rPr>
                <w:rFonts w:cs="Arial"/>
                <w:sz w:val="18"/>
                <w:szCs w:val="18"/>
              </w:rPr>
            </w:pPr>
          </w:p>
        </w:tc>
      </w:tr>
      <w:tr w:rsidR="009D6927" w:rsidRPr="00B053E1" w14:paraId="567B143B" w14:textId="77777777" w:rsidTr="009D6927">
        <w:trPr>
          <w:cantSplit/>
        </w:trPr>
        <w:tc>
          <w:tcPr>
            <w:tcW w:w="389" w:type="pct"/>
            <w:tcBorders>
              <w:top w:val="single" w:sz="2" w:space="0" w:color="808080" w:themeColor="background1" w:themeShade="80"/>
              <w:right w:val="single" w:sz="2" w:space="0" w:color="808080" w:themeColor="background1" w:themeShade="80"/>
            </w:tcBorders>
          </w:tcPr>
          <w:p w14:paraId="6E6EB0DE" w14:textId="77777777" w:rsidR="00662FB2" w:rsidRPr="00B053E1" w:rsidRDefault="00662FB2" w:rsidP="00662FB2">
            <w:pPr>
              <w:pStyle w:val="TableText"/>
              <w:ind w:right="119"/>
              <w:jc w:val="right"/>
              <w:rPr>
                <w:b/>
                <w:bCs/>
                <w:szCs w:val="18"/>
              </w:rPr>
            </w:pPr>
            <w:r w:rsidRPr="00B053E1">
              <w:rPr>
                <w:b/>
                <w:szCs w:val="18"/>
                <w:lang w:bidi="es-AR"/>
              </w:rPr>
              <w:lastRenderedPageBreak/>
              <w:t>9.5.1.3</w:t>
            </w:r>
          </w:p>
        </w:tc>
        <w:tc>
          <w:tcPr>
            <w:tcW w:w="118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78433E1" w14:textId="2434BD43" w:rsidR="00662FB2" w:rsidRPr="00B053E1" w:rsidRDefault="00662FB2" w:rsidP="00662FB2">
            <w:pPr>
              <w:pStyle w:val="TableBody"/>
              <w:rPr>
                <w:rFonts w:cs="Arial"/>
                <w:sz w:val="18"/>
                <w:szCs w:val="18"/>
              </w:rPr>
            </w:pPr>
            <w:r w:rsidRPr="00B053E1">
              <w:rPr>
                <w:rFonts w:cs="Arial"/>
                <w:sz w:val="18"/>
                <w:szCs w:val="18"/>
                <w:lang w:bidi="es-AR"/>
              </w:rPr>
              <w:t xml:space="preserve">Se </w:t>
            </w:r>
            <w:r w:rsidR="00A7066A" w:rsidRPr="00A7066A">
              <w:rPr>
                <w:rFonts w:cs="Arial"/>
                <w:sz w:val="18"/>
                <w:szCs w:val="18"/>
                <w:lang w:bidi="es-AR"/>
              </w:rPr>
              <w:t>proporciona capacitación para que el personal en entornos POI esté al tanto de los intentos de manipulación o reemplazo de dispositivos POI, lo que incluye</w:t>
            </w:r>
            <w:r w:rsidRPr="00B053E1">
              <w:rPr>
                <w:rFonts w:cs="Arial"/>
                <w:sz w:val="18"/>
                <w:szCs w:val="18"/>
                <w:lang w:bidi="es-AR"/>
              </w:rPr>
              <w:t>:</w:t>
            </w:r>
          </w:p>
          <w:p w14:paraId="17D431B5" w14:textId="77777777" w:rsidR="00A7066A" w:rsidRPr="00A7066A" w:rsidRDefault="00A7066A" w:rsidP="00A7066A">
            <w:pPr>
              <w:pStyle w:val="TableListBullet"/>
              <w:rPr>
                <w:szCs w:val="18"/>
                <w:lang w:val="es-AR" w:bidi="es-AR"/>
              </w:rPr>
            </w:pPr>
            <w:r w:rsidRPr="00A7066A">
              <w:rPr>
                <w:szCs w:val="18"/>
                <w:lang w:val="es-AR" w:bidi="es-AR"/>
              </w:rPr>
              <w:t>Verificar la identidad de cualquier tercero que afirme ser personal de reparación o mantenimiento, antes de otorgarles acceso para modificar o solucionar problemas en los dispositivos.</w:t>
            </w:r>
          </w:p>
          <w:p w14:paraId="4283B13D" w14:textId="77777777" w:rsidR="00A7066A" w:rsidRPr="00A7066A" w:rsidRDefault="00A7066A" w:rsidP="00A7066A">
            <w:pPr>
              <w:pStyle w:val="TableListBullet"/>
              <w:rPr>
                <w:szCs w:val="18"/>
                <w:lang w:val="es-AR" w:bidi="es-AR"/>
              </w:rPr>
            </w:pPr>
            <w:r w:rsidRPr="00A7066A">
              <w:rPr>
                <w:szCs w:val="18"/>
                <w:lang w:val="es-AR" w:bidi="es-AR"/>
              </w:rPr>
              <w:t xml:space="preserve">Procedimientos para garantizar que los dispositivos no se instalen, reemplacen o devuelvan sin verificación. </w:t>
            </w:r>
          </w:p>
          <w:p w14:paraId="51334BBF" w14:textId="77777777" w:rsidR="00A7066A" w:rsidRPr="00A7066A" w:rsidRDefault="00A7066A" w:rsidP="00A7066A">
            <w:pPr>
              <w:pStyle w:val="TableListBullet"/>
              <w:rPr>
                <w:szCs w:val="18"/>
                <w:lang w:val="es-AR" w:bidi="es-AR"/>
              </w:rPr>
            </w:pPr>
            <w:r w:rsidRPr="00A7066A">
              <w:rPr>
                <w:szCs w:val="18"/>
                <w:lang w:val="es-AR" w:bidi="es-AR"/>
              </w:rPr>
              <w:t>Ser consciente de comportamientos sospechosos alrededor de los dispositivos.</w:t>
            </w:r>
          </w:p>
          <w:p w14:paraId="3D34DB49" w14:textId="37EDCF61" w:rsidR="00662FB2" w:rsidRPr="00B053E1" w:rsidRDefault="00A7066A" w:rsidP="00A7066A">
            <w:pPr>
              <w:pStyle w:val="TableListBullet"/>
              <w:rPr>
                <w:szCs w:val="18"/>
                <w:lang w:val="es-ES"/>
              </w:rPr>
            </w:pPr>
            <w:r w:rsidRPr="00A7066A">
              <w:rPr>
                <w:szCs w:val="18"/>
                <w:lang w:val="es-AR" w:bidi="es-AR"/>
              </w:rPr>
              <w:t>Informar sobre comportamientos sospechosos e indicaciones de manipulación o sustitución de dispositivos al personal apropiado</w:t>
            </w:r>
            <w:r w:rsidR="00662FB2" w:rsidRPr="00B053E1">
              <w:rPr>
                <w:szCs w:val="18"/>
                <w:lang w:val="es-AR" w:bidi="es-AR"/>
              </w:rPr>
              <w:t>.</w:t>
            </w:r>
          </w:p>
        </w:tc>
        <w:tc>
          <w:tcPr>
            <w:tcW w:w="996"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2FCD43C8" w14:textId="77777777" w:rsidR="00662FB2" w:rsidRPr="00B053E1" w:rsidRDefault="00662FB2" w:rsidP="00662FB2">
            <w:pPr>
              <w:pStyle w:val="TableListBullet"/>
              <w:ind w:left="263" w:hanging="270"/>
              <w:rPr>
                <w:szCs w:val="18"/>
                <w:lang w:val="es-ES"/>
              </w:rPr>
            </w:pPr>
            <w:r w:rsidRPr="00B053E1">
              <w:rPr>
                <w:szCs w:val="18"/>
                <w:lang w:val="es-AR" w:bidi="es-AR"/>
              </w:rPr>
              <w:t>Revisar los materiales de capacitación del personal en entornos POI.</w:t>
            </w:r>
          </w:p>
          <w:p w14:paraId="70AE1556"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47"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175819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8"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F9A01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6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A7EDC6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FDA640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92" w:type="pc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83BA5F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tcBorders>
            <w:shd w:val="clear" w:color="auto" w:fill="auto"/>
          </w:tcPr>
          <w:p w14:paraId="235A339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bl>
    <w:p w14:paraId="4AC4017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C79DB05" w14:textId="68B3CB3E" w:rsidR="007A7CDD" w:rsidRPr="00B053E1" w:rsidRDefault="007A7CDD" w:rsidP="007A7CDD">
      <w:pPr>
        <w:pStyle w:val="Heading2NoNum"/>
      </w:pPr>
      <w:bookmarkStart w:id="54" w:name="_Toc113584456"/>
      <w:r w:rsidRPr="00B053E1">
        <w:rPr>
          <w:lang w:bidi="es-AR"/>
        </w:rPr>
        <w:lastRenderedPageBreak/>
        <w:t>Monitorear y Verificar las Redes Regularmente</w:t>
      </w:r>
      <w:bookmarkEnd w:id="54"/>
    </w:p>
    <w:p w14:paraId="49D43B03" w14:textId="5B713F39" w:rsidR="007A7CDD" w:rsidRPr="00B053E1" w:rsidRDefault="007A7CDD" w:rsidP="000B7107">
      <w:pPr>
        <w:pStyle w:val="Heading3NoNum"/>
        <w:spacing w:after="200"/>
        <w:ind w:left="1541" w:hanging="1541"/>
      </w:pPr>
      <w:bookmarkStart w:id="55" w:name="_Toc113584457"/>
      <w:r w:rsidRPr="00B053E1">
        <w:rPr>
          <w:lang w:bidi="es-AR"/>
        </w:rPr>
        <w:t>Requisito 10: Registr</w:t>
      </w:r>
      <w:r w:rsidR="007B0AE7">
        <w:rPr>
          <w:lang w:bidi="es-AR"/>
        </w:rPr>
        <w:t>ar</w:t>
      </w:r>
      <w:r w:rsidRPr="00B053E1">
        <w:rPr>
          <w:lang w:bidi="es-AR"/>
        </w:rPr>
        <w:t xml:space="preserve"> y </w:t>
      </w:r>
      <w:r w:rsidR="007B0AE7">
        <w:rPr>
          <w:lang w:bidi="es-AR"/>
        </w:rPr>
        <w:t>Supervisar</w:t>
      </w:r>
      <w:r w:rsidRPr="00B053E1">
        <w:rPr>
          <w:lang w:bidi="es-AR"/>
        </w:rPr>
        <w:t xml:space="preserve"> Todo</w:t>
      </w:r>
      <w:r w:rsidR="00A7066A">
        <w:rPr>
          <w:lang w:bidi="es-AR"/>
        </w:rPr>
        <w:t>s</w:t>
      </w:r>
      <w:r w:rsidRPr="00B053E1">
        <w:rPr>
          <w:lang w:bidi="es-AR"/>
        </w:rPr>
        <w:t xml:space="preserve"> </w:t>
      </w:r>
      <w:r w:rsidR="00A7066A">
        <w:rPr>
          <w:lang w:bidi="es-AR"/>
        </w:rPr>
        <w:t>los</w:t>
      </w:r>
      <w:r w:rsidRPr="00B053E1">
        <w:rPr>
          <w:lang w:bidi="es-AR"/>
        </w:rPr>
        <w:t xml:space="preserve"> Acceso</w:t>
      </w:r>
      <w:r w:rsidR="00A7066A">
        <w:rPr>
          <w:lang w:bidi="es-AR"/>
        </w:rPr>
        <w:t>s</w:t>
      </w:r>
      <w:r w:rsidRPr="00B053E1">
        <w:rPr>
          <w:lang w:bidi="es-AR"/>
        </w:rPr>
        <w:t xml:space="preserve"> a los Componentes del Sistema y a los Datos de Tarjetahabientes</w:t>
      </w:r>
      <w:bookmarkEnd w:id="55"/>
    </w:p>
    <w:tbl>
      <w:tblPr>
        <w:tblW w:w="5066"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992"/>
        <w:gridCol w:w="3326"/>
        <w:gridCol w:w="2702"/>
        <w:gridCol w:w="1259"/>
        <w:gridCol w:w="1330"/>
        <w:gridCol w:w="1319"/>
        <w:gridCol w:w="794"/>
        <w:gridCol w:w="749"/>
        <w:gridCol w:w="1244"/>
      </w:tblGrid>
      <w:tr w:rsidR="00662FB2" w:rsidRPr="00B053E1" w14:paraId="753BD464" w14:textId="77777777" w:rsidTr="007B0AE7">
        <w:trPr>
          <w:cantSplit/>
          <w:tblHeader/>
        </w:trPr>
        <w:tc>
          <w:tcPr>
            <w:tcW w:w="1574" w:type="pct"/>
            <w:gridSpan w:val="2"/>
            <w:vMerge w:val="restart"/>
            <w:tcBorders>
              <w:right w:val="single" w:sz="4" w:space="0" w:color="FFFFFF" w:themeColor="background1"/>
            </w:tcBorders>
            <w:shd w:val="clear" w:color="auto" w:fill="006A72"/>
            <w:vAlign w:val="center"/>
          </w:tcPr>
          <w:p w14:paraId="6DE8C704" w14:textId="56897152"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985" w:type="pct"/>
            <w:vMerge w:val="restart"/>
            <w:tcBorders>
              <w:left w:val="single" w:sz="4" w:space="0" w:color="FFFFFF" w:themeColor="background1"/>
              <w:right w:val="single" w:sz="4" w:space="0" w:color="FFFFFF" w:themeColor="background1"/>
            </w:tcBorders>
            <w:shd w:val="clear" w:color="auto" w:fill="006A72"/>
            <w:vAlign w:val="center"/>
          </w:tcPr>
          <w:p w14:paraId="1627D7FF"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2441" w:type="pct"/>
            <w:gridSpan w:val="6"/>
            <w:tcBorders>
              <w:left w:val="single" w:sz="4" w:space="0" w:color="FFFFFF" w:themeColor="background1"/>
            </w:tcBorders>
            <w:shd w:val="clear" w:color="auto" w:fill="006A72"/>
          </w:tcPr>
          <w:p w14:paraId="63FBB8A3"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2"/>
              <w:t>♦</w:t>
            </w:r>
          </w:p>
          <w:p w14:paraId="43D8F500" w14:textId="4AE722BA"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7B0AE7" w:rsidRPr="00B053E1" w14:paraId="61913D4F" w14:textId="77777777" w:rsidTr="007B0AE7">
        <w:trPr>
          <w:cantSplit/>
          <w:tblHeader/>
        </w:trPr>
        <w:tc>
          <w:tcPr>
            <w:tcW w:w="1574"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35006E7" w14:textId="77777777" w:rsidR="00662FB2" w:rsidRPr="00B053E1" w:rsidRDefault="00662FB2" w:rsidP="00662FB2">
            <w:pPr>
              <w:spacing w:after="60"/>
              <w:jc w:val="center"/>
              <w:rPr>
                <w:rFonts w:cs="Arial"/>
                <w:b/>
                <w:sz w:val="18"/>
                <w:szCs w:val="18"/>
                <w:u w:val="single"/>
              </w:rPr>
            </w:pPr>
          </w:p>
        </w:tc>
        <w:tc>
          <w:tcPr>
            <w:tcW w:w="985"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00258817" w14:textId="77777777" w:rsidR="00662FB2" w:rsidRPr="00B053E1" w:rsidRDefault="00662FB2" w:rsidP="00662FB2">
            <w:pPr>
              <w:spacing w:after="60"/>
              <w:jc w:val="center"/>
              <w:rPr>
                <w:rFonts w:cs="Arial"/>
                <w:b/>
                <w:sz w:val="18"/>
                <w:szCs w:val="18"/>
                <w:u w:val="single"/>
              </w:rPr>
            </w:pPr>
          </w:p>
        </w:tc>
        <w:tc>
          <w:tcPr>
            <w:tcW w:w="459"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3AE2885D" w14:textId="77777777" w:rsidR="00662FB2" w:rsidRPr="007B0AE7" w:rsidRDefault="00662FB2" w:rsidP="00662FB2">
            <w:pPr>
              <w:spacing w:before="40" w:after="0"/>
              <w:jc w:val="center"/>
              <w:rPr>
                <w:rFonts w:cs="Arial"/>
                <w:sz w:val="16"/>
                <w:szCs w:val="16"/>
              </w:rPr>
            </w:pPr>
            <w:r w:rsidRPr="007B0AE7">
              <w:rPr>
                <w:rFonts w:cs="Arial"/>
                <w:sz w:val="16"/>
                <w:szCs w:val="16"/>
                <w:lang w:bidi="es-AR"/>
              </w:rPr>
              <w:t>Implementado</w:t>
            </w:r>
          </w:p>
        </w:tc>
        <w:tc>
          <w:tcPr>
            <w:tcW w:w="485" w:type="pct"/>
            <w:tcBorders>
              <w:left w:val="single" w:sz="4" w:space="0" w:color="FFFFFF" w:themeColor="background1"/>
              <w:bottom w:val="single" w:sz="2" w:space="0" w:color="808080" w:themeColor="background1" w:themeShade="80"/>
            </w:tcBorders>
            <w:shd w:val="clear" w:color="auto" w:fill="CBD4D5"/>
            <w:vAlign w:val="center"/>
          </w:tcPr>
          <w:p w14:paraId="5D43067A" w14:textId="51C97BFF" w:rsidR="00662FB2" w:rsidRPr="007B0AE7" w:rsidRDefault="00662FB2" w:rsidP="00662FB2">
            <w:pPr>
              <w:spacing w:before="40" w:after="0"/>
              <w:jc w:val="center"/>
              <w:rPr>
                <w:rFonts w:cs="Arial"/>
                <w:sz w:val="16"/>
                <w:szCs w:val="16"/>
              </w:rPr>
            </w:pPr>
            <w:r w:rsidRPr="007B0AE7">
              <w:rPr>
                <w:rFonts w:cs="Arial"/>
                <w:sz w:val="16"/>
                <w:szCs w:val="16"/>
                <w:lang w:bidi="es-AR"/>
              </w:rPr>
              <w:t>Implementado con CCW</w:t>
            </w:r>
          </w:p>
        </w:tc>
        <w:tc>
          <w:tcPr>
            <w:tcW w:w="481" w:type="pct"/>
            <w:tcBorders>
              <w:bottom w:val="single" w:sz="2" w:space="0" w:color="808080" w:themeColor="background1" w:themeShade="80"/>
            </w:tcBorders>
            <w:shd w:val="clear" w:color="auto" w:fill="CBD4D5"/>
            <w:tcMar>
              <w:left w:w="72" w:type="dxa"/>
              <w:right w:w="72" w:type="dxa"/>
            </w:tcMar>
            <w:vAlign w:val="center"/>
          </w:tcPr>
          <w:p w14:paraId="6F5C7120" w14:textId="77777777" w:rsidR="00662FB2" w:rsidRPr="007B0AE7" w:rsidRDefault="00662FB2" w:rsidP="00662FB2">
            <w:pPr>
              <w:spacing w:before="40" w:after="0"/>
              <w:jc w:val="center"/>
              <w:rPr>
                <w:rFonts w:cs="Arial"/>
                <w:sz w:val="16"/>
                <w:szCs w:val="16"/>
              </w:rPr>
            </w:pPr>
            <w:r w:rsidRPr="007B0AE7">
              <w:rPr>
                <w:rFonts w:cs="Arial"/>
                <w:sz w:val="16"/>
                <w:szCs w:val="16"/>
                <w:lang w:bidi="es-AR"/>
              </w:rPr>
              <w:t>Implementado con Remediación</w:t>
            </w:r>
          </w:p>
        </w:tc>
        <w:tc>
          <w:tcPr>
            <w:tcW w:w="289" w:type="pct"/>
            <w:tcBorders>
              <w:bottom w:val="single" w:sz="2" w:space="0" w:color="808080" w:themeColor="background1" w:themeShade="80"/>
            </w:tcBorders>
            <w:shd w:val="clear" w:color="auto" w:fill="CBD4D5"/>
            <w:tcMar>
              <w:left w:w="72" w:type="dxa"/>
              <w:right w:w="72" w:type="dxa"/>
            </w:tcMar>
            <w:vAlign w:val="center"/>
          </w:tcPr>
          <w:p w14:paraId="486CCDAA" w14:textId="77777777" w:rsidR="00662FB2" w:rsidRPr="007B0AE7" w:rsidRDefault="00662FB2" w:rsidP="00662FB2">
            <w:pPr>
              <w:spacing w:before="40" w:after="0"/>
              <w:jc w:val="center"/>
              <w:rPr>
                <w:rFonts w:cs="Arial"/>
                <w:sz w:val="16"/>
                <w:szCs w:val="16"/>
              </w:rPr>
            </w:pPr>
            <w:r w:rsidRPr="007B0AE7">
              <w:rPr>
                <w:rFonts w:cs="Arial"/>
                <w:sz w:val="16"/>
                <w:szCs w:val="16"/>
                <w:lang w:bidi="es-AR"/>
              </w:rPr>
              <w:t>No Aplicable</w:t>
            </w:r>
          </w:p>
        </w:tc>
        <w:tc>
          <w:tcPr>
            <w:tcW w:w="273" w:type="pct"/>
            <w:tcBorders>
              <w:bottom w:val="single" w:sz="2" w:space="0" w:color="808080" w:themeColor="background1" w:themeShade="80"/>
            </w:tcBorders>
            <w:shd w:val="clear" w:color="auto" w:fill="CBD4D5"/>
            <w:tcMar>
              <w:left w:w="72" w:type="dxa"/>
              <w:right w:w="72" w:type="dxa"/>
            </w:tcMar>
            <w:vAlign w:val="center"/>
          </w:tcPr>
          <w:p w14:paraId="111AC21C" w14:textId="77777777" w:rsidR="00662FB2" w:rsidRPr="007B0AE7" w:rsidRDefault="00662FB2" w:rsidP="00662FB2">
            <w:pPr>
              <w:spacing w:before="40" w:after="0"/>
              <w:jc w:val="center"/>
              <w:rPr>
                <w:rFonts w:cs="Arial"/>
                <w:sz w:val="16"/>
                <w:szCs w:val="16"/>
              </w:rPr>
            </w:pPr>
            <w:r w:rsidRPr="007B0AE7">
              <w:rPr>
                <w:rFonts w:cs="Arial"/>
                <w:sz w:val="16"/>
                <w:szCs w:val="16"/>
                <w:lang w:bidi="es-AR"/>
              </w:rPr>
              <w:t>No Probado</w:t>
            </w:r>
          </w:p>
        </w:tc>
        <w:tc>
          <w:tcPr>
            <w:tcW w:w="454" w:type="pct"/>
            <w:tcBorders>
              <w:bottom w:val="single" w:sz="2" w:space="0" w:color="808080" w:themeColor="background1" w:themeShade="80"/>
            </w:tcBorders>
            <w:shd w:val="clear" w:color="auto" w:fill="CBD4D5"/>
            <w:vAlign w:val="center"/>
          </w:tcPr>
          <w:p w14:paraId="4A956D5C" w14:textId="77777777" w:rsidR="00662FB2" w:rsidRPr="007B0AE7" w:rsidRDefault="00662FB2" w:rsidP="00662FB2">
            <w:pPr>
              <w:spacing w:before="40" w:after="0"/>
              <w:jc w:val="center"/>
              <w:rPr>
                <w:rFonts w:cs="Arial"/>
                <w:sz w:val="16"/>
                <w:szCs w:val="16"/>
              </w:rPr>
            </w:pPr>
            <w:r w:rsidRPr="007B0AE7">
              <w:rPr>
                <w:rFonts w:cs="Arial"/>
                <w:sz w:val="16"/>
                <w:szCs w:val="16"/>
                <w:lang w:bidi="es-AR"/>
              </w:rPr>
              <w:t>No Implementado</w:t>
            </w:r>
          </w:p>
        </w:tc>
      </w:tr>
      <w:tr w:rsidR="00662FB2" w:rsidRPr="00B053E1" w14:paraId="77311EF2"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BE9E634" w14:textId="77777777" w:rsidR="00662FB2" w:rsidRPr="000B7B64" w:rsidRDefault="00662FB2" w:rsidP="007B0AE7">
            <w:pPr>
              <w:pStyle w:val="TableBody"/>
              <w:keepNext/>
              <w:spacing w:before="0" w:after="0"/>
              <w:rPr>
                <w:rFonts w:cs="Arial"/>
                <w:sz w:val="18"/>
                <w:szCs w:val="18"/>
              </w:rPr>
            </w:pPr>
            <w:r w:rsidRPr="000B7B64">
              <w:rPr>
                <w:rStyle w:val="BoldCharacter"/>
                <w:rFonts w:cs="Arial"/>
                <w:sz w:val="18"/>
                <w:szCs w:val="18"/>
                <w:lang w:bidi="es-AR"/>
              </w:rPr>
              <w:t xml:space="preserve">10.1 </w:t>
            </w:r>
            <w:r w:rsidRPr="000B7B64">
              <w:rPr>
                <w:rFonts w:cs="Arial"/>
                <w:sz w:val="18"/>
                <w:szCs w:val="18"/>
                <w:lang w:bidi="es-AR"/>
              </w:rPr>
              <w:t>Se definen y documentan los procesos y mecanismos para ingresar y monitorear todos los ingresos a los componentes del sistema y a los datos de tarjetahabientes.</w:t>
            </w:r>
          </w:p>
        </w:tc>
      </w:tr>
      <w:tr w:rsidR="004E04D2" w:rsidRPr="00B053E1" w14:paraId="2BC753C9"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27D23C0" w14:textId="77777777" w:rsidR="00662FB2" w:rsidRPr="00B053E1" w:rsidRDefault="00662FB2" w:rsidP="00662FB2">
            <w:pPr>
              <w:pStyle w:val="TableText"/>
              <w:rPr>
                <w:b/>
                <w:bCs/>
                <w:szCs w:val="18"/>
              </w:rPr>
            </w:pPr>
            <w:r w:rsidRPr="00B053E1">
              <w:rPr>
                <w:b/>
                <w:szCs w:val="18"/>
                <w:lang w:bidi="es-AR"/>
              </w:rPr>
              <w:t>10.1.1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D13DB7" w14:textId="16EBCCFC" w:rsidR="00662FB2" w:rsidRPr="00B053E1" w:rsidRDefault="00662FB2" w:rsidP="00662FB2">
            <w:pPr>
              <w:pStyle w:val="TableBody"/>
              <w:rPr>
                <w:rFonts w:cs="Arial"/>
                <w:sz w:val="18"/>
                <w:szCs w:val="18"/>
              </w:rPr>
            </w:pPr>
            <w:r w:rsidRPr="00B053E1">
              <w:rPr>
                <w:rFonts w:cs="Arial"/>
                <w:sz w:val="18"/>
                <w:szCs w:val="18"/>
                <w:lang w:bidi="es-AR"/>
              </w:rPr>
              <w:t xml:space="preserve">Todas las políticas de seguridad y procedimientos </w:t>
            </w:r>
            <w:r w:rsidR="00A7066A" w:rsidRPr="00A7066A">
              <w:rPr>
                <w:rFonts w:cs="Arial"/>
                <w:sz w:val="18"/>
                <w:szCs w:val="18"/>
                <w:lang w:bidi="es-AR"/>
              </w:rPr>
              <w:t>operativos que se identifican en el Requisito 10 están</w:t>
            </w:r>
            <w:r w:rsidRPr="00B053E1">
              <w:rPr>
                <w:rFonts w:cs="Arial"/>
                <w:sz w:val="18"/>
                <w:szCs w:val="18"/>
                <w:lang w:bidi="es-AR"/>
              </w:rPr>
              <w:t xml:space="preserve">: </w:t>
            </w:r>
          </w:p>
          <w:p w14:paraId="47395B77" w14:textId="6A884ED4" w:rsidR="00662FB2" w:rsidRPr="00B053E1" w:rsidRDefault="00662FB2" w:rsidP="00662FB2">
            <w:pPr>
              <w:pStyle w:val="TableListBullet"/>
              <w:ind w:left="263" w:hanging="270"/>
              <w:rPr>
                <w:szCs w:val="18"/>
              </w:rPr>
            </w:pPr>
            <w:r w:rsidRPr="00B053E1">
              <w:rPr>
                <w:szCs w:val="18"/>
                <w:lang w:val="es-AR" w:bidi="es-AR"/>
              </w:rPr>
              <w:t>Documentados</w:t>
            </w:r>
            <w:r w:rsidR="00271363" w:rsidRPr="00B053E1">
              <w:rPr>
                <w:szCs w:val="18"/>
                <w:lang w:val="es-AR" w:bidi="es-AR"/>
              </w:rPr>
              <w:t>.</w:t>
            </w:r>
          </w:p>
          <w:p w14:paraId="7E76B0BB" w14:textId="364D6DD1" w:rsidR="00662FB2" w:rsidRPr="00B053E1" w:rsidRDefault="00662FB2" w:rsidP="00662FB2">
            <w:pPr>
              <w:pStyle w:val="TableListBullet"/>
              <w:ind w:left="263" w:hanging="270"/>
              <w:rPr>
                <w:szCs w:val="18"/>
              </w:rPr>
            </w:pPr>
            <w:r w:rsidRPr="00B053E1">
              <w:rPr>
                <w:szCs w:val="18"/>
                <w:lang w:val="es-AR" w:bidi="es-AR"/>
              </w:rPr>
              <w:t>Actualizados</w:t>
            </w:r>
            <w:r w:rsidR="00271363" w:rsidRPr="00B053E1">
              <w:rPr>
                <w:szCs w:val="18"/>
                <w:lang w:val="es-AR" w:bidi="es-AR"/>
              </w:rPr>
              <w:t>.</w:t>
            </w:r>
          </w:p>
          <w:p w14:paraId="2A66E13C" w14:textId="537AA9B7" w:rsidR="00662FB2" w:rsidRPr="00B053E1" w:rsidRDefault="00662FB2" w:rsidP="00662FB2">
            <w:pPr>
              <w:pStyle w:val="TableListBullet"/>
              <w:ind w:left="263" w:hanging="270"/>
              <w:rPr>
                <w:szCs w:val="18"/>
              </w:rPr>
            </w:pPr>
            <w:r w:rsidRPr="00B053E1">
              <w:rPr>
                <w:szCs w:val="18"/>
                <w:lang w:val="es-AR" w:bidi="es-AR"/>
              </w:rPr>
              <w:t>En uso</w:t>
            </w:r>
            <w:r w:rsidR="00271363" w:rsidRPr="00B053E1">
              <w:rPr>
                <w:szCs w:val="18"/>
                <w:lang w:val="es-AR" w:bidi="es-AR"/>
              </w:rPr>
              <w:t>.</w:t>
            </w:r>
          </w:p>
          <w:p w14:paraId="47DB7278" w14:textId="77777777" w:rsidR="00662FB2" w:rsidRPr="00B053E1" w:rsidRDefault="00662FB2" w:rsidP="00662FB2">
            <w:pPr>
              <w:pStyle w:val="TableListBullet"/>
              <w:ind w:left="263" w:hanging="270"/>
              <w:rPr>
                <w:szCs w:val="18"/>
                <w:lang w:val="es-ES"/>
              </w:rPr>
            </w:pPr>
            <w:r w:rsidRPr="00B053E1">
              <w:rPr>
                <w:szCs w:val="18"/>
                <w:lang w:val="es-AR" w:bidi="es-AR"/>
              </w:rPr>
              <w:t>Conocidos por todas las partes involucradas.</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8C33DDC" w14:textId="26A628FF" w:rsidR="00662FB2" w:rsidRPr="00B053E1" w:rsidRDefault="00662FB2" w:rsidP="00662FB2">
            <w:pPr>
              <w:pStyle w:val="TableListBullet"/>
              <w:ind w:left="263" w:hanging="270"/>
              <w:rPr>
                <w:szCs w:val="18"/>
              </w:rPr>
            </w:pPr>
            <w:r w:rsidRPr="00B053E1">
              <w:rPr>
                <w:szCs w:val="18"/>
                <w:lang w:val="es-AR" w:bidi="es-AR"/>
              </w:rPr>
              <w:t>Evalúe la documentación</w:t>
            </w:r>
            <w:r w:rsidR="00271363" w:rsidRPr="00B053E1">
              <w:rPr>
                <w:szCs w:val="18"/>
                <w:lang w:val="es-AR" w:bidi="es-AR"/>
              </w:rPr>
              <w:t>.</w:t>
            </w:r>
          </w:p>
          <w:p w14:paraId="0528F9B7" w14:textId="4F7F87C4"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009E5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C69C8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6F169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8C1B5B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A65BD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C30EB7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4E853200"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8E6082F" w14:textId="77777777" w:rsidR="00662FB2" w:rsidRPr="00B053E1" w:rsidRDefault="00662FB2" w:rsidP="00662FB2">
            <w:pPr>
              <w:pStyle w:val="TableText"/>
              <w:rPr>
                <w:b/>
                <w:bCs/>
                <w:szCs w:val="18"/>
              </w:rPr>
            </w:pPr>
            <w:r w:rsidRPr="00B053E1">
              <w:rPr>
                <w:b/>
                <w:szCs w:val="18"/>
                <w:lang w:bidi="es-AR"/>
              </w:rPr>
              <w:t>10.1.2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D4B576" w14:textId="77777777" w:rsidR="00662FB2" w:rsidRPr="00B053E1" w:rsidRDefault="00662FB2" w:rsidP="00662FB2">
            <w:pPr>
              <w:pStyle w:val="TableBody"/>
              <w:rPr>
                <w:rFonts w:cs="Arial"/>
                <w:sz w:val="18"/>
                <w:szCs w:val="18"/>
              </w:rPr>
            </w:pPr>
            <w:r w:rsidRPr="00B053E1">
              <w:rPr>
                <w:rFonts w:cs="Arial"/>
                <w:sz w:val="18"/>
                <w:szCs w:val="18"/>
                <w:lang w:bidi="es-AR"/>
              </w:rPr>
              <w:t>Los roles y responsabilidades para realizar las actividades del Requisito 10 están documentadas, asignadas y comprendidas.</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A424729" w14:textId="77777777" w:rsidR="00662FB2" w:rsidRPr="00B053E1" w:rsidRDefault="00662FB2" w:rsidP="00662FB2">
            <w:pPr>
              <w:pStyle w:val="TableListBullet"/>
              <w:ind w:left="263" w:hanging="270"/>
              <w:rPr>
                <w:szCs w:val="18"/>
              </w:rPr>
            </w:pPr>
            <w:r w:rsidRPr="00B053E1">
              <w:rPr>
                <w:szCs w:val="18"/>
                <w:lang w:val="es-AR" w:bidi="es-AR"/>
              </w:rPr>
              <w:t>Evalúe la documentación</w:t>
            </w:r>
          </w:p>
          <w:p w14:paraId="1BB0BAD3"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5FBFCB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F1A6D3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DDB3E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4C3AC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676C5A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58A1CF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2C292D0"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6DC0BEE" w14:textId="77777777" w:rsidR="00662FB2" w:rsidRPr="00B053E1" w:rsidRDefault="00662FB2" w:rsidP="000B7B64">
            <w:pPr>
              <w:pStyle w:val="TableBody"/>
              <w:keepNext/>
              <w:spacing w:before="20" w:after="20"/>
              <w:rPr>
                <w:rFonts w:cs="Arial"/>
                <w:sz w:val="18"/>
                <w:szCs w:val="18"/>
              </w:rPr>
            </w:pPr>
            <w:r w:rsidRPr="00B053E1">
              <w:rPr>
                <w:rStyle w:val="BoldCharacter"/>
                <w:rFonts w:cs="Arial"/>
                <w:sz w:val="18"/>
                <w:szCs w:val="18"/>
                <w:lang w:bidi="es-AR"/>
              </w:rPr>
              <w:t>10.2</w:t>
            </w:r>
            <w:r w:rsidRPr="00B053E1">
              <w:rPr>
                <w:rFonts w:cs="Arial"/>
                <w:sz w:val="18"/>
                <w:szCs w:val="18"/>
                <w:lang w:bidi="es-AR"/>
              </w:rPr>
              <w:t xml:space="preserve">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se implementan para respaldar la detección de anomalías y actividades sospechosas, y el análisis forense de eventos.</w:t>
            </w:r>
          </w:p>
        </w:tc>
      </w:tr>
      <w:tr w:rsidR="004E04D2" w:rsidRPr="00B053E1" w14:paraId="53FDB59D"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D86F7E0" w14:textId="77777777" w:rsidR="00662FB2" w:rsidRPr="00B053E1" w:rsidRDefault="00662FB2" w:rsidP="00662FB2">
            <w:pPr>
              <w:pStyle w:val="TableText"/>
              <w:rPr>
                <w:b/>
                <w:bCs/>
                <w:szCs w:val="18"/>
              </w:rPr>
            </w:pPr>
            <w:r w:rsidRPr="00B053E1">
              <w:rPr>
                <w:b/>
                <w:szCs w:val="18"/>
                <w:lang w:bidi="es-AR"/>
              </w:rPr>
              <w:t>10.2.1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DE01CB2" w14:textId="77777777" w:rsidR="00662FB2" w:rsidRPr="00B053E1" w:rsidRDefault="00662FB2" w:rsidP="00662FB2">
            <w:pPr>
              <w:pStyle w:val="TableBody"/>
              <w:rPr>
                <w:rFonts w:cs="Arial"/>
                <w:sz w:val="18"/>
                <w:szCs w:val="18"/>
              </w:rPr>
            </w:pPr>
            <w:r w:rsidRPr="00B053E1">
              <w:rPr>
                <w:rFonts w:cs="Arial"/>
                <w:sz w:val="18"/>
                <w:szCs w:val="18"/>
                <w:lang w:bidi="es-AR"/>
              </w:rPr>
              <w:t>Los registros de auditoría están habilitados y activos para todos los componentes del sistema y los datos de tarjetahabientes.</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9B9CE13" w14:textId="77777777" w:rsidR="00662FB2" w:rsidRPr="00B053E1" w:rsidRDefault="00662FB2" w:rsidP="00662FB2">
            <w:pPr>
              <w:pStyle w:val="TableListBullet"/>
              <w:ind w:left="263" w:hanging="270"/>
              <w:rPr>
                <w:szCs w:val="18"/>
                <w:lang w:val="es-ES"/>
              </w:rPr>
            </w:pPr>
            <w:r w:rsidRPr="00B053E1">
              <w:rPr>
                <w:szCs w:val="18"/>
                <w:lang w:val="es-AR" w:bidi="es-AR"/>
              </w:rPr>
              <w:t>Entreviste a los administradores del sistema.</w:t>
            </w:r>
          </w:p>
          <w:p w14:paraId="6823A0F1"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E2291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4E8A7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235C9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BA3C06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4192E6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516BA8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2179C66A"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72D1E34" w14:textId="77777777" w:rsidR="00662FB2" w:rsidRPr="00B053E1" w:rsidRDefault="00662FB2" w:rsidP="00662FB2">
            <w:pPr>
              <w:pStyle w:val="TableText"/>
              <w:jc w:val="right"/>
              <w:rPr>
                <w:b/>
                <w:bCs/>
                <w:szCs w:val="18"/>
              </w:rPr>
            </w:pPr>
            <w:r w:rsidRPr="00B053E1">
              <w:rPr>
                <w:b/>
                <w:szCs w:val="18"/>
                <w:lang w:bidi="es-AR"/>
              </w:rPr>
              <w:lastRenderedPageBreak/>
              <w:t>10.2.1.1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8EC8663" w14:textId="16A7F5B3"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w:t>
            </w:r>
            <w:r w:rsidR="00A7066A" w:rsidRPr="00A7066A">
              <w:rPr>
                <w:rFonts w:cs="Arial"/>
                <w:sz w:val="18"/>
                <w:szCs w:val="18"/>
                <w:lang w:bidi="es-AR"/>
              </w:rPr>
              <w:t xml:space="preserve">todo el acceso de los usuarios individuales a los datos </w:t>
            </w:r>
            <w:r w:rsidRPr="00B053E1">
              <w:rPr>
                <w:rFonts w:cs="Arial"/>
                <w:sz w:val="18"/>
                <w:szCs w:val="18"/>
                <w:lang w:bidi="es-AR"/>
              </w:rPr>
              <w:t>de tarjetahabientes.</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EC411C"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68A8B0A"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04DD7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B202F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5288F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17FB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1A16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AD2BBC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5515D680"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7BD9F2E" w14:textId="77777777" w:rsidR="00662FB2" w:rsidRPr="00B053E1" w:rsidRDefault="00662FB2" w:rsidP="00662FB2">
            <w:pPr>
              <w:pStyle w:val="TableText"/>
              <w:jc w:val="right"/>
              <w:rPr>
                <w:b/>
                <w:bCs/>
                <w:szCs w:val="18"/>
              </w:rPr>
            </w:pPr>
            <w:r w:rsidRPr="00B053E1">
              <w:rPr>
                <w:b/>
                <w:szCs w:val="18"/>
                <w:lang w:bidi="es-AR"/>
              </w:rPr>
              <w:t>10.2.1.2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0909D47" w14:textId="14D15085"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 xml:space="preserve">Los </w:t>
            </w:r>
            <w:r w:rsidR="00A7066A" w:rsidRPr="00A7066A">
              <w:rPr>
                <w:rStyle w:val="GlossaryCharacter"/>
                <w:rFonts w:cs="Arial"/>
                <w:color w:val="auto"/>
                <w:sz w:val="18"/>
                <w:szCs w:val="18"/>
                <w:lang w:bidi="es-AR"/>
              </w:rPr>
              <w:t>registros de auditoría almacenan todas las acciones realizadas por cualquier individuo con acceso administrativo, incluyendo cualquier uso interactivo de la aplicación o cuentas del sistema</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6EE600B"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61E76920"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B8D66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F05145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0EA23E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70F82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ED3E8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984574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70A1B2B8"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1D2C8D0" w14:textId="77777777" w:rsidR="00662FB2" w:rsidRPr="00B053E1" w:rsidRDefault="00662FB2" w:rsidP="00662FB2">
            <w:pPr>
              <w:pStyle w:val="TableText"/>
              <w:jc w:val="right"/>
              <w:rPr>
                <w:b/>
                <w:bCs/>
                <w:szCs w:val="18"/>
              </w:rPr>
            </w:pPr>
            <w:r w:rsidRPr="00B053E1">
              <w:rPr>
                <w:b/>
                <w:szCs w:val="18"/>
                <w:lang w:bidi="es-AR"/>
              </w:rPr>
              <w:t>10.2.1.3</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E6EA502" w14:textId="7CD565FA"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 xml:space="preserve">Los registros de </w:t>
            </w:r>
            <w:r w:rsidR="00A7066A" w:rsidRPr="00A7066A">
              <w:rPr>
                <w:rStyle w:val="GlossaryCharacter"/>
                <w:rFonts w:cs="Arial"/>
                <w:color w:val="auto"/>
                <w:sz w:val="18"/>
                <w:szCs w:val="18"/>
                <w:lang w:bidi="es-AR"/>
              </w:rPr>
              <w:t>auditoría capturan todo el acceso a los mismos.</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5BD2894"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4CA69FE"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50FFE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76177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6EDBD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2F4960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C2B887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1F30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3CEE8729"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6523E66" w14:textId="77777777" w:rsidR="00662FB2" w:rsidRPr="00B053E1" w:rsidRDefault="00662FB2" w:rsidP="00662FB2">
            <w:pPr>
              <w:pStyle w:val="TableText"/>
              <w:jc w:val="right"/>
              <w:rPr>
                <w:b/>
                <w:bCs/>
                <w:szCs w:val="18"/>
              </w:rPr>
            </w:pPr>
            <w:r w:rsidRPr="00B053E1">
              <w:rPr>
                <w:b/>
                <w:szCs w:val="18"/>
                <w:lang w:bidi="es-AR"/>
              </w:rPr>
              <w:t>10.2.1.4</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C3084C8" w14:textId="6E5CD029"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 xml:space="preserve">Los registros </w:t>
            </w:r>
            <w:r w:rsidR="00A7066A" w:rsidRPr="00A7066A">
              <w:rPr>
                <w:rStyle w:val="GlossaryCharacter"/>
                <w:rFonts w:cs="Arial"/>
                <w:color w:val="auto"/>
                <w:sz w:val="18"/>
                <w:szCs w:val="18"/>
                <w:lang w:bidi="es-AR"/>
              </w:rPr>
              <w:t>de auditoría capturan todos los intentos de acceso lógico inválidos</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C62A934"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001DA60"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236E5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4CD4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28C841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B4CC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091E4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ADA8A0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5FEEF3F8"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5C40E75" w14:textId="77777777" w:rsidR="00662FB2" w:rsidRPr="00B053E1" w:rsidRDefault="00662FB2" w:rsidP="00662FB2">
            <w:pPr>
              <w:pStyle w:val="TableText"/>
              <w:jc w:val="right"/>
              <w:rPr>
                <w:b/>
                <w:bCs/>
                <w:szCs w:val="18"/>
              </w:rPr>
            </w:pPr>
            <w:r w:rsidRPr="00B053E1">
              <w:rPr>
                <w:b/>
                <w:szCs w:val="18"/>
                <w:lang w:bidi="es-AR"/>
              </w:rPr>
              <w:t>10.2.1.5</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6B5AD2" w14:textId="69009E7F"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todos los cambios en la identificación y </w:t>
            </w:r>
            <w:r w:rsidR="00A7066A" w:rsidRPr="00A7066A">
              <w:rPr>
                <w:rStyle w:val="GlossaryCharacter"/>
                <w:rFonts w:cs="Arial"/>
                <w:color w:val="auto"/>
                <w:sz w:val="18"/>
                <w:szCs w:val="18"/>
                <w:lang w:bidi="es-AR"/>
              </w:rPr>
              <w:t>credenciales de autenticación, lo que incluye, entre otros</w:t>
            </w:r>
            <w:r w:rsidRPr="00B053E1">
              <w:rPr>
                <w:rFonts w:cs="Arial"/>
                <w:sz w:val="18"/>
                <w:szCs w:val="18"/>
                <w:lang w:bidi="es-AR"/>
              </w:rPr>
              <w:t>:</w:t>
            </w:r>
          </w:p>
          <w:p w14:paraId="31816308" w14:textId="77777777" w:rsidR="00A7066A" w:rsidRPr="00A7066A" w:rsidRDefault="00A7066A" w:rsidP="00A7066A">
            <w:pPr>
              <w:pStyle w:val="TableListBullet"/>
              <w:rPr>
                <w:szCs w:val="18"/>
                <w:lang w:val="es-AR" w:bidi="es-AR"/>
              </w:rPr>
            </w:pPr>
            <w:r w:rsidRPr="00A7066A">
              <w:rPr>
                <w:szCs w:val="18"/>
                <w:lang w:val="es-AR" w:bidi="es-AR"/>
              </w:rPr>
              <w:t>Creación de nuevas cuentas.</w:t>
            </w:r>
          </w:p>
          <w:p w14:paraId="4BC1071E" w14:textId="77777777" w:rsidR="00A7066A" w:rsidRPr="00A7066A" w:rsidRDefault="00A7066A" w:rsidP="00A7066A">
            <w:pPr>
              <w:pStyle w:val="TableListBullet"/>
              <w:rPr>
                <w:szCs w:val="18"/>
                <w:lang w:val="es-AR" w:bidi="es-AR"/>
              </w:rPr>
            </w:pPr>
            <w:r w:rsidRPr="00A7066A">
              <w:rPr>
                <w:szCs w:val="18"/>
                <w:lang w:val="es-AR" w:bidi="es-AR"/>
              </w:rPr>
              <w:t>Elevación de privilegios.</w:t>
            </w:r>
          </w:p>
          <w:p w14:paraId="2C5FE56E" w14:textId="473AE23D" w:rsidR="00662FB2" w:rsidRPr="00B053E1" w:rsidRDefault="00A7066A" w:rsidP="00A7066A">
            <w:pPr>
              <w:pStyle w:val="TableListBullet"/>
              <w:rPr>
                <w:szCs w:val="18"/>
                <w:lang w:val="es-ES"/>
              </w:rPr>
            </w:pPr>
            <w:r w:rsidRPr="00A7066A">
              <w:rPr>
                <w:szCs w:val="18"/>
                <w:lang w:val="es-AR" w:bidi="es-AR"/>
              </w:rPr>
              <w:t>Todos los cambios, adiciones o eliminaciones de cuentas con acceso administrativo</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F17F28"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4CA80556"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E18BF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C410E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CA076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8BA45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2C328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29A991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6D546D62"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D126647" w14:textId="77777777" w:rsidR="00662FB2" w:rsidRPr="00B053E1" w:rsidRDefault="00662FB2" w:rsidP="00662FB2">
            <w:pPr>
              <w:pStyle w:val="TableText"/>
              <w:jc w:val="right"/>
              <w:rPr>
                <w:b/>
                <w:bCs/>
                <w:szCs w:val="18"/>
              </w:rPr>
            </w:pPr>
            <w:r w:rsidRPr="00B053E1">
              <w:rPr>
                <w:b/>
                <w:szCs w:val="18"/>
                <w:lang w:bidi="es-AR"/>
              </w:rPr>
              <w:lastRenderedPageBreak/>
              <w:t>10.2.1.6</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EAB54A" w14:textId="77777777"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lo siguiente: </w:t>
            </w:r>
          </w:p>
          <w:p w14:paraId="04283A5F" w14:textId="77777777" w:rsidR="00A7066A" w:rsidRPr="00A7066A" w:rsidRDefault="00A7066A" w:rsidP="00A7066A">
            <w:pPr>
              <w:pStyle w:val="TableListBullet"/>
              <w:rPr>
                <w:szCs w:val="18"/>
                <w:lang w:val="es-AR" w:bidi="es-AR"/>
              </w:rPr>
            </w:pPr>
            <w:r w:rsidRPr="00A7066A">
              <w:rPr>
                <w:szCs w:val="18"/>
                <w:lang w:val="es-AR" w:bidi="es-AR"/>
              </w:rPr>
              <w:t xml:space="preserve">Toda inicialización de nuevos registros de auditoría y </w:t>
            </w:r>
          </w:p>
          <w:p w14:paraId="6CE1A439" w14:textId="1653FBB2" w:rsidR="00662FB2" w:rsidRPr="00B053E1" w:rsidRDefault="00A7066A" w:rsidP="00A7066A">
            <w:pPr>
              <w:pStyle w:val="TableListBullet"/>
              <w:rPr>
                <w:szCs w:val="18"/>
                <w:lang w:val="es-ES"/>
              </w:rPr>
            </w:pPr>
            <w:r w:rsidRPr="00A7066A">
              <w:rPr>
                <w:szCs w:val="18"/>
                <w:lang w:val="es-AR" w:bidi="es-AR"/>
              </w:rPr>
              <w:t>Todo inicio, la detención o la pausa de los registros de auditoría existentes</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660044"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0F24F75D"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32694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FD8F0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A63D46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D878B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59BE3B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87BB82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4331CEE0"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F531CD" w14:textId="77777777" w:rsidR="00662FB2" w:rsidRPr="00B053E1" w:rsidRDefault="00662FB2" w:rsidP="00662FB2">
            <w:pPr>
              <w:pStyle w:val="TableText"/>
              <w:jc w:val="right"/>
              <w:rPr>
                <w:b/>
                <w:bCs/>
                <w:szCs w:val="18"/>
              </w:rPr>
            </w:pPr>
            <w:r w:rsidRPr="00B053E1">
              <w:rPr>
                <w:b/>
                <w:szCs w:val="18"/>
                <w:lang w:bidi="es-AR"/>
              </w:rPr>
              <w:t>10.2.1.7</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B846037" w14:textId="77777777"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capturan toda la creación y eliminación de objetos a nivel del sistema.</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6BD02E" w14:textId="77777777" w:rsidR="00662FB2" w:rsidRPr="00B053E1" w:rsidRDefault="00662FB2" w:rsidP="00662FB2">
            <w:pPr>
              <w:pStyle w:val="TableListBullet"/>
              <w:ind w:left="263" w:hanging="270"/>
              <w:rPr>
                <w:szCs w:val="18"/>
                <w:lang w:val="es-ES"/>
              </w:rPr>
            </w:pPr>
            <w:r w:rsidRPr="00B053E1">
              <w:rPr>
                <w:szCs w:val="18"/>
                <w:lang w:val="es-AR" w:bidi="es-AR"/>
              </w:rPr>
              <w:t xml:space="preserve">Evalúe las configuraciones del registro de auditoría. </w:t>
            </w:r>
          </w:p>
          <w:p w14:paraId="731E695F"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BD5AA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C476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5B5EC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44FF2E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255B8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63465C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3E38F626"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8DA2EB4" w14:textId="77777777" w:rsidR="00662FB2" w:rsidRPr="00B053E1" w:rsidRDefault="00662FB2" w:rsidP="00662FB2">
            <w:pPr>
              <w:pStyle w:val="TableText"/>
              <w:rPr>
                <w:b/>
                <w:bCs/>
                <w:szCs w:val="18"/>
              </w:rPr>
            </w:pPr>
            <w:r w:rsidRPr="00B053E1">
              <w:rPr>
                <w:b/>
                <w:szCs w:val="18"/>
                <w:lang w:bidi="es-AR"/>
              </w:rPr>
              <w:t>10.2.2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3EAC99" w14:textId="77777777" w:rsidR="00662FB2" w:rsidRPr="00B053E1" w:rsidRDefault="00662FB2" w:rsidP="00662FB2">
            <w:pPr>
              <w:pStyle w:val="TableBody"/>
              <w:rPr>
                <w:rFonts w:cs="Arial"/>
                <w:sz w:val="18"/>
                <w:szCs w:val="18"/>
              </w:rPr>
            </w:pPr>
            <w:r w:rsidRPr="00B053E1">
              <w:rPr>
                <w:rStyle w:val="GlossaryCharacter"/>
                <w:rFonts w:cs="Arial"/>
                <w:color w:val="auto"/>
                <w:sz w:val="18"/>
                <w:szCs w:val="18"/>
                <w:lang w:bidi="es-AR"/>
              </w:rPr>
              <w:t>Los registros de auditoría</w:t>
            </w:r>
            <w:r w:rsidRPr="00B053E1">
              <w:rPr>
                <w:rFonts w:cs="Arial"/>
                <w:sz w:val="18"/>
                <w:szCs w:val="18"/>
                <w:lang w:bidi="es-AR"/>
              </w:rPr>
              <w:t xml:space="preserve"> guardan los siguientes detalles para cada evento auditable:</w:t>
            </w:r>
          </w:p>
          <w:p w14:paraId="4A5116E2" w14:textId="77777777" w:rsidR="00A7066A" w:rsidRPr="00A7066A" w:rsidRDefault="00A7066A" w:rsidP="00A7066A">
            <w:pPr>
              <w:pStyle w:val="TableListBullet"/>
              <w:rPr>
                <w:szCs w:val="18"/>
                <w:lang w:val="es-AR" w:bidi="es-AR"/>
              </w:rPr>
            </w:pPr>
            <w:r w:rsidRPr="00A7066A">
              <w:rPr>
                <w:szCs w:val="18"/>
                <w:lang w:val="es-AR" w:bidi="es-AR"/>
              </w:rPr>
              <w:t>Identificación del usuario.</w:t>
            </w:r>
          </w:p>
          <w:p w14:paraId="23E7BDBC" w14:textId="77777777" w:rsidR="00A7066A" w:rsidRPr="00A7066A" w:rsidRDefault="00A7066A" w:rsidP="00A7066A">
            <w:pPr>
              <w:pStyle w:val="TableListBullet"/>
              <w:rPr>
                <w:szCs w:val="18"/>
                <w:lang w:val="es-AR" w:bidi="es-AR"/>
              </w:rPr>
            </w:pPr>
            <w:r w:rsidRPr="00A7066A">
              <w:rPr>
                <w:szCs w:val="18"/>
                <w:lang w:val="es-AR" w:bidi="es-AR"/>
              </w:rPr>
              <w:t>Tipo de evento.</w:t>
            </w:r>
          </w:p>
          <w:p w14:paraId="0C66A2C7" w14:textId="77777777" w:rsidR="00A7066A" w:rsidRPr="00A7066A" w:rsidRDefault="00A7066A" w:rsidP="00A7066A">
            <w:pPr>
              <w:pStyle w:val="TableListBullet"/>
              <w:rPr>
                <w:szCs w:val="18"/>
                <w:lang w:val="es-AR" w:bidi="es-AR"/>
              </w:rPr>
            </w:pPr>
            <w:r w:rsidRPr="00A7066A">
              <w:rPr>
                <w:szCs w:val="18"/>
                <w:lang w:val="es-AR" w:bidi="es-AR"/>
              </w:rPr>
              <w:t>Fecha y hora.</w:t>
            </w:r>
          </w:p>
          <w:p w14:paraId="587F58B9" w14:textId="77777777" w:rsidR="00A7066A" w:rsidRPr="00A7066A" w:rsidRDefault="00A7066A" w:rsidP="00A7066A">
            <w:pPr>
              <w:pStyle w:val="TableListBullet"/>
              <w:rPr>
                <w:szCs w:val="18"/>
                <w:lang w:val="es-AR" w:bidi="es-AR"/>
              </w:rPr>
            </w:pPr>
            <w:r w:rsidRPr="00A7066A">
              <w:rPr>
                <w:szCs w:val="18"/>
                <w:lang w:val="es-AR" w:bidi="es-AR"/>
              </w:rPr>
              <w:t>Indicación de Exitoso o Fallido.</w:t>
            </w:r>
          </w:p>
          <w:p w14:paraId="287BA666" w14:textId="77777777" w:rsidR="00A7066A" w:rsidRPr="00A7066A" w:rsidRDefault="00A7066A" w:rsidP="00A7066A">
            <w:pPr>
              <w:pStyle w:val="TableListBullet"/>
              <w:rPr>
                <w:szCs w:val="18"/>
                <w:lang w:val="es-AR" w:bidi="es-AR"/>
              </w:rPr>
            </w:pPr>
            <w:r w:rsidRPr="00A7066A">
              <w:rPr>
                <w:szCs w:val="18"/>
                <w:lang w:val="es-AR" w:bidi="es-AR"/>
              </w:rPr>
              <w:t>Origen del evento.</w:t>
            </w:r>
          </w:p>
          <w:p w14:paraId="4C57A7E9" w14:textId="2AAB4DD4" w:rsidR="00662FB2" w:rsidRPr="00B053E1" w:rsidRDefault="00A7066A" w:rsidP="00A7066A">
            <w:pPr>
              <w:pStyle w:val="TableListBullet"/>
              <w:rPr>
                <w:szCs w:val="18"/>
                <w:lang w:val="es-ES"/>
              </w:rPr>
            </w:pPr>
            <w:r w:rsidRPr="00A7066A">
              <w:rPr>
                <w:szCs w:val="18"/>
                <w:lang w:val="es-AR" w:bidi="es-AR"/>
              </w:rPr>
              <w:t>Identidad o nombre de los datos, componentes del sistema, recursos o servicios afectados (por ejemplo, nombre y protocolo</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9D177F3"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53F38B1B"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registro de auditoría.</w:t>
            </w:r>
          </w:p>
          <w:p w14:paraId="412C5EE1" w14:textId="77777777" w:rsidR="00662FB2" w:rsidRPr="00B053E1" w:rsidRDefault="00662FB2" w:rsidP="00662FB2">
            <w:pPr>
              <w:pStyle w:val="TableListBullet"/>
              <w:ind w:left="263" w:hanging="270"/>
              <w:rPr>
                <w:szCs w:val="18"/>
                <w:lang w:val="es-ES"/>
              </w:rPr>
            </w:pPr>
            <w:r w:rsidRPr="00B053E1">
              <w:rPr>
                <w:szCs w:val="18"/>
                <w:lang w:val="es-AR" w:bidi="es-AR"/>
              </w:rPr>
              <w:t>Evalúe los datos de registros de auditoría.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40AFE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2AA47A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98AC33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707CE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573CAC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16365A7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179CC08"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A47D9C3" w14:textId="77777777" w:rsidR="00662FB2" w:rsidRPr="00B053E1" w:rsidRDefault="00662FB2" w:rsidP="000B7B64">
            <w:pPr>
              <w:pStyle w:val="TableBody"/>
              <w:spacing w:before="20" w:after="20"/>
              <w:rPr>
                <w:rFonts w:cs="Arial"/>
                <w:sz w:val="18"/>
                <w:szCs w:val="18"/>
              </w:rPr>
            </w:pPr>
            <w:r w:rsidRPr="00B053E1">
              <w:rPr>
                <w:rStyle w:val="BoldCharacter"/>
                <w:rFonts w:cs="Arial"/>
                <w:sz w:val="18"/>
                <w:szCs w:val="18"/>
                <w:lang w:bidi="es-AR"/>
              </w:rPr>
              <w:t xml:space="preserve">10.3 </w:t>
            </w:r>
            <w:r w:rsidRPr="00B053E1">
              <w:rPr>
                <w:rStyle w:val="GlossaryCharacter"/>
                <w:rFonts w:cs="Arial"/>
                <w:color w:val="auto"/>
                <w:sz w:val="18"/>
                <w:szCs w:val="18"/>
                <w:lang w:bidi="es-AR"/>
              </w:rPr>
              <w:t>Los registros de auditoría</w:t>
            </w:r>
            <w:r w:rsidRPr="00B053E1">
              <w:rPr>
                <w:rFonts w:cs="Arial"/>
                <w:sz w:val="18"/>
                <w:szCs w:val="18"/>
                <w:lang w:bidi="es-AR"/>
              </w:rPr>
              <w:t xml:space="preserve"> están protegidos contra la destrucción y las modificaciones no autorizadas.</w:t>
            </w:r>
          </w:p>
        </w:tc>
      </w:tr>
      <w:tr w:rsidR="004E04D2" w:rsidRPr="00B053E1" w14:paraId="1E7D906D"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8951F9A" w14:textId="77777777" w:rsidR="00662FB2" w:rsidRPr="00B053E1" w:rsidRDefault="00662FB2" w:rsidP="00662FB2">
            <w:pPr>
              <w:pStyle w:val="TableText"/>
              <w:rPr>
                <w:b/>
                <w:bCs/>
                <w:szCs w:val="18"/>
              </w:rPr>
            </w:pPr>
            <w:r w:rsidRPr="00B053E1">
              <w:rPr>
                <w:b/>
                <w:szCs w:val="18"/>
                <w:lang w:bidi="es-AR"/>
              </w:rPr>
              <w:t>10.3.1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BEA48D5" w14:textId="68EC7667" w:rsidR="00662FB2" w:rsidRPr="00B053E1" w:rsidRDefault="00662FB2" w:rsidP="00662FB2">
            <w:pPr>
              <w:pStyle w:val="TableBody"/>
              <w:rPr>
                <w:rFonts w:cs="Arial"/>
                <w:sz w:val="18"/>
                <w:szCs w:val="18"/>
              </w:rPr>
            </w:pPr>
            <w:r w:rsidRPr="00B053E1">
              <w:rPr>
                <w:rFonts w:cs="Arial"/>
                <w:sz w:val="18"/>
                <w:szCs w:val="18"/>
                <w:lang w:bidi="es-AR"/>
              </w:rPr>
              <w:t xml:space="preserve">El acceso </w:t>
            </w:r>
            <w:r w:rsidR="00A7066A" w:rsidRPr="00A7066A">
              <w:rPr>
                <w:rFonts w:cs="Arial"/>
                <w:sz w:val="18"/>
                <w:szCs w:val="18"/>
                <w:lang w:bidi="es-AR"/>
              </w:rPr>
              <w:t>de lectura a los archivos de registros de auditoría está limitado a aquellos con una necesidad relacionada con sus funciones</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5F9172E" w14:textId="77777777" w:rsidR="00662FB2" w:rsidRPr="00B053E1" w:rsidRDefault="00662FB2" w:rsidP="00662FB2">
            <w:pPr>
              <w:pStyle w:val="TableListBullet"/>
              <w:ind w:left="263" w:hanging="270"/>
              <w:rPr>
                <w:szCs w:val="18"/>
                <w:lang w:val="es-ES"/>
              </w:rPr>
            </w:pPr>
            <w:r w:rsidRPr="00B053E1">
              <w:rPr>
                <w:szCs w:val="18"/>
                <w:lang w:val="es-AR" w:bidi="es-AR"/>
              </w:rPr>
              <w:t>Entreviste a los administradores del sistema.</w:t>
            </w:r>
          </w:p>
          <w:p w14:paraId="0FFB06AC"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 y los privilegios.</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3BA87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BB792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22F04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D67E4D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5C24C1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9EEF01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1885A03F"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1A78EB" w14:textId="77777777" w:rsidR="00662FB2" w:rsidRPr="00B053E1" w:rsidRDefault="00662FB2" w:rsidP="00662FB2">
            <w:pPr>
              <w:pStyle w:val="TableText"/>
              <w:rPr>
                <w:b/>
                <w:bCs/>
                <w:szCs w:val="18"/>
              </w:rPr>
            </w:pPr>
            <w:r w:rsidRPr="00B053E1">
              <w:rPr>
                <w:b/>
                <w:szCs w:val="18"/>
                <w:lang w:bidi="es-AR"/>
              </w:rPr>
              <w:lastRenderedPageBreak/>
              <w:t>10.3.2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C9DA89C" w14:textId="4A73EC48" w:rsidR="00662FB2" w:rsidRPr="00B053E1" w:rsidRDefault="00662FB2" w:rsidP="00662FB2">
            <w:pPr>
              <w:pStyle w:val="TableBody"/>
              <w:rPr>
                <w:rFonts w:cs="Arial"/>
                <w:sz w:val="18"/>
                <w:szCs w:val="18"/>
              </w:rPr>
            </w:pPr>
            <w:r w:rsidRPr="00B053E1">
              <w:rPr>
                <w:rFonts w:cs="Arial"/>
                <w:sz w:val="18"/>
                <w:szCs w:val="18"/>
                <w:lang w:bidi="es-AR"/>
              </w:rPr>
              <w:t xml:space="preserve">Los archivos </w:t>
            </w:r>
            <w:r w:rsidR="00A7066A" w:rsidRPr="00A7066A">
              <w:rPr>
                <w:rFonts w:cs="Arial"/>
                <w:sz w:val="18"/>
                <w:szCs w:val="18"/>
                <w:lang w:bidi="es-AR"/>
              </w:rPr>
              <w:t>de registros de auditoría están protegidos para evitar modificaciones por parte de terceros</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5A4F53"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 y los privilegios.</w:t>
            </w:r>
          </w:p>
          <w:p w14:paraId="4EA1F725" w14:textId="77777777" w:rsidR="00662FB2" w:rsidRPr="00B053E1" w:rsidRDefault="00662FB2" w:rsidP="00662FB2">
            <w:pPr>
              <w:pStyle w:val="TableListBullet"/>
              <w:ind w:left="263" w:hanging="270"/>
              <w:rPr>
                <w:szCs w:val="18"/>
                <w:lang w:val="es-ES"/>
              </w:rPr>
            </w:pPr>
            <w:r w:rsidRPr="00B053E1">
              <w:rPr>
                <w:szCs w:val="18"/>
                <w:lang w:val="es-AR" w:bidi="es-AR"/>
              </w:rPr>
              <w:t>Entreviste a los administradores del sistema.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93380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D972D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172CB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1C6D4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299517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ED6910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2744FD55"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96142F0" w14:textId="77777777" w:rsidR="00662FB2" w:rsidRPr="00B053E1" w:rsidRDefault="00662FB2" w:rsidP="00662FB2">
            <w:pPr>
              <w:pStyle w:val="TableText"/>
              <w:rPr>
                <w:b/>
                <w:bCs/>
                <w:szCs w:val="18"/>
              </w:rPr>
            </w:pPr>
            <w:r w:rsidRPr="00B053E1">
              <w:rPr>
                <w:b/>
                <w:szCs w:val="18"/>
                <w:lang w:bidi="es-AR"/>
              </w:rPr>
              <w:t>10.3.3</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351D7EB" w14:textId="07D415D2" w:rsidR="00662FB2" w:rsidRPr="00B053E1" w:rsidRDefault="00662FB2" w:rsidP="00662FB2">
            <w:pPr>
              <w:pStyle w:val="TableBody"/>
              <w:rPr>
                <w:rFonts w:cs="Arial"/>
                <w:sz w:val="18"/>
                <w:szCs w:val="18"/>
              </w:rPr>
            </w:pPr>
            <w:r w:rsidRPr="00B053E1">
              <w:rPr>
                <w:rFonts w:cs="Arial"/>
                <w:sz w:val="18"/>
                <w:szCs w:val="18"/>
                <w:lang w:bidi="es-AR"/>
              </w:rPr>
              <w:t xml:space="preserve">Los archivos </w:t>
            </w:r>
            <w:r w:rsidR="00A7066A" w:rsidRPr="00A7066A">
              <w:rPr>
                <w:rFonts w:cs="Arial"/>
                <w:sz w:val="18"/>
                <w:szCs w:val="18"/>
                <w:lang w:bidi="es-AR"/>
              </w:rPr>
              <w:t>de registros de auditoría, incluidos los de tecnologías externas, se respaldan de inmediato en un servidor de registro interno seguro, central o sobre otro medio que sea difícil de modificar</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5D506F8"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 las copias de seguridad o los archivos de registro.</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79459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F6EA49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2AE0C2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15FED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8DDD4B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6137730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739DA395"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B77049" w14:textId="77777777" w:rsidR="00662FB2" w:rsidRPr="00B053E1" w:rsidRDefault="00662FB2" w:rsidP="00662FB2">
            <w:pPr>
              <w:pStyle w:val="TableText"/>
              <w:rPr>
                <w:b/>
                <w:bCs/>
                <w:szCs w:val="18"/>
              </w:rPr>
            </w:pPr>
            <w:r w:rsidRPr="00B053E1">
              <w:rPr>
                <w:b/>
                <w:szCs w:val="18"/>
                <w:lang w:bidi="es-AR"/>
              </w:rPr>
              <w:t>10.3.4</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45B6228" w14:textId="2F5AED89"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A7066A" w:rsidRPr="00A7066A">
              <w:rPr>
                <w:rFonts w:cs="Arial"/>
                <w:sz w:val="18"/>
                <w:szCs w:val="18"/>
                <w:lang w:bidi="es-AR"/>
              </w:rPr>
              <w:t>mecanismos de detección de cambios o supervisión de la integridad de los archivos se utilizan en registros de auditoría para garantizar que los datos de registros existentes no se puedan modificar sin generar alertas</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0D176DF" w14:textId="256E6C3D" w:rsidR="00662FB2" w:rsidRPr="00B91CFB" w:rsidRDefault="00662FB2" w:rsidP="00662FB2">
            <w:pPr>
              <w:pStyle w:val="TableListBullet"/>
              <w:ind w:left="263" w:hanging="270"/>
              <w:rPr>
                <w:szCs w:val="18"/>
                <w:lang w:val="pt-BR"/>
              </w:rPr>
            </w:pPr>
            <w:r w:rsidRPr="00B053E1">
              <w:rPr>
                <w:szCs w:val="18"/>
                <w:lang w:val="es-AR" w:bidi="es-AR"/>
              </w:rPr>
              <w:t>Evalúe las configuraciones del sistema</w:t>
            </w:r>
            <w:r w:rsidR="00271363" w:rsidRPr="00B053E1">
              <w:rPr>
                <w:szCs w:val="18"/>
                <w:lang w:val="es-AR" w:bidi="es-AR"/>
              </w:rPr>
              <w:t>.</w:t>
            </w:r>
          </w:p>
          <w:p w14:paraId="7EC9F06C" w14:textId="77777777" w:rsidR="00662FB2" w:rsidRPr="00B053E1" w:rsidRDefault="00662FB2" w:rsidP="00662FB2">
            <w:pPr>
              <w:pStyle w:val="TableListBullet"/>
              <w:ind w:left="263" w:hanging="270"/>
              <w:rPr>
                <w:szCs w:val="18"/>
              </w:rPr>
            </w:pPr>
            <w:r w:rsidRPr="00B053E1">
              <w:rPr>
                <w:szCs w:val="18"/>
                <w:lang w:val="es-AR" w:bidi="es-AR"/>
              </w:rPr>
              <w:t>Evalúe los archivos monitoreados.</w:t>
            </w:r>
          </w:p>
          <w:p w14:paraId="24194DE8"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las actividades de monitoreo.</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9CE873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26ED5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6C66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4A6BBF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B85B88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405F53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7B942169"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1999274" w14:textId="77777777" w:rsidR="00662FB2" w:rsidRPr="00B053E1" w:rsidRDefault="00662FB2" w:rsidP="000B7B64">
            <w:pPr>
              <w:pStyle w:val="TableBody"/>
              <w:pageBreakBefore/>
              <w:spacing w:before="20" w:after="20"/>
              <w:rPr>
                <w:rFonts w:cs="Arial"/>
                <w:sz w:val="18"/>
                <w:szCs w:val="18"/>
              </w:rPr>
            </w:pPr>
            <w:r w:rsidRPr="00B053E1">
              <w:rPr>
                <w:rStyle w:val="BoldCharacter"/>
                <w:rFonts w:cs="Arial"/>
                <w:sz w:val="18"/>
                <w:szCs w:val="18"/>
                <w:lang w:bidi="es-AR"/>
              </w:rPr>
              <w:lastRenderedPageBreak/>
              <w:t xml:space="preserve">10.4 </w:t>
            </w:r>
            <w:r w:rsidRPr="00B053E1">
              <w:rPr>
                <w:rFonts w:cs="Arial"/>
                <w:sz w:val="18"/>
                <w:szCs w:val="18"/>
                <w:lang w:bidi="es-AR"/>
              </w:rPr>
              <w:t xml:space="preserve">Los </w:t>
            </w:r>
            <w:r w:rsidRPr="00B053E1">
              <w:rPr>
                <w:rStyle w:val="GlossaryCharacter"/>
                <w:rFonts w:cs="Arial"/>
                <w:color w:val="auto"/>
                <w:sz w:val="18"/>
                <w:szCs w:val="18"/>
                <w:lang w:bidi="es-AR"/>
              </w:rPr>
              <w:t>registros de auditoría</w:t>
            </w:r>
            <w:r w:rsidRPr="00B053E1">
              <w:rPr>
                <w:rFonts w:cs="Arial"/>
                <w:sz w:val="18"/>
                <w:szCs w:val="18"/>
                <w:lang w:bidi="es-AR"/>
              </w:rPr>
              <w:t xml:space="preserve"> se revisan para identificar anomalías o actividades sospechosas.</w:t>
            </w:r>
          </w:p>
        </w:tc>
      </w:tr>
      <w:tr w:rsidR="004E04D2" w:rsidRPr="00B053E1" w14:paraId="36FC3D31"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D2BEF7" w14:textId="77777777" w:rsidR="00662FB2" w:rsidRPr="00B053E1" w:rsidRDefault="00662FB2" w:rsidP="00662FB2">
            <w:pPr>
              <w:pStyle w:val="TableText"/>
              <w:rPr>
                <w:b/>
                <w:bCs/>
                <w:szCs w:val="18"/>
              </w:rPr>
            </w:pPr>
            <w:r w:rsidRPr="00B053E1">
              <w:rPr>
                <w:b/>
                <w:szCs w:val="18"/>
                <w:lang w:bidi="es-AR"/>
              </w:rPr>
              <w:t>10.4.1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BF4FED8" w14:textId="77777777" w:rsidR="00662FB2" w:rsidRPr="00B053E1" w:rsidRDefault="00662FB2" w:rsidP="00662FB2">
            <w:pPr>
              <w:pStyle w:val="TableBody"/>
              <w:rPr>
                <w:rFonts w:cs="Arial"/>
                <w:sz w:val="18"/>
                <w:szCs w:val="18"/>
              </w:rPr>
            </w:pPr>
            <w:r w:rsidRPr="00B053E1">
              <w:rPr>
                <w:rFonts w:cs="Arial"/>
                <w:sz w:val="18"/>
                <w:szCs w:val="18"/>
                <w:lang w:bidi="es-AR"/>
              </w:rPr>
              <w:t>Los siguientes registros de auditoría se revisan al menos una vez al día:</w:t>
            </w:r>
          </w:p>
          <w:p w14:paraId="679C6C61" w14:textId="77777777" w:rsidR="00A7066A" w:rsidRPr="00A7066A" w:rsidRDefault="00A7066A" w:rsidP="00A7066A">
            <w:pPr>
              <w:pStyle w:val="TableListBullet"/>
              <w:rPr>
                <w:szCs w:val="18"/>
                <w:lang w:val="es-AR" w:bidi="es-AR"/>
              </w:rPr>
            </w:pPr>
            <w:r w:rsidRPr="00A7066A">
              <w:rPr>
                <w:szCs w:val="18"/>
                <w:lang w:val="es-AR" w:bidi="es-AR"/>
              </w:rPr>
              <w:t xml:space="preserve">Todos los eventos de seguridad. </w:t>
            </w:r>
          </w:p>
          <w:p w14:paraId="76F6BE52" w14:textId="77777777" w:rsidR="00A7066A" w:rsidRPr="00A7066A" w:rsidRDefault="00A7066A" w:rsidP="00A7066A">
            <w:pPr>
              <w:pStyle w:val="TableListBullet"/>
              <w:rPr>
                <w:szCs w:val="18"/>
                <w:lang w:val="es-AR" w:bidi="es-AR"/>
              </w:rPr>
            </w:pPr>
            <w:r w:rsidRPr="00A7066A">
              <w:rPr>
                <w:szCs w:val="18"/>
                <w:lang w:val="es-AR" w:bidi="es-AR"/>
              </w:rPr>
              <w:t>Registros de todos los componentes del sistema que almacenan, procesan o transmiten CHD y/o SAD.</w:t>
            </w:r>
          </w:p>
          <w:p w14:paraId="72F04C64" w14:textId="77777777" w:rsidR="00A7066A" w:rsidRPr="00A7066A" w:rsidRDefault="00A7066A" w:rsidP="00A7066A">
            <w:pPr>
              <w:pStyle w:val="TableListBullet"/>
              <w:rPr>
                <w:szCs w:val="18"/>
                <w:lang w:val="es-AR" w:bidi="es-AR"/>
              </w:rPr>
            </w:pPr>
            <w:r w:rsidRPr="00A7066A">
              <w:rPr>
                <w:szCs w:val="18"/>
                <w:lang w:val="es-AR" w:bidi="es-AR"/>
              </w:rPr>
              <w:t>Registros de todos los componentes críticos del sistema.</w:t>
            </w:r>
          </w:p>
          <w:p w14:paraId="76106168" w14:textId="07AF9B3B" w:rsidR="00662FB2" w:rsidRPr="00B053E1" w:rsidRDefault="00A7066A" w:rsidP="00A7066A">
            <w:pPr>
              <w:pStyle w:val="TableListBullet"/>
              <w:rPr>
                <w:szCs w:val="18"/>
                <w:lang w:val="es-ES"/>
              </w:rPr>
            </w:pPr>
            <w:r w:rsidRPr="00A7066A">
              <w:rPr>
                <w:szCs w:val="18"/>
                <w:lang w:val="es-AR" w:bidi="es-AR"/>
              </w:rPr>
              <w:t>Registros de todos los servidores y componentes del sistema que realizan funciones de seguridad (por ejemplo, controles de seguridad de red, sistemas de detección de intrusiones/sistemas de prevención de intrusiones (IDS / IPS), servidores de autenticación</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75D47B"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de seguridad.</w:t>
            </w:r>
          </w:p>
          <w:p w14:paraId="5C655CB5" w14:textId="77777777" w:rsidR="00662FB2" w:rsidRPr="00B053E1" w:rsidRDefault="00662FB2" w:rsidP="00662FB2">
            <w:pPr>
              <w:pStyle w:val="TableListBullet"/>
              <w:ind w:left="263" w:hanging="270"/>
              <w:rPr>
                <w:szCs w:val="18"/>
              </w:rPr>
            </w:pPr>
            <w:r w:rsidRPr="00B053E1">
              <w:rPr>
                <w:szCs w:val="18"/>
                <w:lang w:val="es-AR" w:bidi="es-AR"/>
              </w:rPr>
              <w:t xml:space="preserve">Observe los procesos. </w:t>
            </w:r>
          </w:p>
          <w:p w14:paraId="37A2667E" w14:textId="183B1A3B"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42C85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90C7FE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F93BA1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156601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B12F7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D77C63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3D5BB771" w14:textId="77777777" w:rsidTr="007B0AE7">
        <w:trPr>
          <w:cantSplit/>
        </w:trPr>
        <w:tc>
          <w:tcPr>
            <w:tcW w:w="362" w:type="pct"/>
            <w:vMerge w:val="restart"/>
            <w:tcBorders>
              <w:top w:val="single" w:sz="2" w:space="0" w:color="808080" w:themeColor="background1" w:themeShade="80"/>
              <w:right w:val="single" w:sz="2" w:space="0" w:color="808080" w:themeColor="background1" w:themeShade="80"/>
            </w:tcBorders>
          </w:tcPr>
          <w:p w14:paraId="05C45B65" w14:textId="77777777" w:rsidR="00662FB2" w:rsidRPr="00B053E1" w:rsidRDefault="00662FB2" w:rsidP="00662FB2">
            <w:pPr>
              <w:pStyle w:val="TableText"/>
              <w:jc w:val="right"/>
              <w:rPr>
                <w:b/>
                <w:bCs/>
                <w:szCs w:val="18"/>
              </w:rPr>
            </w:pPr>
            <w:r w:rsidRPr="00B053E1">
              <w:rPr>
                <w:b/>
                <w:szCs w:val="18"/>
                <w:lang w:bidi="es-AR"/>
              </w:rPr>
              <w:t>10.4.1.1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06EE8B" w14:textId="42BFC04A" w:rsidR="00662FB2" w:rsidRPr="00B053E1" w:rsidRDefault="00662FB2" w:rsidP="00662FB2">
            <w:pPr>
              <w:pStyle w:val="TableBody"/>
              <w:spacing w:before="60" w:after="180"/>
              <w:rPr>
                <w:i/>
                <w:iCs/>
                <w:szCs w:val="18"/>
              </w:rPr>
            </w:pPr>
            <w:r w:rsidRPr="00B053E1">
              <w:rPr>
                <w:rFonts w:cs="Arial"/>
                <w:sz w:val="18"/>
                <w:szCs w:val="18"/>
                <w:lang w:bidi="es-AR"/>
              </w:rPr>
              <w:t>Se utilizan mecanismos automatizados para realizar revisiones de los</w:t>
            </w:r>
            <w:r w:rsidR="00A7066A">
              <w:rPr>
                <w:rFonts w:cs="Arial"/>
                <w:sz w:val="18"/>
                <w:szCs w:val="18"/>
                <w:lang w:bidi="es-AR"/>
              </w:rPr>
              <w:t xml:space="preserve"> </w:t>
            </w:r>
            <w:r w:rsidRPr="00B053E1">
              <w:rPr>
                <w:rStyle w:val="GlossaryCharacter"/>
                <w:rFonts w:cs="Arial"/>
                <w:color w:val="auto"/>
                <w:sz w:val="18"/>
                <w:szCs w:val="18"/>
                <w:lang w:bidi="es-AR"/>
              </w:rPr>
              <w:t>registros de auditoría</w:t>
            </w:r>
            <w:r w:rsidRPr="00B053E1">
              <w:rPr>
                <w:rFonts w:cs="Arial"/>
                <w:sz w:val="18"/>
                <w:szCs w:val="18"/>
                <w:lang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FA42D4" w14:textId="77777777" w:rsidR="00662FB2" w:rsidRPr="00B053E1" w:rsidRDefault="00662FB2" w:rsidP="00662FB2">
            <w:pPr>
              <w:pStyle w:val="TableListBullet"/>
              <w:ind w:left="263" w:hanging="270"/>
              <w:rPr>
                <w:szCs w:val="18"/>
                <w:lang w:val="es-ES"/>
              </w:rPr>
            </w:pPr>
            <w:r w:rsidRPr="00B053E1">
              <w:rPr>
                <w:szCs w:val="18"/>
                <w:lang w:val="es-AR" w:bidi="es-AR"/>
              </w:rPr>
              <w:t>Evalúe los mecanismos de revisión de los registros.</w:t>
            </w:r>
          </w:p>
          <w:p w14:paraId="1EE2B46E" w14:textId="2E6A1A82"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30ABA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835779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6399A9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AEBAE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84E3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2B0D6EA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700A499C" w14:textId="77777777" w:rsidTr="007B0AE7">
        <w:trPr>
          <w:cantSplit/>
        </w:trPr>
        <w:tc>
          <w:tcPr>
            <w:tcW w:w="362" w:type="pct"/>
            <w:vMerge/>
            <w:tcBorders>
              <w:right w:val="single" w:sz="2" w:space="0" w:color="808080" w:themeColor="background1" w:themeShade="80"/>
            </w:tcBorders>
          </w:tcPr>
          <w:p w14:paraId="029946AB" w14:textId="77777777" w:rsidR="00662FB2" w:rsidRPr="00B053E1" w:rsidRDefault="00662FB2" w:rsidP="00662FB2">
            <w:pPr>
              <w:pStyle w:val="TableText"/>
              <w:jc w:val="right"/>
              <w:rPr>
                <w:b/>
                <w:bCs/>
                <w:szCs w:val="18"/>
              </w:rPr>
            </w:pPr>
          </w:p>
        </w:tc>
        <w:tc>
          <w:tcPr>
            <w:tcW w:w="21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D38AEB7" w14:textId="77777777" w:rsidR="00662FB2" w:rsidRPr="00B053E1" w:rsidRDefault="00662FB2" w:rsidP="00662FB2">
            <w:pPr>
              <w:pStyle w:val="AppNotes"/>
              <w:rPr>
                <w:szCs w:val="18"/>
              </w:rPr>
            </w:pPr>
            <w:r w:rsidRPr="00B053E1">
              <w:rPr>
                <w:szCs w:val="18"/>
                <w:lang w:bidi="es-AR"/>
              </w:rPr>
              <w:t>Notas de Aplicabilidad</w:t>
            </w: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12937CD9"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right w:val="single" w:sz="2" w:space="0" w:color="808080" w:themeColor="background1" w:themeShade="80"/>
            </w:tcBorders>
            <w:shd w:val="clear" w:color="auto" w:fill="auto"/>
          </w:tcPr>
          <w:p w14:paraId="3F295D8F"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right w:val="single" w:sz="2" w:space="0" w:color="808080" w:themeColor="background1" w:themeShade="80"/>
            </w:tcBorders>
            <w:shd w:val="clear" w:color="auto" w:fill="auto"/>
          </w:tcPr>
          <w:p w14:paraId="30F710CA"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114BE70F"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right w:val="single" w:sz="2" w:space="0" w:color="808080" w:themeColor="background1" w:themeShade="80"/>
            </w:tcBorders>
            <w:shd w:val="clear" w:color="auto" w:fill="auto"/>
          </w:tcPr>
          <w:p w14:paraId="27EBDD7A"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1E9C5F8C" w14:textId="77777777" w:rsidR="00662FB2" w:rsidRPr="00B053E1" w:rsidRDefault="00662FB2" w:rsidP="00662FB2">
            <w:pPr>
              <w:spacing w:after="60"/>
              <w:jc w:val="center"/>
              <w:rPr>
                <w:rFonts w:cs="Arial"/>
                <w:sz w:val="18"/>
                <w:szCs w:val="18"/>
              </w:rPr>
            </w:pPr>
          </w:p>
        </w:tc>
      </w:tr>
      <w:tr w:rsidR="004E04D2" w:rsidRPr="00B053E1" w14:paraId="2DE39F8C" w14:textId="77777777" w:rsidTr="007B0AE7">
        <w:trPr>
          <w:cantSplit/>
        </w:trPr>
        <w:tc>
          <w:tcPr>
            <w:tcW w:w="362" w:type="pct"/>
            <w:vMerge/>
            <w:tcBorders>
              <w:bottom w:val="single" w:sz="2" w:space="0" w:color="808080" w:themeColor="background1" w:themeShade="80"/>
              <w:right w:val="single" w:sz="2" w:space="0" w:color="808080" w:themeColor="background1" w:themeShade="80"/>
            </w:tcBorders>
          </w:tcPr>
          <w:p w14:paraId="55B6D803" w14:textId="77777777" w:rsidR="00662FB2" w:rsidRPr="00B053E1" w:rsidRDefault="00662FB2" w:rsidP="00662FB2">
            <w:pPr>
              <w:pStyle w:val="TableText"/>
              <w:jc w:val="right"/>
              <w:rPr>
                <w:b/>
                <w:bCs/>
                <w:szCs w:val="18"/>
              </w:rPr>
            </w:pPr>
          </w:p>
        </w:tc>
        <w:tc>
          <w:tcPr>
            <w:tcW w:w="21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289CC1F" w14:textId="341423B1" w:rsidR="00662FB2" w:rsidRPr="00B053E1" w:rsidRDefault="00A7066A"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68A3B7"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85D973E"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98017B8"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21A9A6D"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1A3245C"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5AB6B250" w14:textId="77777777" w:rsidR="00662FB2" w:rsidRPr="00B053E1" w:rsidRDefault="00662FB2" w:rsidP="00662FB2">
            <w:pPr>
              <w:spacing w:after="60"/>
              <w:jc w:val="center"/>
              <w:rPr>
                <w:rFonts w:cs="Arial"/>
                <w:sz w:val="18"/>
                <w:szCs w:val="18"/>
              </w:rPr>
            </w:pPr>
          </w:p>
        </w:tc>
      </w:tr>
      <w:tr w:rsidR="004E04D2" w:rsidRPr="00B053E1" w14:paraId="6F1D4E37" w14:textId="77777777" w:rsidTr="007B0AE7">
        <w:trPr>
          <w:cantSplit/>
        </w:trPr>
        <w:tc>
          <w:tcPr>
            <w:tcW w:w="362" w:type="pct"/>
            <w:vMerge w:val="restart"/>
            <w:tcBorders>
              <w:top w:val="single" w:sz="2" w:space="0" w:color="808080" w:themeColor="background1" w:themeShade="80"/>
              <w:right w:val="single" w:sz="2" w:space="0" w:color="808080" w:themeColor="background1" w:themeShade="80"/>
            </w:tcBorders>
          </w:tcPr>
          <w:p w14:paraId="106C9AB3" w14:textId="77777777" w:rsidR="00662FB2" w:rsidRPr="00B053E1" w:rsidRDefault="00662FB2" w:rsidP="007D22C1">
            <w:pPr>
              <w:pStyle w:val="TableText"/>
              <w:pageBreakBefore/>
              <w:rPr>
                <w:b/>
                <w:bCs/>
                <w:szCs w:val="18"/>
              </w:rPr>
            </w:pPr>
            <w:r w:rsidRPr="00B053E1">
              <w:rPr>
                <w:b/>
                <w:szCs w:val="18"/>
                <w:lang w:bidi="es-AR"/>
              </w:rPr>
              <w:lastRenderedPageBreak/>
              <w:t>10.4.2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1777A87" w14:textId="77777777" w:rsidR="00662FB2" w:rsidRPr="00B053E1" w:rsidRDefault="00662FB2" w:rsidP="00662FB2">
            <w:pPr>
              <w:pStyle w:val="TableBody"/>
              <w:rPr>
                <w:rFonts w:cs="Arial"/>
                <w:i/>
                <w:iCs/>
                <w:sz w:val="18"/>
                <w:szCs w:val="18"/>
              </w:rPr>
            </w:pPr>
            <w:r w:rsidRPr="00B053E1">
              <w:rPr>
                <w:rFonts w:cs="Arial"/>
                <w:sz w:val="18"/>
                <w:szCs w:val="18"/>
                <w:lang w:bidi="es-AR"/>
              </w:rPr>
              <w:t>Los registros de todos los demás componentes del sistema (aquellos no especificados en el Requisito 10.4.1) se revisan periódicamente.</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FA45B0B"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de seguridad.</w:t>
            </w:r>
          </w:p>
          <w:p w14:paraId="6F459234"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documentados de las revisiones de los registros.</w:t>
            </w:r>
          </w:p>
          <w:p w14:paraId="5B06D398" w14:textId="3787B53C"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FF04E0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EF2EC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2E24AE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E606C1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420797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1CE0976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3CC89438" w14:textId="77777777" w:rsidTr="007B0AE7">
        <w:trPr>
          <w:cantSplit/>
        </w:trPr>
        <w:tc>
          <w:tcPr>
            <w:tcW w:w="362" w:type="pct"/>
            <w:vMerge/>
            <w:tcBorders>
              <w:right w:val="single" w:sz="2" w:space="0" w:color="808080" w:themeColor="background1" w:themeShade="80"/>
            </w:tcBorders>
          </w:tcPr>
          <w:p w14:paraId="524E813A" w14:textId="77777777" w:rsidR="00662FB2" w:rsidRPr="00B053E1" w:rsidRDefault="00662FB2" w:rsidP="00662FB2">
            <w:pPr>
              <w:pStyle w:val="TableText"/>
              <w:rPr>
                <w:b/>
                <w:bCs/>
                <w:szCs w:val="18"/>
              </w:rPr>
            </w:pPr>
          </w:p>
        </w:tc>
        <w:tc>
          <w:tcPr>
            <w:tcW w:w="21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28C0619E" w14:textId="77777777" w:rsidR="00662FB2" w:rsidRPr="00B053E1" w:rsidRDefault="00662FB2" w:rsidP="00662FB2">
            <w:pPr>
              <w:pStyle w:val="AppNotes"/>
              <w:rPr>
                <w:szCs w:val="18"/>
              </w:rPr>
            </w:pPr>
            <w:r w:rsidRPr="00B053E1">
              <w:rPr>
                <w:szCs w:val="18"/>
                <w:lang w:bidi="es-AR"/>
              </w:rPr>
              <w:t>Notas de Aplicabilidad</w:t>
            </w: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776DB22D"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right w:val="single" w:sz="2" w:space="0" w:color="808080" w:themeColor="background1" w:themeShade="80"/>
            </w:tcBorders>
            <w:shd w:val="clear" w:color="auto" w:fill="auto"/>
          </w:tcPr>
          <w:p w14:paraId="46596900"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right w:val="single" w:sz="2" w:space="0" w:color="808080" w:themeColor="background1" w:themeShade="80"/>
            </w:tcBorders>
            <w:shd w:val="clear" w:color="auto" w:fill="auto"/>
          </w:tcPr>
          <w:p w14:paraId="6F1DFA31"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6C1417CB"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right w:val="single" w:sz="2" w:space="0" w:color="808080" w:themeColor="background1" w:themeShade="80"/>
            </w:tcBorders>
            <w:shd w:val="clear" w:color="auto" w:fill="auto"/>
          </w:tcPr>
          <w:p w14:paraId="59E1B976"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4394C14E" w14:textId="77777777" w:rsidR="00662FB2" w:rsidRPr="00B053E1" w:rsidRDefault="00662FB2" w:rsidP="00662FB2">
            <w:pPr>
              <w:spacing w:after="60"/>
              <w:jc w:val="center"/>
              <w:rPr>
                <w:rFonts w:cs="Arial"/>
                <w:sz w:val="18"/>
                <w:szCs w:val="18"/>
              </w:rPr>
            </w:pPr>
          </w:p>
        </w:tc>
      </w:tr>
      <w:tr w:rsidR="004E04D2" w:rsidRPr="00B053E1" w14:paraId="0E9F1BE4" w14:textId="77777777" w:rsidTr="007B0AE7">
        <w:trPr>
          <w:cantSplit/>
        </w:trPr>
        <w:tc>
          <w:tcPr>
            <w:tcW w:w="362" w:type="pct"/>
            <w:vMerge/>
            <w:tcBorders>
              <w:bottom w:val="single" w:sz="2" w:space="0" w:color="808080" w:themeColor="background1" w:themeShade="80"/>
              <w:right w:val="single" w:sz="2" w:space="0" w:color="808080" w:themeColor="background1" w:themeShade="80"/>
            </w:tcBorders>
          </w:tcPr>
          <w:p w14:paraId="75EAFBBC"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2C861DE" w14:textId="28F858C6" w:rsidR="00662FB2" w:rsidRPr="00B053E1" w:rsidRDefault="00A7066A" w:rsidP="00662FB2">
            <w:pPr>
              <w:pStyle w:val="TableListBullet"/>
              <w:numPr>
                <w:ilvl w:val="0"/>
                <w:numId w:val="0"/>
              </w:numPr>
              <w:ind w:left="-7"/>
              <w:rPr>
                <w:szCs w:val="18"/>
                <w:lang w:val="es-ES"/>
              </w:rPr>
            </w:pPr>
            <w:r w:rsidRPr="00A7066A">
              <w:rPr>
                <w:szCs w:val="18"/>
                <w:lang w:val="es-AR" w:bidi="es-AR"/>
              </w:rPr>
              <w:t>Este requisito es aplicable a todos los demás componentes del sistema dentro del alcance no incluidos en el Requisito 10.4.1</w:t>
            </w:r>
            <w:r w:rsidR="00662FB2" w:rsidRPr="00B053E1">
              <w:rPr>
                <w:szCs w:val="18"/>
                <w:lang w:val="es-AR" w:bidi="es-AR"/>
              </w:rPr>
              <w:t>.</w:t>
            </w: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C5F642D"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930D15"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69A67B"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24C44E"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B8BB57C"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79BE2505" w14:textId="77777777" w:rsidR="00662FB2" w:rsidRPr="00B053E1" w:rsidRDefault="00662FB2" w:rsidP="00662FB2">
            <w:pPr>
              <w:spacing w:after="60"/>
              <w:jc w:val="center"/>
              <w:rPr>
                <w:rFonts w:cs="Arial"/>
                <w:sz w:val="18"/>
                <w:szCs w:val="18"/>
              </w:rPr>
            </w:pPr>
          </w:p>
        </w:tc>
      </w:tr>
      <w:tr w:rsidR="004E04D2" w:rsidRPr="00B053E1" w14:paraId="1F590D97" w14:textId="77777777" w:rsidTr="007B0AE7">
        <w:trPr>
          <w:cantSplit/>
        </w:trPr>
        <w:tc>
          <w:tcPr>
            <w:tcW w:w="362" w:type="pct"/>
            <w:vMerge w:val="restart"/>
            <w:tcBorders>
              <w:top w:val="single" w:sz="2" w:space="0" w:color="808080" w:themeColor="background1" w:themeShade="80"/>
              <w:right w:val="single" w:sz="2" w:space="0" w:color="808080" w:themeColor="background1" w:themeShade="80"/>
            </w:tcBorders>
          </w:tcPr>
          <w:p w14:paraId="08FDC309" w14:textId="77777777" w:rsidR="00662FB2" w:rsidRPr="00B053E1" w:rsidRDefault="00662FB2" w:rsidP="00662FB2">
            <w:pPr>
              <w:pStyle w:val="TableText"/>
              <w:jc w:val="right"/>
              <w:rPr>
                <w:b/>
                <w:bCs/>
                <w:szCs w:val="18"/>
              </w:rPr>
            </w:pPr>
            <w:r w:rsidRPr="00B053E1">
              <w:rPr>
                <w:b/>
                <w:szCs w:val="18"/>
                <w:lang w:bidi="es-AR"/>
              </w:rPr>
              <w:t>10.4.2.1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A2FF582" w14:textId="5D7C99F8" w:rsidR="00662FB2" w:rsidRPr="00B053E1" w:rsidRDefault="00662FB2" w:rsidP="00662FB2">
            <w:pPr>
              <w:pStyle w:val="TableBody"/>
              <w:rPr>
                <w:rFonts w:cs="Arial"/>
                <w:sz w:val="18"/>
                <w:szCs w:val="18"/>
              </w:rPr>
            </w:pPr>
            <w:r w:rsidRPr="00B053E1">
              <w:rPr>
                <w:rFonts w:cs="Arial"/>
                <w:sz w:val="18"/>
                <w:szCs w:val="18"/>
                <w:lang w:bidi="es-AR"/>
              </w:rPr>
              <w:t xml:space="preserve">La </w:t>
            </w:r>
            <w:r w:rsidR="00A7066A" w:rsidRPr="00A7066A">
              <w:rPr>
                <w:rFonts w:cs="Arial"/>
                <w:sz w:val="18"/>
                <w:szCs w:val="18"/>
                <w:lang w:bidi="es-AR"/>
              </w:rPr>
              <w:t>frecuencia de las evaluaciones periódicas de los componentes del sistema identificados (No definidos en el Requisito 10.4.1) se define en el análisis de riesgo específico de la entidad, el cual se realiza de acuerdo con todos los elementos especificados en el Requisito 12.3.1</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CEA2968" w14:textId="77777777" w:rsidR="00662FB2" w:rsidRPr="00B053E1" w:rsidRDefault="00662FB2" w:rsidP="00662FB2">
            <w:pPr>
              <w:pStyle w:val="TableListBullet"/>
              <w:ind w:left="263" w:hanging="270"/>
              <w:rPr>
                <w:szCs w:val="18"/>
                <w:lang w:val="es-ES"/>
              </w:rPr>
            </w:pPr>
            <w:r w:rsidRPr="00B053E1">
              <w:rPr>
                <w:szCs w:val="18"/>
                <w:lang w:val="es-AR" w:bidi="es-AR"/>
              </w:rPr>
              <w:t>Evalúe el análisis de riesgos específico.</w:t>
            </w:r>
          </w:p>
          <w:p w14:paraId="6E4368EC" w14:textId="77777777" w:rsidR="00662FB2" w:rsidRPr="00B91CFB" w:rsidRDefault="00662FB2" w:rsidP="00662FB2">
            <w:pPr>
              <w:pStyle w:val="TableListBullet"/>
              <w:ind w:left="263" w:hanging="270"/>
              <w:rPr>
                <w:szCs w:val="18"/>
                <w:lang w:val="pt-BR"/>
              </w:rPr>
            </w:pPr>
            <w:r w:rsidRPr="00B053E1">
              <w:rPr>
                <w:szCs w:val="18"/>
                <w:lang w:val="es-AR" w:bidi="es-AR"/>
              </w:rPr>
              <w:t>Evalúe los resultados documentados de las revisiones de registros periódicas.</w:t>
            </w:r>
          </w:p>
          <w:p w14:paraId="2B1D268A" w14:textId="6C4087A0"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85C38E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4FFB5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0DB64C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BB6E2C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2742D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273B0C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62A56018" w14:textId="77777777" w:rsidTr="007B0AE7">
        <w:trPr>
          <w:cantSplit/>
        </w:trPr>
        <w:tc>
          <w:tcPr>
            <w:tcW w:w="362" w:type="pct"/>
            <w:vMerge/>
            <w:tcBorders>
              <w:right w:val="single" w:sz="2" w:space="0" w:color="808080" w:themeColor="background1" w:themeShade="80"/>
            </w:tcBorders>
          </w:tcPr>
          <w:p w14:paraId="366B18B9" w14:textId="77777777" w:rsidR="00662FB2" w:rsidRPr="00B053E1" w:rsidRDefault="00662FB2" w:rsidP="00662FB2">
            <w:pPr>
              <w:pStyle w:val="TableText"/>
              <w:jc w:val="right"/>
              <w:rPr>
                <w:b/>
                <w:bCs/>
                <w:szCs w:val="18"/>
              </w:rPr>
            </w:pPr>
          </w:p>
        </w:tc>
        <w:tc>
          <w:tcPr>
            <w:tcW w:w="21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45A033E5" w14:textId="77777777" w:rsidR="00662FB2" w:rsidRPr="00B053E1" w:rsidRDefault="00662FB2" w:rsidP="00662FB2">
            <w:pPr>
              <w:pStyle w:val="AppNotes"/>
              <w:rPr>
                <w:szCs w:val="18"/>
              </w:rPr>
            </w:pPr>
            <w:r w:rsidRPr="00B053E1">
              <w:rPr>
                <w:szCs w:val="18"/>
                <w:lang w:bidi="es-AR"/>
              </w:rPr>
              <w:t>Notas de Aplicabilidad</w:t>
            </w: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DF3A4FF"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right w:val="single" w:sz="2" w:space="0" w:color="808080" w:themeColor="background1" w:themeShade="80"/>
            </w:tcBorders>
            <w:shd w:val="clear" w:color="auto" w:fill="auto"/>
          </w:tcPr>
          <w:p w14:paraId="770D8514"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right w:val="single" w:sz="2" w:space="0" w:color="808080" w:themeColor="background1" w:themeShade="80"/>
            </w:tcBorders>
            <w:shd w:val="clear" w:color="auto" w:fill="auto"/>
          </w:tcPr>
          <w:p w14:paraId="5CB7442E"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7DBF728C"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right w:val="single" w:sz="2" w:space="0" w:color="808080" w:themeColor="background1" w:themeShade="80"/>
            </w:tcBorders>
            <w:shd w:val="clear" w:color="auto" w:fill="auto"/>
          </w:tcPr>
          <w:p w14:paraId="349A5CE5"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20EA96BC" w14:textId="77777777" w:rsidR="00662FB2" w:rsidRPr="00B053E1" w:rsidRDefault="00662FB2" w:rsidP="00662FB2">
            <w:pPr>
              <w:spacing w:after="60"/>
              <w:jc w:val="center"/>
              <w:rPr>
                <w:rFonts w:cs="Arial"/>
                <w:sz w:val="18"/>
                <w:szCs w:val="18"/>
              </w:rPr>
            </w:pPr>
          </w:p>
        </w:tc>
      </w:tr>
      <w:tr w:rsidR="004E04D2" w:rsidRPr="00B053E1" w14:paraId="5F6C1FD4" w14:textId="77777777" w:rsidTr="007B0AE7">
        <w:trPr>
          <w:cantSplit/>
        </w:trPr>
        <w:tc>
          <w:tcPr>
            <w:tcW w:w="362" w:type="pct"/>
            <w:vMerge/>
            <w:tcBorders>
              <w:bottom w:val="single" w:sz="2" w:space="0" w:color="808080" w:themeColor="background1" w:themeShade="80"/>
              <w:right w:val="single" w:sz="2" w:space="0" w:color="808080" w:themeColor="background1" w:themeShade="80"/>
            </w:tcBorders>
          </w:tcPr>
          <w:p w14:paraId="7D646297" w14:textId="77777777" w:rsidR="00662FB2" w:rsidRPr="00B053E1" w:rsidRDefault="00662FB2" w:rsidP="00662FB2">
            <w:pPr>
              <w:pStyle w:val="TableText"/>
              <w:jc w:val="right"/>
              <w:rPr>
                <w:b/>
                <w:bCs/>
                <w:szCs w:val="18"/>
              </w:rPr>
            </w:pPr>
          </w:p>
        </w:tc>
        <w:tc>
          <w:tcPr>
            <w:tcW w:w="21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F272DF3" w14:textId="564E8DEB" w:rsidR="00662FB2" w:rsidRPr="00B053E1" w:rsidRDefault="00A7066A" w:rsidP="00662FB2">
            <w:pPr>
              <w:pStyle w:val="TableListBullet"/>
              <w:numPr>
                <w:ilvl w:val="0"/>
                <w:numId w:val="0"/>
              </w:numPr>
              <w:ind w:left="-7"/>
              <w:rPr>
                <w:szCs w:val="18"/>
                <w:lang w:val="es-ES"/>
              </w:rPr>
            </w:pPr>
            <w:r w:rsidRPr="00A7066A">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D1A76C0"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B4A9BC9"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847478F"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191151D"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E3BD0D"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0CD84217" w14:textId="77777777" w:rsidR="00662FB2" w:rsidRPr="00B053E1" w:rsidRDefault="00662FB2" w:rsidP="00662FB2">
            <w:pPr>
              <w:spacing w:after="60"/>
              <w:jc w:val="center"/>
              <w:rPr>
                <w:rFonts w:cs="Arial"/>
                <w:sz w:val="18"/>
                <w:szCs w:val="18"/>
              </w:rPr>
            </w:pPr>
          </w:p>
        </w:tc>
      </w:tr>
      <w:tr w:rsidR="004E04D2" w:rsidRPr="00B053E1" w14:paraId="0233CBDE"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20E000D" w14:textId="77777777" w:rsidR="00662FB2" w:rsidRPr="00B053E1" w:rsidRDefault="00662FB2" w:rsidP="00662FB2">
            <w:pPr>
              <w:pStyle w:val="TableText"/>
              <w:rPr>
                <w:b/>
                <w:bCs/>
                <w:szCs w:val="18"/>
              </w:rPr>
            </w:pPr>
            <w:r w:rsidRPr="00B053E1">
              <w:rPr>
                <w:b/>
                <w:szCs w:val="18"/>
                <w:lang w:bidi="es-AR"/>
              </w:rPr>
              <w:t>10.4.3</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24CC1C" w14:textId="77777777" w:rsidR="00662FB2" w:rsidRPr="00B053E1" w:rsidRDefault="00662FB2" w:rsidP="00662FB2">
            <w:pPr>
              <w:pStyle w:val="TableBody"/>
              <w:rPr>
                <w:rFonts w:cs="Arial"/>
                <w:sz w:val="18"/>
                <w:szCs w:val="18"/>
              </w:rPr>
            </w:pPr>
            <w:r w:rsidRPr="00B053E1">
              <w:rPr>
                <w:rFonts w:cs="Arial"/>
                <w:sz w:val="18"/>
                <w:szCs w:val="18"/>
                <w:lang w:bidi="es-AR"/>
              </w:rPr>
              <w:t>Se abordan las excepciones y anomalías identificadas durante el proceso de revisión.</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4B742C2"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de seguridad.</w:t>
            </w:r>
          </w:p>
          <w:p w14:paraId="6588FE97" w14:textId="77777777" w:rsidR="00662FB2" w:rsidRPr="00B053E1" w:rsidRDefault="00662FB2" w:rsidP="00662FB2">
            <w:pPr>
              <w:pStyle w:val="TableListBullet"/>
              <w:ind w:left="263" w:hanging="270"/>
              <w:rPr>
                <w:szCs w:val="18"/>
              </w:rPr>
            </w:pPr>
            <w:r w:rsidRPr="00B053E1">
              <w:rPr>
                <w:szCs w:val="18"/>
                <w:lang w:val="es-AR" w:bidi="es-AR"/>
              </w:rPr>
              <w:t>Observe los procesos.</w:t>
            </w:r>
          </w:p>
          <w:p w14:paraId="539BD932" w14:textId="029FF43F"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CE8340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2184E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7F3816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B757A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BAB883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E94EC2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387D4B0D"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820AC43" w14:textId="77777777" w:rsidR="00662FB2" w:rsidRPr="00B053E1" w:rsidRDefault="00662FB2" w:rsidP="007D22C1">
            <w:pPr>
              <w:pStyle w:val="TableBody"/>
              <w:keepNext/>
              <w:spacing w:before="20" w:after="20"/>
              <w:rPr>
                <w:rFonts w:cs="Arial"/>
                <w:sz w:val="18"/>
                <w:szCs w:val="18"/>
              </w:rPr>
            </w:pPr>
            <w:r w:rsidRPr="00B053E1">
              <w:rPr>
                <w:rStyle w:val="BoldCharacter"/>
                <w:rFonts w:cs="Arial"/>
                <w:sz w:val="18"/>
                <w:szCs w:val="18"/>
                <w:lang w:bidi="es-AR"/>
              </w:rPr>
              <w:lastRenderedPageBreak/>
              <w:t>10.5</w:t>
            </w:r>
            <w:r w:rsidRPr="00B053E1">
              <w:rPr>
                <w:rFonts w:cs="Arial"/>
                <w:sz w:val="18"/>
                <w:szCs w:val="18"/>
                <w:lang w:bidi="es-AR"/>
              </w:rPr>
              <w:t xml:space="preserve"> Se conserva el historial del </w:t>
            </w:r>
            <w:r w:rsidRPr="00B053E1">
              <w:rPr>
                <w:rStyle w:val="GlossaryCharacter"/>
                <w:rFonts w:cs="Arial"/>
                <w:color w:val="auto"/>
                <w:sz w:val="18"/>
                <w:szCs w:val="18"/>
                <w:lang w:bidi="es-AR"/>
              </w:rPr>
              <w:t>registro de auditoría</w:t>
            </w:r>
            <w:r w:rsidRPr="00B053E1">
              <w:rPr>
                <w:rFonts w:cs="Arial"/>
                <w:sz w:val="18"/>
                <w:szCs w:val="18"/>
                <w:lang w:bidi="es-AR"/>
              </w:rPr>
              <w:t xml:space="preserve"> y está disponible para su análisis.</w:t>
            </w:r>
          </w:p>
        </w:tc>
      </w:tr>
      <w:tr w:rsidR="004E04D2" w:rsidRPr="00B053E1" w14:paraId="6EAA050F"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39B511DB" w14:textId="77777777" w:rsidR="00662FB2" w:rsidRPr="00B053E1" w:rsidRDefault="00662FB2" w:rsidP="00662FB2">
            <w:pPr>
              <w:pStyle w:val="TableText"/>
              <w:rPr>
                <w:b/>
                <w:bCs/>
                <w:szCs w:val="18"/>
              </w:rPr>
            </w:pPr>
            <w:r w:rsidRPr="00B053E1">
              <w:rPr>
                <w:b/>
                <w:szCs w:val="18"/>
                <w:lang w:bidi="es-AR"/>
              </w:rPr>
              <w:t>10.5.1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7ADA1E" w14:textId="77777777" w:rsidR="00662FB2" w:rsidRPr="00B053E1" w:rsidRDefault="00662FB2" w:rsidP="00662FB2">
            <w:pPr>
              <w:pStyle w:val="TableBody"/>
              <w:rPr>
                <w:rFonts w:cs="Arial"/>
                <w:sz w:val="18"/>
                <w:szCs w:val="18"/>
              </w:rPr>
            </w:pPr>
            <w:r w:rsidRPr="00B053E1">
              <w:rPr>
                <w:rFonts w:cs="Arial"/>
                <w:sz w:val="18"/>
                <w:szCs w:val="18"/>
                <w:lang w:bidi="es-AR"/>
              </w:rPr>
              <w:t>Conserve el historial de los registros de auditoría por 12 meses como mínimo, teniendo al menos los tres últimos meses inmediatamente disponibles para su análisis.</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E0EAFC0"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 documentados de conservación de registros de auditoría.</w:t>
            </w:r>
          </w:p>
          <w:p w14:paraId="44794685"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historial del registro de auditoría.</w:t>
            </w:r>
          </w:p>
          <w:p w14:paraId="7B933A33"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de auditoría.</w:t>
            </w:r>
          </w:p>
          <w:p w14:paraId="5A2CA738" w14:textId="4D69D6C0" w:rsidR="00662FB2" w:rsidRPr="00B053E1" w:rsidRDefault="00662FB2" w:rsidP="00662FB2">
            <w:pPr>
              <w:pStyle w:val="TableListBullet"/>
              <w:ind w:left="263" w:hanging="270"/>
              <w:rPr>
                <w:szCs w:val="18"/>
              </w:rPr>
            </w:pPr>
            <w:r w:rsidRPr="00B053E1">
              <w:rPr>
                <w:szCs w:val="18"/>
                <w:lang w:val="es-AR" w:bidi="es-AR"/>
              </w:rPr>
              <w:t>Entreviste al personal</w:t>
            </w:r>
            <w:r w:rsidR="00271363" w:rsidRPr="00B053E1">
              <w:rPr>
                <w:szCs w:val="18"/>
                <w:lang w:val="es-AR" w:bidi="es-AR"/>
              </w:rPr>
              <w:t>.</w:t>
            </w:r>
          </w:p>
          <w:p w14:paraId="7E17F05F" w14:textId="77777777" w:rsidR="00662FB2" w:rsidRPr="00B053E1" w:rsidRDefault="00662FB2" w:rsidP="00662FB2">
            <w:pPr>
              <w:pStyle w:val="TableListBullet"/>
              <w:ind w:left="263" w:hanging="270"/>
              <w:rPr>
                <w:szCs w:val="18"/>
              </w:rPr>
            </w:pPr>
            <w:r w:rsidRPr="00B053E1">
              <w:rPr>
                <w:szCs w:val="18"/>
                <w:lang w:val="es-AR" w:bidi="es-AR"/>
              </w:rPr>
              <w:t>Observe los procesos.</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76D755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3B0B6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D3254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EEC0E2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77AD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3B600B9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5524E06A"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B9102CB" w14:textId="77777777" w:rsidR="00662FB2" w:rsidRPr="00B053E1" w:rsidRDefault="00662FB2" w:rsidP="007D22C1">
            <w:pPr>
              <w:pStyle w:val="TableBody"/>
              <w:keepNext/>
              <w:spacing w:before="20" w:after="20"/>
              <w:rPr>
                <w:rFonts w:cs="Arial"/>
                <w:sz w:val="18"/>
                <w:szCs w:val="18"/>
              </w:rPr>
            </w:pPr>
            <w:r w:rsidRPr="00B053E1">
              <w:rPr>
                <w:rStyle w:val="BoldCharacter"/>
                <w:rFonts w:cs="Arial"/>
                <w:sz w:val="18"/>
                <w:szCs w:val="18"/>
                <w:lang w:bidi="es-AR"/>
              </w:rPr>
              <w:t xml:space="preserve">10.6 </w:t>
            </w:r>
            <w:r w:rsidRPr="00B053E1">
              <w:rPr>
                <w:rFonts w:cs="Arial"/>
                <w:sz w:val="18"/>
                <w:szCs w:val="18"/>
                <w:lang w:bidi="es-AR"/>
              </w:rPr>
              <w:t xml:space="preserve"> Los mecanismos de sincronización de la hora admiten una configuración de hora coherente en todos los sistemas.</w:t>
            </w:r>
          </w:p>
        </w:tc>
      </w:tr>
      <w:tr w:rsidR="004E04D2" w:rsidRPr="00B053E1" w14:paraId="44020E61" w14:textId="77777777" w:rsidTr="007B0AE7">
        <w:trPr>
          <w:cantSplit/>
        </w:trPr>
        <w:tc>
          <w:tcPr>
            <w:tcW w:w="362" w:type="pct"/>
            <w:vMerge w:val="restart"/>
            <w:tcBorders>
              <w:top w:val="single" w:sz="2" w:space="0" w:color="808080" w:themeColor="background1" w:themeShade="80"/>
              <w:right w:val="single" w:sz="2" w:space="0" w:color="808080" w:themeColor="background1" w:themeShade="80"/>
            </w:tcBorders>
          </w:tcPr>
          <w:p w14:paraId="02C224F8" w14:textId="77777777" w:rsidR="00662FB2" w:rsidRPr="00B053E1" w:rsidRDefault="00662FB2" w:rsidP="00662FB2">
            <w:pPr>
              <w:pStyle w:val="TableText"/>
              <w:rPr>
                <w:b/>
                <w:bCs/>
                <w:szCs w:val="18"/>
              </w:rPr>
            </w:pPr>
            <w:r w:rsidRPr="00B053E1">
              <w:rPr>
                <w:b/>
                <w:szCs w:val="18"/>
                <w:lang w:bidi="es-AR"/>
              </w:rPr>
              <w:t>10.6.1</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10E521" w14:textId="77777777" w:rsidR="00662FB2" w:rsidRPr="00B053E1" w:rsidRDefault="00662FB2" w:rsidP="00662FB2">
            <w:pPr>
              <w:pStyle w:val="TableText"/>
            </w:pPr>
            <w:r w:rsidRPr="00B053E1">
              <w:rPr>
                <w:lang w:bidi="es-AR"/>
              </w:rPr>
              <w:t>Los relojes del sistema y la hora están sincronizados usando tecnología de sincronización de tiempo.</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C33152F"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w:t>
            </w:r>
          </w:p>
        </w:tc>
        <w:tc>
          <w:tcPr>
            <w:tcW w:w="45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EC06FB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78B59F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0703F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02FED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9A9C38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vMerge w:val="restart"/>
            <w:tcBorders>
              <w:top w:val="single" w:sz="2" w:space="0" w:color="808080" w:themeColor="background1" w:themeShade="80"/>
              <w:left w:val="single" w:sz="2" w:space="0" w:color="808080" w:themeColor="background1" w:themeShade="80"/>
            </w:tcBorders>
            <w:shd w:val="clear" w:color="auto" w:fill="auto"/>
          </w:tcPr>
          <w:p w14:paraId="20BE6A5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5F3D6CFC" w14:textId="77777777" w:rsidTr="007B0AE7">
        <w:trPr>
          <w:cantSplit/>
        </w:trPr>
        <w:tc>
          <w:tcPr>
            <w:tcW w:w="362" w:type="pct"/>
            <w:vMerge/>
            <w:tcBorders>
              <w:right w:val="single" w:sz="2" w:space="0" w:color="808080" w:themeColor="background1" w:themeShade="80"/>
            </w:tcBorders>
          </w:tcPr>
          <w:p w14:paraId="1DEE6E5D" w14:textId="77777777" w:rsidR="00662FB2" w:rsidRPr="00B053E1" w:rsidRDefault="00662FB2" w:rsidP="00662FB2">
            <w:pPr>
              <w:pStyle w:val="TableText"/>
              <w:rPr>
                <w:b/>
                <w:bCs/>
                <w:szCs w:val="18"/>
              </w:rPr>
            </w:pPr>
          </w:p>
        </w:tc>
        <w:tc>
          <w:tcPr>
            <w:tcW w:w="2198" w:type="pct"/>
            <w:gridSpan w:val="2"/>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5F0CB86E" w14:textId="77777777" w:rsidR="00662FB2" w:rsidRPr="00B053E1" w:rsidRDefault="00662FB2" w:rsidP="00662FB2">
            <w:pPr>
              <w:pStyle w:val="AppNotes"/>
              <w:rPr>
                <w:color w:val="auto"/>
                <w:szCs w:val="18"/>
              </w:rPr>
            </w:pPr>
            <w:r w:rsidRPr="00B053E1">
              <w:rPr>
                <w:color w:val="auto"/>
                <w:szCs w:val="18"/>
                <w:lang w:bidi="es-AR"/>
              </w:rPr>
              <w:t>Notas de Aplicabilidad</w:t>
            </w: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060C3B37"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right w:val="single" w:sz="2" w:space="0" w:color="808080" w:themeColor="background1" w:themeShade="80"/>
            </w:tcBorders>
            <w:shd w:val="clear" w:color="auto" w:fill="auto"/>
          </w:tcPr>
          <w:p w14:paraId="1E486BFF"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right w:val="single" w:sz="2" w:space="0" w:color="808080" w:themeColor="background1" w:themeShade="80"/>
            </w:tcBorders>
            <w:shd w:val="clear" w:color="auto" w:fill="auto"/>
          </w:tcPr>
          <w:p w14:paraId="5B63E642"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22855CE7"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right w:val="single" w:sz="2" w:space="0" w:color="808080" w:themeColor="background1" w:themeShade="80"/>
            </w:tcBorders>
            <w:shd w:val="clear" w:color="auto" w:fill="auto"/>
          </w:tcPr>
          <w:p w14:paraId="7149C51C"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361BB00B" w14:textId="77777777" w:rsidR="00662FB2" w:rsidRPr="00B053E1" w:rsidRDefault="00662FB2" w:rsidP="00662FB2">
            <w:pPr>
              <w:spacing w:after="60"/>
              <w:jc w:val="center"/>
              <w:rPr>
                <w:rFonts w:cs="Arial"/>
                <w:sz w:val="18"/>
                <w:szCs w:val="18"/>
              </w:rPr>
            </w:pPr>
          </w:p>
        </w:tc>
      </w:tr>
      <w:tr w:rsidR="004E04D2" w:rsidRPr="00B053E1" w14:paraId="2B96A61B" w14:textId="77777777" w:rsidTr="007B0AE7">
        <w:trPr>
          <w:cantSplit/>
        </w:trPr>
        <w:tc>
          <w:tcPr>
            <w:tcW w:w="362" w:type="pct"/>
            <w:vMerge/>
            <w:tcBorders>
              <w:bottom w:val="single" w:sz="2" w:space="0" w:color="808080" w:themeColor="background1" w:themeShade="80"/>
              <w:right w:val="single" w:sz="2" w:space="0" w:color="808080" w:themeColor="background1" w:themeShade="80"/>
            </w:tcBorders>
          </w:tcPr>
          <w:p w14:paraId="528AFB54"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38D8A20E" w14:textId="59094A31" w:rsidR="00662FB2" w:rsidRPr="00B053E1" w:rsidRDefault="00A16A87" w:rsidP="00662FB2">
            <w:pPr>
              <w:pStyle w:val="TableText"/>
            </w:pPr>
            <w:r w:rsidRPr="00A16A87">
              <w:rPr>
                <w:lang w:bidi="es-AR"/>
              </w:rPr>
              <w:t>Mantener actualizada la tecnología de sincronización horaria incluye la aplicación de parches como lo establecen los Requisitos 6.3.1 y 6.3.3 PCI DSS</w:t>
            </w:r>
            <w:r w:rsidR="00662FB2" w:rsidRPr="00B053E1">
              <w:rPr>
                <w:lang w:bidi="es-AR"/>
              </w:rPr>
              <w:t>.</w:t>
            </w: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9CDB313"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35BBE64"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1A3B7AD"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CA4E46"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29B8E2"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57A68DB1" w14:textId="77777777" w:rsidR="00662FB2" w:rsidRPr="00B053E1" w:rsidRDefault="00662FB2" w:rsidP="00662FB2">
            <w:pPr>
              <w:spacing w:after="60"/>
              <w:jc w:val="center"/>
              <w:rPr>
                <w:rFonts w:cs="Arial"/>
                <w:sz w:val="18"/>
                <w:szCs w:val="18"/>
              </w:rPr>
            </w:pPr>
          </w:p>
        </w:tc>
      </w:tr>
      <w:tr w:rsidR="004E04D2" w:rsidRPr="00B053E1" w14:paraId="08969A37"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D6F1560" w14:textId="77777777" w:rsidR="00662FB2" w:rsidRPr="00B053E1" w:rsidRDefault="00662FB2" w:rsidP="00662FB2">
            <w:pPr>
              <w:pStyle w:val="TableText"/>
              <w:rPr>
                <w:b/>
                <w:bCs/>
                <w:szCs w:val="18"/>
              </w:rPr>
            </w:pPr>
            <w:r w:rsidRPr="00B053E1">
              <w:rPr>
                <w:b/>
                <w:szCs w:val="18"/>
                <w:lang w:bidi="es-AR"/>
              </w:rPr>
              <w:lastRenderedPageBreak/>
              <w:t>10.6.2</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993ED3A" w14:textId="77777777" w:rsidR="00662FB2" w:rsidRPr="00B053E1" w:rsidRDefault="00662FB2" w:rsidP="00662FB2">
            <w:pPr>
              <w:pStyle w:val="TableText"/>
            </w:pPr>
            <w:r w:rsidRPr="00B053E1">
              <w:rPr>
                <w:lang w:bidi="es-AR"/>
              </w:rPr>
              <w:t>Los sistemas están configurados con la hora correcta y consistente como sigue:</w:t>
            </w:r>
          </w:p>
          <w:p w14:paraId="75ECE211" w14:textId="77777777" w:rsidR="00A16A87" w:rsidRPr="00A16A87" w:rsidRDefault="00A16A87" w:rsidP="00A16A87">
            <w:pPr>
              <w:pStyle w:val="TableListBullet"/>
              <w:rPr>
                <w:szCs w:val="18"/>
                <w:lang w:val="es-AR" w:bidi="es-AR"/>
              </w:rPr>
            </w:pPr>
            <w:r w:rsidRPr="00A16A87">
              <w:rPr>
                <w:szCs w:val="18"/>
                <w:lang w:val="es-AR" w:bidi="es-AR"/>
              </w:rPr>
              <w:t>Uno o más servidores de tiempo designados están en uso.</w:t>
            </w:r>
          </w:p>
          <w:p w14:paraId="1BA9A123" w14:textId="77777777" w:rsidR="00A16A87" w:rsidRPr="00A16A87" w:rsidRDefault="00A16A87" w:rsidP="00A16A87">
            <w:pPr>
              <w:pStyle w:val="TableListBullet"/>
              <w:rPr>
                <w:szCs w:val="18"/>
                <w:lang w:val="es-AR" w:bidi="es-AR"/>
              </w:rPr>
            </w:pPr>
            <w:r w:rsidRPr="00A16A87">
              <w:rPr>
                <w:szCs w:val="18"/>
                <w:lang w:val="es-AR" w:bidi="es-AR"/>
              </w:rPr>
              <w:t>Solo los servidores de hora central designados reciben la hora de fuentes externas.</w:t>
            </w:r>
          </w:p>
          <w:p w14:paraId="55977209" w14:textId="77777777" w:rsidR="00A16A87" w:rsidRPr="00A16A87" w:rsidRDefault="00A16A87" w:rsidP="00A16A87">
            <w:pPr>
              <w:pStyle w:val="TableListBullet"/>
              <w:rPr>
                <w:szCs w:val="18"/>
                <w:lang w:val="es-AR" w:bidi="es-AR"/>
              </w:rPr>
            </w:pPr>
            <w:r w:rsidRPr="00A16A87">
              <w:rPr>
                <w:szCs w:val="18"/>
                <w:lang w:val="es-AR" w:bidi="es-AR"/>
              </w:rPr>
              <w:t>La hora recibida de fuentes externas se basa en la Hora Atómica Internacional u Hora Universal Coordinada (UTC).</w:t>
            </w:r>
          </w:p>
          <w:p w14:paraId="2DFEB78F" w14:textId="77777777" w:rsidR="00A16A87" w:rsidRPr="00A16A87" w:rsidRDefault="00A16A87" w:rsidP="00A16A87">
            <w:pPr>
              <w:pStyle w:val="TableListBullet"/>
              <w:rPr>
                <w:szCs w:val="18"/>
                <w:lang w:val="es-AR" w:bidi="es-AR"/>
              </w:rPr>
            </w:pPr>
            <w:r w:rsidRPr="00A16A87">
              <w:rPr>
                <w:szCs w:val="18"/>
                <w:lang w:val="es-AR" w:bidi="es-AR"/>
              </w:rPr>
              <w:t>Los servidores de tiempo designados aceptan actualizaciones de tiempo solo de fuentes externas específicas aceptadas por la industria.</w:t>
            </w:r>
          </w:p>
          <w:p w14:paraId="1FD4BF32" w14:textId="77777777" w:rsidR="00A16A87" w:rsidRPr="00A16A87" w:rsidRDefault="00A16A87" w:rsidP="00A16A87">
            <w:pPr>
              <w:pStyle w:val="TableListBullet"/>
              <w:rPr>
                <w:szCs w:val="18"/>
                <w:lang w:val="es-AR" w:bidi="es-AR"/>
              </w:rPr>
            </w:pPr>
            <w:r w:rsidRPr="00A16A87">
              <w:rPr>
                <w:szCs w:val="18"/>
                <w:lang w:val="es-AR" w:bidi="es-AR"/>
              </w:rPr>
              <w:t>Cuando hay más de un servidor de tiempo designado, los servidores de tiempo se emparejan entre sí para mantener la hora exacta.</w:t>
            </w:r>
          </w:p>
          <w:p w14:paraId="79487ED4" w14:textId="3FB79743" w:rsidR="00662FB2" w:rsidRPr="00B053E1" w:rsidRDefault="00A16A87" w:rsidP="00A16A87">
            <w:pPr>
              <w:pStyle w:val="TableListBullet"/>
              <w:rPr>
                <w:szCs w:val="18"/>
                <w:lang w:val="es-ES"/>
              </w:rPr>
            </w:pPr>
            <w:r w:rsidRPr="00A16A87">
              <w:rPr>
                <w:szCs w:val="18"/>
                <w:lang w:val="es-AR" w:bidi="es-AR"/>
              </w:rPr>
              <w:t>Los sistemas internos reciben información de la hora solo de los servidores de hora central designados</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D367D6E" w14:textId="77777777" w:rsidR="00662FB2" w:rsidRPr="00B053E1" w:rsidRDefault="00662FB2" w:rsidP="00662FB2">
            <w:pPr>
              <w:pStyle w:val="TableListBullet"/>
              <w:ind w:left="263" w:hanging="270"/>
              <w:rPr>
                <w:szCs w:val="18"/>
                <w:lang w:val="es-ES"/>
              </w:rPr>
            </w:pPr>
            <w:r w:rsidRPr="00B053E1">
              <w:rPr>
                <w:szCs w:val="18"/>
                <w:lang w:val="es-AR" w:bidi="es-AR"/>
              </w:rPr>
              <w:t>Evalúe los ajustes de configuración del sistema para adquirir, distribuir y almacenar la hora correcta.</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E76CCE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E9EF7E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399582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D76D9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F9508A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3791E9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004CBA19" w14:textId="77777777" w:rsidTr="007B0AE7">
        <w:trPr>
          <w:cantSplit/>
        </w:trPr>
        <w:tc>
          <w:tcPr>
            <w:tcW w:w="36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4A6D513" w14:textId="77777777" w:rsidR="00662FB2" w:rsidRPr="00B053E1" w:rsidRDefault="00662FB2" w:rsidP="00662FB2">
            <w:pPr>
              <w:pStyle w:val="TableText"/>
              <w:rPr>
                <w:b/>
                <w:bCs/>
                <w:szCs w:val="18"/>
              </w:rPr>
            </w:pPr>
            <w:r w:rsidRPr="00B053E1">
              <w:rPr>
                <w:b/>
                <w:szCs w:val="18"/>
                <w:lang w:bidi="es-AR"/>
              </w:rPr>
              <w:t>10.6.3</w:t>
            </w:r>
          </w:p>
        </w:tc>
        <w:tc>
          <w:tcPr>
            <w:tcW w:w="121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F48EA01" w14:textId="77777777" w:rsidR="00662FB2" w:rsidRPr="00B053E1" w:rsidRDefault="00662FB2" w:rsidP="00662FB2">
            <w:pPr>
              <w:pStyle w:val="TableBody"/>
              <w:rPr>
                <w:rFonts w:cs="Arial"/>
                <w:sz w:val="18"/>
                <w:szCs w:val="18"/>
              </w:rPr>
            </w:pPr>
            <w:r w:rsidRPr="00B053E1">
              <w:rPr>
                <w:rFonts w:cs="Arial"/>
                <w:sz w:val="18"/>
                <w:szCs w:val="18"/>
                <w:lang w:bidi="es-AR"/>
              </w:rPr>
              <w:t xml:space="preserve">La configuración de sincronización de la hora y los datos están protegidos de la siguiente manera: </w:t>
            </w:r>
          </w:p>
          <w:p w14:paraId="143CB972" w14:textId="77777777" w:rsidR="00A16A87" w:rsidRPr="00A16A87" w:rsidRDefault="00A16A87" w:rsidP="00A16A87">
            <w:pPr>
              <w:pStyle w:val="TableListBullet"/>
              <w:rPr>
                <w:szCs w:val="18"/>
                <w:lang w:val="es-AR" w:bidi="es-AR"/>
              </w:rPr>
            </w:pPr>
            <w:r w:rsidRPr="00A16A87">
              <w:rPr>
                <w:szCs w:val="18"/>
                <w:lang w:val="es-AR" w:bidi="es-AR"/>
              </w:rPr>
              <w:t>El acceso a los datos de tiempo está restringido solo al personal con una necesidad de negocio.</w:t>
            </w:r>
          </w:p>
          <w:p w14:paraId="1B55EDF5" w14:textId="78A2F498" w:rsidR="00662FB2" w:rsidRPr="00B053E1" w:rsidRDefault="00A16A87" w:rsidP="00A16A87">
            <w:pPr>
              <w:pStyle w:val="TableListBullet"/>
              <w:rPr>
                <w:szCs w:val="18"/>
                <w:lang w:val="es-ES"/>
              </w:rPr>
            </w:pPr>
            <w:r w:rsidRPr="00A16A87">
              <w:rPr>
                <w:szCs w:val="18"/>
                <w:lang w:val="es-AR" w:bidi="es-AR"/>
              </w:rPr>
              <w:t>Cualquier cambio en la configuración de tiempo en sistemas críticos se registra, monitorea y verifica</w:t>
            </w:r>
            <w:r w:rsidR="00662FB2" w:rsidRPr="00B053E1">
              <w:rPr>
                <w:szCs w:val="18"/>
                <w:lang w:val="es-AR" w:bidi="es-AR"/>
              </w:rPr>
              <w:t>.</w:t>
            </w:r>
          </w:p>
        </w:tc>
        <w:tc>
          <w:tcPr>
            <w:tcW w:w="9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A968D5F"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 y los ajustes y registros de sincronización horaria.</w:t>
            </w:r>
          </w:p>
          <w:p w14:paraId="0CBA464A" w14:textId="77777777" w:rsidR="00662FB2" w:rsidRPr="00B053E1" w:rsidRDefault="00662FB2" w:rsidP="00662FB2">
            <w:pPr>
              <w:pStyle w:val="TableListBullet"/>
              <w:ind w:left="263" w:hanging="270"/>
              <w:rPr>
                <w:szCs w:val="18"/>
              </w:rPr>
            </w:pPr>
            <w:r w:rsidRPr="00B053E1">
              <w:rPr>
                <w:szCs w:val="18"/>
                <w:lang w:val="es-AR" w:bidi="es-AR"/>
              </w:rPr>
              <w:t>Observe los procesos.</w:t>
            </w:r>
          </w:p>
        </w:tc>
        <w:tc>
          <w:tcPr>
            <w:tcW w:w="45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127310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903FC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EB2FD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096818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8F3E3A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0F71155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7AEDE1A" w14:textId="77777777" w:rsidTr="007B0AE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1A8BFE7E" w14:textId="77777777" w:rsidR="00662FB2" w:rsidRPr="00B053E1" w:rsidRDefault="00662FB2" w:rsidP="007D22C1">
            <w:pPr>
              <w:pStyle w:val="TableBody"/>
              <w:keepNext/>
              <w:spacing w:before="20" w:after="20"/>
              <w:rPr>
                <w:rFonts w:cs="Arial"/>
                <w:sz w:val="18"/>
                <w:szCs w:val="18"/>
              </w:rPr>
            </w:pPr>
            <w:r w:rsidRPr="00B053E1">
              <w:rPr>
                <w:rStyle w:val="BoldCharacter"/>
                <w:rFonts w:cs="Arial"/>
                <w:sz w:val="18"/>
                <w:szCs w:val="18"/>
                <w:lang w:bidi="es-AR"/>
              </w:rPr>
              <w:lastRenderedPageBreak/>
              <w:t>10.7</w:t>
            </w:r>
            <w:r w:rsidRPr="00B053E1">
              <w:rPr>
                <w:rFonts w:cs="Arial"/>
                <w:sz w:val="18"/>
                <w:szCs w:val="18"/>
                <w:lang w:bidi="es-AR"/>
              </w:rPr>
              <w:t xml:space="preserve"> Las fallas de los sistemas de control de seguridad críticos se detectan, informan y atienden con prontitud.</w:t>
            </w:r>
          </w:p>
        </w:tc>
      </w:tr>
      <w:tr w:rsidR="007B0AE7" w:rsidRPr="00B053E1" w14:paraId="00A2E3DC" w14:textId="77777777" w:rsidTr="007B0AE7">
        <w:trPr>
          <w:cantSplit/>
        </w:trPr>
        <w:tc>
          <w:tcPr>
            <w:tcW w:w="362" w:type="pct"/>
            <w:tcBorders>
              <w:top w:val="single" w:sz="2" w:space="0" w:color="808080" w:themeColor="background1" w:themeShade="80"/>
              <w:right w:val="single" w:sz="2" w:space="0" w:color="808080" w:themeColor="background1" w:themeShade="80"/>
            </w:tcBorders>
          </w:tcPr>
          <w:p w14:paraId="5A8B4160" w14:textId="77777777" w:rsidR="00662FB2" w:rsidRPr="00B053E1" w:rsidRDefault="00662FB2" w:rsidP="00662FB2">
            <w:pPr>
              <w:pStyle w:val="TableText"/>
              <w:rPr>
                <w:b/>
                <w:bCs/>
                <w:szCs w:val="18"/>
              </w:rPr>
            </w:pPr>
            <w:r w:rsidRPr="00B053E1">
              <w:rPr>
                <w:b/>
                <w:szCs w:val="18"/>
                <w:lang w:bidi="es-AR"/>
              </w:rPr>
              <w:t>10.7.1</w:t>
            </w:r>
          </w:p>
        </w:tc>
        <w:tc>
          <w:tcPr>
            <w:tcW w:w="1213" w:type="pc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50CA327C" w14:textId="62E8310F" w:rsidR="00662FB2" w:rsidRPr="00B91CFB" w:rsidRDefault="00662FB2"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sidR="00CF7101">
              <w:rPr>
                <w:rStyle w:val="BoldItalicCharacter"/>
                <w:color w:val="808080" w:themeColor="background1" w:themeShade="80"/>
                <w:szCs w:val="18"/>
                <w:lang w:val="es-AR" w:bidi="es-AR"/>
              </w:rPr>
              <w:t>.</w:t>
            </w:r>
          </w:p>
        </w:tc>
        <w:tc>
          <w:tcPr>
            <w:tcW w:w="985"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1E7EE881" w14:textId="02A00AC7" w:rsidR="00662FB2" w:rsidRPr="00B91CFB" w:rsidRDefault="00662FB2" w:rsidP="00662FB2">
            <w:pPr>
              <w:pStyle w:val="TableListBullet"/>
              <w:numPr>
                <w:ilvl w:val="0"/>
                <w:numId w:val="0"/>
              </w:numPr>
              <w:ind w:left="274" w:hanging="274"/>
              <w:rPr>
                <w:szCs w:val="18"/>
                <w:lang w:val="pt-BR"/>
              </w:rPr>
            </w:pPr>
          </w:p>
        </w:tc>
        <w:tc>
          <w:tcPr>
            <w:tcW w:w="459" w:type="pct"/>
            <w:tcBorders>
              <w:top w:val="single" w:sz="2" w:space="0" w:color="808080" w:themeColor="background1" w:themeShade="80"/>
              <w:left w:val="nil"/>
              <w:right w:val="nil"/>
            </w:tcBorders>
            <w:shd w:val="clear" w:color="auto" w:fill="D9D9D9" w:themeFill="background1" w:themeFillShade="D9"/>
          </w:tcPr>
          <w:p w14:paraId="05AA5C7B" w14:textId="03E34A8C" w:rsidR="00662FB2" w:rsidRPr="00B053E1" w:rsidRDefault="00662FB2" w:rsidP="00662FB2">
            <w:pPr>
              <w:spacing w:after="60"/>
              <w:jc w:val="center"/>
              <w:rPr>
                <w:rFonts w:cs="Arial"/>
                <w:sz w:val="18"/>
                <w:szCs w:val="18"/>
              </w:rPr>
            </w:pPr>
          </w:p>
        </w:tc>
        <w:tc>
          <w:tcPr>
            <w:tcW w:w="485" w:type="pct"/>
            <w:tcBorders>
              <w:top w:val="single" w:sz="2" w:space="0" w:color="808080" w:themeColor="background1" w:themeShade="80"/>
              <w:left w:val="nil"/>
              <w:right w:val="nil"/>
            </w:tcBorders>
            <w:shd w:val="clear" w:color="auto" w:fill="D9D9D9" w:themeFill="background1" w:themeFillShade="D9"/>
          </w:tcPr>
          <w:p w14:paraId="73AA9653" w14:textId="41AF8C37" w:rsidR="00662FB2" w:rsidRPr="00B053E1" w:rsidRDefault="00662FB2" w:rsidP="00662FB2">
            <w:pPr>
              <w:spacing w:after="60"/>
              <w:jc w:val="center"/>
              <w:rPr>
                <w:rFonts w:cs="Arial"/>
                <w:sz w:val="18"/>
                <w:szCs w:val="18"/>
              </w:rPr>
            </w:pPr>
          </w:p>
        </w:tc>
        <w:tc>
          <w:tcPr>
            <w:tcW w:w="481" w:type="pct"/>
            <w:tcBorders>
              <w:top w:val="single" w:sz="2" w:space="0" w:color="808080" w:themeColor="background1" w:themeShade="80"/>
              <w:left w:val="nil"/>
              <w:right w:val="nil"/>
            </w:tcBorders>
            <w:shd w:val="clear" w:color="auto" w:fill="D9D9D9" w:themeFill="background1" w:themeFillShade="D9"/>
          </w:tcPr>
          <w:p w14:paraId="7255DE78" w14:textId="06A2EC08" w:rsidR="00662FB2" w:rsidRPr="00B053E1" w:rsidRDefault="00662FB2" w:rsidP="00662FB2">
            <w:pPr>
              <w:spacing w:after="60"/>
              <w:jc w:val="center"/>
              <w:rPr>
                <w:rFonts w:cs="Arial"/>
                <w:sz w:val="18"/>
                <w:szCs w:val="18"/>
              </w:rPr>
            </w:pPr>
          </w:p>
        </w:tc>
        <w:tc>
          <w:tcPr>
            <w:tcW w:w="289" w:type="pct"/>
            <w:tcBorders>
              <w:top w:val="single" w:sz="2" w:space="0" w:color="808080" w:themeColor="background1" w:themeShade="80"/>
              <w:left w:val="nil"/>
              <w:right w:val="nil"/>
            </w:tcBorders>
            <w:shd w:val="clear" w:color="auto" w:fill="D9D9D9" w:themeFill="background1" w:themeFillShade="D9"/>
          </w:tcPr>
          <w:p w14:paraId="63448638" w14:textId="33459E69" w:rsidR="00662FB2" w:rsidRPr="00B053E1" w:rsidRDefault="00662FB2" w:rsidP="00662FB2">
            <w:pPr>
              <w:spacing w:after="60"/>
              <w:jc w:val="center"/>
              <w:rPr>
                <w:rFonts w:cs="Arial"/>
                <w:sz w:val="18"/>
                <w:szCs w:val="18"/>
              </w:rPr>
            </w:pPr>
          </w:p>
        </w:tc>
        <w:tc>
          <w:tcPr>
            <w:tcW w:w="273" w:type="pct"/>
            <w:tcBorders>
              <w:top w:val="single" w:sz="2" w:space="0" w:color="808080" w:themeColor="background1" w:themeShade="80"/>
              <w:left w:val="nil"/>
              <w:right w:val="nil"/>
            </w:tcBorders>
            <w:shd w:val="clear" w:color="auto" w:fill="D9D9D9" w:themeFill="background1" w:themeFillShade="D9"/>
          </w:tcPr>
          <w:p w14:paraId="56DE1072" w14:textId="10DB0222" w:rsidR="00662FB2" w:rsidRPr="00B053E1" w:rsidRDefault="00662FB2" w:rsidP="00662FB2">
            <w:pPr>
              <w:spacing w:after="60"/>
              <w:jc w:val="center"/>
              <w:rPr>
                <w:rFonts w:cs="Arial"/>
                <w:sz w:val="18"/>
                <w:szCs w:val="18"/>
              </w:rPr>
            </w:pPr>
          </w:p>
        </w:tc>
        <w:tc>
          <w:tcPr>
            <w:tcW w:w="454" w:type="pct"/>
            <w:tcBorders>
              <w:top w:val="single" w:sz="2" w:space="0" w:color="808080" w:themeColor="background1" w:themeShade="80"/>
              <w:left w:val="nil"/>
            </w:tcBorders>
            <w:shd w:val="clear" w:color="auto" w:fill="D9D9D9" w:themeFill="background1" w:themeFillShade="D9"/>
          </w:tcPr>
          <w:p w14:paraId="2029DA28" w14:textId="3CED799D" w:rsidR="00662FB2" w:rsidRPr="00B053E1" w:rsidRDefault="00662FB2" w:rsidP="00662FB2">
            <w:pPr>
              <w:spacing w:after="60"/>
              <w:jc w:val="center"/>
              <w:rPr>
                <w:rFonts w:cs="Arial"/>
                <w:sz w:val="18"/>
                <w:szCs w:val="18"/>
              </w:rPr>
            </w:pPr>
          </w:p>
        </w:tc>
      </w:tr>
      <w:tr w:rsidR="007D22C1" w:rsidRPr="00B053E1" w14:paraId="5E815ED1" w14:textId="77777777" w:rsidTr="007D22C1">
        <w:trPr>
          <w:cantSplit/>
          <w:trHeight w:val="5738"/>
        </w:trPr>
        <w:tc>
          <w:tcPr>
            <w:tcW w:w="362" w:type="pct"/>
            <w:tcBorders>
              <w:top w:val="single" w:sz="2" w:space="0" w:color="808080" w:themeColor="background1" w:themeShade="80"/>
              <w:bottom w:val="single" w:sz="4" w:space="0" w:color="auto"/>
              <w:right w:val="single" w:sz="2" w:space="0" w:color="808080" w:themeColor="background1" w:themeShade="80"/>
            </w:tcBorders>
          </w:tcPr>
          <w:p w14:paraId="71679F83" w14:textId="77777777" w:rsidR="00662FB2" w:rsidRDefault="00662FB2" w:rsidP="00662FB2">
            <w:pPr>
              <w:pStyle w:val="TableText"/>
              <w:rPr>
                <w:b/>
                <w:szCs w:val="18"/>
                <w:lang w:bidi="es-AR"/>
              </w:rPr>
            </w:pPr>
            <w:r w:rsidRPr="00B053E1">
              <w:rPr>
                <w:b/>
                <w:szCs w:val="18"/>
                <w:lang w:bidi="es-AR"/>
              </w:rPr>
              <w:t>10.7.2</w:t>
            </w:r>
          </w:p>
          <w:p w14:paraId="76017BA6" w14:textId="77777777" w:rsidR="004D33DB" w:rsidRDefault="004D33DB" w:rsidP="00662FB2">
            <w:pPr>
              <w:pStyle w:val="TableText"/>
              <w:rPr>
                <w:b/>
                <w:bCs/>
                <w:szCs w:val="18"/>
                <w:lang w:bidi="es-AR"/>
              </w:rPr>
            </w:pPr>
          </w:p>
          <w:p w14:paraId="45149B24" w14:textId="77777777" w:rsidR="004D33DB" w:rsidRDefault="004D33DB" w:rsidP="00662FB2">
            <w:pPr>
              <w:pStyle w:val="TableText"/>
              <w:rPr>
                <w:b/>
                <w:bCs/>
                <w:szCs w:val="18"/>
                <w:lang w:bidi="es-AR"/>
              </w:rPr>
            </w:pPr>
          </w:p>
          <w:p w14:paraId="40396FAE" w14:textId="77777777" w:rsidR="004D33DB" w:rsidRDefault="004D33DB" w:rsidP="00662FB2">
            <w:pPr>
              <w:pStyle w:val="TableText"/>
              <w:rPr>
                <w:b/>
                <w:bCs/>
                <w:szCs w:val="18"/>
                <w:lang w:bidi="es-AR"/>
              </w:rPr>
            </w:pPr>
          </w:p>
          <w:p w14:paraId="62E515FB" w14:textId="77777777" w:rsidR="004D33DB" w:rsidRDefault="004D33DB" w:rsidP="00662FB2">
            <w:pPr>
              <w:pStyle w:val="TableText"/>
              <w:rPr>
                <w:b/>
                <w:bCs/>
                <w:szCs w:val="18"/>
                <w:lang w:bidi="es-AR"/>
              </w:rPr>
            </w:pPr>
          </w:p>
          <w:p w14:paraId="6EE0C804" w14:textId="77777777" w:rsidR="004D33DB" w:rsidRDefault="004D33DB" w:rsidP="00662FB2">
            <w:pPr>
              <w:pStyle w:val="TableText"/>
              <w:rPr>
                <w:b/>
                <w:bCs/>
                <w:szCs w:val="18"/>
                <w:lang w:bidi="es-AR"/>
              </w:rPr>
            </w:pPr>
          </w:p>
          <w:p w14:paraId="2D61E23F" w14:textId="77777777" w:rsidR="004D33DB" w:rsidRDefault="004D33DB" w:rsidP="00662FB2">
            <w:pPr>
              <w:pStyle w:val="TableText"/>
              <w:rPr>
                <w:b/>
                <w:bCs/>
                <w:szCs w:val="18"/>
                <w:lang w:bidi="es-AR"/>
              </w:rPr>
            </w:pPr>
          </w:p>
          <w:p w14:paraId="424E83A2" w14:textId="77777777" w:rsidR="004D33DB" w:rsidRDefault="004D33DB" w:rsidP="00662FB2">
            <w:pPr>
              <w:pStyle w:val="TableText"/>
              <w:rPr>
                <w:b/>
                <w:bCs/>
                <w:szCs w:val="18"/>
                <w:lang w:bidi="es-AR"/>
              </w:rPr>
            </w:pPr>
          </w:p>
          <w:p w14:paraId="3F15E395" w14:textId="77777777" w:rsidR="004D33DB" w:rsidRDefault="004D33DB" w:rsidP="00662FB2">
            <w:pPr>
              <w:pStyle w:val="TableText"/>
              <w:rPr>
                <w:b/>
                <w:bCs/>
                <w:szCs w:val="18"/>
                <w:lang w:bidi="es-AR"/>
              </w:rPr>
            </w:pPr>
          </w:p>
          <w:p w14:paraId="3E9B6230" w14:textId="77777777" w:rsidR="004D33DB" w:rsidRDefault="004D33DB" w:rsidP="00662FB2">
            <w:pPr>
              <w:pStyle w:val="TableText"/>
              <w:rPr>
                <w:b/>
                <w:bCs/>
                <w:szCs w:val="18"/>
                <w:lang w:bidi="es-AR"/>
              </w:rPr>
            </w:pPr>
          </w:p>
          <w:p w14:paraId="66AF19BB" w14:textId="77777777" w:rsidR="004D33DB" w:rsidRDefault="004D33DB" w:rsidP="00662FB2">
            <w:pPr>
              <w:pStyle w:val="TableText"/>
              <w:rPr>
                <w:b/>
                <w:bCs/>
                <w:szCs w:val="18"/>
                <w:lang w:bidi="es-AR"/>
              </w:rPr>
            </w:pPr>
          </w:p>
          <w:p w14:paraId="1BC43FC7" w14:textId="77777777" w:rsidR="004D33DB" w:rsidRDefault="004D33DB" w:rsidP="00662FB2">
            <w:pPr>
              <w:pStyle w:val="TableText"/>
              <w:rPr>
                <w:b/>
                <w:bCs/>
                <w:szCs w:val="18"/>
                <w:lang w:bidi="es-AR"/>
              </w:rPr>
            </w:pPr>
          </w:p>
          <w:p w14:paraId="7BBC2AAC" w14:textId="77777777" w:rsidR="004D33DB" w:rsidRDefault="004D33DB" w:rsidP="00662FB2">
            <w:pPr>
              <w:pStyle w:val="TableText"/>
              <w:rPr>
                <w:b/>
                <w:bCs/>
                <w:szCs w:val="18"/>
                <w:lang w:bidi="es-AR"/>
              </w:rPr>
            </w:pPr>
          </w:p>
          <w:p w14:paraId="20D8FFB1" w14:textId="77777777" w:rsidR="004D33DB" w:rsidRDefault="004D33DB" w:rsidP="00662FB2">
            <w:pPr>
              <w:pStyle w:val="TableText"/>
              <w:rPr>
                <w:b/>
                <w:bCs/>
                <w:szCs w:val="18"/>
                <w:lang w:bidi="es-AR"/>
              </w:rPr>
            </w:pPr>
          </w:p>
          <w:p w14:paraId="0ABD0D62" w14:textId="77777777" w:rsidR="004D33DB" w:rsidRDefault="004D33DB" w:rsidP="00662FB2">
            <w:pPr>
              <w:pStyle w:val="TableText"/>
              <w:rPr>
                <w:b/>
                <w:bCs/>
                <w:szCs w:val="18"/>
                <w:lang w:bidi="es-AR"/>
              </w:rPr>
            </w:pPr>
          </w:p>
          <w:p w14:paraId="37D1478B" w14:textId="77777777" w:rsidR="004D33DB" w:rsidRDefault="004D33DB" w:rsidP="00662FB2">
            <w:pPr>
              <w:pStyle w:val="TableText"/>
              <w:rPr>
                <w:b/>
                <w:bCs/>
                <w:szCs w:val="18"/>
                <w:lang w:bidi="es-AR"/>
              </w:rPr>
            </w:pPr>
          </w:p>
          <w:p w14:paraId="42BAB75D" w14:textId="77777777" w:rsidR="004D33DB" w:rsidRDefault="004D33DB" w:rsidP="00662FB2">
            <w:pPr>
              <w:pStyle w:val="TableText"/>
              <w:rPr>
                <w:b/>
                <w:bCs/>
                <w:szCs w:val="18"/>
                <w:lang w:bidi="es-AR"/>
              </w:rPr>
            </w:pPr>
          </w:p>
          <w:p w14:paraId="355BF4EF" w14:textId="77777777" w:rsidR="004D33DB" w:rsidRDefault="004D33DB" w:rsidP="00662FB2">
            <w:pPr>
              <w:pStyle w:val="TableText"/>
              <w:rPr>
                <w:b/>
                <w:bCs/>
                <w:szCs w:val="18"/>
                <w:lang w:bidi="es-AR"/>
              </w:rPr>
            </w:pPr>
          </w:p>
          <w:p w14:paraId="0932E3C3" w14:textId="77777777" w:rsidR="004D33DB" w:rsidRDefault="004D33DB" w:rsidP="00662FB2">
            <w:pPr>
              <w:pStyle w:val="TableText"/>
              <w:rPr>
                <w:b/>
                <w:bCs/>
                <w:szCs w:val="18"/>
                <w:lang w:bidi="es-AR"/>
              </w:rPr>
            </w:pPr>
          </w:p>
          <w:p w14:paraId="2627F17E" w14:textId="23D04D51" w:rsidR="004D33DB" w:rsidRPr="00B053E1" w:rsidRDefault="004D33DB" w:rsidP="00662FB2">
            <w:pPr>
              <w:pStyle w:val="TableText"/>
              <w:rPr>
                <w:b/>
                <w:bCs/>
                <w:szCs w:val="18"/>
              </w:rPr>
            </w:pPr>
          </w:p>
        </w:tc>
        <w:tc>
          <w:tcPr>
            <w:tcW w:w="1213"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656846A0" w14:textId="77777777" w:rsidR="00662FB2" w:rsidRPr="00B053E1" w:rsidRDefault="00662FB2" w:rsidP="00662FB2">
            <w:pPr>
              <w:pStyle w:val="TableBody"/>
              <w:rPr>
                <w:rFonts w:cs="Arial"/>
                <w:sz w:val="18"/>
                <w:szCs w:val="18"/>
              </w:rPr>
            </w:pPr>
            <w:r w:rsidRPr="00B053E1">
              <w:rPr>
                <w:rFonts w:cs="Arial"/>
                <w:sz w:val="18"/>
                <w:szCs w:val="18"/>
                <w:lang w:bidi="es-AR"/>
              </w:rPr>
              <w:t>Las fallas de los sistemas de control de seguridad críticos se detectan, alertan y abordan de inmediato, incluyendo entre otras, las fallas de los siguientes sistemas de control de seguridad críticos:</w:t>
            </w:r>
          </w:p>
          <w:p w14:paraId="55FE46ED" w14:textId="3A9DC7D4" w:rsidR="00A16A87" w:rsidRPr="00A16A87" w:rsidRDefault="00A16A87" w:rsidP="00A16A87">
            <w:pPr>
              <w:pStyle w:val="TableListBullet"/>
              <w:rPr>
                <w:szCs w:val="18"/>
                <w:lang w:val="es-AR" w:bidi="es-AR"/>
              </w:rPr>
            </w:pPr>
            <w:r w:rsidRPr="00A16A87">
              <w:rPr>
                <w:szCs w:val="18"/>
                <w:lang w:val="es-AR" w:bidi="es-AR"/>
              </w:rPr>
              <w:t>Controles de seguridad de la red</w:t>
            </w:r>
            <w:r>
              <w:rPr>
                <w:szCs w:val="18"/>
                <w:lang w:val="es-AR" w:bidi="es-AR"/>
              </w:rPr>
              <w:t>.</w:t>
            </w:r>
          </w:p>
          <w:p w14:paraId="16F3D35B" w14:textId="5207EC1A" w:rsidR="00A16A87" w:rsidRPr="00A16A87" w:rsidRDefault="00A16A87" w:rsidP="00A16A87">
            <w:pPr>
              <w:pStyle w:val="TableListBullet"/>
              <w:rPr>
                <w:szCs w:val="18"/>
                <w:lang w:val="es-AR" w:bidi="es-AR"/>
              </w:rPr>
            </w:pPr>
            <w:r w:rsidRPr="00A16A87">
              <w:rPr>
                <w:szCs w:val="18"/>
                <w:lang w:val="es-AR" w:bidi="es-AR"/>
              </w:rPr>
              <w:t>IDS/IPS</w:t>
            </w:r>
            <w:r>
              <w:rPr>
                <w:szCs w:val="18"/>
                <w:lang w:val="es-AR" w:bidi="es-AR"/>
              </w:rPr>
              <w:t>.</w:t>
            </w:r>
          </w:p>
          <w:p w14:paraId="23001B0F" w14:textId="3F9A9490" w:rsidR="00A16A87" w:rsidRPr="00A16A87" w:rsidRDefault="00A16A87" w:rsidP="00A16A87">
            <w:pPr>
              <w:pStyle w:val="TableListBullet"/>
              <w:rPr>
                <w:szCs w:val="18"/>
                <w:lang w:val="es-AR" w:bidi="es-AR"/>
              </w:rPr>
            </w:pPr>
            <w:r w:rsidRPr="00A16A87">
              <w:rPr>
                <w:szCs w:val="18"/>
                <w:lang w:val="es-AR" w:bidi="es-AR"/>
              </w:rPr>
              <w:t>Cambiar los mecanismos de detección</w:t>
            </w:r>
            <w:r>
              <w:rPr>
                <w:szCs w:val="18"/>
                <w:lang w:val="es-AR" w:bidi="es-AR"/>
              </w:rPr>
              <w:t>.</w:t>
            </w:r>
          </w:p>
          <w:p w14:paraId="561ACF7C" w14:textId="0BD05345" w:rsidR="00A16A87" w:rsidRPr="00A16A87" w:rsidRDefault="00A16A87" w:rsidP="00A16A87">
            <w:pPr>
              <w:pStyle w:val="TableListBullet"/>
              <w:rPr>
                <w:szCs w:val="18"/>
                <w:lang w:val="es-AR" w:bidi="es-AR"/>
              </w:rPr>
            </w:pPr>
            <w:r w:rsidRPr="00A16A87">
              <w:rPr>
                <w:szCs w:val="18"/>
                <w:lang w:val="es-AR" w:bidi="es-AR"/>
              </w:rPr>
              <w:t>Soluciones antimalware</w:t>
            </w:r>
            <w:r>
              <w:rPr>
                <w:szCs w:val="18"/>
                <w:lang w:val="es-AR" w:bidi="es-AR"/>
              </w:rPr>
              <w:t>.</w:t>
            </w:r>
          </w:p>
          <w:p w14:paraId="5D96BB5C" w14:textId="52173510" w:rsidR="00A16A87" w:rsidRPr="00A16A87" w:rsidRDefault="00A16A87" w:rsidP="00A16A87">
            <w:pPr>
              <w:pStyle w:val="TableListBullet"/>
              <w:rPr>
                <w:szCs w:val="18"/>
                <w:lang w:val="es-AR" w:bidi="es-AR"/>
              </w:rPr>
            </w:pPr>
            <w:r w:rsidRPr="00A16A87">
              <w:rPr>
                <w:szCs w:val="18"/>
                <w:lang w:val="es-AR" w:bidi="es-AR"/>
              </w:rPr>
              <w:t>Controles de acceso físico</w:t>
            </w:r>
            <w:r>
              <w:rPr>
                <w:szCs w:val="18"/>
                <w:lang w:val="es-AR" w:bidi="es-AR"/>
              </w:rPr>
              <w:t>.</w:t>
            </w:r>
            <w:r w:rsidRPr="00A16A87">
              <w:rPr>
                <w:szCs w:val="18"/>
                <w:lang w:val="es-AR" w:bidi="es-AR"/>
              </w:rPr>
              <w:t xml:space="preserve"> </w:t>
            </w:r>
          </w:p>
          <w:p w14:paraId="7A9EA72A" w14:textId="5F5B8D17" w:rsidR="00A16A87" w:rsidRPr="00A16A87" w:rsidRDefault="00A16A87" w:rsidP="00A16A87">
            <w:pPr>
              <w:pStyle w:val="TableListBullet"/>
              <w:rPr>
                <w:szCs w:val="18"/>
                <w:lang w:val="es-AR" w:bidi="es-AR"/>
              </w:rPr>
            </w:pPr>
            <w:r w:rsidRPr="00A16A87">
              <w:rPr>
                <w:szCs w:val="18"/>
                <w:lang w:val="es-AR" w:bidi="es-AR"/>
              </w:rPr>
              <w:t>Controles de Ingreso lógico</w:t>
            </w:r>
            <w:r>
              <w:rPr>
                <w:szCs w:val="18"/>
                <w:lang w:val="es-AR" w:bidi="es-AR"/>
              </w:rPr>
              <w:t>.</w:t>
            </w:r>
            <w:r w:rsidRPr="00A16A87">
              <w:rPr>
                <w:szCs w:val="18"/>
                <w:lang w:val="es-AR" w:bidi="es-AR"/>
              </w:rPr>
              <w:t xml:space="preserve"> </w:t>
            </w:r>
          </w:p>
          <w:p w14:paraId="337FE1EE" w14:textId="564082DF" w:rsidR="00A16A87" w:rsidRPr="00A16A87" w:rsidRDefault="00A16A87" w:rsidP="00A16A87">
            <w:pPr>
              <w:pStyle w:val="TableListBullet"/>
              <w:rPr>
                <w:szCs w:val="18"/>
                <w:lang w:val="es-AR" w:bidi="es-AR"/>
              </w:rPr>
            </w:pPr>
            <w:r w:rsidRPr="00A16A87">
              <w:rPr>
                <w:szCs w:val="18"/>
                <w:lang w:val="es-AR" w:bidi="es-AR"/>
              </w:rPr>
              <w:t xml:space="preserve">Mecanismos de registro de auditoría </w:t>
            </w:r>
            <w:r>
              <w:rPr>
                <w:szCs w:val="18"/>
                <w:lang w:val="es-AR" w:bidi="es-AR"/>
              </w:rPr>
              <w:t>.</w:t>
            </w:r>
          </w:p>
          <w:p w14:paraId="4C0B420D" w14:textId="03E984D9" w:rsidR="00A16A87" w:rsidRPr="00A16A87" w:rsidRDefault="00A16A87" w:rsidP="00A16A87">
            <w:pPr>
              <w:pStyle w:val="TableListBullet"/>
              <w:rPr>
                <w:szCs w:val="18"/>
                <w:lang w:val="es-AR" w:bidi="es-AR"/>
              </w:rPr>
            </w:pPr>
            <w:r w:rsidRPr="00A16A87">
              <w:rPr>
                <w:szCs w:val="18"/>
                <w:lang w:val="es-AR" w:bidi="es-AR"/>
              </w:rPr>
              <w:t>Controles de segmentación (si se utilizan)</w:t>
            </w:r>
            <w:r>
              <w:rPr>
                <w:szCs w:val="18"/>
                <w:lang w:val="es-AR" w:bidi="es-AR"/>
              </w:rPr>
              <w:t>.</w:t>
            </w:r>
          </w:p>
          <w:p w14:paraId="66F1B759" w14:textId="77777777" w:rsidR="00A16A87" w:rsidRPr="00A16A87" w:rsidRDefault="00A16A87" w:rsidP="00A16A87">
            <w:pPr>
              <w:pStyle w:val="TableListBullet"/>
              <w:rPr>
                <w:szCs w:val="18"/>
                <w:lang w:val="es-AR" w:bidi="es-AR"/>
              </w:rPr>
            </w:pPr>
            <w:r w:rsidRPr="00A16A87">
              <w:rPr>
                <w:szCs w:val="18"/>
                <w:lang w:val="es-AR" w:bidi="es-AR"/>
              </w:rPr>
              <w:t>Mecanismos de revisión del registro de auditoría.</w:t>
            </w:r>
          </w:p>
          <w:p w14:paraId="60CD6F90" w14:textId="77777777" w:rsidR="00662FB2" w:rsidRPr="007D22C1" w:rsidRDefault="00A16A87" w:rsidP="00A16A87">
            <w:pPr>
              <w:pStyle w:val="TableListBullet"/>
              <w:rPr>
                <w:szCs w:val="18"/>
                <w:lang w:val="es-ES"/>
              </w:rPr>
            </w:pPr>
            <w:r w:rsidRPr="00A16A87">
              <w:rPr>
                <w:szCs w:val="18"/>
                <w:lang w:val="es-AR" w:bidi="es-AR"/>
              </w:rPr>
              <w:t>Herramientas de prueba de seguridad automatizadas (si se utilizan)</w:t>
            </w:r>
            <w:r>
              <w:rPr>
                <w:szCs w:val="18"/>
                <w:lang w:val="es-AR" w:bidi="es-AR"/>
              </w:rPr>
              <w:t>.</w:t>
            </w:r>
          </w:p>
          <w:p w14:paraId="44AE4A84" w14:textId="6D6564E2" w:rsidR="007D22C1" w:rsidRPr="007D22C1" w:rsidRDefault="007D22C1" w:rsidP="007D22C1">
            <w:pPr>
              <w:pStyle w:val="TableListBullet"/>
              <w:ind w:left="0"/>
              <w:rPr>
                <w:i/>
                <w:iCs/>
                <w:szCs w:val="18"/>
                <w:lang w:val="es-ES"/>
              </w:rPr>
            </w:pPr>
            <w:r w:rsidRPr="007D22C1">
              <w:rPr>
                <w:i/>
                <w:iCs/>
                <w:szCs w:val="18"/>
                <w:lang w:val="es-ES"/>
              </w:rPr>
              <w:t>(continuación)</w:t>
            </w:r>
          </w:p>
        </w:tc>
        <w:tc>
          <w:tcPr>
            <w:tcW w:w="98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6D6D837D" w14:textId="77777777" w:rsidR="00662FB2" w:rsidRPr="00B053E1" w:rsidRDefault="00662FB2" w:rsidP="00662FB2">
            <w:pPr>
              <w:pStyle w:val="TableListBullet"/>
              <w:ind w:left="263" w:hanging="270"/>
              <w:rPr>
                <w:szCs w:val="18"/>
              </w:rPr>
            </w:pPr>
            <w:r w:rsidRPr="00B053E1">
              <w:rPr>
                <w:szCs w:val="18"/>
                <w:lang w:val="es-AR" w:bidi="es-AR"/>
              </w:rPr>
              <w:t>Evalúe los procesos documentados.</w:t>
            </w:r>
          </w:p>
          <w:p w14:paraId="1D5A54F0" w14:textId="77777777" w:rsidR="00662FB2" w:rsidRPr="00B053E1" w:rsidRDefault="00662FB2" w:rsidP="00662FB2">
            <w:pPr>
              <w:pStyle w:val="TableListBullet"/>
              <w:ind w:left="263" w:hanging="270"/>
              <w:rPr>
                <w:szCs w:val="18"/>
                <w:lang w:val="es-ES"/>
              </w:rPr>
            </w:pPr>
            <w:r w:rsidRPr="00B053E1">
              <w:rPr>
                <w:szCs w:val="18"/>
                <w:lang w:val="es-AR" w:bidi="es-AR"/>
              </w:rPr>
              <w:t>Observar los procesos de detección y alertas.</w:t>
            </w:r>
          </w:p>
          <w:p w14:paraId="2D793ED9" w14:textId="44DB1B8A"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45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F6CE57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FAD0AB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C81A0B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3FF853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CA5742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4" w:space="0" w:color="auto"/>
            </w:tcBorders>
            <w:shd w:val="clear" w:color="auto" w:fill="auto"/>
          </w:tcPr>
          <w:p w14:paraId="2266D8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7D22C1" w:rsidRPr="00B053E1" w14:paraId="6A7C4DE1" w14:textId="77777777" w:rsidTr="007D22C1">
        <w:trPr>
          <w:cantSplit/>
          <w:trHeight w:val="1647"/>
        </w:trPr>
        <w:tc>
          <w:tcPr>
            <w:tcW w:w="362" w:type="pct"/>
            <w:vMerge w:val="restart"/>
            <w:tcBorders>
              <w:top w:val="single" w:sz="4" w:space="0" w:color="auto"/>
              <w:bottom w:val="nil"/>
              <w:right w:val="nil"/>
            </w:tcBorders>
          </w:tcPr>
          <w:p w14:paraId="32668A5E" w14:textId="77777777" w:rsidR="007D22C1" w:rsidRPr="00B053E1" w:rsidRDefault="007D22C1" w:rsidP="00662FB2">
            <w:pPr>
              <w:pStyle w:val="TableText"/>
              <w:rPr>
                <w:b/>
                <w:szCs w:val="18"/>
                <w:lang w:bidi="es-AR"/>
              </w:rPr>
            </w:pPr>
          </w:p>
        </w:tc>
        <w:tc>
          <w:tcPr>
            <w:tcW w:w="1213" w:type="pct"/>
            <w:tcBorders>
              <w:top w:val="single" w:sz="4" w:space="0" w:color="auto"/>
              <w:left w:val="nil"/>
              <w:bottom w:val="nil"/>
              <w:right w:val="nil"/>
            </w:tcBorders>
          </w:tcPr>
          <w:p w14:paraId="3AE7E034" w14:textId="77777777" w:rsidR="007D22C1" w:rsidRDefault="007D22C1" w:rsidP="007D22C1">
            <w:pPr>
              <w:pStyle w:val="TableListBullet"/>
              <w:numPr>
                <w:ilvl w:val="0"/>
                <w:numId w:val="0"/>
              </w:numPr>
              <w:rPr>
                <w:i/>
                <w:iCs/>
                <w:szCs w:val="18"/>
                <w:lang w:val="es-ES"/>
              </w:rPr>
            </w:pPr>
          </w:p>
          <w:p w14:paraId="6C90ECFA" w14:textId="77777777" w:rsidR="007D22C1" w:rsidRDefault="007D22C1" w:rsidP="007D22C1">
            <w:pPr>
              <w:pStyle w:val="TableListBullet"/>
              <w:numPr>
                <w:ilvl w:val="0"/>
                <w:numId w:val="0"/>
              </w:numPr>
              <w:rPr>
                <w:i/>
                <w:iCs/>
                <w:szCs w:val="18"/>
                <w:lang w:val="es-ES"/>
              </w:rPr>
            </w:pPr>
          </w:p>
          <w:p w14:paraId="0EE0149B" w14:textId="77777777" w:rsidR="007D22C1" w:rsidRDefault="007D22C1" w:rsidP="007D22C1">
            <w:pPr>
              <w:pStyle w:val="TableListBullet"/>
              <w:numPr>
                <w:ilvl w:val="0"/>
                <w:numId w:val="0"/>
              </w:numPr>
              <w:rPr>
                <w:i/>
                <w:iCs/>
                <w:szCs w:val="18"/>
                <w:lang w:val="es-ES"/>
              </w:rPr>
            </w:pPr>
          </w:p>
          <w:p w14:paraId="4583336F" w14:textId="77777777" w:rsidR="007D22C1" w:rsidRDefault="007D22C1" w:rsidP="007D22C1">
            <w:pPr>
              <w:pStyle w:val="TableListBullet"/>
              <w:numPr>
                <w:ilvl w:val="0"/>
                <w:numId w:val="0"/>
              </w:numPr>
              <w:rPr>
                <w:i/>
                <w:iCs/>
                <w:szCs w:val="18"/>
                <w:lang w:val="es-ES"/>
              </w:rPr>
            </w:pPr>
          </w:p>
          <w:p w14:paraId="5558FAD8" w14:textId="77777777" w:rsidR="007D22C1" w:rsidRDefault="007D22C1" w:rsidP="007D22C1">
            <w:pPr>
              <w:pStyle w:val="TableListBullet"/>
              <w:numPr>
                <w:ilvl w:val="0"/>
                <w:numId w:val="0"/>
              </w:numPr>
              <w:rPr>
                <w:i/>
                <w:iCs/>
                <w:szCs w:val="18"/>
                <w:lang w:val="es-ES"/>
              </w:rPr>
            </w:pPr>
          </w:p>
          <w:p w14:paraId="22D70D0B" w14:textId="77777777" w:rsidR="007D22C1" w:rsidRPr="00B053E1" w:rsidRDefault="007D22C1" w:rsidP="007D22C1">
            <w:pPr>
              <w:pStyle w:val="TableListBullet"/>
              <w:ind w:left="0"/>
              <w:rPr>
                <w:szCs w:val="18"/>
                <w:lang w:bidi="es-AR"/>
              </w:rPr>
            </w:pPr>
          </w:p>
        </w:tc>
        <w:tc>
          <w:tcPr>
            <w:tcW w:w="985" w:type="pct"/>
            <w:tcBorders>
              <w:top w:val="single" w:sz="4" w:space="0" w:color="auto"/>
              <w:left w:val="nil"/>
              <w:bottom w:val="nil"/>
              <w:right w:val="nil"/>
            </w:tcBorders>
          </w:tcPr>
          <w:p w14:paraId="2F1C311E" w14:textId="77777777" w:rsidR="007D22C1" w:rsidRPr="00B053E1" w:rsidRDefault="007D22C1" w:rsidP="007D22C1">
            <w:pPr>
              <w:pStyle w:val="TableListBullet"/>
              <w:numPr>
                <w:ilvl w:val="0"/>
                <w:numId w:val="0"/>
              </w:numPr>
              <w:ind w:left="263"/>
              <w:rPr>
                <w:szCs w:val="18"/>
                <w:lang w:val="es-AR" w:bidi="es-AR"/>
              </w:rPr>
            </w:pPr>
          </w:p>
        </w:tc>
        <w:tc>
          <w:tcPr>
            <w:tcW w:w="459" w:type="pct"/>
            <w:vMerge w:val="restart"/>
            <w:tcBorders>
              <w:top w:val="single" w:sz="4" w:space="0" w:color="auto"/>
              <w:left w:val="nil"/>
              <w:bottom w:val="nil"/>
              <w:right w:val="nil"/>
            </w:tcBorders>
            <w:shd w:val="clear" w:color="auto" w:fill="auto"/>
          </w:tcPr>
          <w:p w14:paraId="679528BC" w14:textId="77777777" w:rsidR="007D22C1" w:rsidRPr="00B053E1" w:rsidRDefault="007D22C1" w:rsidP="00662FB2">
            <w:pPr>
              <w:spacing w:after="60"/>
              <w:jc w:val="center"/>
              <w:rPr>
                <w:rFonts w:cs="Arial"/>
                <w:sz w:val="18"/>
                <w:szCs w:val="18"/>
                <w:lang w:bidi="es-AR"/>
              </w:rPr>
            </w:pPr>
          </w:p>
        </w:tc>
        <w:tc>
          <w:tcPr>
            <w:tcW w:w="485" w:type="pct"/>
            <w:vMerge w:val="restart"/>
            <w:tcBorders>
              <w:top w:val="single" w:sz="4" w:space="0" w:color="auto"/>
              <w:left w:val="nil"/>
              <w:bottom w:val="nil"/>
              <w:right w:val="nil"/>
            </w:tcBorders>
            <w:shd w:val="clear" w:color="auto" w:fill="auto"/>
          </w:tcPr>
          <w:p w14:paraId="60489028" w14:textId="77777777" w:rsidR="007D22C1" w:rsidRPr="00B053E1" w:rsidRDefault="007D22C1" w:rsidP="00662FB2">
            <w:pPr>
              <w:spacing w:after="60"/>
              <w:jc w:val="center"/>
              <w:rPr>
                <w:rFonts w:cs="Arial"/>
                <w:sz w:val="18"/>
                <w:szCs w:val="18"/>
                <w:lang w:bidi="es-AR"/>
              </w:rPr>
            </w:pPr>
          </w:p>
        </w:tc>
        <w:tc>
          <w:tcPr>
            <w:tcW w:w="481" w:type="pct"/>
            <w:vMerge w:val="restart"/>
            <w:tcBorders>
              <w:top w:val="single" w:sz="4" w:space="0" w:color="auto"/>
              <w:left w:val="nil"/>
              <w:bottom w:val="nil"/>
              <w:right w:val="nil"/>
            </w:tcBorders>
            <w:shd w:val="clear" w:color="auto" w:fill="auto"/>
          </w:tcPr>
          <w:p w14:paraId="5ACF42E5" w14:textId="77777777" w:rsidR="007D22C1" w:rsidRPr="00B053E1" w:rsidRDefault="007D22C1" w:rsidP="00662FB2">
            <w:pPr>
              <w:spacing w:after="60"/>
              <w:jc w:val="center"/>
              <w:rPr>
                <w:rFonts w:cs="Arial"/>
                <w:sz w:val="18"/>
                <w:szCs w:val="18"/>
                <w:lang w:bidi="es-AR"/>
              </w:rPr>
            </w:pPr>
          </w:p>
        </w:tc>
        <w:tc>
          <w:tcPr>
            <w:tcW w:w="289" w:type="pct"/>
            <w:vMerge w:val="restart"/>
            <w:tcBorders>
              <w:top w:val="single" w:sz="4" w:space="0" w:color="auto"/>
              <w:left w:val="nil"/>
              <w:bottom w:val="nil"/>
              <w:right w:val="nil"/>
            </w:tcBorders>
            <w:shd w:val="clear" w:color="auto" w:fill="auto"/>
          </w:tcPr>
          <w:p w14:paraId="5C462867" w14:textId="77777777" w:rsidR="007D22C1" w:rsidRPr="00B053E1" w:rsidRDefault="007D22C1" w:rsidP="00662FB2">
            <w:pPr>
              <w:spacing w:after="60"/>
              <w:jc w:val="center"/>
              <w:rPr>
                <w:rFonts w:cs="Arial"/>
                <w:sz w:val="18"/>
                <w:szCs w:val="18"/>
                <w:lang w:bidi="es-AR"/>
              </w:rPr>
            </w:pPr>
          </w:p>
        </w:tc>
        <w:tc>
          <w:tcPr>
            <w:tcW w:w="273" w:type="pct"/>
            <w:vMerge w:val="restart"/>
            <w:tcBorders>
              <w:top w:val="single" w:sz="4" w:space="0" w:color="auto"/>
              <w:left w:val="nil"/>
              <w:bottom w:val="nil"/>
              <w:right w:val="nil"/>
            </w:tcBorders>
            <w:shd w:val="clear" w:color="auto" w:fill="auto"/>
          </w:tcPr>
          <w:p w14:paraId="0A88CFC3" w14:textId="77777777" w:rsidR="007D22C1" w:rsidRPr="00B053E1" w:rsidRDefault="007D22C1" w:rsidP="00662FB2">
            <w:pPr>
              <w:spacing w:after="60"/>
              <w:jc w:val="center"/>
              <w:rPr>
                <w:rFonts w:cs="Arial"/>
                <w:sz w:val="18"/>
                <w:szCs w:val="18"/>
                <w:lang w:bidi="es-AR"/>
              </w:rPr>
            </w:pPr>
          </w:p>
        </w:tc>
        <w:tc>
          <w:tcPr>
            <w:tcW w:w="454" w:type="pct"/>
            <w:vMerge w:val="restart"/>
            <w:tcBorders>
              <w:top w:val="single" w:sz="4" w:space="0" w:color="auto"/>
              <w:left w:val="nil"/>
              <w:bottom w:val="nil"/>
              <w:right w:val="nil"/>
            </w:tcBorders>
            <w:shd w:val="clear" w:color="auto" w:fill="auto"/>
          </w:tcPr>
          <w:p w14:paraId="3D97253C" w14:textId="77777777" w:rsidR="007D22C1" w:rsidRPr="00B053E1" w:rsidRDefault="007D22C1" w:rsidP="00662FB2">
            <w:pPr>
              <w:spacing w:after="60"/>
              <w:jc w:val="center"/>
              <w:rPr>
                <w:rFonts w:cs="Arial"/>
                <w:sz w:val="18"/>
                <w:szCs w:val="18"/>
                <w:lang w:bidi="es-AR"/>
              </w:rPr>
            </w:pPr>
          </w:p>
        </w:tc>
      </w:tr>
      <w:tr w:rsidR="004E04D2" w:rsidRPr="00B053E1" w14:paraId="72C7DF4B" w14:textId="77777777" w:rsidTr="007D22C1">
        <w:trPr>
          <w:cantSplit/>
        </w:trPr>
        <w:tc>
          <w:tcPr>
            <w:tcW w:w="362" w:type="pct"/>
            <w:vMerge/>
            <w:tcBorders>
              <w:top w:val="single" w:sz="4" w:space="0" w:color="auto"/>
              <w:bottom w:val="nil"/>
              <w:right w:val="single" w:sz="2" w:space="0" w:color="808080" w:themeColor="background1" w:themeShade="80"/>
            </w:tcBorders>
          </w:tcPr>
          <w:p w14:paraId="241F518B"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6087FE43" w14:textId="77777777" w:rsidR="00662FB2" w:rsidRPr="00B053E1" w:rsidRDefault="00662FB2" w:rsidP="00662FB2">
            <w:pPr>
              <w:pStyle w:val="AppNotes"/>
              <w:rPr>
                <w:szCs w:val="18"/>
              </w:rPr>
            </w:pPr>
            <w:r w:rsidRPr="00B053E1">
              <w:rPr>
                <w:szCs w:val="18"/>
                <w:lang w:bidi="es-AR"/>
              </w:rPr>
              <w:t>Notas de Aplicabilidad</w:t>
            </w:r>
          </w:p>
        </w:tc>
        <w:tc>
          <w:tcPr>
            <w:tcW w:w="459" w:type="pct"/>
            <w:vMerge/>
            <w:tcBorders>
              <w:top w:val="nil"/>
              <w:left w:val="single" w:sz="2" w:space="0" w:color="808080" w:themeColor="background1" w:themeShade="80"/>
              <w:right w:val="single" w:sz="2" w:space="0" w:color="808080" w:themeColor="background1" w:themeShade="80"/>
            </w:tcBorders>
            <w:shd w:val="clear" w:color="auto" w:fill="auto"/>
          </w:tcPr>
          <w:p w14:paraId="5C323617" w14:textId="77777777" w:rsidR="00662FB2" w:rsidRPr="00B053E1" w:rsidRDefault="00662FB2" w:rsidP="00662FB2">
            <w:pPr>
              <w:spacing w:after="60"/>
              <w:jc w:val="center"/>
              <w:rPr>
                <w:rFonts w:cs="Arial"/>
                <w:sz w:val="18"/>
                <w:szCs w:val="18"/>
              </w:rPr>
            </w:pPr>
          </w:p>
        </w:tc>
        <w:tc>
          <w:tcPr>
            <w:tcW w:w="485" w:type="pct"/>
            <w:vMerge/>
            <w:tcBorders>
              <w:top w:val="nil"/>
              <w:left w:val="single" w:sz="2" w:space="0" w:color="808080" w:themeColor="background1" w:themeShade="80"/>
              <w:right w:val="single" w:sz="2" w:space="0" w:color="808080" w:themeColor="background1" w:themeShade="80"/>
            </w:tcBorders>
            <w:shd w:val="clear" w:color="auto" w:fill="auto"/>
          </w:tcPr>
          <w:p w14:paraId="0D5203D3" w14:textId="77777777" w:rsidR="00662FB2" w:rsidRPr="00B053E1" w:rsidRDefault="00662FB2" w:rsidP="00662FB2">
            <w:pPr>
              <w:spacing w:after="60"/>
              <w:jc w:val="center"/>
              <w:rPr>
                <w:rFonts w:cs="Arial"/>
                <w:sz w:val="18"/>
                <w:szCs w:val="18"/>
              </w:rPr>
            </w:pPr>
          </w:p>
        </w:tc>
        <w:tc>
          <w:tcPr>
            <w:tcW w:w="481" w:type="pct"/>
            <w:vMerge/>
            <w:tcBorders>
              <w:top w:val="nil"/>
              <w:left w:val="single" w:sz="2" w:space="0" w:color="808080" w:themeColor="background1" w:themeShade="80"/>
              <w:right w:val="single" w:sz="2" w:space="0" w:color="808080" w:themeColor="background1" w:themeShade="80"/>
            </w:tcBorders>
            <w:shd w:val="clear" w:color="auto" w:fill="auto"/>
          </w:tcPr>
          <w:p w14:paraId="1E69659C" w14:textId="77777777" w:rsidR="00662FB2" w:rsidRPr="00B053E1" w:rsidRDefault="00662FB2" w:rsidP="00662FB2">
            <w:pPr>
              <w:spacing w:after="60"/>
              <w:jc w:val="center"/>
              <w:rPr>
                <w:rFonts w:cs="Arial"/>
                <w:sz w:val="18"/>
                <w:szCs w:val="18"/>
              </w:rPr>
            </w:pPr>
          </w:p>
        </w:tc>
        <w:tc>
          <w:tcPr>
            <w:tcW w:w="289" w:type="pct"/>
            <w:vMerge/>
            <w:tcBorders>
              <w:top w:val="nil"/>
              <w:left w:val="single" w:sz="2" w:space="0" w:color="808080" w:themeColor="background1" w:themeShade="80"/>
              <w:right w:val="single" w:sz="2" w:space="0" w:color="808080" w:themeColor="background1" w:themeShade="80"/>
            </w:tcBorders>
            <w:shd w:val="clear" w:color="auto" w:fill="auto"/>
          </w:tcPr>
          <w:p w14:paraId="4C6BCEBD" w14:textId="77777777" w:rsidR="00662FB2" w:rsidRPr="00B053E1" w:rsidRDefault="00662FB2" w:rsidP="00662FB2">
            <w:pPr>
              <w:spacing w:after="60"/>
              <w:jc w:val="center"/>
              <w:rPr>
                <w:rFonts w:cs="Arial"/>
                <w:sz w:val="18"/>
                <w:szCs w:val="18"/>
              </w:rPr>
            </w:pPr>
          </w:p>
        </w:tc>
        <w:tc>
          <w:tcPr>
            <w:tcW w:w="273" w:type="pct"/>
            <w:vMerge/>
            <w:tcBorders>
              <w:top w:val="nil"/>
              <w:left w:val="single" w:sz="2" w:space="0" w:color="808080" w:themeColor="background1" w:themeShade="80"/>
              <w:right w:val="single" w:sz="2" w:space="0" w:color="808080" w:themeColor="background1" w:themeShade="80"/>
            </w:tcBorders>
            <w:shd w:val="clear" w:color="auto" w:fill="auto"/>
          </w:tcPr>
          <w:p w14:paraId="5EE703EC" w14:textId="77777777" w:rsidR="00662FB2" w:rsidRPr="00B053E1" w:rsidRDefault="00662FB2" w:rsidP="00662FB2">
            <w:pPr>
              <w:spacing w:after="60"/>
              <w:jc w:val="center"/>
              <w:rPr>
                <w:rFonts w:cs="Arial"/>
                <w:sz w:val="18"/>
                <w:szCs w:val="18"/>
              </w:rPr>
            </w:pPr>
          </w:p>
        </w:tc>
        <w:tc>
          <w:tcPr>
            <w:tcW w:w="454" w:type="pct"/>
            <w:vMerge/>
            <w:tcBorders>
              <w:top w:val="nil"/>
              <w:left w:val="single" w:sz="2" w:space="0" w:color="808080" w:themeColor="background1" w:themeShade="80"/>
            </w:tcBorders>
            <w:shd w:val="clear" w:color="auto" w:fill="auto"/>
          </w:tcPr>
          <w:p w14:paraId="5F8E57B7" w14:textId="77777777" w:rsidR="00662FB2" w:rsidRPr="00B053E1" w:rsidRDefault="00662FB2" w:rsidP="00662FB2">
            <w:pPr>
              <w:spacing w:after="60"/>
              <w:jc w:val="center"/>
              <w:rPr>
                <w:rFonts w:cs="Arial"/>
                <w:sz w:val="18"/>
                <w:szCs w:val="18"/>
              </w:rPr>
            </w:pPr>
          </w:p>
        </w:tc>
      </w:tr>
      <w:tr w:rsidR="004E04D2" w:rsidRPr="00B053E1" w14:paraId="6AA1F813" w14:textId="77777777" w:rsidTr="004D33DB">
        <w:trPr>
          <w:cantSplit/>
        </w:trPr>
        <w:tc>
          <w:tcPr>
            <w:tcW w:w="362" w:type="pct"/>
            <w:vMerge/>
            <w:tcBorders>
              <w:top w:val="single" w:sz="4" w:space="0" w:color="auto"/>
              <w:bottom w:val="single" w:sz="4" w:space="0" w:color="auto"/>
              <w:right w:val="single" w:sz="2" w:space="0" w:color="808080" w:themeColor="background1" w:themeShade="80"/>
            </w:tcBorders>
          </w:tcPr>
          <w:p w14:paraId="78CE3BF3"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1ADED549" w14:textId="77777777" w:rsidR="00662FB2" w:rsidRPr="00B053E1" w:rsidRDefault="00662FB2" w:rsidP="00662FB2">
            <w:pPr>
              <w:pStyle w:val="TableBody"/>
              <w:rPr>
                <w:rFonts w:cs="Arial"/>
                <w:sz w:val="18"/>
                <w:szCs w:val="18"/>
              </w:rPr>
            </w:pPr>
            <w:r w:rsidRPr="00B053E1">
              <w:rPr>
                <w:rFonts w:cs="Arial"/>
                <w:sz w:val="18"/>
                <w:szCs w:val="18"/>
                <w:lang w:bidi="es-AR"/>
              </w:rPr>
              <w:t>Este requisito se aplica a todas las entidades, incluidos los proveedores de servicios, y sustituirá al requisito 10.7.1 a partir del 31 de marzo de 2025. Incluye dos sistemas de control de seguridad críticos adicionales que no aparecen en el Requisito 10.7.1.</w:t>
            </w:r>
          </w:p>
          <w:p w14:paraId="71A91CAB" w14:textId="77777777" w:rsidR="00662FB2" w:rsidRPr="00B053E1" w:rsidRDefault="00662FB2" w:rsidP="00662FB2">
            <w:pPr>
              <w:pStyle w:val="TableListBullet"/>
              <w:numPr>
                <w:ilvl w:val="0"/>
                <w:numId w:val="0"/>
              </w:numPr>
              <w:ind w:left="-7"/>
              <w:rPr>
                <w:szCs w:val="18"/>
                <w:lang w:val="es-ES"/>
              </w:rPr>
            </w:pPr>
            <w:r w:rsidRPr="00B053E1">
              <w:rPr>
                <w:i/>
                <w:color w:val="C00000"/>
                <w:szCs w:val="18"/>
                <w:lang w:val="es-AR" w:bidi="es-AR"/>
              </w:rPr>
              <w:t>Este requisito es una práctica recomendada hasta el 31 de marzo de 2025, fecha a partir de la cual será obligatorio y deberá tenerse en cuenta en su totalidad durante una evaluación PCI DSS.</w:t>
            </w:r>
          </w:p>
        </w:tc>
        <w:tc>
          <w:tcPr>
            <w:tcW w:w="45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BDD370"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6571B0"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C74C79"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ECD8822"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DEC79D0"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bottom w:val="single" w:sz="2" w:space="0" w:color="808080" w:themeColor="background1" w:themeShade="80"/>
            </w:tcBorders>
            <w:shd w:val="clear" w:color="auto" w:fill="auto"/>
          </w:tcPr>
          <w:p w14:paraId="6409E4F8" w14:textId="77777777" w:rsidR="00662FB2" w:rsidRPr="00B053E1" w:rsidRDefault="00662FB2" w:rsidP="00662FB2">
            <w:pPr>
              <w:spacing w:after="60"/>
              <w:jc w:val="center"/>
              <w:rPr>
                <w:rFonts w:cs="Arial"/>
                <w:sz w:val="18"/>
                <w:szCs w:val="18"/>
              </w:rPr>
            </w:pPr>
          </w:p>
        </w:tc>
      </w:tr>
      <w:tr w:rsidR="007D22C1" w:rsidRPr="00B053E1" w14:paraId="18FC6BD1" w14:textId="77777777" w:rsidTr="004D33DB">
        <w:trPr>
          <w:cantSplit/>
          <w:trHeight w:val="5848"/>
        </w:trPr>
        <w:tc>
          <w:tcPr>
            <w:tcW w:w="362" w:type="pct"/>
            <w:tcBorders>
              <w:top w:val="single" w:sz="4" w:space="0" w:color="auto"/>
              <w:bottom w:val="single" w:sz="4" w:space="0" w:color="auto"/>
              <w:right w:val="single" w:sz="2" w:space="0" w:color="808080" w:themeColor="background1" w:themeShade="80"/>
            </w:tcBorders>
          </w:tcPr>
          <w:p w14:paraId="62B6E603" w14:textId="77777777" w:rsidR="00662FB2" w:rsidRPr="00B053E1" w:rsidRDefault="00662FB2" w:rsidP="00662FB2">
            <w:pPr>
              <w:pStyle w:val="TableText"/>
              <w:rPr>
                <w:b/>
                <w:bCs/>
                <w:szCs w:val="18"/>
              </w:rPr>
            </w:pPr>
            <w:r w:rsidRPr="00B053E1">
              <w:rPr>
                <w:b/>
                <w:szCs w:val="18"/>
                <w:lang w:bidi="es-AR"/>
              </w:rPr>
              <w:t>10.7.3</w:t>
            </w:r>
          </w:p>
        </w:tc>
        <w:tc>
          <w:tcPr>
            <w:tcW w:w="1213"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DA2FDA0" w14:textId="77777777" w:rsidR="00662FB2" w:rsidRPr="00B053E1" w:rsidRDefault="00662FB2" w:rsidP="00662FB2">
            <w:pPr>
              <w:pStyle w:val="TableBody"/>
              <w:rPr>
                <w:rFonts w:cs="Arial"/>
                <w:sz w:val="18"/>
                <w:szCs w:val="18"/>
              </w:rPr>
            </w:pPr>
            <w:r w:rsidRPr="00B053E1">
              <w:rPr>
                <w:rFonts w:cs="Arial"/>
                <w:sz w:val="18"/>
                <w:szCs w:val="18"/>
                <w:lang w:bidi="es-AR"/>
              </w:rPr>
              <w:t xml:space="preserve">Las fallas de cualquier sistema de control de seguridad crítico se responden con prontitud, incluidas, entre otras, las siguientes: </w:t>
            </w:r>
          </w:p>
          <w:p w14:paraId="2175AD7B" w14:textId="77777777" w:rsidR="00A16A87" w:rsidRPr="00A16A87" w:rsidRDefault="00A16A87" w:rsidP="00A16A87">
            <w:pPr>
              <w:pStyle w:val="TableListBullet"/>
              <w:rPr>
                <w:szCs w:val="18"/>
                <w:lang w:val="es-AR" w:bidi="es-AR"/>
              </w:rPr>
            </w:pPr>
            <w:r w:rsidRPr="00A16A87">
              <w:rPr>
                <w:szCs w:val="18"/>
                <w:lang w:val="es-AR" w:bidi="es-AR"/>
              </w:rPr>
              <w:t xml:space="preserve">Restaurando las funciones de seguridad. </w:t>
            </w:r>
          </w:p>
          <w:p w14:paraId="3A8D1828" w14:textId="77777777" w:rsidR="00A16A87" w:rsidRPr="00A16A87" w:rsidRDefault="00A16A87" w:rsidP="00A16A87">
            <w:pPr>
              <w:pStyle w:val="TableListBullet"/>
              <w:rPr>
                <w:szCs w:val="18"/>
                <w:lang w:val="es-AR" w:bidi="es-AR"/>
              </w:rPr>
            </w:pPr>
            <w:r w:rsidRPr="00A16A87">
              <w:rPr>
                <w:szCs w:val="18"/>
                <w:lang w:val="es-AR" w:bidi="es-AR"/>
              </w:rPr>
              <w:t xml:space="preserve">Identificando y documentando la duración (fecha y hora de principio a fin) de la falla de seguridad. </w:t>
            </w:r>
          </w:p>
          <w:p w14:paraId="51E49384" w14:textId="77777777" w:rsidR="00A16A87" w:rsidRPr="00A16A87" w:rsidRDefault="00A16A87" w:rsidP="00A16A87">
            <w:pPr>
              <w:pStyle w:val="TableListBullet"/>
              <w:rPr>
                <w:szCs w:val="18"/>
                <w:lang w:val="es-AR" w:bidi="es-AR"/>
              </w:rPr>
            </w:pPr>
            <w:r w:rsidRPr="00A16A87">
              <w:rPr>
                <w:szCs w:val="18"/>
                <w:lang w:val="es-AR" w:bidi="es-AR"/>
              </w:rPr>
              <w:t xml:space="preserve">Identificando y documentando las causas de las fallas y documentando el remedio requerido. </w:t>
            </w:r>
          </w:p>
          <w:p w14:paraId="48FC18C0" w14:textId="77777777" w:rsidR="00A16A87" w:rsidRPr="00A16A87" w:rsidRDefault="00A16A87" w:rsidP="00A16A87">
            <w:pPr>
              <w:pStyle w:val="TableListBullet"/>
              <w:rPr>
                <w:szCs w:val="18"/>
                <w:lang w:val="es-AR" w:bidi="es-AR"/>
              </w:rPr>
            </w:pPr>
            <w:r w:rsidRPr="00A16A87">
              <w:rPr>
                <w:szCs w:val="18"/>
                <w:lang w:val="es-AR" w:bidi="es-AR"/>
              </w:rPr>
              <w:t xml:space="preserve">Identificando y abordando cualquier problema de seguridad que surgió durante la falla. </w:t>
            </w:r>
          </w:p>
          <w:p w14:paraId="0A4E69E0" w14:textId="77777777" w:rsidR="00A16A87" w:rsidRPr="00A16A87" w:rsidRDefault="00A16A87" w:rsidP="00A16A87">
            <w:pPr>
              <w:pStyle w:val="TableListBullet"/>
              <w:rPr>
                <w:szCs w:val="18"/>
                <w:lang w:val="es-AR" w:bidi="es-AR"/>
              </w:rPr>
            </w:pPr>
            <w:r w:rsidRPr="00A16A87">
              <w:rPr>
                <w:szCs w:val="18"/>
                <w:lang w:val="es-AR" w:bidi="es-AR"/>
              </w:rPr>
              <w:t xml:space="preserve">Determinar si se requieren más acciones como resultado de la falla de seguridad. </w:t>
            </w:r>
          </w:p>
          <w:p w14:paraId="7D406DF8" w14:textId="77777777" w:rsidR="00A16A87" w:rsidRPr="00A16A87" w:rsidRDefault="00A16A87" w:rsidP="00A16A87">
            <w:pPr>
              <w:pStyle w:val="TableListBullet"/>
              <w:rPr>
                <w:szCs w:val="18"/>
                <w:lang w:val="es-AR" w:bidi="es-AR"/>
              </w:rPr>
            </w:pPr>
            <w:r w:rsidRPr="00A16A87">
              <w:rPr>
                <w:szCs w:val="18"/>
                <w:lang w:val="es-AR" w:bidi="es-AR"/>
              </w:rPr>
              <w:t xml:space="preserve">Implementar controles para evitar que se repita la causa de la falla. </w:t>
            </w:r>
          </w:p>
          <w:p w14:paraId="2ED84979" w14:textId="77777777" w:rsidR="00662FB2" w:rsidRPr="005352FF" w:rsidRDefault="00A16A87" w:rsidP="00A16A87">
            <w:pPr>
              <w:pStyle w:val="TableListBullet"/>
              <w:rPr>
                <w:szCs w:val="18"/>
                <w:lang w:val="es-ES"/>
              </w:rPr>
            </w:pPr>
            <w:r w:rsidRPr="00A16A87">
              <w:rPr>
                <w:szCs w:val="18"/>
                <w:lang w:val="es-AR" w:bidi="es-AR"/>
              </w:rPr>
              <w:t>Reanudación del monitoreo de los controles de seguridad</w:t>
            </w:r>
            <w:r w:rsidR="00662FB2" w:rsidRPr="00B053E1">
              <w:rPr>
                <w:szCs w:val="18"/>
                <w:lang w:val="es-AR" w:bidi="es-AR"/>
              </w:rPr>
              <w:t>.</w:t>
            </w:r>
          </w:p>
          <w:p w14:paraId="6975FED8" w14:textId="77777777" w:rsidR="00976387" w:rsidRDefault="005352FF" w:rsidP="000B7107">
            <w:pPr>
              <w:pStyle w:val="TableListBullet"/>
              <w:spacing w:before="80" w:after="0"/>
              <w:ind w:left="0"/>
              <w:rPr>
                <w:i/>
                <w:iCs/>
                <w:szCs w:val="18"/>
                <w:lang w:val="es-ES"/>
              </w:rPr>
            </w:pPr>
            <w:r w:rsidRPr="005352FF">
              <w:rPr>
                <w:i/>
                <w:iCs/>
                <w:szCs w:val="18"/>
                <w:lang w:val="es-ES"/>
              </w:rPr>
              <w:t xml:space="preserve">(continuación) </w:t>
            </w:r>
          </w:p>
          <w:p w14:paraId="60383432" w14:textId="7576CBD1" w:rsidR="000B7107" w:rsidRPr="000B7107" w:rsidRDefault="000B7107" w:rsidP="000B7107">
            <w:pPr>
              <w:pStyle w:val="TableListBullet"/>
              <w:spacing w:before="80" w:after="0"/>
              <w:ind w:left="0"/>
              <w:rPr>
                <w:i/>
                <w:iCs/>
                <w:szCs w:val="18"/>
                <w:lang w:val="es-ES"/>
              </w:rPr>
            </w:pPr>
          </w:p>
        </w:tc>
        <w:tc>
          <w:tcPr>
            <w:tcW w:w="98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67374A63" w14:textId="77777777" w:rsidR="00662FB2" w:rsidRPr="00B053E1" w:rsidRDefault="00662FB2" w:rsidP="00662FB2">
            <w:pPr>
              <w:pStyle w:val="TableListBullet"/>
              <w:ind w:left="263" w:hanging="270"/>
              <w:rPr>
                <w:szCs w:val="18"/>
              </w:rPr>
            </w:pPr>
            <w:r w:rsidRPr="00B053E1">
              <w:rPr>
                <w:szCs w:val="18"/>
                <w:lang w:val="es-AR" w:bidi="es-AR"/>
              </w:rPr>
              <w:t>Evalúe los procesos documentados.</w:t>
            </w:r>
          </w:p>
          <w:p w14:paraId="4F2DAB34" w14:textId="38FD48E6"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p w14:paraId="260DD1AB"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relacionados con los fallos de los sistemas de control de seguridad críticos.</w:t>
            </w:r>
          </w:p>
        </w:tc>
        <w:tc>
          <w:tcPr>
            <w:tcW w:w="45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7B3156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5"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2ED2395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1"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51EF6C0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910B1D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4084839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2" w:space="0" w:color="808080" w:themeColor="background1" w:themeShade="80"/>
              <w:left w:val="single" w:sz="2" w:space="0" w:color="808080" w:themeColor="background1" w:themeShade="80"/>
              <w:bottom w:val="single" w:sz="4" w:space="0" w:color="auto"/>
            </w:tcBorders>
            <w:shd w:val="clear" w:color="auto" w:fill="auto"/>
          </w:tcPr>
          <w:p w14:paraId="36BA02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E04D2" w:rsidRPr="00B053E1" w14:paraId="397B9BA7" w14:textId="77777777" w:rsidTr="004D33DB">
        <w:trPr>
          <w:cantSplit/>
        </w:trPr>
        <w:tc>
          <w:tcPr>
            <w:tcW w:w="362" w:type="pct"/>
            <w:vMerge w:val="restart"/>
            <w:tcBorders>
              <w:top w:val="single" w:sz="4" w:space="0" w:color="auto"/>
              <w:bottom w:val="single" w:sz="4" w:space="0" w:color="auto"/>
              <w:right w:val="single" w:sz="2" w:space="0" w:color="808080" w:themeColor="background1" w:themeShade="80"/>
            </w:tcBorders>
          </w:tcPr>
          <w:p w14:paraId="26C0DE56"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bottom w:val="nil"/>
              <w:right w:val="single" w:sz="2" w:space="0" w:color="808080" w:themeColor="background1" w:themeShade="80"/>
            </w:tcBorders>
            <w:shd w:val="clear" w:color="auto" w:fill="DFE3E4"/>
          </w:tcPr>
          <w:p w14:paraId="501E3F91" w14:textId="77777777" w:rsidR="00662FB2" w:rsidRPr="00B053E1" w:rsidRDefault="00662FB2" w:rsidP="00662FB2">
            <w:pPr>
              <w:pStyle w:val="AppNotes"/>
              <w:rPr>
                <w:szCs w:val="18"/>
              </w:rPr>
            </w:pPr>
            <w:r w:rsidRPr="00B053E1">
              <w:rPr>
                <w:szCs w:val="18"/>
                <w:lang w:bidi="es-AR"/>
              </w:rPr>
              <w:t>Notas de Aplicabilidad</w:t>
            </w:r>
          </w:p>
        </w:tc>
        <w:tc>
          <w:tcPr>
            <w:tcW w:w="45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33796B9A" w14:textId="77777777" w:rsidR="00662FB2" w:rsidRPr="00B053E1" w:rsidRDefault="00662FB2" w:rsidP="00662FB2">
            <w:pPr>
              <w:spacing w:after="60"/>
              <w:jc w:val="center"/>
              <w:rPr>
                <w:rFonts w:cs="Arial"/>
                <w:sz w:val="18"/>
                <w:szCs w:val="18"/>
              </w:rPr>
            </w:pPr>
          </w:p>
        </w:tc>
        <w:tc>
          <w:tcPr>
            <w:tcW w:w="485"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5421C930" w14:textId="77777777" w:rsidR="00662FB2" w:rsidRPr="00B053E1" w:rsidRDefault="00662FB2" w:rsidP="00662FB2">
            <w:pPr>
              <w:spacing w:after="60"/>
              <w:jc w:val="center"/>
              <w:rPr>
                <w:rFonts w:cs="Arial"/>
                <w:sz w:val="18"/>
                <w:szCs w:val="18"/>
              </w:rPr>
            </w:pPr>
          </w:p>
        </w:tc>
        <w:tc>
          <w:tcPr>
            <w:tcW w:w="481"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2F3012E6" w14:textId="77777777" w:rsidR="00662FB2" w:rsidRPr="00B053E1" w:rsidRDefault="00662FB2" w:rsidP="00662FB2">
            <w:pPr>
              <w:spacing w:after="60"/>
              <w:jc w:val="center"/>
              <w:rPr>
                <w:rFonts w:cs="Arial"/>
                <w:sz w:val="18"/>
                <w:szCs w:val="18"/>
              </w:rPr>
            </w:pPr>
          </w:p>
        </w:tc>
        <w:tc>
          <w:tcPr>
            <w:tcW w:w="289"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6251E0F0" w14:textId="77777777" w:rsidR="00662FB2" w:rsidRPr="00B053E1" w:rsidRDefault="00662FB2" w:rsidP="00662FB2">
            <w:pPr>
              <w:spacing w:after="60"/>
              <w:jc w:val="center"/>
              <w:rPr>
                <w:rFonts w:cs="Arial"/>
                <w:sz w:val="18"/>
                <w:szCs w:val="18"/>
              </w:rPr>
            </w:pPr>
          </w:p>
        </w:tc>
        <w:tc>
          <w:tcPr>
            <w:tcW w:w="273" w:type="pct"/>
            <w:vMerge w:val="restart"/>
            <w:tcBorders>
              <w:top w:val="nil"/>
              <w:left w:val="single" w:sz="2" w:space="0" w:color="808080" w:themeColor="background1" w:themeShade="80"/>
              <w:right w:val="single" w:sz="2" w:space="0" w:color="808080" w:themeColor="background1" w:themeShade="80"/>
            </w:tcBorders>
            <w:shd w:val="clear" w:color="auto" w:fill="auto"/>
          </w:tcPr>
          <w:p w14:paraId="7A2F39CA" w14:textId="77777777" w:rsidR="00662FB2" w:rsidRPr="00B053E1" w:rsidRDefault="00662FB2" w:rsidP="00662FB2">
            <w:pPr>
              <w:spacing w:after="60"/>
              <w:jc w:val="center"/>
              <w:rPr>
                <w:rFonts w:cs="Arial"/>
                <w:sz w:val="18"/>
                <w:szCs w:val="18"/>
              </w:rPr>
            </w:pPr>
          </w:p>
        </w:tc>
        <w:tc>
          <w:tcPr>
            <w:tcW w:w="454" w:type="pct"/>
            <w:vMerge w:val="restart"/>
            <w:tcBorders>
              <w:top w:val="nil"/>
              <w:left w:val="single" w:sz="2" w:space="0" w:color="808080" w:themeColor="background1" w:themeShade="80"/>
            </w:tcBorders>
            <w:shd w:val="clear" w:color="auto" w:fill="auto"/>
          </w:tcPr>
          <w:p w14:paraId="00C8FC16" w14:textId="77777777" w:rsidR="00662FB2" w:rsidRPr="00B053E1" w:rsidRDefault="00662FB2" w:rsidP="00662FB2">
            <w:pPr>
              <w:spacing w:after="60"/>
              <w:jc w:val="center"/>
              <w:rPr>
                <w:rFonts w:cs="Arial"/>
                <w:sz w:val="18"/>
                <w:szCs w:val="18"/>
              </w:rPr>
            </w:pPr>
          </w:p>
        </w:tc>
      </w:tr>
      <w:tr w:rsidR="004E04D2" w:rsidRPr="00B053E1" w14:paraId="6FCAD786" w14:textId="77777777" w:rsidTr="00976387">
        <w:trPr>
          <w:cantSplit/>
        </w:trPr>
        <w:tc>
          <w:tcPr>
            <w:tcW w:w="362" w:type="pct"/>
            <w:vMerge/>
            <w:tcBorders>
              <w:top w:val="single" w:sz="4" w:space="0" w:color="auto"/>
              <w:bottom w:val="single" w:sz="4" w:space="0" w:color="auto"/>
              <w:right w:val="single" w:sz="2" w:space="0" w:color="808080" w:themeColor="background1" w:themeShade="80"/>
            </w:tcBorders>
          </w:tcPr>
          <w:p w14:paraId="560F3055" w14:textId="77777777" w:rsidR="00662FB2" w:rsidRPr="00B053E1" w:rsidRDefault="00662FB2" w:rsidP="00662FB2">
            <w:pPr>
              <w:pStyle w:val="TableText"/>
              <w:rPr>
                <w:b/>
                <w:bCs/>
                <w:szCs w:val="18"/>
              </w:rPr>
            </w:pPr>
          </w:p>
        </w:tc>
        <w:tc>
          <w:tcPr>
            <w:tcW w:w="2198" w:type="pct"/>
            <w:gridSpan w:val="2"/>
            <w:tcBorders>
              <w:top w:val="nil"/>
              <w:left w:val="single" w:sz="2" w:space="0" w:color="808080" w:themeColor="background1" w:themeShade="80"/>
              <w:right w:val="single" w:sz="2" w:space="0" w:color="808080" w:themeColor="background1" w:themeShade="80"/>
            </w:tcBorders>
          </w:tcPr>
          <w:p w14:paraId="1FBE09F1" w14:textId="7DE2A562" w:rsidR="00662FB2" w:rsidRPr="00B053E1" w:rsidRDefault="00A16A87" w:rsidP="00662FB2">
            <w:pPr>
              <w:pStyle w:val="TableListBullet"/>
              <w:numPr>
                <w:ilvl w:val="0"/>
                <w:numId w:val="0"/>
              </w:numPr>
              <w:ind w:left="-7"/>
              <w:rPr>
                <w:rFonts w:eastAsia="Times New Roman"/>
                <w:i/>
                <w:iCs/>
                <w:color w:val="C00000"/>
                <w:szCs w:val="18"/>
                <w:lang w:val="es-ES" w:eastAsia="en-GB"/>
              </w:rPr>
            </w:pPr>
            <w:r w:rsidRPr="00A16A87">
              <w:rPr>
                <w:szCs w:val="18"/>
                <w:lang w:val="es-AR" w:bidi="es-AR"/>
              </w:rPr>
              <w:t>Este requisito se aplica únicamente cuando la entidad evaluada es un proveedor de servicios hasta el 31 de marzo de 2025, fecha a partir de la cual este requisito se aplicará a todas las entidades</w:t>
            </w:r>
            <w:r w:rsidR="00662FB2" w:rsidRPr="00B053E1">
              <w:rPr>
                <w:szCs w:val="18"/>
                <w:lang w:val="es-AR" w:bidi="es-AR"/>
              </w:rPr>
              <w:t xml:space="preserve">. </w:t>
            </w:r>
          </w:p>
          <w:p w14:paraId="58902CF4" w14:textId="4AE0DABF" w:rsidR="00662FB2" w:rsidRPr="00B053E1" w:rsidRDefault="00A16A87" w:rsidP="00662FB2">
            <w:pPr>
              <w:pStyle w:val="TableListBullet"/>
              <w:numPr>
                <w:ilvl w:val="0"/>
                <w:numId w:val="0"/>
              </w:numPr>
              <w:ind w:left="-7"/>
              <w:rPr>
                <w:szCs w:val="18"/>
                <w:lang w:val="es-ES"/>
              </w:rPr>
            </w:pPr>
            <w:r w:rsidRPr="00A16A87">
              <w:rPr>
                <w:rFonts w:eastAsia="Times New Roman"/>
                <w:i/>
                <w:color w:val="C00000"/>
                <w:szCs w:val="18"/>
                <w:lang w:val="es-AR" w:bidi="es-AR"/>
              </w:rPr>
              <w:t>Este es un requisito actual de la versión 3.2.1 que aplica solo a los proveedores de servicios. Sin embargo, este requisito es una práctica recomendada para todas las demás entidades hasta el 31 de marzo de 2025, después de lo cual será obligatoria y debe considerarse en su totalidad durante una evaluación PCI DSS</w:t>
            </w:r>
            <w:r w:rsidR="00662FB2" w:rsidRPr="00B053E1">
              <w:rPr>
                <w:rFonts w:eastAsia="Times New Roman"/>
                <w:i/>
                <w:color w:val="C00000"/>
                <w:szCs w:val="18"/>
                <w:lang w:val="es-AR" w:bidi="es-AR"/>
              </w:rPr>
              <w:t>.</w:t>
            </w:r>
          </w:p>
        </w:tc>
        <w:tc>
          <w:tcPr>
            <w:tcW w:w="459" w:type="pct"/>
            <w:vMerge/>
            <w:tcBorders>
              <w:left w:val="single" w:sz="2" w:space="0" w:color="808080" w:themeColor="background1" w:themeShade="80"/>
              <w:right w:val="single" w:sz="2" w:space="0" w:color="808080" w:themeColor="background1" w:themeShade="80"/>
            </w:tcBorders>
            <w:shd w:val="clear" w:color="auto" w:fill="auto"/>
          </w:tcPr>
          <w:p w14:paraId="2E1974A4" w14:textId="77777777" w:rsidR="00662FB2" w:rsidRPr="00B053E1" w:rsidRDefault="00662FB2" w:rsidP="00662FB2">
            <w:pPr>
              <w:spacing w:after="60"/>
              <w:jc w:val="center"/>
              <w:rPr>
                <w:rFonts w:cs="Arial"/>
                <w:sz w:val="18"/>
                <w:szCs w:val="18"/>
              </w:rPr>
            </w:pPr>
          </w:p>
        </w:tc>
        <w:tc>
          <w:tcPr>
            <w:tcW w:w="485" w:type="pct"/>
            <w:vMerge/>
            <w:tcBorders>
              <w:left w:val="single" w:sz="2" w:space="0" w:color="808080" w:themeColor="background1" w:themeShade="80"/>
              <w:right w:val="single" w:sz="2" w:space="0" w:color="808080" w:themeColor="background1" w:themeShade="80"/>
            </w:tcBorders>
            <w:shd w:val="clear" w:color="auto" w:fill="auto"/>
          </w:tcPr>
          <w:p w14:paraId="219C95EA" w14:textId="77777777" w:rsidR="00662FB2" w:rsidRPr="00B053E1" w:rsidRDefault="00662FB2" w:rsidP="00662FB2">
            <w:pPr>
              <w:spacing w:after="60"/>
              <w:jc w:val="center"/>
              <w:rPr>
                <w:rFonts w:cs="Arial"/>
                <w:sz w:val="18"/>
                <w:szCs w:val="18"/>
              </w:rPr>
            </w:pPr>
          </w:p>
        </w:tc>
        <w:tc>
          <w:tcPr>
            <w:tcW w:w="481" w:type="pct"/>
            <w:vMerge/>
            <w:tcBorders>
              <w:left w:val="single" w:sz="2" w:space="0" w:color="808080" w:themeColor="background1" w:themeShade="80"/>
              <w:right w:val="single" w:sz="2" w:space="0" w:color="808080" w:themeColor="background1" w:themeShade="80"/>
            </w:tcBorders>
            <w:shd w:val="clear" w:color="auto" w:fill="auto"/>
          </w:tcPr>
          <w:p w14:paraId="0F2FFFC9" w14:textId="77777777" w:rsidR="00662FB2" w:rsidRPr="00B053E1" w:rsidRDefault="00662FB2" w:rsidP="00662FB2">
            <w:pPr>
              <w:spacing w:after="60"/>
              <w:jc w:val="center"/>
              <w:rPr>
                <w:rFonts w:cs="Arial"/>
                <w:sz w:val="18"/>
                <w:szCs w:val="18"/>
              </w:rPr>
            </w:pPr>
          </w:p>
        </w:tc>
        <w:tc>
          <w:tcPr>
            <w:tcW w:w="289" w:type="pct"/>
            <w:vMerge/>
            <w:tcBorders>
              <w:left w:val="single" w:sz="2" w:space="0" w:color="808080" w:themeColor="background1" w:themeShade="80"/>
              <w:right w:val="single" w:sz="2" w:space="0" w:color="808080" w:themeColor="background1" w:themeShade="80"/>
            </w:tcBorders>
            <w:shd w:val="clear" w:color="auto" w:fill="auto"/>
          </w:tcPr>
          <w:p w14:paraId="3F748A53" w14:textId="77777777" w:rsidR="00662FB2" w:rsidRPr="00B053E1" w:rsidRDefault="00662FB2" w:rsidP="00662FB2">
            <w:pPr>
              <w:spacing w:after="60"/>
              <w:jc w:val="center"/>
              <w:rPr>
                <w:rFonts w:cs="Arial"/>
                <w:sz w:val="18"/>
                <w:szCs w:val="18"/>
              </w:rPr>
            </w:pPr>
          </w:p>
        </w:tc>
        <w:tc>
          <w:tcPr>
            <w:tcW w:w="273" w:type="pct"/>
            <w:vMerge/>
            <w:tcBorders>
              <w:left w:val="single" w:sz="2" w:space="0" w:color="808080" w:themeColor="background1" w:themeShade="80"/>
              <w:right w:val="single" w:sz="2" w:space="0" w:color="808080" w:themeColor="background1" w:themeShade="80"/>
            </w:tcBorders>
            <w:shd w:val="clear" w:color="auto" w:fill="auto"/>
          </w:tcPr>
          <w:p w14:paraId="74EB76DA" w14:textId="77777777" w:rsidR="00662FB2" w:rsidRPr="00B053E1" w:rsidRDefault="00662FB2" w:rsidP="00662FB2">
            <w:pPr>
              <w:spacing w:after="60"/>
              <w:jc w:val="center"/>
              <w:rPr>
                <w:rFonts w:cs="Arial"/>
                <w:sz w:val="18"/>
                <w:szCs w:val="18"/>
              </w:rPr>
            </w:pPr>
          </w:p>
        </w:tc>
        <w:tc>
          <w:tcPr>
            <w:tcW w:w="454" w:type="pct"/>
            <w:vMerge/>
            <w:tcBorders>
              <w:left w:val="single" w:sz="2" w:space="0" w:color="808080" w:themeColor="background1" w:themeShade="80"/>
            </w:tcBorders>
            <w:shd w:val="clear" w:color="auto" w:fill="auto"/>
          </w:tcPr>
          <w:p w14:paraId="083B8E32" w14:textId="77777777" w:rsidR="00662FB2" w:rsidRPr="00B053E1" w:rsidRDefault="00662FB2" w:rsidP="00662FB2">
            <w:pPr>
              <w:spacing w:after="60"/>
              <w:jc w:val="center"/>
              <w:rPr>
                <w:rFonts w:cs="Arial"/>
                <w:sz w:val="18"/>
                <w:szCs w:val="18"/>
              </w:rPr>
            </w:pPr>
          </w:p>
        </w:tc>
      </w:tr>
    </w:tbl>
    <w:p w14:paraId="53BB14D5" w14:textId="77777777" w:rsidR="007A7CDD" w:rsidRPr="00B053E1" w:rsidRDefault="007A7CDD" w:rsidP="007A7CDD">
      <w:pPr>
        <w:rPr>
          <w:rFonts w:cs="Arial"/>
          <w:sz w:val="16"/>
          <w:szCs w:val="16"/>
        </w:rPr>
      </w:pPr>
    </w:p>
    <w:p w14:paraId="4B1B119C"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687F6C87" w14:textId="5F130BEB" w:rsidR="007A7CDD" w:rsidRPr="00B053E1" w:rsidRDefault="007A7CDD" w:rsidP="00EC7AC5">
      <w:pPr>
        <w:pStyle w:val="Heading3NoNum"/>
        <w:spacing w:after="200"/>
      </w:pPr>
      <w:bookmarkStart w:id="56" w:name="_Toc113584458"/>
      <w:r w:rsidRPr="00B053E1">
        <w:rPr>
          <w:lang w:bidi="es-AR"/>
        </w:rPr>
        <w:lastRenderedPageBreak/>
        <w:t>Requisito 11: Pon</w:t>
      </w:r>
      <w:r w:rsidR="005352FF">
        <w:rPr>
          <w:lang w:bidi="es-AR"/>
        </w:rPr>
        <w:t>er</w:t>
      </w:r>
      <w:r w:rsidRPr="00B053E1">
        <w:rPr>
          <w:lang w:bidi="es-AR"/>
        </w:rPr>
        <w:t xml:space="preserve"> a Prueba Regularmente la Seguridad de los Sistemas y de las Redes</w:t>
      </w:r>
      <w:bookmarkEnd w:id="56"/>
    </w:p>
    <w:tbl>
      <w:tblPr>
        <w:tblW w:w="5066" w:type="pct"/>
        <w:tblInd w:w="-18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47"/>
        <w:gridCol w:w="3340"/>
        <w:gridCol w:w="2748"/>
        <w:gridCol w:w="1158"/>
        <w:gridCol w:w="1245"/>
        <w:gridCol w:w="1306"/>
        <w:gridCol w:w="794"/>
        <w:gridCol w:w="749"/>
        <w:gridCol w:w="1328"/>
      </w:tblGrid>
      <w:tr w:rsidR="00EA2FAA" w:rsidRPr="00B053E1" w14:paraId="3C208004" w14:textId="77777777" w:rsidTr="00432ABE">
        <w:trPr>
          <w:cantSplit/>
          <w:tblHeader/>
        </w:trPr>
        <w:tc>
          <w:tcPr>
            <w:tcW w:w="1599" w:type="pct"/>
            <w:gridSpan w:val="2"/>
            <w:vMerge w:val="restart"/>
            <w:tcBorders>
              <w:right w:val="single" w:sz="4" w:space="0" w:color="FFFFFF" w:themeColor="background1"/>
            </w:tcBorders>
            <w:shd w:val="clear" w:color="auto" w:fill="006A72"/>
            <w:vAlign w:val="center"/>
          </w:tcPr>
          <w:p w14:paraId="7B737598" w14:textId="6C0DF146"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1002" w:type="pct"/>
            <w:vMerge w:val="restart"/>
            <w:tcBorders>
              <w:left w:val="single" w:sz="4" w:space="0" w:color="FFFFFF" w:themeColor="background1"/>
              <w:right w:val="single" w:sz="4" w:space="0" w:color="FFFFFF" w:themeColor="background1"/>
            </w:tcBorders>
            <w:shd w:val="clear" w:color="auto" w:fill="006A72"/>
            <w:vAlign w:val="center"/>
          </w:tcPr>
          <w:p w14:paraId="17734068"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2399" w:type="pct"/>
            <w:gridSpan w:val="6"/>
            <w:tcBorders>
              <w:left w:val="single" w:sz="4" w:space="0" w:color="FFFFFF" w:themeColor="background1"/>
            </w:tcBorders>
            <w:shd w:val="clear" w:color="auto" w:fill="006A72"/>
          </w:tcPr>
          <w:p w14:paraId="293577C9"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3"/>
              <w:t>♦</w:t>
            </w:r>
          </w:p>
          <w:p w14:paraId="68F5E35E" w14:textId="03412973"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384A2B" w:rsidRPr="00B053E1" w14:paraId="6DE5CFA8" w14:textId="77777777" w:rsidTr="00432ABE">
        <w:trPr>
          <w:cantSplit/>
          <w:tblHeader/>
        </w:trPr>
        <w:tc>
          <w:tcPr>
            <w:tcW w:w="1599" w:type="pct"/>
            <w:gridSpan w:val="2"/>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5DBDE63" w14:textId="77777777" w:rsidR="00662FB2" w:rsidRPr="00B053E1" w:rsidRDefault="00662FB2" w:rsidP="00662FB2">
            <w:pPr>
              <w:spacing w:after="60"/>
              <w:jc w:val="center"/>
              <w:rPr>
                <w:rFonts w:cs="Arial"/>
                <w:b/>
                <w:sz w:val="18"/>
                <w:szCs w:val="18"/>
                <w:u w:val="single"/>
              </w:rPr>
            </w:pPr>
          </w:p>
        </w:tc>
        <w:tc>
          <w:tcPr>
            <w:tcW w:w="1002" w:type="pct"/>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1EEF5A01" w14:textId="77777777" w:rsidR="00662FB2" w:rsidRPr="00B053E1" w:rsidRDefault="00662FB2" w:rsidP="00662FB2">
            <w:pPr>
              <w:spacing w:after="60"/>
              <w:jc w:val="center"/>
              <w:rPr>
                <w:rFonts w:cs="Arial"/>
                <w:b/>
                <w:sz w:val="18"/>
                <w:szCs w:val="18"/>
                <w:u w:val="single"/>
              </w:rPr>
            </w:pPr>
          </w:p>
        </w:tc>
        <w:tc>
          <w:tcPr>
            <w:tcW w:w="422" w:type="pct"/>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5F5C8A44" w14:textId="77777777" w:rsidR="00662FB2" w:rsidRPr="00CB6F9B" w:rsidRDefault="00662FB2" w:rsidP="00662FB2">
            <w:pPr>
              <w:spacing w:before="40" w:after="0"/>
              <w:jc w:val="center"/>
              <w:rPr>
                <w:rFonts w:cs="Arial"/>
                <w:sz w:val="16"/>
                <w:szCs w:val="16"/>
              </w:rPr>
            </w:pPr>
            <w:r w:rsidRPr="00CB6F9B">
              <w:rPr>
                <w:rFonts w:cs="Arial"/>
                <w:sz w:val="16"/>
                <w:szCs w:val="16"/>
                <w:lang w:bidi="es-AR"/>
              </w:rPr>
              <w:t>Implementado</w:t>
            </w:r>
          </w:p>
        </w:tc>
        <w:tc>
          <w:tcPr>
            <w:tcW w:w="454" w:type="pct"/>
            <w:tcBorders>
              <w:left w:val="single" w:sz="4" w:space="0" w:color="FFFFFF" w:themeColor="background1"/>
              <w:bottom w:val="single" w:sz="2" w:space="0" w:color="808080" w:themeColor="background1" w:themeShade="80"/>
            </w:tcBorders>
            <w:shd w:val="clear" w:color="auto" w:fill="CBD4D5"/>
            <w:vAlign w:val="center"/>
          </w:tcPr>
          <w:p w14:paraId="055E63FB" w14:textId="0B214321" w:rsidR="00662FB2" w:rsidRPr="00CB6F9B" w:rsidRDefault="00662FB2" w:rsidP="00662FB2">
            <w:pPr>
              <w:spacing w:before="40" w:after="0"/>
              <w:jc w:val="center"/>
              <w:rPr>
                <w:rFonts w:cs="Arial"/>
                <w:sz w:val="16"/>
                <w:szCs w:val="16"/>
              </w:rPr>
            </w:pPr>
            <w:r w:rsidRPr="00CB6F9B">
              <w:rPr>
                <w:rFonts w:cs="Arial"/>
                <w:sz w:val="16"/>
                <w:szCs w:val="16"/>
                <w:lang w:bidi="es-AR"/>
              </w:rPr>
              <w:t>Implementado con CCW</w:t>
            </w:r>
          </w:p>
        </w:tc>
        <w:tc>
          <w:tcPr>
            <w:tcW w:w="476" w:type="pct"/>
            <w:tcBorders>
              <w:bottom w:val="single" w:sz="2" w:space="0" w:color="808080" w:themeColor="background1" w:themeShade="80"/>
            </w:tcBorders>
            <w:shd w:val="clear" w:color="auto" w:fill="CBD4D5"/>
            <w:tcMar>
              <w:left w:w="72" w:type="dxa"/>
              <w:right w:w="72" w:type="dxa"/>
            </w:tcMar>
            <w:vAlign w:val="center"/>
          </w:tcPr>
          <w:p w14:paraId="112E5A8B" w14:textId="77777777" w:rsidR="00662FB2" w:rsidRPr="00CB6F9B" w:rsidRDefault="00662FB2" w:rsidP="00662FB2">
            <w:pPr>
              <w:spacing w:before="40" w:after="0"/>
              <w:jc w:val="center"/>
              <w:rPr>
                <w:rFonts w:cs="Arial"/>
                <w:sz w:val="16"/>
                <w:szCs w:val="16"/>
              </w:rPr>
            </w:pPr>
            <w:r w:rsidRPr="00CB6F9B">
              <w:rPr>
                <w:rFonts w:cs="Arial"/>
                <w:sz w:val="16"/>
                <w:szCs w:val="16"/>
                <w:lang w:bidi="es-AR"/>
              </w:rPr>
              <w:t>Implementado con Remediación</w:t>
            </w:r>
          </w:p>
        </w:tc>
        <w:tc>
          <w:tcPr>
            <w:tcW w:w="289" w:type="pct"/>
            <w:tcBorders>
              <w:bottom w:val="single" w:sz="2" w:space="0" w:color="808080" w:themeColor="background1" w:themeShade="80"/>
            </w:tcBorders>
            <w:shd w:val="clear" w:color="auto" w:fill="CBD4D5"/>
            <w:tcMar>
              <w:left w:w="72" w:type="dxa"/>
              <w:right w:w="72" w:type="dxa"/>
            </w:tcMar>
            <w:vAlign w:val="center"/>
          </w:tcPr>
          <w:p w14:paraId="3A544F7A" w14:textId="77777777" w:rsidR="00662FB2" w:rsidRPr="00CB6F9B" w:rsidRDefault="00662FB2" w:rsidP="00662FB2">
            <w:pPr>
              <w:spacing w:before="40" w:after="0"/>
              <w:jc w:val="center"/>
              <w:rPr>
                <w:rFonts w:cs="Arial"/>
                <w:sz w:val="16"/>
                <w:szCs w:val="16"/>
              </w:rPr>
            </w:pPr>
            <w:r w:rsidRPr="00CB6F9B">
              <w:rPr>
                <w:rFonts w:cs="Arial"/>
                <w:sz w:val="16"/>
                <w:szCs w:val="16"/>
                <w:lang w:bidi="es-AR"/>
              </w:rPr>
              <w:t>No Aplicable</w:t>
            </w:r>
          </w:p>
        </w:tc>
        <w:tc>
          <w:tcPr>
            <w:tcW w:w="273" w:type="pct"/>
            <w:tcBorders>
              <w:bottom w:val="single" w:sz="2" w:space="0" w:color="808080" w:themeColor="background1" w:themeShade="80"/>
            </w:tcBorders>
            <w:shd w:val="clear" w:color="auto" w:fill="CBD4D5"/>
            <w:tcMar>
              <w:left w:w="72" w:type="dxa"/>
              <w:right w:w="72" w:type="dxa"/>
            </w:tcMar>
            <w:vAlign w:val="center"/>
          </w:tcPr>
          <w:p w14:paraId="4F79D203" w14:textId="77777777" w:rsidR="00662FB2" w:rsidRPr="00CB6F9B" w:rsidRDefault="00662FB2" w:rsidP="00662FB2">
            <w:pPr>
              <w:spacing w:before="40" w:after="0"/>
              <w:jc w:val="center"/>
              <w:rPr>
                <w:rFonts w:cs="Arial"/>
                <w:sz w:val="16"/>
                <w:szCs w:val="16"/>
              </w:rPr>
            </w:pPr>
            <w:r w:rsidRPr="00CB6F9B">
              <w:rPr>
                <w:rFonts w:cs="Arial"/>
                <w:sz w:val="16"/>
                <w:szCs w:val="16"/>
                <w:lang w:bidi="es-AR"/>
              </w:rPr>
              <w:t>No Probado</w:t>
            </w:r>
          </w:p>
        </w:tc>
        <w:tc>
          <w:tcPr>
            <w:tcW w:w="484" w:type="pct"/>
            <w:tcBorders>
              <w:bottom w:val="single" w:sz="2" w:space="0" w:color="808080" w:themeColor="background1" w:themeShade="80"/>
            </w:tcBorders>
            <w:shd w:val="clear" w:color="auto" w:fill="CBD4D5"/>
            <w:vAlign w:val="center"/>
          </w:tcPr>
          <w:p w14:paraId="0F7A9D00" w14:textId="77777777" w:rsidR="00662FB2" w:rsidRPr="00CB6F9B" w:rsidRDefault="00662FB2" w:rsidP="00662FB2">
            <w:pPr>
              <w:spacing w:before="40" w:after="0"/>
              <w:jc w:val="center"/>
              <w:rPr>
                <w:rFonts w:cs="Arial"/>
                <w:sz w:val="16"/>
                <w:szCs w:val="16"/>
              </w:rPr>
            </w:pPr>
            <w:r w:rsidRPr="00CB6F9B">
              <w:rPr>
                <w:rFonts w:cs="Arial"/>
                <w:sz w:val="16"/>
                <w:szCs w:val="16"/>
                <w:lang w:bidi="es-AR"/>
              </w:rPr>
              <w:t>No Implementado</w:t>
            </w:r>
          </w:p>
        </w:tc>
      </w:tr>
      <w:tr w:rsidR="00662FB2" w:rsidRPr="00B053E1" w14:paraId="02CB7ED4"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245C44E3"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t xml:space="preserve">11.1 </w:t>
            </w:r>
            <w:r w:rsidRPr="00B053E1">
              <w:rPr>
                <w:rFonts w:cs="Arial"/>
                <w:sz w:val="18"/>
                <w:szCs w:val="18"/>
                <w:lang w:bidi="es-AR"/>
              </w:rPr>
              <w:t>Se definen y comprenden los procesos y mecanismos para probar periódicamente la seguridad de los sistemas y redes.</w:t>
            </w:r>
          </w:p>
        </w:tc>
      </w:tr>
      <w:tr w:rsidR="00384A2B" w:rsidRPr="00B053E1" w14:paraId="36551679"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3CD2DA2" w14:textId="77777777" w:rsidR="00662FB2" w:rsidRPr="00B053E1" w:rsidRDefault="00662FB2" w:rsidP="00662FB2">
            <w:pPr>
              <w:pStyle w:val="TableText"/>
              <w:rPr>
                <w:b/>
                <w:bCs/>
                <w:szCs w:val="18"/>
              </w:rPr>
            </w:pPr>
            <w:r w:rsidRPr="00B053E1">
              <w:rPr>
                <w:b/>
                <w:szCs w:val="18"/>
                <w:lang w:bidi="es-AR"/>
              </w:rPr>
              <w:t>11.1.1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15C768D" w14:textId="0110FF3D" w:rsidR="00662FB2" w:rsidRPr="00B053E1" w:rsidRDefault="00662FB2" w:rsidP="00662FB2">
            <w:pPr>
              <w:pStyle w:val="TableBody"/>
              <w:rPr>
                <w:rFonts w:cs="Arial"/>
                <w:sz w:val="18"/>
                <w:szCs w:val="18"/>
              </w:rPr>
            </w:pPr>
            <w:r w:rsidRPr="00B053E1">
              <w:rPr>
                <w:rFonts w:cs="Arial"/>
                <w:sz w:val="18"/>
                <w:szCs w:val="18"/>
                <w:lang w:bidi="es-AR"/>
              </w:rPr>
              <w:t xml:space="preserve">Todas las políticas de seguridad y procedimientos </w:t>
            </w:r>
            <w:r w:rsidR="00A16A87" w:rsidRPr="00A16A87">
              <w:rPr>
                <w:rFonts w:cs="Arial"/>
                <w:sz w:val="18"/>
                <w:szCs w:val="18"/>
                <w:lang w:bidi="es-AR"/>
              </w:rPr>
              <w:t>operativos que se identifican en el Requisito 11 son</w:t>
            </w:r>
            <w:r w:rsidRPr="00B053E1">
              <w:rPr>
                <w:rFonts w:cs="Arial"/>
                <w:sz w:val="18"/>
                <w:szCs w:val="18"/>
                <w:lang w:bidi="es-AR"/>
              </w:rPr>
              <w:t xml:space="preserve">: </w:t>
            </w:r>
          </w:p>
          <w:p w14:paraId="533CA968" w14:textId="012815E8" w:rsidR="00662FB2" w:rsidRPr="00B053E1" w:rsidRDefault="00662FB2" w:rsidP="00662FB2">
            <w:pPr>
              <w:pStyle w:val="TableListBullet"/>
              <w:ind w:left="263" w:hanging="270"/>
              <w:rPr>
                <w:szCs w:val="18"/>
              </w:rPr>
            </w:pPr>
            <w:r w:rsidRPr="00B053E1">
              <w:rPr>
                <w:szCs w:val="18"/>
                <w:lang w:val="es-AR" w:bidi="es-AR"/>
              </w:rPr>
              <w:t>Documentados</w:t>
            </w:r>
            <w:r w:rsidR="001B0C80" w:rsidRPr="00B053E1">
              <w:rPr>
                <w:szCs w:val="18"/>
                <w:lang w:val="es-AR" w:bidi="es-AR"/>
              </w:rPr>
              <w:t>.</w:t>
            </w:r>
          </w:p>
          <w:p w14:paraId="593BDEBC" w14:textId="335ECCE4" w:rsidR="00662FB2" w:rsidRPr="00B053E1" w:rsidRDefault="00662FB2" w:rsidP="00662FB2">
            <w:pPr>
              <w:pStyle w:val="TableListBullet"/>
              <w:ind w:left="263" w:hanging="270"/>
              <w:rPr>
                <w:szCs w:val="18"/>
              </w:rPr>
            </w:pPr>
            <w:r w:rsidRPr="00B053E1">
              <w:rPr>
                <w:szCs w:val="18"/>
                <w:lang w:val="es-AR" w:bidi="es-AR"/>
              </w:rPr>
              <w:t>Actualizados</w:t>
            </w:r>
            <w:r w:rsidR="001B0C80" w:rsidRPr="00B053E1">
              <w:rPr>
                <w:szCs w:val="18"/>
                <w:lang w:val="es-AR" w:bidi="es-AR"/>
              </w:rPr>
              <w:t>.</w:t>
            </w:r>
          </w:p>
          <w:p w14:paraId="68DCC370" w14:textId="56E711D5" w:rsidR="00662FB2" w:rsidRPr="00B053E1" w:rsidRDefault="00662FB2" w:rsidP="00662FB2">
            <w:pPr>
              <w:pStyle w:val="TableListBullet"/>
              <w:ind w:left="263" w:hanging="270"/>
              <w:rPr>
                <w:szCs w:val="18"/>
              </w:rPr>
            </w:pPr>
            <w:r w:rsidRPr="00B053E1">
              <w:rPr>
                <w:szCs w:val="18"/>
                <w:lang w:val="es-AR" w:bidi="es-AR"/>
              </w:rPr>
              <w:t>En uso</w:t>
            </w:r>
            <w:r w:rsidR="001B0C80" w:rsidRPr="00B053E1">
              <w:rPr>
                <w:szCs w:val="18"/>
                <w:lang w:val="es-AR" w:bidi="es-AR"/>
              </w:rPr>
              <w:t>.</w:t>
            </w:r>
          </w:p>
          <w:p w14:paraId="7842842A" w14:textId="77777777" w:rsidR="00662FB2" w:rsidRPr="00B053E1" w:rsidRDefault="00662FB2" w:rsidP="00662FB2">
            <w:pPr>
              <w:pStyle w:val="TableListBullet"/>
              <w:ind w:left="263" w:hanging="270"/>
              <w:rPr>
                <w:szCs w:val="18"/>
                <w:lang w:val="es-ES"/>
              </w:rPr>
            </w:pPr>
            <w:r w:rsidRPr="00B053E1">
              <w:rPr>
                <w:szCs w:val="18"/>
                <w:lang w:val="es-AR" w:bidi="es-AR"/>
              </w:rPr>
              <w:t>Conocidos por todas las partes involucradas.</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D52F5A" w14:textId="770A2158" w:rsidR="00662FB2" w:rsidRPr="00B053E1" w:rsidRDefault="00662FB2" w:rsidP="00662FB2">
            <w:pPr>
              <w:pStyle w:val="TableListBullet"/>
              <w:ind w:left="263" w:hanging="270"/>
              <w:rPr>
                <w:szCs w:val="18"/>
              </w:rPr>
            </w:pPr>
            <w:r w:rsidRPr="00B053E1">
              <w:rPr>
                <w:szCs w:val="18"/>
                <w:lang w:val="es-AR" w:bidi="es-AR"/>
              </w:rPr>
              <w:t>Evalúe la documentación</w:t>
            </w:r>
            <w:r w:rsidR="001B0C80" w:rsidRPr="00B053E1">
              <w:rPr>
                <w:szCs w:val="18"/>
                <w:lang w:val="es-AR" w:bidi="es-AR"/>
              </w:rPr>
              <w:t>.</w:t>
            </w:r>
          </w:p>
          <w:p w14:paraId="4F865F58" w14:textId="5AAE1365"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422" w:type="pct"/>
            <w:shd w:val="clear" w:color="auto" w:fill="auto"/>
          </w:tcPr>
          <w:p w14:paraId="7104900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45832FB7" w14:textId="77777777" w:rsidR="00662FB2" w:rsidRDefault="00662FB2"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p w14:paraId="5B12379F" w14:textId="77777777" w:rsidR="00384A2B" w:rsidRDefault="00384A2B" w:rsidP="00384A2B">
            <w:pPr>
              <w:rPr>
                <w:rFonts w:cs="Arial"/>
                <w:sz w:val="18"/>
                <w:szCs w:val="18"/>
                <w:lang w:bidi="es-AR"/>
              </w:rPr>
            </w:pPr>
          </w:p>
          <w:p w14:paraId="57164D4F" w14:textId="77777777" w:rsidR="00384A2B" w:rsidRPr="00384A2B" w:rsidRDefault="00384A2B" w:rsidP="00384A2B">
            <w:pPr>
              <w:tabs>
                <w:tab w:val="left" w:pos="600"/>
              </w:tabs>
              <w:rPr>
                <w:rFonts w:cs="Arial"/>
                <w:sz w:val="18"/>
                <w:szCs w:val="18"/>
              </w:rPr>
            </w:pPr>
            <w:r>
              <w:rPr>
                <w:rFonts w:cs="Arial"/>
                <w:sz w:val="18"/>
                <w:szCs w:val="18"/>
              </w:rPr>
              <w:tab/>
            </w:r>
          </w:p>
        </w:tc>
        <w:tc>
          <w:tcPr>
            <w:tcW w:w="476" w:type="pct"/>
            <w:shd w:val="clear" w:color="auto" w:fill="auto"/>
          </w:tcPr>
          <w:p w14:paraId="7AF2C8D9" w14:textId="77777777" w:rsidR="00662FB2" w:rsidRDefault="00662FB2" w:rsidP="00662FB2">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p w14:paraId="657CECAD" w14:textId="77777777" w:rsidR="00384A2B" w:rsidRPr="00384A2B" w:rsidRDefault="00384A2B" w:rsidP="00384A2B">
            <w:pPr>
              <w:rPr>
                <w:rFonts w:cs="Arial"/>
                <w:sz w:val="18"/>
                <w:szCs w:val="18"/>
              </w:rPr>
            </w:pPr>
          </w:p>
          <w:p w14:paraId="3745C7DC" w14:textId="77777777" w:rsidR="00384A2B" w:rsidRDefault="00384A2B" w:rsidP="00384A2B">
            <w:pPr>
              <w:rPr>
                <w:rFonts w:cs="Arial"/>
                <w:sz w:val="18"/>
                <w:szCs w:val="18"/>
                <w:lang w:bidi="es-AR"/>
              </w:rPr>
            </w:pPr>
          </w:p>
          <w:p w14:paraId="0DA0B7C7" w14:textId="049084DD" w:rsidR="00384A2B" w:rsidRPr="00384A2B" w:rsidRDefault="00384A2B" w:rsidP="00384A2B">
            <w:pPr>
              <w:jc w:val="center"/>
              <w:rPr>
                <w:rFonts w:cs="Arial"/>
                <w:sz w:val="18"/>
                <w:szCs w:val="18"/>
              </w:rPr>
            </w:pPr>
          </w:p>
        </w:tc>
        <w:tc>
          <w:tcPr>
            <w:tcW w:w="289" w:type="pct"/>
            <w:shd w:val="clear" w:color="auto" w:fill="auto"/>
          </w:tcPr>
          <w:p w14:paraId="69B70C3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2E5D237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4625E1D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7AC47173"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94BE9FC" w14:textId="77777777" w:rsidR="00662FB2" w:rsidRPr="00B053E1" w:rsidRDefault="00662FB2" w:rsidP="00662FB2">
            <w:pPr>
              <w:pStyle w:val="TableText"/>
              <w:rPr>
                <w:b/>
                <w:bCs/>
                <w:szCs w:val="18"/>
              </w:rPr>
            </w:pPr>
            <w:r w:rsidRPr="00B053E1">
              <w:rPr>
                <w:b/>
                <w:szCs w:val="18"/>
                <w:lang w:bidi="es-AR"/>
              </w:rPr>
              <w:t>11.1.2</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05C5411" w14:textId="2D54F639" w:rsidR="00662FB2" w:rsidRPr="00B053E1" w:rsidRDefault="00662FB2" w:rsidP="00662FB2">
            <w:pPr>
              <w:pStyle w:val="TableBody"/>
              <w:rPr>
                <w:rFonts w:cs="Arial"/>
                <w:sz w:val="18"/>
                <w:szCs w:val="18"/>
              </w:rPr>
            </w:pPr>
            <w:r w:rsidRPr="00B053E1">
              <w:rPr>
                <w:rFonts w:cs="Arial"/>
                <w:sz w:val="18"/>
                <w:szCs w:val="18"/>
                <w:lang w:bidi="es-AR"/>
              </w:rPr>
              <w:t xml:space="preserve">Los </w:t>
            </w:r>
            <w:r w:rsidR="00A16A87" w:rsidRPr="00A16A87">
              <w:rPr>
                <w:rFonts w:cs="Arial"/>
                <w:sz w:val="18"/>
                <w:szCs w:val="18"/>
                <w:lang w:bidi="es-AR"/>
              </w:rPr>
              <w:t>roles y responsabilidades para realizar las actividades del Requisito 11 son documentadas, asignadas y entendidas</w:t>
            </w:r>
            <w:r w:rsidRPr="00B053E1">
              <w:rPr>
                <w:rFonts w:cs="Arial"/>
                <w:sz w:val="18"/>
                <w:szCs w:val="18"/>
                <w:lang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1120331" w14:textId="632AEF38" w:rsidR="00662FB2" w:rsidRPr="00B053E1" w:rsidRDefault="00662FB2" w:rsidP="00662FB2">
            <w:pPr>
              <w:pStyle w:val="TableListBullet"/>
              <w:ind w:left="263" w:hanging="270"/>
              <w:rPr>
                <w:szCs w:val="18"/>
              </w:rPr>
            </w:pPr>
            <w:r w:rsidRPr="00B053E1">
              <w:rPr>
                <w:szCs w:val="18"/>
                <w:lang w:val="es-AR" w:bidi="es-AR"/>
              </w:rPr>
              <w:t>Evalúe la documentación</w:t>
            </w:r>
            <w:r w:rsidR="001B0C80" w:rsidRPr="00B053E1">
              <w:rPr>
                <w:szCs w:val="18"/>
                <w:lang w:val="es-AR" w:bidi="es-AR"/>
              </w:rPr>
              <w:t>.</w:t>
            </w:r>
          </w:p>
          <w:p w14:paraId="4B1141BF"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2" w:type="pct"/>
            <w:shd w:val="clear" w:color="auto" w:fill="auto"/>
          </w:tcPr>
          <w:p w14:paraId="7014192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4E159BB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2E02F43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4260128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7AB3035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4093A24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B60451A"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D4140D0"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 xml:space="preserve">11.2 </w:t>
            </w:r>
            <w:r w:rsidRPr="00B053E1">
              <w:rPr>
                <w:rFonts w:cs="Arial"/>
                <w:sz w:val="18"/>
                <w:szCs w:val="18"/>
                <w:lang w:bidi="es-AR"/>
              </w:rPr>
              <w:t>Se identifican y controlan los puntos de acceso inalámbricos y se abordan los puntos de acceso inalámbricos no autorizados.</w:t>
            </w:r>
          </w:p>
        </w:tc>
      </w:tr>
      <w:tr w:rsidR="00384A2B" w:rsidRPr="00B053E1" w14:paraId="7F8AD0DB" w14:textId="77777777" w:rsidTr="004D33DB">
        <w:trPr>
          <w:cantSplit/>
        </w:trPr>
        <w:tc>
          <w:tcPr>
            <w:tcW w:w="382" w:type="pct"/>
            <w:vMerge w:val="restart"/>
            <w:tcBorders>
              <w:top w:val="single" w:sz="2" w:space="0" w:color="808080" w:themeColor="background1" w:themeShade="80"/>
              <w:right w:val="single" w:sz="2" w:space="0" w:color="808080" w:themeColor="background1" w:themeShade="80"/>
            </w:tcBorders>
          </w:tcPr>
          <w:p w14:paraId="2747D29C" w14:textId="77777777" w:rsidR="00662FB2" w:rsidRPr="00B053E1" w:rsidRDefault="00662FB2" w:rsidP="00662FB2">
            <w:pPr>
              <w:pStyle w:val="TableText"/>
              <w:keepNext/>
              <w:rPr>
                <w:b/>
                <w:bCs/>
                <w:szCs w:val="18"/>
              </w:rPr>
            </w:pPr>
            <w:r w:rsidRPr="00B053E1">
              <w:rPr>
                <w:b/>
                <w:szCs w:val="18"/>
                <w:lang w:bidi="es-AR"/>
              </w:rPr>
              <w:t>11.2.1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9676E30" w14:textId="77777777" w:rsidR="00662FB2" w:rsidRPr="00B053E1" w:rsidRDefault="00662FB2" w:rsidP="00662FB2">
            <w:pPr>
              <w:pStyle w:val="TableText"/>
              <w:keepNext/>
              <w:rPr>
                <w:szCs w:val="18"/>
              </w:rPr>
            </w:pPr>
            <w:r w:rsidRPr="00B053E1">
              <w:rPr>
                <w:szCs w:val="18"/>
                <w:lang w:bidi="es-AR"/>
              </w:rPr>
              <w:t>Los puntos de acceso inalámbricos autorizados y no autorizados se gestionan de la siguiente manera:</w:t>
            </w:r>
          </w:p>
          <w:p w14:paraId="7323A3EE" w14:textId="77777777" w:rsidR="00A16A87" w:rsidRPr="00A16A87" w:rsidRDefault="00A16A87" w:rsidP="00A16A87">
            <w:pPr>
              <w:pStyle w:val="TableListBullet"/>
              <w:rPr>
                <w:szCs w:val="18"/>
                <w:lang w:val="es-AR" w:bidi="es-AR"/>
              </w:rPr>
            </w:pPr>
            <w:r w:rsidRPr="00A16A87">
              <w:rPr>
                <w:szCs w:val="18"/>
                <w:lang w:val="es-AR" w:bidi="es-AR"/>
              </w:rPr>
              <w:t xml:space="preserve">Se comprueba la existencia de puntos de acceso inalámbricos (Wi-Fi) para, </w:t>
            </w:r>
          </w:p>
          <w:p w14:paraId="3954C64E" w14:textId="77777777" w:rsidR="00A16A87" w:rsidRPr="00A16A87" w:rsidRDefault="00A16A87" w:rsidP="00A16A87">
            <w:pPr>
              <w:pStyle w:val="TableListBullet"/>
              <w:rPr>
                <w:szCs w:val="18"/>
                <w:lang w:val="es-AR" w:bidi="es-AR"/>
              </w:rPr>
            </w:pPr>
            <w:r w:rsidRPr="00A16A87">
              <w:rPr>
                <w:szCs w:val="18"/>
                <w:lang w:val="es-AR" w:bidi="es-AR"/>
              </w:rPr>
              <w:t xml:space="preserve">Detectar e identificar todos los puntos de acceso inalámbricos autorizados y no autorizados, </w:t>
            </w:r>
          </w:p>
          <w:p w14:paraId="04487BC7" w14:textId="77777777" w:rsidR="00A16A87" w:rsidRPr="00A16A87" w:rsidRDefault="00A16A87" w:rsidP="00A16A87">
            <w:pPr>
              <w:pStyle w:val="TableListBullet"/>
              <w:rPr>
                <w:szCs w:val="18"/>
                <w:lang w:val="es-AR" w:bidi="es-AR"/>
              </w:rPr>
            </w:pPr>
            <w:r w:rsidRPr="00A16A87">
              <w:rPr>
                <w:szCs w:val="18"/>
                <w:lang w:val="es-AR" w:bidi="es-AR"/>
              </w:rPr>
              <w:t xml:space="preserve">Que la verificación, detección e identificación ocurre al menos cada tres meses. </w:t>
            </w:r>
          </w:p>
          <w:p w14:paraId="56CD7EAF" w14:textId="6BC121CF" w:rsidR="00662FB2" w:rsidRPr="00B053E1" w:rsidRDefault="00A16A87" w:rsidP="00A16A87">
            <w:pPr>
              <w:pStyle w:val="TableListBullet"/>
              <w:rPr>
                <w:szCs w:val="18"/>
                <w:lang w:val="es-ES"/>
              </w:rPr>
            </w:pPr>
            <w:r w:rsidRPr="00A16A87">
              <w:rPr>
                <w:szCs w:val="18"/>
                <w:lang w:val="es-AR" w:bidi="es-AR"/>
              </w:rPr>
              <w:t>Si se utiliza la supervisión automatizada, se notifica al personal mediante la generación de alertas</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481F42A"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políticas y procedimientos.</w:t>
            </w:r>
          </w:p>
          <w:p w14:paraId="2880BB03" w14:textId="77777777" w:rsidR="00662FB2" w:rsidRPr="00B053E1" w:rsidRDefault="00662FB2" w:rsidP="00662FB2">
            <w:pPr>
              <w:pStyle w:val="TableListBullet"/>
              <w:keepNext/>
              <w:ind w:left="263" w:hanging="270"/>
              <w:rPr>
                <w:szCs w:val="18"/>
                <w:lang w:val="es-ES"/>
              </w:rPr>
            </w:pPr>
            <w:r w:rsidRPr="00B053E1">
              <w:rPr>
                <w:szCs w:val="18"/>
                <w:lang w:val="es-AR" w:bidi="es-AR"/>
              </w:rPr>
              <w:t>Evalúe las metodologías utilizadas y la documentación resultante.</w:t>
            </w:r>
          </w:p>
          <w:p w14:paraId="6D932E11" w14:textId="77777777" w:rsidR="00662FB2" w:rsidRPr="00B053E1" w:rsidRDefault="00662FB2" w:rsidP="00662FB2">
            <w:pPr>
              <w:pStyle w:val="TableListBullet"/>
              <w:keepNext/>
              <w:ind w:left="263" w:hanging="270"/>
              <w:rPr>
                <w:szCs w:val="18"/>
              </w:rPr>
            </w:pPr>
            <w:r w:rsidRPr="00B053E1">
              <w:rPr>
                <w:szCs w:val="18"/>
                <w:lang w:val="es-AR" w:bidi="es-AR"/>
              </w:rPr>
              <w:t>Entreviste al personal</w:t>
            </w:r>
          </w:p>
          <w:p w14:paraId="425B230F"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resultados de la evaluación inalámbrica.</w:t>
            </w:r>
          </w:p>
          <w:p w14:paraId="3D5CCB0B"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ajustes de configuración.</w:t>
            </w:r>
          </w:p>
        </w:tc>
        <w:tc>
          <w:tcPr>
            <w:tcW w:w="422" w:type="pct"/>
            <w:vMerge w:val="restart"/>
            <w:shd w:val="clear" w:color="auto" w:fill="auto"/>
          </w:tcPr>
          <w:p w14:paraId="2BE6419C"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nil"/>
            </w:tcBorders>
            <w:shd w:val="clear" w:color="auto" w:fill="auto"/>
          </w:tcPr>
          <w:p w14:paraId="3B6FC4A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nil"/>
            </w:tcBorders>
            <w:shd w:val="clear" w:color="auto" w:fill="auto"/>
          </w:tcPr>
          <w:p w14:paraId="49D72EDA"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nil"/>
            </w:tcBorders>
            <w:shd w:val="clear" w:color="auto" w:fill="auto"/>
          </w:tcPr>
          <w:p w14:paraId="5F2D3D4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nil"/>
            </w:tcBorders>
            <w:shd w:val="clear" w:color="auto" w:fill="auto"/>
          </w:tcPr>
          <w:p w14:paraId="6594D60F"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nil"/>
            </w:tcBorders>
            <w:shd w:val="clear" w:color="auto" w:fill="auto"/>
          </w:tcPr>
          <w:p w14:paraId="19E4F4AA"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DA778C" w:rsidRPr="00B053E1" w14:paraId="22A878AC" w14:textId="77777777" w:rsidTr="004D33DB">
        <w:trPr>
          <w:cantSplit/>
        </w:trPr>
        <w:tc>
          <w:tcPr>
            <w:tcW w:w="382" w:type="pct"/>
            <w:vMerge/>
            <w:tcBorders>
              <w:right w:val="single" w:sz="2" w:space="0" w:color="808080" w:themeColor="background1" w:themeShade="80"/>
            </w:tcBorders>
          </w:tcPr>
          <w:p w14:paraId="0B7B5D1E" w14:textId="77777777" w:rsidR="00662FB2" w:rsidRPr="00B053E1" w:rsidRDefault="00662FB2" w:rsidP="00662FB2">
            <w:pPr>
              <w:pStyle w:val="TableText"/>
              <w:keepNex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6B00F9C"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7B5380A0" w14:textId="77777777" w:rsidR="00662FB2" w:rsidRPr="00B053E1" w:rsidRDefault="00662FB2" w:rsidP="00662FB2">
            <w:pPr>
              <w:keepNext/>
              <w:spacing w:after="60"/>
              <w:jc w:val="center"/>
              <w:rPr>
                <w:rFonts w:cs="Arial"/>
                <w:sz w:val="18"/>
                <w:szCs w:val="18"/>
              </w:rPr>
            </w:pPr>
          </w:p>
        </w:tc>
        <w:tc>
          <w:tcPr>
            <w:tcW w:w="454" w:type="pct"/>
            <w:vMerge w:val="restart"/>
            <w:tcBorders>
              <w:top w:val="nil"/>
            </w:tcBorders>
            <w:shd w:val="clear" w:color="auto" w:fill="auto"/>
          </w:tcPr>
          <w:p w14:paraId="4D7A79BA" w14:textId="77777777" w:rsidR="00662FB2" w:rsidRPr="00B053E1" w:rsidRDefault="00662FB2" w:rsidP="00662FB2">
            <w:pPr>
              <w:keepNext/>
              <w:spacing w:after="60"/>
              <w:jc w:val="center"/>
              <w:rPr>
                <w:rFonts w:cs="Arial"/>
                <w:sz w:val="18"/>
                <w:szCs w:val="18"/>
              </w:rPr>
            </w:pPr>
          </w:p>
        </w:tc>
        <w:tc>
          <w:tcPr>
            <w:tcW w:w="476" w:type="pct"/>
            <w:vMerge w:val="restart"/>
            <w:tcBorders>
              <w:top w:val="nil"/>
            </w:tcBorders>
            <w:shd w:val="clear" w:color="auto" w:fill="auto"/>
          </w:tcPr>
          <w:p w14:paraId="6E9CBB4B" w14:textId="77777777" w:rsidR="00662FB2" w:rsidRPr="00B053E1" w:rsidRDefault="00662FB2" w:rsidP="00662FB2">
            <w:pPr>
              <w:keepNext/>
              <w:spacing w:after="60"/>
              <w:jc w:val="center"/>
              <w:rPr>
                <w:rFonts w:cs="Arial"/>
                <w:sz w:val="18"/>
                <w:szCs w:val="18"/>
              </w:rPr>
            </w:pPr>
          </w:p>
        </w:tc>
        <w:tc>
          <w:tcPr>
            <w:tcW w:w="289" w:type="pct"/>
            <w:vMerge w:val="restart"/>
            <w:tcBorders>
              <w:top w:val="nil"/>
            </w:tcBorders>
            <w:shd w:val="clear" w:color="auto" w:fill="auto"/>
          </w:tcPr>
          <w:p w14:paraId="0DCA2D93" w14:textId="77777777" w:rsidR="00662FB2" w:rsidRPr="00B053E1" w:rsidRDefault="00662FB2" w:rsidP="00662FB2">
            <w:pPr>
              <w:keepNext/>
              <w:spacing w:after="60"/>
              <w:jc w:val="center"/>
              <w:rPr>
                <w:rFonts w:cs="Arial"/>
                <w:sz w:val="18"/>
                <w:szCs w:val="18"/>
              </w:rPr>
            </w:pPr>
          </w:p>
        </w:tc>
        <w:tc>
          <w:tcPr>
            <w:tcW w:w="273" w:type="pct"/>
            <w:vMerge w:val="restart"/>
            <w:tcBorders>
              <w:top w:val="nil"/>
            </w:tcBorders>
            <w:shd w:val="clear" w:color="auto" w:fill="auto"/>
          </w:tcPr>
          <w:p w14:paraId="204327A9" w14:textId="77777777" w:rsidR="00662FB2" w:rsidRPr="00B053E1" w:rsidRDefault="00662FB2" w:rsidP="00662FB2">
            <w:pPr>
              <w:keepNext/>
              <w:spacing w:after="60"/>
              <w:jc w:val="center"/>
              <w:rPr>
                <w:rFonts w:cs="Arial"/>
                <w:sz w:val="18"/>
                <w:szCs w:val="18"/>
              </w:rPr>
            </w:pPr>
          </w:p>
        </w:tc>
        <w:tc>
          <w:tcPr>
            <w:tcW w:w="484" w:type="pct"/>
            <w:vMerge w:val="restart"/>
            <w:tcBorders>
              <w:top w:val="nil"/>
            </w:tcBorders>
            <w:shd w:val="clear" w:color="auto" w:fill="auto"/>
          </w:tcPr>
          <w:p w14:paraId="4B554E45" w14:textId="77777777" w:rsidR="00662FB2" w:rsidRPr="00B053E1" w:rsidRDefault="00662FB2" w:rsidP="00662FB2">
            <w:pPr>
              <w:keepNext/>
              <w:spacing w:after="60"/>
              <w:jc w:val="center"/>
              <w:rPr>
                <w:rFonts w:cs="Arial"/>
                <w:sz w:val="18"/>
                <w:szCs w:val="18"/>
              </w:rPr>
            </w:pPr>
          </w:p>
        </w:tc>
      </w:tr>
      <w:tr w:rsidR="00384A2B" w:rsidRPr="00B053E1" w14:paraId="6574C8D3"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342A1C87" w14:textId="77777777" w:rsidR="00662FB2" w:rsidRPr="00B053E1" w:rsidRDefault="00662FB2" w:rsidP="00662FB2">
            <w:pPr>
              <w:pStyle w:val="TableTex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2E35DC40" w14:textId="77777777" w:rsidR="00A16A87" w:rsidRPr="00A16A87" w:rsidRDefault="00A16A87" w:rsidP="00A16A87">
            <w:pPr>
              <w:pStyle w:val="TableBody"/>
              <w:rPr>
                <w:rFonts w:cs="Arial"/>
                <w:sz w:val="18"/>
                <w:szCs w:val="18"/>
                <w:lang w:bidi="es-AR"/>
              </w:rPr>
            </w:pPr>
            <w:r w:rsidRPr="00A16A87">
              <w:rPr>
                <w:rFonts w:cs="Arial"/>
                <w:sz w:val="18"/>
                <w:szCs w:val="18"/>
                <w:lang w:bidi="es-AR"/>
              </w:rPr>
              <w:t>Este requisito aplica incluso cuando existe una política que prohíbe el uso de la tecnología inalámbrica, ya que los atacantes no leen ni siguen la política de la empresa.</w:t>
            </w:r>
          </w:p>
          <w:p w14:paraId="4B71979B" w14:textId="634F4C27" w:rsidR="00662FB2" w:rsidRPr="00B053E1" w:rsidRDefault="00A16A87" w:rsidP="00A16A87">
            <w:pPr>
              <w:pStyle w:val="TableListBullet"/>
              <w:numPr>
                <w:ilvl w:val="0"/>
                <w:numId w:val="0"/>
              </w:numPr>
              <w:ind w:left="-7"/>
              <w:rPr>
                <w:szCs w:val="18"/>
                <w:lang w:val="es-ES"/>
              </w:rPr>
            </w:pPr>
            <w:r w:rsidRPr="00B91CFB">
              <w:rPr>
                <w:szCs w:val="18"/>
                <w:lang w:val="pt-BR" w:bidi="es-AR"/>
              </w:rPr>
              <w:t>Los métodos utilizados para cumplir este requisito deben ser suficientes para detectar e identificar tanto los dispositivos autorizados como los no autorizados, incluidos los dispositivos no autorizados conectados a dispositivos que sí están autorizados</w:t>
            </w:r>
            <w:r w:rsidR="00662FB2" w:rsidRPr="00B053E1">
              <w:rPr>
                <w:szCs w:val="18"/>
                <w:lang w:val="es-AR" w:bidi="es-AR"/>
              </w:rPr>
              <w:t>.</w:t>
            </w:r>
          </w:p>
        </w:tc>
        <w:tc>
          <w:tcPr>
            <w:tcW w:w="422" w:type="pct"/>
            <w:vMerge/>
            <w:shd w:val="clear" w:color="auto" w:fill="auto"/>
          </w:tcPr>
          <w:p w14:paraId="5FD1F1FE"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143D9191"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1906178F"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19C27F0D"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5590CEBE"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2F5831A1" w14:textId="77777777" w:rsidR="00662FB2" w:rsidRPr="00B053E1" w:rsidRDefault="00662FB2" w:rsidP="00662FB2">
            <w:pPr>
              <w:spacing w:after="60"/>
              <w:jc w:val="center"/>
              <w:rPr>
                <w:rFonts w:cs="Arial"/>
                <w:sz w:val="18"/>
                <w:szCs w:val="18"/>
              </w:rPr>
            </w:pPr>
          </w:p>
        </w:tc>
      </w:tr>
      <w:tr w:rsidR="00384A2B" w:rsidRPr="00B053E1" w14:paraId="48A0BC6A"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9309A" w14:textId="77777777" w:rsidR="00662FB2" w:rsidRPr="00B053E1" w:rsidRDefault="00662FB2" w:rsidP="00662FB2">
            <w:pPr>
              <w:pStyle w:val="TableText"/>
              <w:rPr>
                <w:b/>
                <w:bCs/>
                <w:szCs w:val="18"/>
              </w:rPr>
            </w:pPr>
            <w:r w:rsidRPr="00B053E1">
              <w:rPr>
                <w:b/>
                <w:szCs w:val="18"/>
                <w:lang w:bidi="es-AR"/>
              </w:rPr>
              <w:t>11.2.2</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EDA57A4" w14:textId="02213F97" w:rsidR="00662FB2" w:rsidRPr="00B053E1" w:rsidRDefault="00662FB2" w:rsidP="00662FB2">
            <w:pPr>
              <w:pStyle w:val="TableBody"/>
              <w:rPr>
                <w:rFonts w:cs="Arial"/>
                <w:sz w:val="18"/>
                <w:szCs w:val="18"/>
              </w:rPr>
            </w:pPr>
            <w:r w:rsidRPr="00B053E1">
              <w:rPr>
                <w:rFonts w:cs="Arial"/>
                <w:sz w:val="18"/>
                <w:szCs w:val="18"/>
                <w:lang w:bidi="es-AR"/>
              </w:rPr>
              <w:t xml:space="preserve">Se </w:t>
            </w:r>
            <w:r w:rsidR="00A16A87" w:rsidRPr="00A16A87">
              <w:rPr>
                <w:rFonts w:cs="Arial"/>
                <w:sz w:val="18"/>
                <w:szCs w:val="18"/>
                <w:lang w:bidi="es-AR"/>
              </w:rPr>
              <w:t>mantiene un inventario de los puntos de acceso inalámbricos autorizados, incluyendo una justificación de negocio documentada</w:t>
            </w:r>
            <w:r w:rsidRPr="00B053E1">
              <w:rPr>
                <w:rFonts w:cs="Arial"/>
                <w:sz w:val="18"/>
                <w:szCs w:val="18"/>
                <w:lang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961044D" w14:textId="63A7141C" w:rsidR="00662FB2" w:rsidRPr="00CB6F9B" w:rsidRDefault="00662FB2" w:rsidP="00662FB2">
            <w:pPr>
              <w:pStyle w:val="TableListBullet"/>
              <w:ind w:left="263" w:hanging="270"/>
              <w:rPr>
                <w:szCs w:val="18"/>
              </w:rPr>
            </w:pPr>
            <w:r w:rsidRPr="00CB6F9B">
              <w:rPr>
                <w:szCs w:val="18"/>
                <w:lang w:val="es-AR" w:bidi="es-AR"/>
              </w:rPr>
              <w:t>Evalúe la documentación</w:t>
            </w:r>
            <w:r w:rsidR="001B0C80" w:rsidRPr="00CB6F9B">
              <w:rPr>
                <w:szCs w:val="18"/>
                <w:lang w:val="es-AR" w:bidi="es-AR"/>
              </w:rPr>
              <w:t>.</w:t>
            </w:r>
          </w:p>
        </w:tc>
        <w:tc>
          <w:tcPr>
            <w:tcW w:w="422" w:type="pct"/>
            <w:shd w:val="clear" w:color="auto" w:fill="auto"/>
          </w:tcPr>
          <w:p w14:paraId="69EEA9A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03EF67E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1271C28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3140F5C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2420F4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1F45823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B1F0AC7"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968F8D6" w14:textId="77777777" w:rsidR="00662FB2" w:rsidRPr="00B053E1" w:rsidRDefault="00662FB2" w:rsidP="00CB6F9B">
            <w:pPr>
              <w:pStyle w:val="TableBody"/>
              <w:keepNext/>
              <w:spacing w:before="20" w:after="20"/>
              <w:rPr>
                <w:rFonts w:cs="Arial"/>
                <w:sz w:val="18"/>
                <w:szCs w:val="18"/>
              </w:rPr>
            </w:pPr>
            <w:r w:rsidRPr="00B053E1">
              <w:rPr>
                <w:rStyle w:val="BoldCharacter"/>
                <w:rFonts w:cs="Arial"/>
                <w:sz w:val="18"/>
                <w:szCs w:val="18"/>
                <w:lang w:bidi="es-AR"/>
              </w:rPr>
              <w:lastRenderedPageBreak/>
              <w:t>11.3</w:t>
            </w:r>
            <w:r w:rsidRPr="00B053E1">
              <w:rPr>
                <w:rFonts w:cs="Arial"/>
                <w:sz w:val="18"/>
                <w:szCs w:val="18"/>
                <w:lang w:bidi="es-AR"/>
              </w:rPr>
              <w:t xml:space="preserve"> Las vulnerabilidades externas e internas se identifican, se priorizan y se abordan periódicamente.</w:t>
            </w:r>
          </w:p>
        </w:tc>
      </w:tr>
      <w:tr w:rsidR="00384A2B" w:rsidRPr="00B053E1" w14:paraId="7E2A94AA" w14:textId="77777777" w:rsidTr="00976387">
        <w:trPr>
          <w:cantSplit/>
        </w:trPr>
        <w:tc>
          <w:tcPr>
            <w:tcW w:w="382" w:type="pct"/>
            <w:vMerge w:val="restart"/>
            <w:tcBorders>
              <w:top w:val="single" w:sz="2" w:space="0" w:color="808080" w:themeColor="background1" w:themeShade="80"/>
              <w:right w:val="single" w:sz="2" w:space="0" w:color="808080" w:themeColor="background1" w:themeShade="80"/>
            </w:tcBorders>
          </w:tcPr>
          <w:p w14:paraId="60ED3062" w14:textId="77777777" w:rsidR="00662FB2" w:rsidRPr="00B053E1" w:rsidRDefault="00662FB2" w:rsidP="00662FB2">
            <w:pPr>
              <w:pStyle w:val="TableText"/>
              <w:rPr>
                <w:b/>
                <w:bCs/>
                <w:szCs w:val="18"/>
              </w:rPr>
            </w:pPr>
            <w:r w:rsidRPr="00B053E1">
              <w:rPr>
                <w:b/>
                <w:szCs w:val="18"/>
                <w:lang w:bidi="es-AR"/>
              </w:rPr>
              <w:t>11.3.1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66135F" w14:textId="77777777" w:rsidR="00662FB2" w:rsidRPr="00B053E1" w:rsidRDefault="00662FB2" w:rsidP="00662FB2">
            <w:pPr>
              <w:pStyle w:val="TableTextBullet"/>
              <w:numPr>
                <w:ilvl w:val="0"/>
                <w:numId w:val="0"/>
              </w:numPr>
              <w:rPr>
                <w:rFonts w:cs="Arial"/>
                <w:szCs w:val="18"/>
              </w:rPr>
            </w:pPr>
            <w:r w:rsidRPr="00B053E1">
              <w:rPr>
                <w:szCs w:val="18"/>
                <w:lang w:bidi="es-AR"/>
              </w:rPr>
              <w:t>Los escaneos de vulnerabilidades internas se realizan de la siguiente manera:</w:t>
            </w:r>
          </w:p>
          <w:p w14:paraId="75464791" w14:textId="77777777" w:rsidR="00A16A87" w:rsidRPr="00A16A87" w:rsidRDefault="00A16A87" w:rsidP="00A16A87">
            <w:pPr>
              <w:pStyle w:val="TableListBullet"/>
              <w:rPr>
                <w:szCs w:val="18"/>
                <w:lang w:val="es-AR" w:bidi="es-AR"/>
              </w:rPr>
            </w:pPr>
            <w:r w:rsidRPr="00A16A87">
              <w:rPr>
                <w:szCs w:val="18"/>
                <w:lang w:val="es-AR" w:bidi="es-AR"/>
              </w:rPr>
              <w:t>Al menos una vez cada tres meses.</w:t>
            </w:r>
          </w:p>
          <w:p w14:paraId="24347805" w14:textId="77777777" w:rsidR="00A16A87" w:rsidRPr="00A16A87" w:rsidRDefault="00A16A87" w:rsidP="00A16A87">
            <w:pPr>
              <w:pStyle w:val="TableListBullet"/>
              <w:rPr>
                <w:szCs w:val="18"/>
                <w:lang w:val="es-AR" w:bidi="es-AR"/>
              </w:rPr>
            </w:pPr>
            <w:r w:rsidRPr="00A16A87">
              <w:rPr>
                <w:szCs w:val="18"/>
                <w:lang w:val="es-AR" w:bidi="es-AR"/>
              </w:rPr>
              <w:t>Se resuelven las vulnerabilidades críticas y de alto riesgo (según las clasificaciones de riesgo de vulnerabilidad de la entidad definidas en el Requisito 6.3.1).</w:t>
            </w:r>
          </w:p>
          <w:p w14:paraId="0BED127D" w14:textId="77777777" w:rsidR="00A16A87" w:rsidRPr="00A16A87" w:rsidRDefault="00A16A87" w:rsidP="00A16A87">
            <w:pPr>
              <w:pStyle w:val="TableListBullet"/>
              <w:rPr>
                <w:szCs w:val="18"/>
                <w:lang w:val="es-AR" w:bidi="es-AR"/>
              </w:rPr>
            </w:pPr>
            <w:r w:rsidRPr="00A16A87">
              <w:rPr>
                <w:szCs w:val="18"/>
                <w:lang w:val="es-AR" w:bidi="es-AR"/>
              </w:rPr>
              <w:t>Se realizan re-escaneos que confirman que se han resuelto todas las vulnerabilidades críticas y de alto riesgo (como se indicó anteriormente).</w:t>
            </w:r>
          </w:p>
          <w:p w14:paraId="20EB0181" w14:textId="77777777" w:rsidR="00A16A87" w:rsidRPr="00A16A87" w:rsidRDefault="00A16A87" w:rsidP="00A16A87">
            <w:pPr>
              <w:pStyle w:val="TableListBullet"/>
              <w:rPr>
                <w:szCs w:val="18"/>
                <w:lang w:val="es-AR" w:bidi="es-AR"/>
              </w:rPr>
            </w:pPr>
            <w:r w:rsidRPr="00A16A87">
              <w:rPr>
                <w:szCs w:val="18"/>
                <w:lang w:val="es-AR" w:bidi="es-AR"/>
              </w:rPr>
              <w:t>La herramienta de escaneo se mantiene actualizada con la información más reciente sobre vulnerabilidades.</w:t>
            </w:r>
          </w:p>
          <w:p w14:paraId="42F757DC" w14:textId="72A57F43" w:rsidR="00662FB2" w:rsidRPr="00B053E1" w:rsidRDefault="00A16A87" w:rsidP="00A16A87">
            <w:pPr>
              <w:pStyle w:val="TableListBullet"/>
              <w:rPr>
                <w:szCs w:val="18"/>
                <w:lang w:val="es-ES"/>
              </w:rPr>
            </w:pPr>
            <w:r w:rsidRPr="00A16A87">
              <w:rPr>
                <w:szCs w:val="18"/>
                <w:lang w:val="es-AR" w:bidi="es-AR"/>
              </w:rPr>
              <w:t>Los escaneos son realizados por personal calificado con la independencia organizacional del probador</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5F275AE"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del informe de escaneo interno.</w:t>
            </w:r>
          </w:p>
          <w:p w14:paraId="6199571F"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 las herramientas de escaneo.</w:t>
            </w:r>
          </w:p>
          <w:p w14:paraId="52B021F8"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2" w:type="pct"/>
            <w:vMerge w:val="restart"/>
            <w:tcBorders>
              <w:top w:val="single" w:sz="4" w:space="0" w:color="auto"/>
            </w:tcBorders>
            <w:shd w:val="clear" w:color="auto" w:fill="auto"/>
          </w:tcPr>
          <w:p w14:paraId="4A13FB8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top w:val="single" w:sz="4" w:space="0" w:color="auto"/>
              <w:bottom w:val="nil"/>
            </w:tcBorders>
            <w:shd w:val="clear" w:color="auto" w:fill="auto"/>
          </w:tcPr>
          <w:p w14:paraId="7BA5ABC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top w:val="single" w:sz="4" w:space="0" w:color="auto"/>
              <w:bottom w:val="nil"/>
            </w:tcBorders>
            <w:shd w:val="clear" w:color="auto" w:fill="auto"/>
          </w:tcPr>
          <w:p w14:paraId="1DBCF36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top w:val="single" w:sz="4" w:space="0" w:color="auto"/>
              <w:bottom w:val="nil"/>
            </w:tcBorders>
            <w:shd w:val="clear" w:color="auto" w:fill="auto"/>
          </w:tcPr>
          <w:p w14:paraId="74D269B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top w:val="single" w:sz="4" w:space="0" w:color="auto"/>
              <w:bottom w:val="nil"/>
            </w:tcBorders>
            <w:shd w:val="clear" w:color="auto" w:fill="auto"/>
          </w:tcPr>
          <w:p w14:paraId="472F881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top w:val="single" w:sz="4" w:space="0" w:color="auto"/>
              <w:bottom w:val="nil"/>
            </w:tcBorders>
            <w:shd w:val="clear" w:color="auto" w:fill="auto"/>
          </w:tcPr>
          <w:p w14:paraId="0585EEE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40489810" w14:textId="77777777" w:rsidTr="00976387">
        <w:trPr>
          <w:cantSplit/>
        </w:trPr>
        <w:tc>
          <w:tcPr>
            <w:tcW w:w="382" w:type="pct"/>
            <w:vMerge/>
            <w:tcBorders>
              <w:right w:val="single" w:sz="2" w:space="0" w:color="808080" w:themeColor="background1" w:themeShade="80"/>
            </w:tcBorders>
          </w:tcPr>
          <w:p w14:paraId="429636EB" w14:textId="77777777" w:rsidR="00662FB2" w:rsidRPr="00B053E1" w:rsidRDefault="00662FB2" w:rsidP="00662FB2">
            <w:pPr>
              <w:pStyle w:val="TableTex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7C5A446"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143BCF2C" w14:textId="77777777" w:rsidR="00662FB2" w:rsidRPr="00B053E1" w:rsidRDefault="00662FB2" w:rsidP="00662FB2">
            <w:pPr>
              <w:spacing w:after="60"/>
              <w:jc w:val="center"/>
              <w:rPr>
                <w:rFonts w:cs="Arial"/>
                <w:sz w:val="18"/>
                <w:szCs w:val="18"/>
              </w:rPr>
            </w:pPr>
          </w:p>
        </w:tc>
        <w:tc>
          <w:tcPr>
            <w:tcW w:w="454" w:type="pct"/>
            <w:vMerge w:val="restart"/>
            <w:tcBorders>
              <w:top w:val="nil"/>
            </w:tcBorders>
            <w:shd w:val="clear" w:color="auto" w:fill="auto"/>
          </w:tcPr>
          <w:p w14:paraId="5587983C" w14:textId="77777777" w:rsidR="00662FB2" w:rsidRPr="00B053E1" w:rsidRDefault="00662FB2" w:rsidP="00662FB2">
            <w:pPr>
              <w:spacing w:after="60"/>
              <w:jc w:val="center"/>
              <w:rPr>
                <w:rFonts w:cs="Arial"/>
                <w:sz w:val="18"/>
                <w:szCs w:val="18"/>
              </w:rPr>
            </w:pPr>
          </w:p>
        </w:tc>
        <w:tc>
          <w:tcPr>
            <w:tcW w:w="476" w:type="pct"/>
            <w:vMerge w:val="restart"/>
            <w:tcBorders>
              <w:top w:val="nil"/>
            </w:tcBorders>
            <w:shd w:val="clear" w:color="auto" w:fill="auto"/>
          </w:tcPr>
          <w:p w14:paraId="4DE81A0D" w14:textId="77777777" w:rsidR="00662FB2" w:rsidRPr="00B053E1" w:rsidRDefault="00662FB2" w:rsidP="00662FB2">
            <w:pPr>
              <w:spacing w:after="60"/>
              <w:jc w:val="center"/>
              <w:rPr>
                <w:rFonts w:cs="Arial"/>
                <w:sz w:val="18"/>
                <w:szCs w:val="18"/>
              </w:rPr>
            </w:pPr>
          </w:p>
        </w:tc>
        <w:tc>
          <w:tcPr>
            <w:tcW w:w="289" w:type="pct"/>
            <w:vMerge w:val="restart"/>
            <w:tcBorders>
              <w:top w:val="nil"/>
            </w:tcBorders>
            <w:shd w:val="clear" w:color="auto" w:fill="auto"/>
          </w:tcPr>
          <w:p w14:paraId="5C3C3FE9" w14:textId="77777777" w:rsidR="00662FB2" w:rsidRPr="00B053E1" w:rsidRDefault="00662FB2" w:rsidP="00662FB2">
            <w:pPr>
              <w:spacing w:after="60"/>
              <w:jc w:val="center"/>
              <w:rPr>
                <w:rFonts w:cs="Arial"/>
                <w:sz w:val="18"/>
                <w:szCs w:val="18"/>
              </w:rPr>
            </w:pPr>
          </w:p>
        </w:tc>
        <w:tc>
          <w:tcPr>
            <w:tcW w:w="273" w:type="pct"/>
            <w:vMerge w:val="restart"/>
            <w:tcBorders>
              <w:top w:val="nil"/>
            </w:tcBorders>
            <w:shd w:val="clear" w:color="auto" w:fill="auto"/>
          </w:tcPr>
          <w:p w14:paraId="0E6CA9A9" w14:textId="77777777" w:rsidR="00662FB2" w:rsidRPr="00B053E1" w:rsidRDefault="00662FB2" w:rsidP="00662FB2">
            <w:pPr>
              <w:spacing w:after="60"/>
              <w:jc w:val="center"/>
              <w:rPr>
                <w:rFonts w:cs="Arial"/>
                <w:sz w:val="18"/>
                <w:szCs w:val="18"/>
              </w:rPr>
            </w:pPr>
          </w:p>
        </w:tc>
        <w:tc>
          <w:tcPr>
            <w:tcW w:w="484" w:type="pct"/>
            <w:vMerge w:val="restart"/>
            <w:tcBorders>
              <w:top w:val="nil"/>
            </w:tcBorders>
            <w:shd w:val="clear" w:color="auto" w:fill="auto"/>
          </w:tcPr>
          <w:p w14:paraId="79B56DF7" w14:textId="77777777" w:rsidR="00662FB2" w:rsidRPr="00B053E1" w:rsidRDefault="00662FB2" w:rsidP="00662FB2">
            <w:pPr>
              <w:spacing w:after="60"/>
              <w:jc w:val="center"/>
              <w:rPr>
                <w:rFonts w:cs="Arial"/>
                <w:sz w:val="18"/>
                <w:szCs w:val="18"/>
              </w:rPr>
            </w:pPr>
          </w:p>
        </w:tc>
      </w:tr>
      <w:tr w:rsidR="00384A2B" w:rsidRPr="00B053E1" w14:paraId="01F8856B"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3BFE770D" w14:textId="77777777" w:rsidR="00662FB2" w:rsidRPr="00B053E1" w:rsidRDefault="00662FB2" w:rsidP="00662FB2">
            <w:pPr>
              <w:pStyle w:val="TableTex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224472E4" w14:textId="77777777" w:rsidR="00A16A87" w:rsidRPr="00A16A87" w:rsidRDefault="00A16A87" w:rsidP="00A16A87">
            <w:pPr>
              <w:pStyle w:val="TableBody"/>
              <w:rPr>
                <w:rFonts w:cs="Arial"/>
                <w:sz w:val="18"/>
                <w:szCs w:val="18"/>
                <w:lang w:bidi="es-AR"/>
              </w:rPr>
            </w:pPr>
            <w:r w:rsidRPr="00A16A87">
              <w:rPr>
                <w:rFonts w:cs="Arial"/>
                <w:sz w:val="18"/>
                <w:szCs w:val="18"/>
                <w:lang w:bidi="es-AR"/>
              </w:rPr>
              <w:t>No es necesario utilizar un QSA o un ASV para realizar escaneos internos de vulnerabilidades.</w:t>
            </w:r>
          </w:p>
          <w:p w14:paraId="655C7ADE" w14:textId="36F8635B" w:rsidR="00662FB2" w:rsidRPr="00B053E1" w:rsidRDefault="00A16A87" w:rsidP="00A16A87">
            <w:pPr>
              <w:pStyle w:val="TableListBullet"/>
              <w:numPr>
                <w:ilvl w:val="0"/>
                <w:numId w:val="0"/>
              </w:numPr>
              <w:ind w:left="-7"/>
              <w:rPr>
                <w:szCs w:val="18"/>
                <w:lang w:val="es-ES"/>
              </w:rPr>
            </w:pPr>
            <w:r w:rsidRPr="00B91CFB">
              <w:rPr>
                <w:szCs w:val="18"/>
                <w:lang w:val="pt-BR" w:bidi="es-AR"/>
              </w:rPr>
              <w:t>Los escaneos de vulnerabilidades internas pueden ser realizados por personal interno calificado que sea razonablemente independiente de los componentes del sistema que se analizan (por ejemplo, un administrador de red no debería ser responsable de analizar la red), o una entidad puede optar por una empresa especializada en escaneos de vulnerabilidades</w:t>
            </w:r>
            <w:r w:rsidR="00662FB2" w:rsidRPr="00B053E1">
              <w:rPr>
                <w:szCs w:val="18"/>
                <w:lang w:val="es-AR" w:bidi="es-AR"/>
              </w:rPr>
              <w:t>.</w:t>
            </w:r>
          </w:p>
        </w:tc>
        <w:tc>
          <w:tcPr>
            <w:tcW w:w="422" w:type="pct"/>
            <w:vMerge/>
            <w:shd w:val="clear" w:color="auto" w:fill="auto"/>
          </w:tcPr>
          <w:p w14:paraId="27E2883E"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38917416"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3F1F475C"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2E016652"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06BF1FB9"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6D30BE11" w14:textId="77777777" w:rsidR="00662FB2" w:rsidRPr="00B053E1" w:rsidRDefault="00662FB2" w:rsidP="00662FB2">
            <w:pPr>
              <w:spacing w:after="60"/>
              <w:jc w:val="center"/>
              <w:rPr>
                <w:rFonts w:cs="Arial"/>
                <w:sz w:val="18"/>
                <w:szCs w:val="18"/>
              </w:rPr>
            </w:pPr>
          </w:p>
        </w:tc>
      </w:tr>
      <w:tr w:rsidR="00384A2B" w:rsidRPr="00B053E1" w14:paraId="39690444" w14:textId="77777777" w:rsidTr="00976387">
        <w:trPr>
          <w:cantSplit/>
        </w:trPr>
        <w:tc>
          <w:tcPr>
            <w:tcW w:w="382" w:type="pct"/>
            <w:vMerge w:val="restart"/>
            <w:tcBorders>
              <w:top w:val="single" w:sz="2" w:space="0" w:color="808080" w:themeColor="background1" w:themeShade="80"/>
              <w:right w:val="single" w:sz="2" w:space="0" w:color="808080" w:themeColor="background1" w:themeShade="80"/>
            </w:tcBorders>
          </w:tcPr>
          <w:p w14:paraId="36231B6F" w14:textId="77777777" w:rsidR="00662FB2" w:rsidRPr="00B053E1" w:rsidRDefault="00662FB2" w:rsidP="00662FB2">
            <w:pPr>
              <w:pStyle w:val="TableText"/>
              <w:keepNext/>
              <w:jc w:val="right"/>
              <w:rPr>
                <w:b/>
                <w:bCs/>
                <w:szCs w:val="18"/>
              </w:rPr>
            </w:pPr>
            <w:r w:rsidRPr="00B053E1">
              <w:rPr>
                <w:b/>
                <w:szCs w:val="18"/>
                <w:lang w:bidi="es-AR"/>
              </w:rPr>
              <w:lastRenderedPageBreak/>
              <w:t>11.3.1.1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BE048B1" w14:textId="22F2D9F8" w:rsidR="00662FB2" w:rsidRPr="00B053E1" w:rsidRDefault="00662FB2" w:rsidP="00662FB2">
            <w:pPr>
              <w:pStyle w:val="TableTextBullet"/>
              <w:keepNext/>
              <w:numPr>
                <w:ilvl w:val="0"/>
                <w:numId w:val="0"/>
              </w:numPr>
              <w:rPr>
                <w:rFonts w:cs="Arial"/>
                <w:szCs w:val="18"/>
              </w:rPr>
            </w:pPr>
            <w:r w:rsidRPr="00B053E1">
              <w:rPr>
                <w:szCs w:val="18"/>
                <w:lang w:bidi="es-AR"/>
              </w:rPr>
              <w:t xml:space="preserve">Todas </w:t>
            </w:r>
            <w:r w:rsidR="00A16A87" w:rsidRPr="00A16A87">
              <w:rPr>
                <w:szCs w:val="18"/>
                <w:lang w:bidi="es-AR"/>
              </w:rPr>
              <w:t>las demás vulnerabilidades aplicables (aquellas que no se clasifican como de alto riesgo o críticas (según las clasificaciones de riesgo de vulnerabilidad de la entidad definidas en el Requisito 6.3.1) se gestionan de la siguiente manera</w:t>
            </w:r>
            <w:r w:rsidRPr="00B053E1">
              <w:rPr>
                <w:szCs w:val="18"/>
                <w:lang w:bidi="es-AR"/>
              </w:rPr>
              <w:t>:</w:t>
            </w:r>
          </w:p>
          <w:p w14:paraId="471555F7" w14:textId="77777777" w:rsidR="00A16A87" w:rsidRPr="00A16A87" w:rsidRDefault="00A16A87" w:rsidP="00A16A87">
            <w:pPr>
              <w:pStyle w:val="TableListBullet"/>
              <w:rPr>
                <w:szCs w:val="18"/>
                <w:lang w:val="es-AR" w:bidi="es-AR"/>
              </w:rPr>
            </w:pPr>
            <w:r w:rsidRPr="00A16A87">
              <w:rPr>
                <w:szCs w:val="18"/>
                <w:lang w:val="es-AR" w:bidi="es-AR"/>
              </w:rPr>
              <w:t>Abordado en función del riesgo definido en el análisis de riesgo específico de la entidad, que se realiza de acuerdo con todos los elementos especificados en el Requisito 12.3.1.</w:t>
            </w:r>
          </w:p>
          <w:p w14:paraId="632264C1" w14:textId="188FC923" w:rsidR="00662FB2" w:rsidRPr="00B053E1" w:rsidRDefault="00A16A87" w:rsidP="00A16A87">
            <w:pPr>
              <w:pStyle w:val="TableListBullet"/>
              <w:rPr>
                <w:szCs w:val="18"/>
                <w:lang w:val="es-ES"/>
              </w:rPr>
            </w:pPr>
            <w:r w:rsidRPr="00A16A87">
              <w:rPr>
                <w:szCs w:val="18"/>
                <w:lang w:val="es-AR" w:bidi="es-AR"/>
              </w:rPr>
              <w:t>Los re-escaneos se realizan según sea necesario</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980292A" w14:textId="77777777" w:rsidR="00662FB2" w:rsidRPr="00B053E1" w:rsidRDefault="00662FB2" w:rsidP="00662FB2">
            <w:pPr>
              <w:pStyle w:val="TableListBullet"/>
              <w:keepNext/>
              <w:ind w:left="263" w:hanging="270"/>
              <w:rPr>
                <w:szCs w:val="18"/>
                <w:lang w:val="es-ES"/>
              </w:rPr>
            </w:pPr>
            <w:r w:rsidRPr="00B053E1">
              <w:rPr>
                <w:szCs w:val="18"/>
                <w:lang w:val="es-AR" w:bidi="es-AR"/>
              </w:rPr>
              <w:t>Evalúe el análisis de riesgos específico.</w:t>
            </w:r>
          </w:p>
          <w:p w14:paraId="04B7FD10" w14:textId="77777777" w:rsidR="00662FB2" w:rsidRPr="00B053E1" w:rsidRDefault="00662FB2" w:rsidP="00662FB2">
            <w:pPr>
              <w:pStyle w:val="TableListBullet"/>
              <w:keepNext/>
              <w:ind w:left="263" w:hanging="270"/>
              <w:rPr>
                <w:szCs w:val="18"/>
              </w:rPr>
            </w:pPr>
            <w:r w:rsidRPr="00B053E1">
              <w:rPr>
                <w:szCs w:val="18"/>
                <w:lang w:val="es-AR" w:bidi="es-AR"/>
              </w:rPr>
              <w:t>Entreviste al personal responsable.</w:t>
            </w:r>
          </w:p>
          <w:p w14:paraId="21740942"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resultados del informe de escaneo interno y otra documentación.</w:t>
            </w:r>
          </w:p>
        </w:tc>
        <w:tc>
          <w:tcPr>
            <w:tcW w:w="422" w:type="pct"/>
            <w:vMerge w:val="restart"/>
            <w:shd w:val="clear" w:color="auto" w:fill="auto"/>
          </w:tcPr>
          <w:p w14:paraId="7B93F68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nil"/>
            </w:tcBorders>
            <w:shd w:val="clear" w:color="auto" w:fill="auto"/>
          </w:tcPr>
          <w:p w14:paraId="766572C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nil"/>
            </w:tcBorders>
            <w:shd w:val="clear" w:color="auto" w:fill="auto"/>
          </w:tcPr>
          <w:p w14:paraId="2CF23A0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nil"/>
            </w:tcBorders>
            <w:shd w:val="clear" w:color="auto" w:fill="auto"/>
          </w:tcPr>
          <w:p w14:paraId="63A9F03E"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nil"/>
            </w:tcBorders>
            <w:shd w:val="clear" w:color="auto" w:fill="auto"/>
          </w:tcPr>
          <w:p w14:paraId="09726D7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nil"/>
            </w:tcBorders>
            <w:shd w:val="clear" w:color="auto" w:fill="auto"/>
          </w:tcPr>
          <w:p w14:paraId="05DE3A23"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38FF87FC" w14:textId="77777777" w:rsidTr="00976387">
        <w:trPr>
          <w:cantSplit/>
        </w:trPr>
        <w:tc>
          <w:tcPr>
            <w:tcW w:w="382" w:type="pct"/>
            <w:vMerge/>
            <w:tcBorders>
              <w:right w:val="single" w:sz="2" w:space="0" w:color="808080" w:themeColor="background1" w:themeShade="80"/>
            </w:tcBorders>
          </w:tcPr>
          <w:p w14:paraId="0CD57D59" w14:textId="77777777" w:rsidR="00662FB2" w:rsidRPr="00B053E1" w:rsidRDefault="00662FB2" w:rsidP="00662FB2">
            <w:pPr>
              <w:pStyle w:val="TableText"/>
              <w:keepNext/>
              <w:jc w:val="righ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75366E3C"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442FE8C3" w14:textId="77777777" w:rsidR="00662FB2" w:rsidRPr="00B053E1" w:rsidRDefault="00662FB2" w:rsidP="00662FB2">
            <w:pPr>
              <w:keepNext/>
              <w:spacing w:after="60"/>
              <w:jc w:val="center"/>
              <w:rPr>
                <w:rFonts w:cs="Arial"/>
                <w:sz w:val="18"/>
                <w:szCs w:val="18"/>
              </w:rPr>
            </w:pPr>
          </w:p>
        </w:tc>
        <w:tc>
          <w:tcPr>
            <w:tcW w:w="454" w:type="pct"/>
            <w:vMerge w:val="restart"/>
            <w:tcBorders>
              <w:top w:val="nil"/>
            </w:tcBorders>
            <w:shd w:val="clear" w:color="auto" w:fill="auto"/>
          </w:tcPr>
          <w:p w14:paraId="7D014924" w14:textId="77777777" w:rsidR="00662FB2" w:rsidRPr="00B053E1" w:rsidRDefault="00662FB2" w:rsidP="00662FB2">
            <w:pPr>
              <w:keepNext/>
              <w:spacing w:after="60"/>
              <w:jc w:val="center"/>
              <w:rPr>
                <w:rFonts w:cs="Arial"/>
                <w:sz w:val="18"/>
                <w:szCs w:val="18"/>
              </w:rPr>
            </w:pPr>
          </w:p>
        </w:tc>
        <w:tc>
          <w:tcPr>
            <w:tcW w:w="476" w:type="pct"/>
            <w:vMerge w:val="restart"/>
            <w:tcBorders>
              <w:top w:val="nil"/>
            </w:tcBorders>
            <w:shd w:val="clear" w:color="auto" w:fill="auto"/>
          </w:tcPr>
          <w:p w14:paraId="355FF525" w14:textId="77777777" w:rsidR="00662FB2" w:rsidRPr="00B053E1" w:rsidRDefault="00662FB2" w:rsidP="00662FB2">
            <w:pPr>
              <w:keepNext/>
              <w:spacing w:after="60"/>
              <w:jc w:val="center"/>
              <w:rPr>
                <w:rFonts w:cs="Arial"/>
                <w:sz w:val="18"/>
                <w:szCs w:val="18"/>
              </w:rPr>
            </w:pPr>
          </w:p>
        </w:tc>
        <w:tc>
          <w:tcPr>
            <w:tcW w:w="289" w:type="pct"/>
            <w:vMerge w:val="restart"/>
            <w:tcBorders>
              <w:top w:val="nil"/>
            </w:tcBorders>
            <w:shd w:val="clear" w:color="auto" w:fill="auto"/>
          </w:tcPr>
          <w:p w14:paraId="3D4C6B14" w14:textId="77777777" w:rsidR="00662FB2" w:rsidRPr="00B053E1" w:rsidRDefault="00662FB2" w:rsidP="00662FB2">
            <w:pPr>
              <w:keepNext/>
              <w:spacing w:after="60"/>
              <w:jc w:val="center"/>
              <w:rPr>
                <w:rFonts w:cs="Arial"/>
                <w:sz w:val="18"/>
                <w:szCs w:val="18"/>
              </w:rPr>
            </w:pPr>
          </w:p>
        </w:tc>
        <w:tc>
          <w:tcPr>
            <w:tcW w:w="273" w:type="pct"/>
            <w:vMerge w:val="restart"/>
            <w:tcBorders>
              <w:top w:val="nil"/>
            </w:tcBorders>
            <w:shd w:val="clear" w:color="auto" w:fill="auto"/>
          </w:tcPr>
          <w:p w14:paraId="37B4A18D" w14:textId="77777777" w:rsidR="00662FB2" w:rsidRPr="00B053E1" w:rsidRDefault="00662FB2" w:rsidP="00662FB2">
            <w:pPr>
              <w:keepNext/>
              <w:spacing w:after="60"/>
              <w:jc w:val="center"/>
              <w:rPr>
                <w:rFonts w:cs="Arial"/>
                <w:sz w:val="18"/>
                <w:szCs w:val="18"/>
              </w:rPr>
            </w:pPr>
          </w:p>
        </w:tc>
        <w:tc>
          <w:tcPr>
            <w:tcW w:w="484" w:type="pct"/>
            <w:vMerge w:val="restart"/>
            <w:tcBorders>
              <w:top w:val="nil"/>
            </w:tcBorders>
            <w:shd w:val="clear" w:color="auto" w:fill="auto"/>
          </w:tcPr>
          <w:p w14:paraId="27A67C69" w14:textId="77777777" w:rsidR="00662FB2" w:rsidRPr="00B053E1" w:rsidRDefault="00662FB2" w:rsidP="00662FB2">
            <w:pPr>
              <w:keepNext/>
              <w:spacing w:after="60"/>
              <w:jc w:val="center"/>
              <w:rPr>
                <w:rFonts w:cs="Arial"/>
                <w:sz w:val="18"/>
                <w:szCs w:val="18"/>
              </w:rPr>
            </w:pPr>
          </w:p>
        </w:tc>
      </w:tr>
      <w:tr w:rsidR="00384A2B" w:rsidRPr="00B053E1" w14:paraId="13454A11"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3E109F18" w14:textId="77777777" w:rsidR="00662FB2" w:rsidRPr="00B053E1" w:rsidRDefault="00662FB2" w:rsidP="00662FB2">
            <w:pPr>
              <w:pStyle w:val="TableText"/>
              <w:jc w:val="righ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1EB43FAD" w14:textId="4EE44D98" w:rsidR="00662FB2" w:rsidRPr="00B053E1" w:rsidRDefault="00A16A87" w:rsidP="00662FB2">
            <w:pPr>
              <w:pStyle w:val="TableBody"/>
              <w:rPr>
                <w:rFonts w:cs="Arial"/>
                <w:color w:val="000000" w:themeColor="text1"/>
                <w:sz w:val="18"/>
                <w:szCs w:val="18"/>
              </w:rPr>
            </w:pPr>
            <w:r w:rsidRPr="00A16A87">
              <w:rPr>
                <w:rFonts w:cs="Arial"/>
                <w:color w:val="000000" w:themeColor="text1"/>
                <w:sz w:val="18"/>
                <w:szCs w:val="18"/>
                <w:lang w:bidi="es-AR"/>
              </w:rPr>
              <w:t>El plazo para abordar las vulnerabilidades de menor riesgo está sujeto a los resultados de un análisis de riesgo según el Requisito 12.3.1 que incluye (mínimamente) la identificación de los activos que se protegen, las amenazas y la probabilidad y / o el impacto de una amenaza que se realiza</w:t>
            </w:r>
            <w:r w:rsidR="00662FB2" w:rsidRPr="00B053E1">
              <w:rPr>
                <w:rFonts w:cs="Arial"/>
                <w:color w:val="000000" w:themeColor="text1"/>
                <w:sz w:val="18"/>
                <w:szCs w:val="18"/>
                <w:lang w:bidi="es-AR"/>
              </w:rPr>
              <w:t xml:space="preserve">. </w:t>
            </w:r>
          </w:p>
          <w:p w14:paraId="03FB8F2B" w14:textId="34CBF7A2" w:rsidR="00662FB2" w:rsidRPr="00B053E1" w:rsidRDefault="00A16A87"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2" w:type="pct"/>
            <w:vMerge/>
            <w:shd w:val="clear" w:color="auto" w:fill="auto"/>
          </w:tcPr>
          <w:p w14:paraId="64B00464"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4FA54AC4"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13322443"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05A5D6C4"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462CC810"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3F03E3C1" w14:textId="77777777" w:rsidR="00662FB2" w:rsidRPr="00B053E1" w:rsidRDefault="00662FB2" w:rsidP="00662FB2">
            <w:pPr>
              <w:spacing w:after="60"/>
              <w:jc w:val="center"/>
              <w:rPr>
                <w:rFonts w:cs="Arial"/>
                <w:sz w:val="18"/>
                <w:szCs w:val="18"/>
              </w:rPr>
            </w:pPr>
          </w:p>
        </w:tc>
      </w:tr>
      <w:tr w:rsidR="00662FB2" w:rsidRPr="00B053E1" w14:paraId="37D4777A" w14:textId="77777777" w:rsidTr="00432ABE">
        <w:trPr>
          <w:cantSplit/>
        </w:trPr>
        <w:tc>
          <w:tcPr>
            <w:tcW w:w="382" w:type="pct"/>
            <w:vMerge w:val="restart"/>
            <w:tcBorders>
              <w:top w:val="single" w:sz="2" w:space="0" w:color="808080" w:themeColor="background1" w:themeShade="80"/>
              <w:bottom w:val="nil"/>
              <w:right w:val="single" w:sz="2" w:space="0" w:color="808080" w:themeColor="background1" w:themeShade="80"/>
            </w:tcBorders>
          </w:tcPr>
          <w:p w14:paraId="643737AE" w14:textId="77777777" w:rsidR="00662FB2" w:rsidRPr="00B053E1" w:rsidRDefault="00662FB2" w:rsidP="00662FB2">
            <w:pPr>
              <w:pStyle w:val="TableText"/>
              <w:keepNext/>
              <w:jc w:val="right"/>
              <w:rPr>
                <w:b/>
                <w:bCs/>
                <w:szCs w:val="18"/>
              </w:rPr>
            </w:pPr>
            <w:r w:rsidRPr="00B053E1">
              <w:rPr>
                <w:b/>
                <w:szCs w:val="18"/>
                <w:lang w:bidi="es-AR"/>
              </w:rPr>
              <w:lastRenderedPageBreak/>
              <w:t>11.3.1.2</w:t>
            </w:r>
          </w:p>
        </w:tc>
        <w:tc>
          <w:tcPr>
            <w:tcW w:w="121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355FEF52" w14:textId="77777777" w:rsidR="00662FB2" w:rsidRPr="00B053E1" w:rsidRDefault="00662FB2" w:rsidP="00662FB2">
            <w:pPr>
              <w:pStyle w:val="TableText"/>
              <w:keepNext/>
              <w:rPr>
                <w:szCs w:val="18"/>
              </w:rPr>
            </w:pPr>
            <w:r w:rsidRPr="00B053E1">
              <w:rPr>
                <w:szCs w:val="18"/>
                <w:lang w:bidi="es-AR"/>
              </w:rPr>
              <w:t>Los escaneos de vulnerabilidades internas se realizan mediante escaneos autenticados como sigue:</w:t>
            </w:r>
          </w:p>
        </w:tc>
        <w:tc>
          <w:tcPr>
            <w:tcW w:w="3401" w:type="pct"/>
            <w:gridSpan w:val="7"/>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3C6CDFDA" w14:textId="77777777" w:rsidR="00662FB2" w:rsidRPr="00B053E1" w:rsidRDefault="00662FB2" w:rsidP="00662FB2">
            <w:pPr>
              <w:keepNext/>
              <w:spacing w:after="60"/>
              <w:rPr>
                <w:rFonts w:cs="Arial"/>
                <w:sz w:val="18"/>
                <w:szCs w:val="18"/>
              </w:rPr>
            </w:pPr>
          </w:p>
        </w:tc>
      </w:tr>
      <w:tr w:rsidR="00384A2B" w:rsidRPr="00B053E1" w14:paraId="0036A679" w14:textId="77777777" w:rsidTr="00612DBD">
        <w:trPr>
          <w:cantSplit/>
        </w:trPr>
        <w:tc>
          <w:tcPr>
            <w:tcW w:w="382" w:type="pct"/>
            <w:vMerge/>
            <w:tcBorders>
              <w:top w:val="nil"/>
              <w:bottom w:val="nil"/>
              <w:right w:val="single" w:sz="2" w:space="0" w:color="808080" w:themeColor="background1" w:themeShade="80"/>
            </w:tcBorders>
          </w:tcPr>
          <w:p w14:paraId="6CF84F85" w14:textId="77777777" w:rsidR="00A16A87" w:rsidRPr="00B053E1" w:rsidRDefault="00A16A87" w:rsidP="00A16A87">
            <w:pPr>
              <w:pStyle w:val="TableText"/>
              <w:keepNext/>
              <w:jc w:val="right"/>
              <w:rPr>
                <w:szCs w:val="18"/>
              </w:rPr>
            </w:pPr>
          </w:p>
        </w:tc>
        <w:tc>
          <w:tcPr>
            <w:tcW w:w="1218" w:type="pct"/>
            <w:tcBorders>
              <w:top w:val="nil"/>
              <w:left w:val="single" w:sz="2" w:space="0" w:color="808080" w:themeColor="background1" w:themeShade="80"/>
              <w:bottom w:val="nil"/>
              <w:right w:val="single" w:sz="2" w:space="0" w:color="808080" w:themeColor="background1" w:themeShade="80"/>
            </w:tcBorders>
          </w:tcPr>
          <w:p w14:paraId="0D0F971B" w14:textId="1ABE3598" w:rsidR="00A16A87" w:rsidRPr="00B053E1" w:rsidRDefault="00A16A87" w:rsidP="00A16A87">
            <w:pPr>
              <w:pStyle w:val="TableListBullet"/>
              <w:keepNext/>
              <w:ind w:left="263" w:hanging="270"/>
              <w:rPr>
                <w:szCs w:val="18"/>
                <w:lang w:val="es-ES"/>
              </w:rPr>
            </w:pPr>
            <w:r w:rsidRPr="00B91CFB">
              <w:rPr>
                <w:lang w:val="pt-BR"/>
              </w:rPr>
              <w:t>Se documentan los sistemas que no pueden aceptar credenciales para el escaneo autenticado.</w:t>
            </w:r>
          </w:p>
        </w:tc>
        <w:tc>
          <w:tcPr>
            <w:tcW w:w="100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2A24AEF7" w14:textId="5B888CCF" w:rsidR="00A16A87" w:rsidRPr="00B053E1" w:rsidRDefault="00A16A87" w:rsidP="00A16A87">
            <w:pPr>
              <w:pStyle w:val="TableListBullet"/>
              <w:keepNext/>
              <w:ind w:left="263" w:hanging="270"/>
              <w:rPr>
                <w:szCs w:val="18"/>
              </w:rPr>
            </w:pPr>
            <w:r w:rsidRPr="00B053E1">
              <w:rPr>
                <w:szCs w:val="18"/>
                <w:lang w:val="es-AR" w:bidi="es-AR"/>
              </w:rPr>
              <w:t>Evalúe la documentación.</w:t>
            </w:r>
          </w:p>
          <w:p w14:paraId="5C59107F" w14:textId="77777777" w:rsidR="00A16A87" w:rsidRPr="00B053E1" w:rsidRDefault="00A16A87" w:rsidP="00A16A87">
            <w:pPr>
              <w:pStyle w:val="TableListBullet"/>
              <w:keepNext/>
              <w:ind w:left="263" w:hanging="270"/>
              <w:rPr>
                <w:szCs w:val="18"/>
                <w:lang w:val="es-ES"/>
              </w:rPr>
            </w:pPr>
            <w:r w:rsidRPr="00B053E1">
              <w:rPr>
                <w:szCs w:val="18"/>
                <w:lang w:val="es-AR" w:bidi="es-AR"/>
              </w:rPr>
              <w:t>Evalúe las configuraciones de las herramientas de escaneo.</w:t>
            </w:r>
          </w:p>
          <w:p w14:paraId="5FDABF03" w14:textId="77777777" w:rsidR="00A16A87" w:rsidRPr="00B053E1" w:rsidRDefault="00A16A87" w:rsidP="00A16A87">
            <w:pPr>
              <w:pStyle w:val="TableListBullet"/>
              <w:keepNext/>
              <w:ind w:left="263" w:hanging="270"/>
              <w:rPr>
                <w:szCs w:val="18"/>
                <w:lang w:val="es-ES"/>
              </w:rPr>
            </w:pPr>
            <w:r w:rsidRPr="00B053E1">
              <w:rPr>
                <w:szCs w:val="18"/>
                <w:lang w:val="es-AR" w:bidi="es-AR"/>
              </w:rPr>
              <w:t>Evalúe los resultados del informe de escaneo.</w:t>
            </w:r>
          </w:p>
          <w:p w14:paraId="65DEBEFD" w14:textId="208EBF50" w:rsidR="00A16A87" w:rsidRPr="00B053E1" w:rsidRDefault="00A16A87" w:rsidP="00A16A87">
            <w:pPr>
              <w:pStyle w:val="TableListBullet"/>
              <w:keepNext/>
              <w:ind w:left="263" w:hanging="270"/>
              <w:rPr>
                <w:szCs w:val="18"/>
              </w:rPr>
            </w:pPr>
            <w:r w:rsidRPr="00B053E1">
              <w:rPr>
                <w:szCs w:val="18"/>
                <w:lang w:val="es-AR" w:bidi="es-AR"/>
              </w:rPr>
              <w:t>Entreviste al personal.</w:t>
            </w:r>
          </w:p>
          <w:p w14:paraId="2D51D524" w14:textId="77777777" w:rsidR="00A16A87" w:rsidRPr="00B053E1" w:rsidRDefault="00A16A87" w:rsidP="00A16A87">
            <w:pPr>
              <w:pStyle w:val="TableListBullet"/>
              <w:keepNext/>
              <w:ind w:left="263" w:hanging="270"/>
              <w:rPr>
                <w:szCs w:val="18"/>
                <w:lang w:val="es-ES"/>
              </w:rPr>
            </w:pPr>
            <w:r w:rsidRPr="00B053E1">
              <w:rPr>
                <w:szCs w:val="18"/>
                <w:lang w:val="es-AR" w:bidi="es-AR"/>
              </w:rPr>
              <w:t>Evalúe las cuentas utilizadas para el escaneo autentificado.</w:t>
            </w:r>
          </w:p>
        </w:tc>
        <w:tc>
          <w:tcPr>
            <w:tcW w:w="422" w:type="pct"/>
            <w:shd w:val="clear" w:color="auto" w:fill="auto"/>
          </w:tcPr>
          <w:p w14:paraId="376A88C4"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0D0D9402"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5CF3CB2B"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0FC6248A"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3F747589"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71CDD378"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1FEA466B" w14:textId="77777777" w:rsidTr="00612DBD">
        <w:trPr>
          <w:cantSplit/>
        </w:trPr>
        <w:tc>
          <w:tcPr>
            <w:tcW w:w="382" w:type="pct"/>
            <w:vMerge/>
            <w:tcBorders>
              <w:top w:val="nil"/>
              <w:bottom w:val="nil"/>
              <w:right w:val="single" w:sz="2" w:space="0" w:color="808080" w:themeColor="background1" w:themeShade="80"/>
            </w:tcBorders>
          </w:tcPr>
          <w:p w14:paraId="4B9D1772" w14:textId="77777777" w:rsidR="00A16A87" w:rsidRPr="00B053E1" w:rsidRDefault="00A16A87" w:rsidP="00A16A87">
            <w:pPr>
              <w:pStyle w:val="TableText"/>
              <w:keepNext/>
              <w:jc w:val="right"/>
              <w:rPr>
                <w:szCs w:val="18"/>
              </w:rPr>
            </w:pPr>
          </w:p>
        </w:tc>
        <w:tc>
          <w:tcPr>
            <w:tcW w:w="1218" w:type="pct"/>
            <w:tcBorders>
              <w:top w:val="nil"/>
              <w:left w:val="single" w:sz="2" w:space="0" w:color="808080" w:themeColor="background1" w:themeShade="80"/>
              <w:bottom w:val="nil"/>
              <w:right w:val="single" w:sz="2" w:space="0" w:color="808080" w:themeColor="background1" w:themeShade="80"/>
            </w:tcBorders>
          </w:tcPr>
          <w:p w14:paraId="64993FB0" w14:textId="32886E5F" w:rsidR="00A16A87" w:rsidRPr="00B91CFB" w:rsidRDefault="00A16A87" w:rsidP="00A16A87">
            <w:pPr>
              <w:pStyle w:val="TableListBullet"/>
              <w:keepNext/>
              <w:ind w:left="263" w:hanging="270"/>
              <w:rPr>
                <w:szCs w:val="18"/>
                <w:lang w:val="pt-BR"/>
              </w:rPr>
            </w:pPr>
            <w:r w:rsidRPr="00B91CFB">
              <w:rPr>
                <w:lang w:val="pt-BR"/>
              </w:rPr>
              <w:t xml:space="preserve">Se utilizan suficientes privilegios para aquellos sistemas que aceptan credenciales para escanear. </w:t>
            </w:r>
          </w:p>
        </w:tc>
        <w:tc>
          <w:tcPr>
            <w:tcW w:w="1002"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62D31E7" w14:textId="77777777" w:rsidR="00A16A87" w:rsidRPr="00B053E1" w:rsidRDefault="00A16A87" w:rsidP="00A16A87">
            <w:pPr>
              <w:pStyle w:val="TableTextBullet"/>
              <w:keepNext/>
              <w:spacing w:before="60" w:after="60"/>
              <w:ind w:left="200" w:firstLine="0"/>
              <w:rPr>
                <w:rFonts w:cs="Arial"/>
                <w:szCs w:val="18"/>
              </w:rPr>
            </w:pPr>
          </w:p>
        </w:tc>
        <w:tc>
          <w:tcPr>
            <w:tcW w:w="422" w:type="pct"/>
            <w:shd w:val="clear" w:color="auto" w:fill="auto"/>
          </w:tcPr>
          <w:p w14:paraId="6EE06B7E"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3288B54A"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419F9CBE"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234CFC18"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5B6FDABE"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6D278370"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66D63E42" w14:textId="77777777" w:rsidTr="00976387">
        <w:trPr>
          <w:cantSplit/>
        </w:trPr>
        <w:tc>
          <w:tcPr>
            <w:tcW w:w="382" w:type="pct"/>
            <w:vMerge/>
            <w:tcBorders>
              <w:top w:val="nil"/>
              <w:bottom w:val="nil"/>
              <w:right w:val="single" w:sz="2" w:space="0" w:color="808080" w:themeColor="background1" w:themeShade="80"/>
            </w:tcBorders>
          </w:tcPr>
          <w:p w14:paraId="799C2B8B" w14:textId="77777777" w:rsidR="00A16A87" w:rsidRPr="00B053E1" w:rsidRDefault="00A16A87" w:rsidP="00A16A87">
            <w:pPr>
              <w:pStyle w:val="TableText"/>
              <w:keepNext/>
              <w:jc w:val="right"/>
              <w:rPr>
                <w:szCs w:val="18"/>
              </w:rPr>
            </w:pPr>
          </w:p>
        </w:tc>
        <w:tc>
          <w:tcPr>
            <w:tcW w:w="1218" w:type="pct"/>
            <w:tcBorders>
              <w:top w:val="nil"/>
              <w:left w:val="single" w:sz="2" w:space="0" w:color="808080" w:themeColor="background1" w:themeShade="80"/>
              <w:bottom w:val="single" w:sz="4" w:space="0" w:color="808080"/>
              <w:right w:val="single" w:sz="2" w:space="0" w:color="808080" w:themeColor="background1" w:themeShade="80"/>
            </w:tcBorders>
          </w:tcPr>
          <w:p w14:paraId="773F67EE" w14:textId="70A97474" w:rsidR="00A16A87" w:rsidRPr="00B053E1" w:rsidRDefault="00A16A87" w:rsidP="00A16A87">
            <w:pPr>
              <w:pStyle w:val="TableListBullet"/>
              <w:keepNext/>
              <w:ind w:left="263" w:hanging="270"/>
              <w:rPr>
                <w:szCs w:val="18"/>
                <w:lang w:val="es-ES"/>
              </w:rPr>
            </w:pPr>
            <w:r w:rsidRPr="00B91CFB">
              <w:rPr>
                <w:lang w:val="pt-BR"/>
              </w:rPr>
              <w:t>Si las cuentas utilizadas para el escaneo autenticado se pueden utilizar para el inicio de sesión interactivo, estas se gestionan de acuerdo con el Requisito 8.2.2</w:t>
            </w:r>
          </w:p>
        </w:tc>
        <w:tc>
          <w:tcPr>
            <w:tcW w:w="1002" w:type="pct"/>
            <w:vMerge/>
            <w:tcBorders>
              <w:top w:val="single" w:sz="2" w:space="0" w:color="808080" w:themeColor="background1" w:themeShade="80"/>
              <w:left w:val="single" w:sz="2" w:space="0" w:color="808080" w:themeColor="background1" w:themeShade="80"/>
              <w:bottom w:val="single" w:sz="4" w:space="0" w:color="808080"/>
            </w:tcBorders>
          </w:tcPr>
          <w:p w14:paraId="56832027" w14:textId="77777777" w:rsidR="00A16A87" w:rsidRPr="00B053E1" w:rsidRDefault="00A16A87" w:rsidP="00A16A87">
            <w:pPr>
              <w:pStyle w:val="TableTextBullet"/>
              <w:keepNext/>
              <w:numPr>
                <w:ilvl w:val="0"/>
                <w:numId w:val="0"/>
              </w:numPr>
              <w:ind w:left="200"/>
              <w:rPr>
                <w:rFonts w:cs="Arial"/>
                <w:szCs w:val="18"/>
              </w:rPr>
            </w:pPr>
          </w:p>
        </w:tc>
        <w:tc>
          <w:tcPr>
            <w:tcW w:w="422" w:type="pct"/>
            <w:vMerge w:val="restart"/>
            <w:shd w:val="clear" w:color="auto" w:fill="auto"/>
          </w:tcPr>
          <w:p w14:paraId="7F755A65"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nil"/>
            </w:tcBorders>
            <w:shd w:val="clear" w:color="auto" w:fill="auto"/>
          </w:tcPr>
          <w:p w14:paraId="5419D9EA"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nil"/>
            </w:tcBorders>
            <w:shd w:val="clear" w:color="auto" w:fill="auto"/>
          </w:tcPr>
          <w:p w14:paraId="7EC9BE58"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nil"/>
            </w:tcBorders>
            <w:shd w:val="clear" w:color="auto" w:fill="auto"/>
          </w:tcPr>
          <w:p w14:paraId="1C983C18"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nil"/>
            </w:tcBorders>
            <w:shd w:val="clear" w:color="auto" w:fill="auto"/>
          </w:tcPr>
          <w:p w14:paraId="17461D98"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nil"/>
            </w:tcBorders>
            <w:shd w:val="clear" w:color="auto" w:fill="auto"/>
          </w:tcPr>
          <w:p w14:paraId="77E9FE85" w14:textId="77777777" w:rsidR="00A16A87" w:rsidRPr="00B053E1" w:rsidRDefault="00A16A87" w:rsidP="00A16A87">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21100528" w14:textId="77777777" w:rsidTr="00976387">
        <w:trPr>
          <w:cantSplit/>
        </w:trPr>
        <w:tc>
          <w:tcPr>
            <w:tcW w:w="382" w:type="pct"/>
            <w:vMerge/>
            <w:tcBorders>
              <w:top w:val="nil"/>
              <w:bottom w:val="nil"/>
              <w:right w:val="single" w:sz="2" w:space="0" w:color="808080" w:themeColor="background1" w:themeShade="80"/>
            </w:tcBorders>
          </w:tcPr>
          <w:p w14:paraId="441F5340" w14:textId="77777777" w:rsidR="00662FB2" w:rsidRPr="00B053E1" w:rsidRDefault="00662FB2" w:rsidP="00662FB2">
            <w:pPr>
              <w:pStyle w:val="TableText"/>
              <w:keepNext/>
              <w:rPr>
                <w:szCs w:val="18"/>
              </w:rPr>
            </w:pPr>
          </w:p>
        </w:tc>
        <w:tc>
          <w:tcPr>
            <w:tcW w:w="2219" w:type="pct"/>
            <w:gridSpan w:val="2"/>
            <w:tcBorders>
              <w:left w:val="single" w:sz="2" w:space="0" w:color="808080" w:themeColor="background1" w:themeShade="80"/>
              <w:bottom w:val="nil"/>
            </w:tcBorders>
            <w:shd w:val="clear" w:color="auto" w:fill="DFE3E4"/>
          </w:tcPr>
          <w:p w14:paraId="00C99FF6" w14:textId="77777777" w:rsidR="00662FB2" w:rsidRPr="00B053E1" w:rsidRDefault="00662FB2" w:rsidP="00662FB2">
            <w:pPr>
              <w:pStyle w:val="AppNotes"/>
              <w:rPr>
                <w:i/>
                <w:szCs w:val="18"/>
              </w:rPr>
            </w:pPr>
            <w:r w:rsidRPr="00B053E1">
              <w:rPr>
                <w:szCs w:val="18"/>
                <w:shd w:val="clear" w:color="auto" w:fill="DFE3E4"/>
                <w:lang w:bidi="es-AR"/>
              </w:rPr>
              <w:t>Notas de Aplicabilidad</w:t>
            </w:r>
            <w:r w:rsidRPr="00B053E1">
              <w:rPr>
                <w:szCs w:val="18"/>
                <w:lang w:bidi="es-AR"/>
              </w:rPr>
              <w:t xml:space="preserve"> </w:t>
            </w:r>
          </w:p>
        </w:tc>
        <w:tc>
          <w:tcPr>
            <w:tcW w:w="422" w:type="pct"/>
            <w:vMerge/>
            <w:shd w:val="clear" w:color="auto" w:fill="auto"/>
          </w:tcPr>
          <w:p w14:paraId="520A4E73" w14:textId="77777777" w:rsidR="00662FB2" w:rsidRPr="00B053E1" w:rsidRDefault="00662FB2" w:rsidP="00662FB2">
            <w:pPr>
              <w:pStyle w:val="TableBody"/>
              <w:keepNext/>
              <w:spacing w:before="60" w:after="180"/>
              <w:rPr>
                <w:rFonts w:cs="Arial"/>
                <w:i/>
                <w:iCs/>
                <w:sz w:val="18"/>
                <w:szCs w:val="18"/>
              </w:rPr>
            </w:pPr>
          </w:p>
        </w:tc>
        <w:tc>
          <w:tcPr>
            <w:tcW w:w="454" w:type="pct"/>
            <w:vMerge w:val="restart"/>
            <w:tcBorders>
              <w:top w:val="nil"/>
            </w:tcBorders>
            <w:shd w:val="clear" w:color="auto" w:fill="auto"/>
          </w:tcPr>
          <w:p w14:paraId="70706073" w14:textId="77777777" w:rsidR="00662FB2" w:rsidRPr="00B053E1" w:rsidRDefault="00662FB2" w:rsidP="00662FB2">
            <w:pPr>
              <w:pStyle w:val="TableBody"/>
              <w:keepNext/>
              <w:spacing w:before="60" w:after="180"/>
              <w:rPr>
                <w:rFonts w:cs="Arial"/>
                <w:i/>
                <w:iCs/>
                <w:sz w:val="18"/>
                <w:szCs w:val="18"/>
              </w:rPr>
            </w:pPr>
          </w:p>
        </w:tc>
        <w:tc>
          <w:tcPr>
            <w:tcW w:w="476" w:type="pct"/>
            <w:vMerge w:val="restart"/>
            <w:tcBorders>
              <w:top w:val="nil"/>
            </w:tcBorders>
            <w:shd w:val="clear" w:color="auto" w:fill="auto"/>
          </w:tcPr>
          <w:p w14:paraId="22311CCE" w14:textId="77777777" w:rsidR="00662FB2" w:rsidRPr="00B053E1" w:rsidRDefault="00662FB2" w:rsidP="00662FB2">
            <w:pPr>
              <w:pStyle w:val="TableBody"/>
              <w:keepNext/>
              <w:spacing w:before="60" w:after="180"/>
              <w:rPr>
                <w:rFonts w:cs="Arial"/>
                <w:i/>
                <w:iCs/>
                <w:sz w:val="18"/>
                <w:szCs w:val="18"/>
              </w:rPr>
            </w:pPr>
          </w:p>
        </w:tc>
        <w:tc>
          <w:tcPr>
            <w:tcW w:w="289" w:type="pct"/>
            <w:vMerge w:val="restart"/>
            <w:tcBorders>
              <w:top w:val="nil"/>
            </w:tcBorders>
            <w:shd w:val="clear" w:color="auto" w:fill="auto"/>
          </w:tcPr>
          <w:p w14:paraId="512ADC95" w14:textId="77777777" w:rsidR="00662FB2" w:rsidRPr="00B053E1" w:rsidRDefault="00662FB2" w:rsidP="00662FB2">
            <w:pPr>
              <w:pStyle w:val="TableBody"/>
              <w:keepNext/>
              <w:spacing w:before="60" w:after="180"/>
              <w:rPr>
                <w:rFonts w:cs="Arial"/>
                <w:i/>
                <w:iCs/>
                <w:sz w:val="18"/>
                <w:szCs w:val="18"/>
              </w:rPr>
            </w:pPr>
          </w:p>
        </w:tc>
        <w:tc>
          <w:tcPr>
            <w:tcW w:w="273" w:type="pct"/>
            <w:vMerge w:val="restart"/>
            <w:tcBorders>
              <w:top w:val="nil"/>
            </w:tcBorders>
            <w:shd w:val="clear" w:color="auto" w:fill="auto"/>
          </w:tcPr>
          <w:p w14:paraId="745D207C" w14:textId="77777777" w:rsidR="00662FB2" w:rsidRPr="00B053E1" w:rsidRDefault="00662FB2" w:rsidP="00662FB2">
            <w:pPr>
              <w:pStyle w:val="TableBody"/>
              <w:keepNext/>
              <w:spacing w:before="60" w:after="180"/>
              <w:rPr>
                <w:rFonts w:cs="Arial"/>
                <w:i/>
                <w:iCs/>
                <w:sz w:val="18"/>
                <w:szCs w:val="18"/>
              </w:rPr>
            </w:pPr>
          </w:p>
        </w:tc>
        <w:tc>
          <w:tcPr>
            <w:tcW w:w="484" w:type="pct"/>
            <w:vMerge w:val="restart"/>
            <w:tcBorders>
              <w:top w:val="nil"/>
            </w:tcBorders>
            <w:shd w:val="clear" w:color="auto" w:fill="auto"/>
          </w:tcPr>
          <w:p w14:paraId="33B42584" w14:textId="77777777" w:rsidR="00662FB2" w:rsidRPr="00B053E1" w:rsidRDefault="00662FB2" w:rsidP="00662FB2">
            <w:pPr>
              <w:pStyle w:val="TableBody"/>
              <w:keepNext/>
              <w:spacing w:before="60" w:after="180"/>
              <w:rPr>
                <w:rFonts w:cs="Arial"/>
                <w:i/>
                <w:iCs/>
                <w:sz w:val="18"/>
                <w:szCs w:val="18"/>
              </w:rPr>
            </w:pPr>
          </w:p>
        </w:tc>
      </w:tr>
      <w:tr w:rsidR="00384A2B" w:rsidRPr="00B053E1" w14:paraId="113907B3" w14:textId="77777777" w:rsidTr="00612DBD">
        <w:trPr>
          <w:cantSplit/>
        </w:trPr>
        <w:tc>
          <w:tcPr>
            <w:tcW w:w="382" w:type="pct"/>
            <w:tcBorders>
              <w:top w:val="nil"/>
              <w:right w:val="single" w:sz="2" w:space="0" w:color="808080" w:themeColor="background1" w:themeShade="80"/>
            </w:tcBorders>
            <w:shd w:val="clear" w:color="auto" w:fill="auto"/>
          </w:tcPr>
          <w:p w14:paraId="7EA29EF4" w14:textId="77777777" w:rsidR="00662FB2" w:rsidRPr="00B053E1" w:rsidRDefault="00662FB2" w:rsidP="00662FB2">
            <w:pPr>
              <w:pStyle w:val="TableText"/>
              <w:rPr>
                <w:b/>
                <w:bCs/>
                <w:color w:val="000000"/>
                <w:szCs w:val="18"/>
              </w:rPr>
            </w:pPr>
          </w:p>
        </w:tc>
        <w:tc>
          <w:tcPr>
            <w:tcW w:w="2219" w:type="pct"/>
            <w:gridSpan w:val="2"/>
            <w:tcBorders>
              <w:top w:val="nil"/>
              <w:left w:val="single" w:sz="2" w:space="0" w:color="808080" w:themeColor="background1" w:themeShade="80"/>
            </w:tcBorders>
            <w:shd w:val="clear" w:color="auto" w:fill="auto"/>
          </w:tcPr>
          <w:p w14:paraId="3A17F757" w14:textId="77777777" w:rsidR="00A16A87" w:rsidRPr="00A16A87" w:rsidRDefault="00A16A87" w:rsidP="00A16A87">
            <w:pPr>
              <w:pStyle w:val="TableBody"/>
              <w:rPr>
                <w:rFonts w:cs="Arial"/>
                <w:sz w:val="18"/>
                <w:szCs w:val="18"/>
                <w:lang w:bidi="es-AR"/>
              </w:rPr>
            </w:pPr>
            <w:r w:rsidRPr="00A16A87">
              <w:rPr>
                <w:rFonts w:cs="Arial"/>
                <w:sz w:val="18"/>
                <w:szCs w:val="18"/>
                <w:lang w:bidi="es-AR"/>
              </w:rPr>
              <w:t xml:space="preserve">Las herramientas de escaneo autenticadas pueden estar basadas en </w:t>
            </w:r>
            <w:r w:rsidRPr="00A16A87">
              <w:rPr>
                <w:rFonts w:cs="Arial"/>
                <w:i/>
                <w:iCs/>
                <w:sz w:val="18"/>
                <w:szCs w:val="18"/>
                <w:lang w:bidi="es-AR"/>
              </w:rPr>
              <w:t xml:space="preserve">host </w:t>
            </w:r>
            <w:r w:rsidRPr="00A16A87">
              <w:rPr>
                <w:rFonts w:cs="Arial"/>
                <w:sz w:val="18"/>
                <w:szCs w:val="18"/>
                <w:lang w:bidi="es-AR"/>
              </w:rPr>
              <w:t xml:space="preserve">o en red. </w:t>
            </w:r>
          </w:p>
          <w:p w14:paraId="4478A32A" w14:textId="77777777" w:rsidR="00A16A87" w:rsidRPr="00A16A87" w:rsidRDefault="00A16A87" w:rsidP="00A16A87">
            <w:pPr>
              <w:pStyle w:val="TableBody"/>
              <w:rPr>
                <w:rFonts w:cs="Arial"/>
                <w:sz w:val="18"/>
                <w:szCs w:val="18"/>
                <w:lang w:bidi="es-AR"/>
              </w:rPr>
            </w:pPr>
            <w:r w:rsidRPr="00A16A87">
              <w:rPr>
                <w:rFonts w:cs="Arial"/>
                <w:sz w:val="18"/>
                <w:szCs w:val="18"/>
                <w:lang w:bidi="es-AR"/>
              </w:rPr>
              <w:t xml:space="preserve">Los privilegios "suficientes" son los necesarios para ingresar a los recursos del sistema, de modo que se pueda realizar un análisis exhaustivo que detecte vulnerabilidades conocidas. </w:t>
            </w:r>
          </w:p>
          <w:p w14:paraId="268D1625" w14:textId="631864F0" w:rsidR="00662FB2" w:rsidRPr="00B053E1" w:rsidRDefault="00A16A87" w:rsidP="00A16A87">
            <w:pPr>
              <w:pStyle w:val="TableBody"/>
              <w:rPr>
                <w:rFonts w:cs="Arial"/>
                <w:sz w:val="18"/>
                <w:szCs w:val="18"/>
              </w:rPr>
            </w:pPr>
            <w:r w:rsidRPr="00A16A87">
              <w:rPr>
                <w:rFonts w:cs="Arial"/>
                <w:sz w:val="18"/>
                <w:szCs w:val="18"/>
                <w:lang w:bidi="es-AR"/>
              </w:rPr>
              <w:t>Este requisito no se aplica a los componentes del sistema que no pueden aceptar credenciales para escanear. Algunos ejemplos de sistemas que pueden no aceptar credenciales para escanear incluyen algunos dispositivos de red y seguridad, servidores y contenedores</w:t>
            </w:r>
            <w:r w:rsidR="00662FB2" w:rsidRPr="00B053E1">
              <w:rPr>
                <w:rFonts w:cs="Arial"/>
                <w:sz w:val="18"/>
                <w:szCs w:val="18"/>
                <w:lang w:bidi="es-AR"/>
              </w:rPr>
              <w:t>.</w:t>
            </w:r>
          </w:p>
          <w:p w14:paraId="0D9747DC" w14:textId="68976966" w:rsidR="00662FB2" w:rsidRPr="00B053E1" w:rsidRDefault="00A16A87" w:rsidP="00662FB2">
            <w:pPr>
              <w:pStyle w:val="TableListBullet"/>
              <w:numPr>
                <w:ilvl w:val="0"/>
                <w:numId w:val="0"/>
              </w:numPr>
              <w:ind w:left="-7"/>
              <w:rPr>
                <w:szCs w:val="18"/>
                <w:lang w:val="es-ES"/>
              </w:rPr>
            </w:pPr>
            <w:r w:rsidRPr="00A16A87">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422" w:type="pct"/>
            <w:vMerge/>
            <w:shd w:val="clear" w:color="auto" w:fill="auto"/>
          </w:tcPr>
          <w:p w14:paraId="7FAC8228"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180A446D"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5CEFC1DE"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74ED4B4B"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4E6E80CB"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004FD207" w14:textId="77777777" w:rsidR="00662FB2" w:rsidRPr="00B053E1" w:rsidRDefault="00662FB2" w:rsidP="00662FB2">
            <w:pPr>
              <w:spacing w:after="60"/>
              <w:jc w:val="center"/>
              <w:rPr>
                <w:rFonts w:cs="Arial"/>
                <w:sz w:val="18"/>
                <w:szCs w:val="18"/>
              </w:rPr>
            </w:pPr>
          </w:p>
        </w:tc>
      </w:tr>
      <w:tr w:rsidR="00384A2B" w:rsidRPr="00B053E1" w14:paraId="69D87586" w14:textId="77777777" w:rsidTr="00976387">
        <w:trPr>
          <w:cantSplit/>
          <w:trHeight w:val="1691"/>
        </w:trPr>
        <w:tc>
          <w:tcPr>
            <w:tcW w:w="382" w:type="pct"/>
            <w:vMerge w:val="restart"/>
            <w:tcBorders>
              <w:top w:val="single" w:sz="2" w:space="0" w:color="808080" w:themeColor="background1" w:themeShade="80"/>
              <w:right w:val="single" w:sz="2" w:space="0" w:color="808080" w:themeColor="background1" w:themeShade="80"/>
            </w:tcBorders>
          </w:tcPr>
          <w:p w14:paraId="53E9177F" w14:textId="77777777" w:rsidR="00662FB2" w:rsidRPr="00B053E1" w:rsidRDefault="00662FB2" w:rsidP="00662FB2">
            <w:pPr>
              <w:pStyle w:val="TableText"/>
              <w:jc w:val="right"/>
              <w:rPr>
                <w:b/>
                <w:bCs/>
                <w:szCs w:val="18"/>
              </w:rPr>
            </w:pPr>
            <w:r w:rsidRPr="00B053E1">
              <w:rPr>
                <w:b/>
                <w:szCs w:val="18"/>
                <w:lang w:bidi="es-AR"/>
              </w:rPr>
              <w:lastRenderedPageBreak/>
              <w:t>11.3.1.3</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037578F" w14:textId="01E7CA88" w:rsidR="00662FB2" w:rsidRPr="00B053E1" w:rsidRDefault="00662FB2" w:rsidP="00662FB2">
            <w:pPr>
              <w:pStyle w:val="TableListBullet"/>
              <w:numPr>
                <w:ilvl w:val="0"/>
                <w:numId w:val="0"/>
              </w:numPr>
              <w:rPr>
                <w:szCs w:val="18"/>
                <w:lang w:val="es-ES"/>
              </w:rPr>
            </w:pPr>
            <w:r w:rsidRPr="00B053E1">
              <w:rPr>
                <w:szCs w:val="18"/>
                <w:lang w:val="es-AR" w:bidi="es-AR"/>
              </w:rPr>
              <w:t xml:space="preserve">Los escaneos internos de vulnerabilidades </w:t>
            </w:r>
            <w:r w:rsidR="005E7CBF" w:rsidRPr="005E7CBF">
              <w:rPr>
                <w:szCs w:val="18"/>
                <w:lang w:val="es-AR" w:bidi="es-AR"/>
              </w:rPr>
              <w:t>se realizan después de cualquier cambio significativo como sigue</w:t>
            </w:r>
            <w:r w:rsidRPr="00B053E1">
              <w:rPr>
                <w:szCs w:val="18"/>
                <w:lang w:val="es-AR" w:bidi="es-AR"/>
              </w:rPr>
              <w:t>:</w:t>
            </w:r>
          </w:p>
          <w:p w14:paraId="52FF66B9" w14:textId="77777777" w:rsidR="005E7CBF" w:rsidRPr="005E7CBF" w:rsidRDefault="005E7CBF" w:rsidP="005E7CBF">
            <w:pPr>
              <w:pStyle w:val="TableListBullet"/>
              <w:rPr>
                <w:szCs w:val="18"/>
                <w:lang w:val="es-AR" w:bidi="es-AR"/>
              </w:rPr>
            </w:pPr>
            <w:r w:rsidRPr="005E7CBF">
              <w:rPr>
                <w:szCs w:val="18"/>
                <w:lang w:val="es-AR" w:bidi="es-AR"/>
              </w:rPr>
              <w:t>Se resuelven las vulnerabilidades críticas y de alto riesgo (según las clasificaciones de riesgo de vulnerabilidad de la entidad definidas en el Requisito 6.3.1).</w:t>
            </w:r>
          </w:p>
          <w:p w14:paraId="2B14AACA" w14:textId="77777777" w:rsidR="005E7CBF" w:rsidRPr="005E7CBF" w:rsidRDefault="005E7CBF" w:rsidP="005E7CBF">
            <w:pPr>
              <w:pStyle w:val="TableListBullet"/>
              <w:rPr>
                <w:szCs w:val="18"/>
                <w:lang w:val="es-AR" w:bidi="es-AR"/>
              </w:rPr>
            </w:pPr>
            <w:r w:rsidRPr="005E7CBF">
              <w:rPr>
                <w:szCs w:val="18"/>
                <w:lang w:val="es-AR" w:bidi="es-AR"/>
              </w:rPr>
              <w:t>Los re-escaneos se realizan según sea necesario.</w:t>
            </w:r>
          </w:p>
          <w:p w14:paraId="76847AE2" w14:textId="52E8CA38" w:rsidR="00662FB2" w:rsidRPr="00B053E1" w:rsidRDefault="005E7CBF" w:rsidP="005E7CBF">
            <w:pPr>
              <w:pStyle w:val="TableListBullet"/>
              <w:rPr>
                <w:szCs w:val="18"/>
                <w:lang w:val="es-ES"/>
              </w:rPr>
            </w:pPr>
            <w:r w:rsidRPr="005E7CBF">
              <w:rPr>
                <w:szCs w:val="18"/>
                <w:lang w:val="es-AR" w:bidi="es-AR"/>
              </w:rPr>
              <w:t>Los escaneos son realizados por personal cualificado con la independencia organizacional del probador (no se requiere que sea un QSA o ASV</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36B3300"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de control de cambios.</w:t>
            </w:r>
          </w:p>
          <w:p w14:paraId="52906D6D" w14:textId="1F4E2466"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p w14:paraId="09C2D40E" w14:textId="77777777" w:rsidR="00662FB2" w:rsidRPr="00B053E1" w:rsidRDefault="00662FB2" w:rsidP="00662FB2">
            <w:pPr>
              <w:pStyle w:val="TableListBullet"/>
              <w:ind w:left="263" w:hanging="270"/>
              <w:rPr>
                <w:szCs w:val="18"/>
                <w:lang w:val="es-ES"/>
              </w:rPr>
            </w:pPr>
            <w:r w:rsidRPr="00B053E1">
              <w:rPr>
                <w:szCs w:val="18"/>
                <w:lang w:val="es-AR" w:bidi="es-AR"/>
              </w:rPr>
              <w:t>Evalúe los informes de escaneo y reescaneo cuando sea aplicable.</w:t>
            </w:r>
          </w:p>
          <w:p w14:paraId="124DCE51" w14:textId="13D729B6"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422" w:type="pct"/>
            <w:vMerge w:val="restart"/>
            <w:shd w:val="clear" w:color="auto" w:fill="auto"/>
          </w:tcPr>
          <w:p w14:paraId="4DF0B9D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nil"/>
            </w:tcBorders>
            <w:shd w:val="clear" w:color="auto" w:fill="auto"/>
          </w:tcPr>
          <w:p w14:paraId="2717353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nil"/>
            </w:tcBorders>
            <w:shd w:val="clear" w:color="auto" w:fill="auto"/>
          </w:tcPr>
          <w:p w14:paraId="4061685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nil"/>
            </w:tcBorders>
            <w:shd w:val="clear" w:color="auto" w:fill="auto"/>
          </w:tcPr>
          <w:p w14:paraId="73EC473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nil"/>
            </w:tcBorders>
            <w:shd w:val="clear" w:color="auto" w:fill="auto"/>
          </w:tcPr>
          <w:p w14:paraId="4A73F32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nil"/>
            </w:tcBorders>
            <w:shd w:val="clear" w:color="auto" w:fill="auto"/>
          </w:tcPr>
          <w:p w14:paraId="5D42E1A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0E512BEA" w14:textId="77777777" w:rsidTr="00976387">
        <w:trPr>
          <w:cantSplit/>
        </w:trPr>
        <w:tc>
          <w:tcPr>
            <w:tcW w:w="382" w:type="pct"/>
            <w:vMerge/>
            <w:tcBorders>
              <w:right w:val="single" w:sz="2" w:space="0" w:color="808080" w:themeColor="background1" w:themeShade="80"/>
            </w:tcBorders>
          </w:tcPr>
          <w:p w14:paraId="3021810E" w14:textId="77777777" w:rsidR="00662FB2" w:rsidRPr="00B053E1" w:rsidRDefault="00662FB2" w:rsidP="00662FB2">
            <w:pPr>
              <w:pStyle w:val="TableText"/>
              <w:jc w:val="righ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060B4BB"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690217B6" w14:textId="77777777" w:rsidR="00662FB2" w:rsidRPr="00B053E1" w:rsidRDefault="00662FB2" w:rsidP="00662FB2">
            <w:pPr>
              <w:spacing w:after="60"/>
              <w:jc w:val="center"/>
              <w:rPr>
                <w:rFonts w:cs="Arial"/>
                <w:sz w:val="18"/>
                <w:szCs w:val="18"/>
              </w:rPr>
            </w:pPr>
          </w:p>
        </w:tc>
        <w:tc>
          <w:tcPr>
            <w:tcW w:w="454" w:type="pct"/>
            <w:vMerge w:val="restart"/>
            <w:tcBorders>
              <w:top w:val="nil"/>
            </w:tcBorders>
            <w:shd w:val="clear" w:color="auto" w:fill="auto"/>
          </w:tcPr>
          <w:p w14:paraId="1054A0A6" w14:textId="77777777" w:rsidR="00662FB2" w:rsidRPr="00B053E1" w:rsidRDefault="00662FB2" w:rsidP="00662FB2">
            <w:pPr>
              <w:spacing w:after="60"/>
              <w:jc w:val="center"/>
              <w:rPr>
                <w:rFonts w:cs="Arial"/>
                <w:sz w:val="18"/>
                <w:szCs w:val="18"/>
              </w:rPr>
            </w:pPr>
          </w:p>
        </w:tc>
        <w:tc>
          <w:tcPr>
            <w:tcW w:w="476" w:type="pct"/>
            <w:vMerge w:val="restart"/>
            <w:tcBorders>
              <w:top w:val="nil"/>
            </w:tcBorders>
            <w:shd w:val="clear" w:color="auto" w:fill="auto"/>
          </w:tcPr>
          <w:p w14:paraId="19A3B9A1" w14:textId="77777777" w:rsidR="00662FB2" w:rsidRPr="00B053E1" w:rsidRDefault="00662FB2" w:rsidP="00662FB2">
            <w:pPr>
              <w:spacing w:after="60"/>
              <w:jc w:val="center"/>
              <w:rPr>
                <w:rFonts w:cs="Arial"/>
                <w:sz w:val="18"/>
                <w:szCs w:val="18"/>
              </w:rPr>
            </w:pPr>
          </w:p>
        </w:tc>
        <w:tc>
          <w:tcPr>
            <w:tcW w:w="289" w:type="pct"/>
            <w:vMerge w:val="restart"/>
            <w:tcBorders>
              <w:top w:val="nil"/>
            </w:tcBorders>
            <w:shd w:val="clear" w:color="auto" w:fill="auto"/>
          </w:tcPr>
          <w:p w14:paraId="3915073E" w14:textId="77777777" w:rsidR="00662FB2" w:rsidRPr="00B053E1" w:rsidRDefault="00662FB2" w:rsidP="00662FB2">
            <w:pPr>
              <w:spacing w:after="60"/>
              <w:jc w:val="center"/>
              <w:rPr>
                <w:rFonts w:cs="Arial"/>
                <w:sz w:val="18"/>
                <w:szCs w:val="18"/>
              </w:rPr>
            </w:pPr>
          </w:p>
        </w:tc>
        <w:tc>
          <w:tcPr>
            <w:tcW w:w="273" w:type="pct"/>
            <w:vMerge w:val="restart"/>
            <w:tcBorders>
              <w:top w:val="nil"/>
            </w:tcBorders>
            <w:shd w:val="clear" w:color="auto" w:fill="auto"/>
          </w:tcPr>
          <w:p w14:paraId="76C3A060" w14:textId="77777777" w:rsidR="00662FB2" w:rsidRPr="00B053E1" w:rsidRDefault="00662FB2" w:rsidP="00662FB2">
            <w:pPr>
              <w:spacing w:after="60"/>
              <w:jc w:val="center"/>
              <w:rPr>
                <w:rFonts w:cs="Arial"/>
                <w:sz w:val="18"/>
                <w:szCs w:val="18"/>
              </w:rPr>
            </w:pPr>
          </w:p>
        </w:tc>
        <w:tc>
          <w:tcPr>
            <w:tcW w:w="484" w:type="pct"/>
            <w:vMerge w:val="restart"/>
            <w:tcBorders>
              <w:top w:val="nil"/>
            </w:tcBorders>
            <w:shd w:val="clear" w:color="auto" w:fill="auto"/>
          </w:tcPr>
          <w:p w14:paraId="49EC6E52" w14:textId="77777777" w:rsidR="00662FB2" w:rsidRPr="00B053E1" w:rsidRDefault="00662FB2" w:rsidP="00662FB2">
            <w:pPr>
              <w:spacing w:after="60"/>
              <w:jc w:val="center"/>
              <w:rPr>
                <w:rFonts w:cs="Arial"/>
                <w:sz w:val="18"/>
                <w:szCs w:val="18"/>
              </w:rPr>
            </w:pPr>
          </w:p>
        </w:tc>
      </w:tr>
      <w:tr w:rsidR="00384A2B" w:rsidRPr="00B053E1" w14:paraId="1A5FBE2F"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5B0E679A" w14:textId="77777777" w:rsidR="00662FB2" w:rsidRPr="00B053E1" w:rsidRDefault="00662FB2" w:rsidP="00662FB2">
            <w:pPr>
              <w:pStyle w:val="TableText"/>
              <w:jc w:val="righ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52A9769B" w14:textId="45D5E1FC" w:rsidR="00662FB2" w:rsidRPr="00B053E1" w:rsidRDefault="005E7CBF" w:rsidP="00662FB2">
            <w:pPr>
              <w:pStyle w:val="TableListBullet"/>
              <w:numPr>
                <w:ilvl w:val="0"/>
                <w:numId w:val="0"/>
              </w:numPr>
              <w:ind w:left="-7"/>
              <w:rPr>
                <w:szCs w:val="18"/>
                <w:lang w:val="es-ES"/>
              </w:rPr>
            </w:pPr>
            <w:r w:rsidRPr="005E7CBF">
              <w:rPr>
                <w:szCs w:val="18"/>
                <w:lang w:val="es-AR" w:bidi="es-AR"/>
              </w:rPr>
              <w:t>No se requiere el escaneo de vulnerabilidades internas autenticado según el Requisito 11.3.1.2 para los análisis realizados después de cambios significativos</w:t>
            </w:r>
            <w:r w:rsidR="00662FB2" w:rsidRPr="00B053E1">
              <w:rPr>
                <w:szCs w:val="18"/>
                <w:lang w:val="es-AR" w:bidi="es-AR"/>
              </w:rPr>
              <w:t>.</w:t>
            </w:r>
          </w:p>
        </w:tc>
        <w:tc>
          <w:tcPr>
            <w:tcW w:w="422" w:type="pct"/>
            <w:vMerge/>
            <w:shd w:val="clear" w:color="auto" w:fill="auto"/>
          </w:tcPr>
          <w:p w14:paraId="4A37F538"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5FC7482C"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7B28B039"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62FD7EA7"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31F0C7ED"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7D32A137" w14:textId="77777777" w:rsidR="00662FB2" w:rsidRPr="00B053E1" w:rsidRDefault="00662FB2" w:rsidP="00662FB2">
            <w:pPr>
              <w:spacing w:after="60"/>
              <w:jc w:val="center"/>
              <w:rPr>
                <w:rFonts w:cs="Arial"/>
                <w:sz w:val="18"/>
                <w:szCs w:val="18"/>
              </w:rPr>
            </w:pPr>
          </w:p>
        </w:tc>
      </w:tr>
      <w:tr w:rsidR="00384A2B" w:rsidRPr="00B053E1" w14:paraId="706654C3" w14:textId="77777777" w:rsidTr="00612DBD">
        <w:trPr>
          <w:cantSplit/>
          <w:trHeight w:val="4310"/>
        </w:trPr>
        <w:tc>
          <w:tcPr>
            <w:tcW w:w="382" w:type="pct"/>
            <w:tcBorders>
              <w:top w:val="single" w:sz="2" w:space="0" w:color="808080" w:themeColor="background1" w:themeShade="80"/>
              <w:bottom w:val="single" w:sz="4" w:space="0" w:color="auto"/>
              <w:right w:val="single" w:sz="2" w:space="0" w:color="808080" w:themeColor="background1" w:themeShade="80"/>
            </w:tcBorders>
          </w:tcPr>
          <w:p w14:paraId="660FC6A5" w14:textId="77777777" w:rsidR="00662FB2" w:rsidRPr="00B053E1" w:rsidRDefault="00662FB2" w:rsidP="00662FB2">
            <w:pPr>
              <w:pStyle w:val="TableText"/>
              <w:rPr>
                <w:b/>
                <w:bCs/>
                <w:szCs w:val="18"/>
              </w:rPr>
            </w:pPr>
            <w:r w:rsidRPr="00B053E1">
              <w:rPr>
                <w:b/>
                <w:szCs w:val="18"/>
                <w:lang w:bidi="es-AR"/>
              </w:rPr>
              <w:lastRenderedPageBreak/>
              <w:t>11.3.2</w:t>
            </w:r>
          </w:p>
        </w:tc>
        <w:tc>
          <w:tcPr>
            <w:tcW w:w="1218" w:type="pct"/>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0644A347" w14:textId="77777777" w:rsidR="00662FB2" w:rsidRPr="00B053E1" w:rsidRDefault="00662FB2" w:rsidP="00662FB2">
            <w:pPr>
              <w:pStyle w:val="TableBody"/>
              <w:rPr>
                <w:sz w:val="18"/>
                <w:szCs w:val="18"/>
              </w:rPr>
            </w:pPr>
            <w:r w:rsidRPr="00B053E1">
              <w:rPr>
                <w:sz w:val="18"/>
                <w:szCs w:val="18"/>
                <w:lang w:bidi="es-AR"/>
              </w:rPr>
              <w:t>Los escaneos externos de vulnerabilidad se realizan de la siguiente manera:</w:t>
            </w:r>
          </w:p>
          <w:p w14:paraId="65E84768" w14:textId="77777777" w:rsidR="005E7CBF" w:rsidRPr="005E7CBF" w:rsidRDefault="005E7CBF" w:rsidP="005E7CBF">
            <w:pPr>
              <w:pStyle w:val="TableListBullet"/>
              <w:rPr>
                <w:szCs w:val="18"/>
                <w:lang w:val="es-AR" w:bidi="es-AR"/>
              </w:rPr>
            </w:pPr>
            <w:r w:rsidRPr="005E7CBF">
              <w:rPr>
                <w:szCs w:val="18"/>
                <w:lang w:val="es-AR" w:bidi="es-AR"/>
              </w:rPr>
              <w:t>Al menos una vez cada tres meses.</w:t>
            </w:r>
          </w:p>
          <w:p w14:paraId="1B08517A" w14:textId="77777777" w:rsidR="005E7CBF" w:rsidRPr="005E7CBF" w:rsidRDefault="005E7CBF" w:rsidP="005E7CBF">
            <w:pPr>
              <w:pStyle w:val="TableListBullet"/>
              <w:rPr>
                <w:szCs w:val="18"/>
                <w:lang w:val="es-AR" w:bidi="es-AR"/>
              </w:rPr>
            </w:pPr>
            <w:r w:rsidRPr="005E7CBF">
              <w:rPr>
                <w:szCs w:val="18"/>
                <w:lang w:val="es-AR" w:bidi="es-AR"/>
              </w:rPr>
              <w:t xml:space="preserve">Por parte de un proveedor de Escaneo Aprobado por PCI SSC (ASV). </w:t>
            </w:r>
          </w:p>
          <w:p w14:paraId="292A6FFE" w14:textId="77777777" w:rsidR="005E7CBF" w:rsidRPr="005E7CBF" w:rsidRDefault="005E7CBF" w:rsidP="005E7CBF">
            <w:pPr>
              <w:pStyle w:val="TableListBullet"/>
              <w:rPr>
                <w:szCs w:val="18"/>
                <w:lang w:val="es-AR" w:bidi="es-AR"/>
              </w:rPr>
            </w:pPr>
            <w:r w:rsidRPr="005E7CBF">
              <w:rPr>
                <w:szCs w:val="18"/>
                <w:lang w:val="es-AR" w:bidi="es-AR"/>
              </w:rPr>
              <w:t xml:space="preserve">Las vulnerabilidades se resuelven y se cumple con los requisitos de la </w:t>
            </w:r>
            <w:r w:rsidRPr="005E7CBF">
              <w:rPr>
                <w:i/>
                <w:iCs/>
                <w:szCs w:val="18"/>
                <w:lang w:val="es-AR" w:bidi="es-AR"/>
              </w:rPr>
              <w:t>Guía del Programa</w:t>
            </w:r>
            <w:r w:rsidRPr="005E7CBF">
              <w:rPr>
                <w:szCs w:val="18"/>
                <w:lang w:val="es-AR" w:bidi="es-AR"/>
              </w:rPr>
              <w:t xml:space="preserve"> ASV.</w:t>
            </w:r>
          </w:p>
          <w:p w14:paraId="30A906BC" w14:textId="77777777" w:rsidR="000F5781" w:rsidRPr="00384A2B" w:rsidRDefault="005E7CBF" w:rsidP="00384A2B">
            <w:pPr>
              <w:pStyle w:val="TableListBullet"/>
              <w:rPr>
                <w:szCs w:val="18"/>
                <w:lang w:val="es-ES"/>
              </w:rPr>
            </w:pPr>
            <w:r w:rsidRPr="005E7CBF">
              <w:rPr>
                <w:szCs w:val="18"/>
                <w:lang w:val="es-AR" w:bidi="es-AR"/>
              </w:rPr>
              <w:t xml:space="preserve">Se realizan nuevos escaneos según sea necesario para confirmar que las vulnerabilidades se han resuelto de acuerdo con los requisitos de la </w:t>
            </w:r>
            <w:r w:rsidRPr="005E7CBF">
              <w:rPr>
                <w:i/>
                <w:iCs/>
                <w:szCs w:val="18"/>
                <w:lang w:val="es-AR" w:bidi="es-AR"/>
              </w:rPr>
              <w:t xml:space="preserve">Guía del Programa </w:t>
            </w:r>
            <w:r w:rsidRPr="005E7CBF">
              <w:rPr>
                <w:szCs w:val="18"/>
                <w:lang w:val="es-AR" w:bidi="es-AR"/>
              </w:rPr>
              <w:t>ASV escaneos aprobados</w:t>
            </w:r>
            <w:r w:rsidR="00662FB2" w:rsidRPr="00B053E1">
              <w:rPr>
                <w:szCs w:val="18"/>
                <w:lang w:val="es-AR" w:bidi="es-AR"/>
              </w:rPr>
              <w:t>.</w:t>
            </w:r>
          </w:p>
          <w:p w14:paraId="3E51C8EC" w14:textId="6E73991C" w:rsidR="00384A2B" w:rsidRPr="00384A2B" w:rsidRDefault="00384A2B" w:rsidP="00384A2B">
            <w:pPr>
              <w:pStyle w:val="TableListBullet"/>
              <w:ind w:left="0"/>
              <w:rPr>
                <w:i/>
                <w:iCs/>
                <w:szCs w:val="18"/>
                <w:lang w:val="es-ES"/>
              </w:rPr>
            </w:pPr>
            <w:r w:rsidRPr="00384A2B">
              <w:rPr>
                <w:i/>
                <w:iCs/>
                <w:szCs w:val="18"/>
                <w:lang w:val="es-ES"/>
              </w:rPr>
              <w:t>(continuación)</w:t>
            </w:r>
          </w:p>
        </w:tc>
        <w:tc>
          <w:tcPr>
            <w:tcW w:w="1002" w:type="pct"/>
            <w:tcBorders>
              <w:top w:val="single" w:sz="2" w:space="0" w:color="808080" w:themeColor="background1" w:themeShade="80"/>
              <w:left w:val="single" w:sz="2" w:space="0" w:color="808080" w:themeColor="background1" w:themeShade="80"/>
              <w:bottom w:val="single" w:sz="4" w:space="0" w:color="auto"/>
            </w:tcBorders>
          </w:tcPr>
          <w:p w14:paraId="6295CE57" w14:textId="77777777" w:rsidR="00662FB2" w:rsidRPr="00B053E1" w:rsidRDefault="00662FB2" w:rsidP="00662FB2">
            <w:pPr>
              <w:pStyle w:val="TableListBullet"/>
              <w:ind w:left="263" w:hanging="270"/>
              <w:rPr>
                <w:szCs w:val="18"/>
                <w:lang w:val="es-ES"/>
              </w:rPr>
            </w:pPr>
            <w:r w:rsidRPr="00B053E1">
              <w:rPr>
                <w:szCs w:val="18"/>
                <w:lang w:val="es-AR" w:bidi="es-AR"/>
              </w:rPr>
              <w:t>Evalúe los reportes de escaneos ASV.</w:t>
            </w:r>
          </w:p>
          <w:p w14:paraId="2819B9D2" w14:textId="22828F97" w:rsidR="00662FB2" w:rsidRPr="00B053E1" w:rsidRDefault="00662FB2" w:rsidP="00384A2B">
            <w:pPr>
              <w:pStyle w:val="TableListBullet"/>
              <w:numPr>
                <w:ilvl w:val="0"/>
                <w:numId w:val="0"/>
              </w:numPr>
              <w:ind w:left="263"/>
              <w:rPr>
                <w:szCs w:val="18"/>
                <w:lang w:val="es-ES"/>
              </w:rPr>
            </w:pPr>
          </w:p>
        </w:tc>
        <w:tc>
          <w:tcPr>
            <w:tcW w:w="422" w:type="pct"/>
            <w:tcBorders>
              <w:bottom w:val="single" w:sz="4" w:space="0" w:color="auto"/>
            </w:tcBorders>
            <w:shd w:val="clear" w:color="auto" w:fill="auto"/>
          </w:tcPr>
          <w:p w14:paraId="7DFA7B7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single" w:sz="4" w:space="0" w:color="auto"/>
            </w:tcBorders>
            <w:shd w:val="clear" w:color="auto" w:fill="auto"/>
          </w:tcPr>
          <w:p w14:paraId="0D5E62D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single" w:sz="4" w:space="0" w:color="auto"/>
            </w:tcBorders>
            <w:shd w:val="clear" w:color="auto" w:fill="auto"/>
          </w:tcPr>
          <w:p w14:paraId="79027BF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single" w:sz="4" w:space="0" w:color="auto"/>
            </w:tcBorders>
            <w:shd w:val="clear" w:color="auto" w:fill="auto"/>
          </w:tcPr>
          <w:p w14:paraId="6F5B875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single" w:sz="4" w:space="0" w:color="auto"/>
            </w:tcBorders>
            <w:shd w:val="clear" w:color="auto" w:fill="auto"/>
          </w:tcPr>
          <w:p w14:paraId="25647E0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single" w:sz="4" w:space="0" w:color="auto"/>
            </w:tcBorders>
            <w:shd w:val="clear" w:color="auto" w:fill="auto"/>
          </w:tcPr>
          <w:p w14:paraId="1B42E56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6409F787" w14:textId="77777777" w:rsidTr="00612DBD">
        <w:trPr>
          <w:cantSplit/>
          <w:trHeight w:val="3840"/>
        </w:trPr>
        <w:tc>
          <w:tcPr>
            <w:tcW w:w="382" w:type="pct"/>
            <w:vMerge w:val="restart"/>
            <w:tcBorders>
              <w:top w:val="single" w:sz="4" w:space="0" w:color="auto"/>
              <w:bottom w:val="nil"/>
              <w:right w:val="nil"/>
            </w:tcBorders>
          </w:tcPr>
          <w:p w14:paraId="5865535C" w14:textId="77777777" w:rsidR="00384A2B" w:rsidRPr="00B053E1" w:rsidRDefault="00384A2B" w:rsidP="00662FB2">
            <w:pPr>
              <w:pStyle w:val="TableText"/>
              <w:rPr>
                <w:b/>
                <w:szCs w:val="18"/>
                <w:lang w:bidi="es-AR"/>
              </w:rPr>
            </w:pPr>
          </w:p>
        </w:tc>
        <w:tc>
          <w:tcPr>
            <w:tcW w:w="1218" w:type="pct"/>
            <w:tcBorders>
              <w:top w:val="single" w:sz="4" w:space="0" w:color="auto"/>
              <w:left w:val="nil"/>
              <w:bottom w:val="nil"/>
              <w:right w:val="nil"/>
            </w:tcBorders>
          </w:tcPr>
          <w:p w14:paraId="10F6D027" w14:textId="77777777" w:rsidR="00384A2B" w:rsidRDefault="00384A2B" w:rsidP="00384A2B">
            <w:pPr>
              <w:pStyle w:val="TableListBullet"/>
              <w:numPr>
                <w:ilvl w:val="0"/>
                <w:numId w:val="0"/>
              </w:numPr>
              <w:rPr>
                <w:i/>
                <w:iCs/>
                <w:szCs w:val="18"/>
                <w:lang w:val="es-ES"/>
              </w:rPr>
            </w:pPr>
          </w:p>
          <w:p w14:paraId="679C2FB9" w14:textId="77777777" w:rsidR="00384A2B" w:rsidRDefault="00384A2B" w:rsidP="00384A2B">
            <w:pPr>
              <w:pStyle w:val="TableListBullet"/>
              <w:numPr>
                <w:ilvl w:val="0"/>
                <w:numId w:val="0"/>
              </w:numPr>
              <w:rPr>
                <w:i/>
                <w:iCs/>
                <w:szCs w:val="18"/>
                <w:lang w:val="es-ES"/>
              </w:rPr>
            </w:pPr>
          </w:p>
          <w:p w14:paraId="6DDFB7F4" w14:textId="77777777" w:rsidR="00384A2B" w:rsidRDefault="00384A2B" w:rsidP="00384A2B">
            <w:pPr>
              <w:pStyle w:val="TableListBullet"/>
              <w:numPr>
                <w:ilvl w:val="0"/>
                <w:numId w:val="0"/>
              </w:numPr>
              <w:rPr>
                <w:i/>
                <w:iCs/>
                <w:szCs w:val="18"/>
                <w:lang w:val="es-ES"/>
              </w:rPr>
            </w:pPr>
          </w:p>
          <w:p w14:paraId="3AA0ED1F" w14:textId="77777777" w:rsidR="00384A2B" w:rsidRDefault="00384A2B" w:rsidP="00384A2B">
            <w:pPr>
              <w:pStyle w:val="TableListBullet"/>
              <w:numPr>
                <w:ilvl w:val="0"/>
                <w:numId w:val="0"/>
              </w:numPr>
              <w:rPr>
                <w:i/>
                <w:iCs/>
                <w:szCs w:val="18"/>
                <w:lang w:val="es-ES"/>
              </w:rPr>
            </w:pPr>
          </w:p>
          <w:p w14:paraId="4AB5A43D" w14:textId="77777777" w:rsidR="00384A2B" w:rsidRDefault="00384A2B" w:rsidP="00384A2B">
            <w:pPr>
              <w:pStyle w:val="TableListBullet"/>
              <w:numPr>
                <w:ilvl w:val="0"/>
                <w:numId w:val="0"/>
              </w:numPr>
              <w:rPr>
                <w:i/>
                <w:iCs/>
                <w:szCs w:val="18"/>
                <w:lang w:val="es-ES"/>
              </w:rPr>
            </w:pPr>
          </w:p>
          <w:p w14:paraId="356A9A2B" w14:textId="77777777" w:rsidR="00384A2B" w:rsidRDefault="00384A2B" w:rsidP="00384A2B">
            <w:pPr>
              <w:pStyle w:val="TableListBullet"/>
              <w:numPr>
                <w:ilvl w:val="0"/>
                <w:numId w:val="0"/>
              </w:numPr>
              <w:rPr>
                <w:i/>
                <w:iCs/>
                <w:szCs w:val="18"/>
                <w:lang w:val="es-ES"/>
              </w:rPr>
            </w:pPr>
          </w:p>
          <w:p w14:paraId="55A92D93" w14:textId="77777777" w:rsidR="00384A2B" w:rsidRDefault="00384A2B" w:rsidP="00384A2B">
            <w:pPr>
              <w:pStyle w:val="TableListBullet"/>
              <w:numPr>
                <w:ilvl w:val="0"/>
                <w:numId w:val="0"/>
              </w:numPr>
              <w:rPr>
                <w:i/>
                <w:iCs/>
                <w:szCs w:val="18"/>
                <w:lang w:val="es-ES"/>
              </w:rPr>
            </w:pPr>
          </w:p>
          <w:p w14:paraId="564644F4" w14:textId="77777777" w:rsidR="00384A2B" w:rsidRDefault="00384A2B" w:rsidP="00384A2B">
            <w:pPr>
              <w:pStyle w:val="TableListBullet"/>
              <w:numPr>
                <w:ilvl w:val="0"/>
                <w:numId w:val="0"/>
              </w:numPr>
              <w:rPr>
                <w:i/>
                <w:iCs/>
                <w:szCs w:val="18"/>
                <w:lang w:val="es-ES"/>
              </w:rPr>
            </w:pPr>
          </w:p>
          <w:p w14:paraId="60D03BB3" w14:textId="77777777" w:rsidR="00384A2B" w:rsidRDefault="00384A2B" w:rsidP="00384A2B">
            <w:pPr>
              <w:pStyle w:val="TableListBullet"/>
              <w:numPr>
                <w:ilvl w:val="0"/>
                <w:numId w:val="0"/>
              </w:numPr>
              <w:rPr>
                <w:i/>
                <w:iCs/>
                <w:szCs w:val="18"/>
                <w:lang w:val="es-ES"/>
              </w:rPr>
            </w:pPr>
          </w:p>
          <w:p w14:paraId="2F8F33EB" w14:textId="77777777" w:rsidR="00384A2B" w:rsidRDefault="00384A2B" w:rsidP="00384A2B">
            <w:pPr>
              <w:pStyle w:val="TableListBullet"/>
              <w:numPr>
                <w:ilvl w:val="0"/>
                <w:numId w:val="0"/>
              </w:numPr>
              <w:rPr>
                <w:i/>
                <w:iCs/>
                <w:szCs w:val="18"/>
                <w:lang w:val="es-ES"/>
              </w:rPr>
            </w:pPr>
          </w:p>
          <w:p w14:paraId="23C79BCF" w14:textId="77777777" w:rsidR="00384A2B" w:rsidRDefault="00384A2B" w:rsidP="00384A2B">
            <w:pPr>
              <w:pStyle w:val="TableListBullet"/>
              <w:numPr>
                <w:ilvl w:val="0"/>
                <w:numId w:val="0"/>
              </w:numPr>
              <w:rPr>
                <w:i/>
                <w:iCs/>
                <w:szCs w:val="18"/>
                <w:lang w:val="es-ES"/>
              </w:rPr>
            </w:pPr>
          </w:p>
          <w:p w14:paraId="3BB11B15" w14:textId="77777777" w:rsidR="00384A2B" w:rsidRDefault="00384A2B" w:rsidP="00384A2B">
            <w:pPr>
              <w:pStyle w:val="TableListBullet"/>
              <w:numPr>
                <w:ilvl w:val="0"/>
                <w:numId w:val="0"/>
              </w:numPr>
              <w:rPr>
                <w:i/>
                <w:iCs/>
                <w:szCs w:val="18"/>
                <w:lang w:val="es-ES"/>
              </w:rPr>
            </w:pPr>
          </w:p>
          <w:p w14:paraId="1468C807" w14:textId="77777777" w:rsidR="00384A2B" w:rsidRDefault="00384A2B" w:rsidP="00384A2B">
            <w:pPr>
              <w:pStyle w:val="TableListBullet"/>
              <w:numPr>
                <w:ilvl w:val="0"/>
                <w:numId w:val="0"/>
              </w:numPr>
              <w:rPr>
                <w:i/>
                <w:iCs/>
                <w:szCs w:val="18"/>
                <w:lang w:val="es-ES"/>
              </w:rPr>
            </w:pPr>
          </w:p>
          <w:p w14:paraId="423BCB63" w14:textId="77777777" w:rsidR="00384A2B" w:rsidRPr="00B053E1" w:rsidRDefault="00384A2B" w:rsidP="00384A2B">
            <w:pPr>
              <w:pStyle w:val="TableListBullet"/>
              <w:ind w:left="0"/>
              <w:rPr>
                <w:szCs w:val="18"/>
                <w:lang w:bidi="es-AR"/>
              </w:rPr>
            </w:pPr>
          </w:p>
        </w:tc>
        <w:tc>
          <w:tcPr>
            <w:tcW w:w="1002" w:type="pct"/>
            <w:tcBorders>
              <w:top w:val="single" w:sz="4" w:space="0" w:color="auto"/>
              <w:left w:val="nil"/>
              <w:bottom w:val="nil"/>
              <w:right w:val="nil"/>
            </w:tcBorders>
          </w:tcPr>
          <w:p w14:paraId="0AF65C13" w14:textId="77777777" w:rsidR="00384A2B" w:rsidRPr="00B053E1" w:rsidRDefault="00384A2B" w:rsidP="00384A2B">
            <w:pPr>
              <w:pStyle w:val="TableListBullet"/>
              <w:numPr>
                <w:ilvl w:val="0"/>
                <w:numId w:val="0"/>
              </w:numPr>
              <w:ind w:left="263"/>
              <w:rPr>
                <w:szCs w:val="18"/>
                <w:lang w:val="es-AR" w:bidi="es-AR"/>
              </w:rPr>
            </w:pPr>
          </w:p>
        </w:tc>
        <w:tc>
          <w:tcPr>
            <w:tcW w:w="422" w:type="pct"/>
            <w:vMerge w:val="restart"/>
            <w:tcBorders>
              <w:top w:val="single" w:sz="4" w:space="0" w:color="auto"/>
              <w:left w:val="nil"/>
              <w:bottom w:val="nil"/>
              <w:right w:val="nil"/>
            </w:tcBorders>
            <w:shd w:val="clear" w:color="auto" w:fill="auto"/>
          </w:tcPr>
          <w:p w14:paraId="283706D7" w14:textId="77777777" w:rsidR="00384A2B" w:rsidRPr="00B053E1" w:rsidRDefault="00384A2B" w:rsidP="00662FB2">
            <w:pPr>
              <w:spacing w:after="60"/>
              <w:jc w:val="center"/>
              <w:rPr>
                <w:rFonts w:cs="Arial"/>
                <w:sz w:val="18"/>
                <w:szCs w:val="18"/>
                <w:lang w:bidi="es-AR"/>
              </w:rPr>
            </w:pPr>
          </w:p>
        </w:tc>
        <w:tc>
          <w:tcPr>
            <w:tcW w:w="454" w:type="pct"/>
            <w:tcBorders>
              <w:top w:val="single" w:sz="4" w:space="0" w:color="auto"/>
              <w:left w:val="nil"/>
              <w:bottom w:val="nil"/>
              <w:right w:val="nil"/>
            </w:tcBorders>
            <w:shd w:val="clear" w:color="auto" w:fill="auto"/>
          </w:tcPr>
          <w:p w14:paraId="620E39F3" w14:textId="77777777" w:rsidR="00384A2B" w:rsidRPr="00B053E1" w:rsidRDefault="00384A2B" w:rsidP="00662FB2">
            <w:pPr>
              <w:spacing w:after="60"/>
              <w:jc w:val="center"/>
              <w:rPr>
                <w:rFonts w:cs="Arial"/>
                <w:sz w:val="18"/>
                <w:szCs w:val="18"/>
                <w:lang w:bidi="es-AR"/>
              </w:rPr>
            </w:pPr>
          </w:p>
        </w:tc>
        <w:tc>
          <w:tcPr>
            <w:tcW w:w="476" w:type="pct"/>
            <w:tcBorders>
              <w:top w:val="single" w:sz="4" w:space="0" w:color="auto"/>
              <w:left w:val="nil"/>
              <w:bottom w:val="nil"/>
              <w:right w:val="nil"/>
            </w:tcBorders>
            <w:shd w:val="clear" w:color="auto" w:fill="auto"/>
          </w:tcPr>
          <w:p w14:paraId="56D202EE" w14:textId="77777777" w:rsidR="00384A2B" w:rsidRPr="00B053E1" w:rsidRDefault="00384A2B" w:rsidP="00662FB2">
            <w:pPr>
              <w:spacing w:after="60"/>
              <w:jc w:val="center"/>
              <w:rPr>
                <w:rFonts w:cs="Arial"/>
                <w:sz w:val="18"/>
                <w:szCs w:val="18"/>
                <w:lang w:bidi="es-AR"/>
              </w:rPr>
            </w:pPr>
          </w:p>
        </w:tc>
        <w:tc>
          <w:tcPr>
            <w:tcW w:w="289" w:type="pct"/>
            <w:tcBorders>
              <w:top w:val="single" w:sz="4" w:space="0" w:color="auto"/>
              <w:left w:val="nil"/>
              <w:bottom w:val="nil"/>
              <w:right w:val="nil"/>
            </w:tcBorders>
            <w:shd w:val="clear" w:color="auto" w:fill="auto"/>
          </w:tcPr>
          <w:p w14:paraId="51C754A1" w14:textId="77777777" w:rsidR="00384A2B" w:rsidRPr="00B053E1" w:rsidRDefault="00384A2B" w:rsidP="00662FB2">
            <w:pPr>
              <w:spacing w:after="60"/>
              <w:jc w:val="center"/>
              <w:rPr>
                <w:rFonts w:cs="Arial"/>
                <w:sz w:val="18"/>
                <w:szCs w:val="18"/>
                <w:lang w:bidi="es-AR"/>
              </w:rPr>
            </w:pPr>
          </w:p>
        </w:tc>
        <w:tc>
          <w:tcPr>
            <w:tcW w:w="273" w:type="pct"/>
            <w:tcBorders>
              <w:top w:val="single" w:sz="4" w:space="0" w:color="auto"/>
              <w:left w:val="nil"/>
              <w:bottom w:val="nil"/>
              <w:right w:val="nil"/>
            </w:tcBorders>
            <w:shd w:val="clear" w:color="auto" w:fill="auto"/>
          </w:tcPr>
          <w:p w14:paraId="67067B1A" w14:textId="77777777" w:rsidR="00384A2B" w:rsidRPr="00B053E1" w:rsidRDefault="00384A2B" w:rsidP="00662FB2">
            <w:pPr>
              <w:spacing w:after="60"/>
              <w:jc w:val="center"/>
              <w:rPr>
                <w:rFonts w:cs="Arial"/>
                <w:sz w:val="18"/>
                <w:szCs w:val="18"/>
                <w:lang w:bidi="es-AR"/>
              </w:rPr>
            </w:pPr>
          </w:p>
        </w:tc>
        <w:tc>
          <w:tcPr>
            <w:tcW w:w="484" w:type="pct"/>
            <w:tcBorders>
              <w:top w:val="single" w:sz="4" w:space="0" w:color="auto"/>
              <w:left w:val="nil"/>
              <w:bottom w:val="nil"/>
            </w:tcBorders>
            <w:shd w:val="clear" w:color="auto" w:fill="auto"/>
          </w:tcPr>
          <w:p w14:paraId="7EAD93BF" w14:textId="77777777" w:rsidR="00384A2B" w:rsidRPr="00B053E1" w:rsidRDefault="00384A2B" w:rsidP="00662FB2">
            <w:pPr>
              <w:spacing w:after="60"/>
              <w:jc w:val="center"/>
              <w:rPr>
                <w:rFonts w:cs="Arial"/>
                <w:sz w:val="18"/>
                <w:szCs w:val="18"/>
                <w:lang w:bidi="es-AR"/>
              </w:rPr>
            </w:pPr>
          </w:p>
        </w:tc>
      </w:tr>
      <w:tr w:rsidR="00612DBD" w:rsidRPr="00B053E1" w14:paraId="468A41B8" w14:textId="77777777" w:rsidTr="00612DBD">
        <w:trPr>
          <w:cantSplit/>
        </w:trPr>
        <w:tc>
          <w:tcPr>
            <w:tcW w:w="382" w:type="pct"/>
            <w:vMerge/>
            <w:tcBorders>
              <w:top w:val="single" w:sz="4" w:space="0" w:color="auto"/>
              <w:bottom w:val="nil"/>
              <w:right w:val="single" w:sz="2" w:space="0" w:color="808080" w:themeColor="background1" w:themeShade="80"/>
            </w:tcBorders>
          </w:tcPr>
          <w:p w14:paraId="20CEA238" w14:textId="77777777" w:rsidR="00662FB2" w:rsidRPr="00B053E1" w:rsidRDefault="00662FB2" w:rsidP="00662FB2">
            <w:pPr>
              <w:pStyle w:val="TableText"/>
              <w:rPr>
                <w:b/>
                <w:bCs/>
                <w:szCs w:val="18"/>
              </w:rPr>
            </w:pPr>
          </w:p>
        </w:tc>
        <w:tc>
          <w:tcPr>
            <w:tcW w:w="2219" w:type="pct"/>
            <w:gridSpan w:val="2"/>
            <w:tcBorders>
              <w:top w:val="nil"/>
              <w:left w:val="single" w:sz="2" w:space="0" w:color="808080" w:themeColor="background1" w:themeShade="80"/>
              <w:bottom w:val="nil"/>
            </w:tcBorders>
            <w:shd w:val="clear" w:color="auto" w:fill="DFE3E4"/>
          </w:tcPr>
          <w:p w14:paraId="32320F0B" w14:textId="77777777" w:rsidR="00662FB2" w:rsidRPr="00B053E1" w:rsidRDefault="00662FB2" w:rsidP="00662FB2">
            <w:pPr>
              <w:pStyle w:val="AppNotes"/>
              <w:rPr>
                <w:szCs w:val="18"/>
              </w:rPr>
            </w:pPr>
            <w:r w:rsidRPr="00B053E1">
              <w:rPr>
                <w:szCs w:val="18"/>
                <w:lang w:bidi="es-AR"/>
              </w:rPr>
              <w:t>Notas de Aplicabilidad</w:t>
            </w:r>
          </w:p>
        </w:tc>
        <w:tc>
          <w:tcPr>
            <w:tcW w:w="422" w:type="pct"/>
            <w:vMerge/>
            <w:tcBorders>
              <w:top w:val="nil"/>
            </w:tcBorders>
            <w:shd w:val="clear" w:color="auto" w:fill="auto"/>
          </w:tcPr>
          <w:p w14:paraId="4577E486" w14:textId="77777777" w:rsidR="00662FB2" w:rsidRPr="00B053E1" w:rsidRDefault="00662FB2" w:rsidP="00662FB2">
            <w:pPr>
              <w:spacing w:after="60"/>
              <w:jc w:val="center"/>
              <w:rPr>
                <w:rFonts w:cs="Arial"/>
                <w:sz w:val="18"/>
                <w:szCs w:val="18"/>
              </w:rPr>
            </w:pPr>
          </w:p>
        </w:tc>
        <w:tc>
          <w:tcPr>
            <w:tcW w:w="454" w:type="pct"/>
            <w:vMerge w:val="restart"/>
            <w:tcBorders>
              <w:top w:val="nil"/>
            </w:tcBorders>
            <w:shd w:val="clear" w:color="auto" w:fill="auto"/>
          </w:tcPr>
          <w:p w14:paraId="2386C61E" w14:textId="77777777" w:rsidR="00662FB2" w:rsidRPr="00B053E1" w:rsidRDefault="00662FB2" w:rsidP="00662FB2">
            <w:pPr>
              <w:spacing w:after="60"/>
              <w:jc w:val="center"/>
              <w:rPr>
                <w:rFonts w:cs="Arial"/>
                <w:sz w:val="18"/>
                <w:szCs w:val="18"/>
              </w:rPr>
            </w:pPr>
          </w:p>
        </w:tc>
        <w:tc>
          <w:tcPr>
            <w:tcW w:w="476" w:type="pct"/>
            <w:vMerge w:val="restart"/>
            <w:tcBorders>
              <w:top w:val="nil"/>
            </w:tcBorders>
            <w:shd w:val="clear" w:color="auto" w:fill="auto"/>
          </w:tcPr>
          <w:p w14:paraId="046B33C9" w14:textId="77777777" w:rsidR="00662FB2" w:rsidRPr="00B053E1" w:rsidRDefault="00662FB2" w:rsidP="00662FB2">
            <w:pPr>
              <w:spacing w:after="60"/>
              <w:jc w:val="center"/>
              <w:rPr>
                <w:rFonts w:cs="Arial"/>
                <w:sz w:val="18"/>
                <w:szCs w:val="18"/>
              </w:rPr>
            </w:pPr>
          </w:p>
        </w:tc>
        <w:tc>
          <w:tcPr>
            <w:tcW w:w="289" w:type="pct"/>
            <w:vMerge w:val="restart"/>
            <w:tcBorders>
              <w:top w:val="nil"/>
            </w:tcBorders>
            <w:shd w:val="clear" w:color="auto" w:fill="auto"/>
          </w:tcPr>
          <w:p w14:paraId="1FAE530E" w14:textId="77777777" w:rsidR="00662FB2" w:rsidRPr="00B053E1" w:rsidRDefault="00662FB2" w:rsidP="00662FB2">
            <w:pPr>
              <w:spacing w:after="60"/>
              <w:jc w:val="center"/>
              <w:rPr>
                <w:rFonts w:cs="Arial"/>
                <w:sz w:val="18"/>
                <w:szCs w:val="18"/>
              </w:rPr>
            </w:pPr>
          </w:p>
        </w:tc>
        <w:tc>
          <w:tcPr>
            <w:tcW w:w="273" w:type="pct"/>
            <w:vMerge w:val="restart"/>
            <w:tcBorders>
              <w:top w:val="nil"/>
            </w:tcBorders>
            <w:shd w:val="clear" w:color="auto" w:fill="auto"/>
          </w:tcPr>
          <w:p w14:paraId="7DB4F9ED" w14:textId="77777777" w:rsidR="00662FB2" w:rsidRPr="00B053E1" w:rsidRDefault="00662FB2" w:rsidP="00662FB2">
            <w:pPr>
              <w:spacing w:after="60"/>
              <w:jc w:val="center"/>
              <w:rPr>
                <w:rFonts w:cs="Arial"/>
                <w:sz w:val="18"/>
                <w:szCs w:val="18"/>
              </w:rPr>
            </w:pPr>
          </w:p>
        </w:tc>
        <w:tc>
          <w:tcPr>
            <w:tcW w:w="484" w:type="pct"/>
            <w:vMerge w:val="restart"/>
            <w:tcBorders>
              <w:top w:val="nil"/>
            </w:tcBorders>
            <w:shd w:val="clear" w:color="auto" w:fill="auto"/>
          </w:tcPr>
          <w:p w14:paraId="22E501FE" w14:textId="77777777" w:rsidR="00662FB2" w:rsidRPr="00B053E1" w:rsidRDefault="00662FB2" w:rsidP="00662FB2">
            <w:pPr>
              <w:spacing w:after="60"/>
              <w:jc w:val="center"/>
              <w:rPr>
                <w:rFonts w:cs="Arial"/>
                <w:sz w:val="18"/>
                <w:szCs w:val="18"/>
              </w:rPr>
            </w:pPr>
          </w:p>
        </w:tc>
      </w:tr>
      <w:tr w:rsidR="00612DBD" w:rsidRPr="00B053E1" w14:paraId="667C9250" w14:textId="77777777" w:rsidTr="00612DBD">
        <w:trPr>
          <w:cantSplit/>
        </w:trPr>
        <w:tc>
          <w:tcPr>
            <w:tcW w:w="382" w:type="pct"/>
            <w:vMerge/>
            <w:tcBorders>
              <w:top w:val="single" w:sz="4" w:space="0" w:color="auto"/>
              <w:bottom w:val="nil"/>
              <w:right w:val="single" w:sz="2" w:space="0" w:color="808080" w:themeColor="background1" w:themeShade="80"/>
            </w:tcBorders>
          </w:tcPr>
          <w:p w14:paraId="4107FE85" w14:textId="77777777" w:rsidR="00662FB2" w:rsidRPr="00B053E1" w:rsidRDefault="00662FB2" w:rsidP="00662FB2">
            <w:pPr>
              <w:pStyle w:val="TableTex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6ABC0383" w14:textId="52D577E5" w:rsidR="00662FB2" w:rsidRPr="00B053E1" w:rsidRDefault="005E7CBF" w:rsidP="00662FB2">
            <w:pPr>
              <w:pStyle w:val="TableBody"/>
              <w:rPr>
                <w:rFonts w:cs="Arial"/>
                <w:sz w:val="18"/>
                <w:szCs w:val="18"/>
              </w:rPr>
            </w:pPr>
            <w:r w:rsidRPr="005E7CBF">
              <w:rPr>
                <w:rFonts w:cs="Arial"/>
                <w:sz w:val="18"/>
                <w:szCs w:val="18"/>
                <w:lang w:bidi="es-AR"/>
              </w:rPr>
              <w:t>Para el cumplimiento inicial PCI DSS no es necesario que se completen cuatro escaneos aprobados en un plazo de 12 meses si el evaluador verifica que: 1) el resultado del escaneo más reciente fue un escaneo satisfactorio, 2) la entidad ha documentado políticas y procedimientos que requieren escaneos al menos una vez cada tres meses, y 3) las vulnerabilidades observadas en los resultados del escaneo se han corregido como se muestra en un re-escaneo</w:t>
            </w:r>
            <w:r w:rsidR="00662FB2" w:rsidRPr="00B053E1">
              <w:rPr>
                <w:rFonts w:cs="Arial"/>
                <w:sz w:val="18"/>
                <w:szCs w:val="18"/>
                <w:lang w:bidi="es-AR"/>
              </w:rPr>
              <w:t xml:space="preserve">. </w:t>
            </w:r>
          </w:p>
          <w:p w14:paraId="7B33C012" w14:textId="77777777" w:rsidR="005E7CBF" w:rsidRPr="005E7CBF" w:rsidRDefault="005E7CBF" w:rsidP="005E7CBF">
            <w:pPr>
              <w:pStyle w:val="TableBody"/>
              <w:rPr>
                <w:rFonts w:cs="Arial"/>
                <w:sz w:val="18"/>
                <w:szCs w:val="18"/>
                <w:lang w:bidi="es-AR"/>
              </w:rPr>
            </w:pPr>
            <w:r w:rsidRPr="005E7CBF">
              <w:rPr>
                <w:rFonts w:cs="Arial"/>
                <w:sz w:val="18"/>
                <w:szCs w:val="18"/>
                <w:lang w:bidi="es-AR"/>
              </w:rPr>
              <w:t>Sin embargo, durante los años siguientes después de la evaluación inicial PCI DSS, deben haberse realizado escaneos aprobados al menos cada tres meses.</w:t>
            </w:r>
          </w:p>
          <w:p w14:paraId="0B5C6675" w14:textId="77777777" w:rsidR="005E7CBF" w:rsidRPr="005E7CBF" w:rsidRDefault="005E7CBF" w:rsidP="005E7CBF">
            <w:pPr>
              <w:pStyle w:val="TableBody"/>
              <w:rPr>
                <w:rFonts w:cs="Arial"/>
                <w:sz w:val="18"/>
                <w:szCs w:val="18"/>
                <w:lang w:bidi="es-AR"/>
              </w:rPr>
            </w:pPr>
            <w:r w:rsidRPr="005E7CBF">
              <w:rPr>
                <w:rFonts w:cs="Arial"/>
                <w:sz w:val="18"/>
                <w:szCs w:val="18"/>
                <w:lang w:bidi="es-AR"/>
              </w:rPr>
              <w:t>Las herramientas de escaneo de ASV pueden escanear una amplia gama de tipos y topologías de redes. Cualquier detalle sobre el entorno de destino (por ejemplo, distribuidores de carga, proveedores externos, ISP, configuraciones específicas, protocolos en uso, interferencia de escaneo) debe resolverse entre el ASV y el cliente de escaneo.</w:t>
            </w:r>
          </w:p>
          <w:p w14:paraId="0D8C4598" w14:textId="72D349FA" w:rsidR="00662FB2" w:rsidRPr="00B053E1" w:rsidRDefault="005E7CBF" w:rsidP="005E7CBF">
            <w:pPr>
              <w:pStyle w:val="TableListBullet"/>
              <w:numPr>
                <w:ilvl w:val="0"/>
                <w:numId w:val="0"/>
              </w:numPr>
              <w:ind w:left="-7"/>
              <w:rPr>
                <w:szCs w:val="18"/>
                <w:lang w:val="es-ES"/>
              </w:rPr>
            </w:pPr>
            <w:r w:rsidRPr="00B91CFB">
              <w:rPr>
                <w:szCs w:val="18"/>
                <w:lang w:val="pt-BR" w:bidi="es-AR"/>
              </w:rPr>
              <w:t xml:space="preserve">Consulte la </w:t>
            </w:r>
            <w:r w:rsidRPr="00B91CFB">
              <w:rPr>
                <w:i/>
                <w:iCs/>
                <w:szCs w:val="18"/>
                <w:lang w:val="pt-BR" w:bidi="es-AR"/>
              </w:rPr>
              <w:t>Guía del Programa</w:t>
            </w:r>
            <w:r w:rsidRPr="00B91CFB">
              <w:rPr>
                <w:szCs w:val="18"/>
                <w:lang w:val="pt-BR" w:bidi="es-AR"/>
              </w:rPr>
              <w:t xml:space="preserve"> ASV publicada en el sitio web PCI SCC para conocer las responsabilidades del cliente de escaneo, la preparación del escaneo, etc</w:t>
            </w:r>
            <w:r w:rsidR="00662FB2" w:rsidRPr="00B053E1">
              <w:rPr>
                <w:szCs w:val="18"/>
                <w:lang w:val="es-AR" w:bidi="es-AR"/>
              </w:rPr>
              <w:t>.</w:t>
            </w:r>
          </w:p>
        </w:tc>
        <w:tc>
          <w:tcPr>
            <w:tcW w:w="422" w:type="pct"/>
            <w:vMerge/>
            <w:shd w:val="clear" w:color="auto" w:fill="auto"/>
          </w:tcPr>
          <w:p w14:paraId="59567EF5"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66515352"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58F65438"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7D09C39A"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7AA1F449"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322592C6" w14:textId="77777777" w:rsidR="00662FB2" w:rsidRPr="00B053E1" w:rsidRDefault="00662FB2" w:rsidP="00662FB2">
            <w:pPr>
              <w:spacing w:after="60"/>
              <w:jc w:val="center"/>
              <w:rPr>
                <w:rFonts w:cs="Arial"/>
                <w:sz w:val="18"/>
                <w:szCs w:val="18"/>
              </w:rPr>
            </w:pPr>
          </w:p>
        </w:tc>
      </w:tr>
      <w:tr w:rsidR="00384A2B" w:rsidRPr="00B053E1" w14:paraId="27FE4AF4" w14:textId="77777777" w:rsidTr="00612DBD">
        <w:trPr>
          <w:cantSplit/>
        </w:trPr>
        <w:tc>
          <w:tcPr>
            <w:tcW w:w="382" w:type="pct"/>
            <w:tcBorders>
              <w:top w:val="single" w:sz="4" w:space="0" w:color="auto"/>
              <w:bottom w:val="single" w:sz="2" w:space="0" w:color="808080" w:themeColor="background1" w:themeShade="80"/>
              <w:right w:val="single" w:sz="2" w:space="0" w:color="808080" w:themeColor="background1" w:themeShade="80"/>
            </w:tcBorders>
          </w:tcPr>
          <w:p w14:paraId="540605D7" w14:textId="77777777" w:rsidR="00662FB2" w:rsidRPr="00B053E1" w:rsidRDefault="00662FB2" w:rsidP="00662FB2">
            <w:pPr>
              <w:pStyle w:val="TableText"/>
              <w:rPr>
                <w:b/>
                <w:bCs/>
                <w:szCs w:val="18"/>
              </w:rPr>
            </w:pPr>
            <w:r w:rsidRPr="00B053E1">
              <w:rPr>
                <w:b/>
                <w:szCs w:val="18"/>
                <w:lang w:bidi="es-AR"/>
              </w:rPr>
              <w:t>11.3.2.1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61AEFD6" w14:textId="77777777" w:rsidR="00662FB2" w:rsidRPr="00B053E1" w:rsidRDefault="00662FB2" w:rsidP="00662FB2">
            <w:pPr>
              <w:pStyle w:val="TableListBullet"/>
              <w:numPr>
                <w:ilvl w:val="0"/>
                <w:numId w:val="0"/>
              </w:numPr>
              <w:rPr>
                <w:szCs w:val="18"/>
                <w:lang w:val="es-ES"/>
              </w:rPr>
            </w:pPr>
            <w:r w:rsidRPr="00B053E1">
              <w:rPr>
                <w:szCs w:val="18"/>
                <w:lang w:val="es-AR" w:bidi="es-AR"/>
              </w:rPr>
              <w:t>Los escaneos externos se realizan después de cualquier cambio significativo de la siguiente manera:</w:t>
            </w:r>
          </w:p>
          <w:p w14:paraId="526F9957" w14:textId="77777777" w:rsidR="00662FB2" w:rsidRPr="00B053E1" w:rsidRDefault="00662FB2" w:rsidP="00662FB2">
            <w:pPr>
              <w:pStyle w:val="TableListBullet"/>
              <w:ind w:left="263" w:hanging="270"/>
              <w:rPr>
                <w:szCs w:val="18"/>
                <w:lang w:val="es-ES"/>
              </w:rPr>
            </w:pPr>
            <w:r w:rsidRPr="00B053E1">
              <w:rPr>
                <w:szCs w:val="18"/>
                <w:lang w:val="es-AR" w:bidi="es-AR"/>
              </w:rPr>
              <w:t>Se resuelven las vulnerabilidades calificadas con 4.0 o más por CVSS.</w:t>
            </w:r>
          </w:p>
          <w:p w14:paraId="1E5A8C14" w14:textId="77777777" w:rsidR="00662FB2" w:rsidRPr="00B053E1" w:rsidRDefault="00662FB2" w:rsidP="00662FB2">
            <w:pPr>
              <w:pStyle w:val="TableListBullet"/>
              <w:ind w:left="263" w:hanging="270"/>
              <w:rPr>
                <w:szCs w:val="18"/>
                <w:lang w:val="es-ES"/>
              </w:rPr>
            </w:pPr>
            <w:r w:rsidRPr="00B053E1">
              <w:rPr>
                <w:szCs w:val="18"/>
                <w:lang w:val="es-AR" w:bidi="es-AR"/>
              </w:rPr>
              <w:t>Los re-escaneos se realizan según sea necesario.</w:t>
            </w:r>
          </w:p>
          <w:p w14:paraId="12BC9D35" w14:textId="77777777" w:rsidR="00662FB2" w:rsidRPr="00B053E1" w:rsidRDefault="00662FB2" w:rsidP="00662FB2">
            <w:pPr>
              <w:pStyle w:val="TableListBullet"/>
              <w:ind w:left="263" w:hanging="270"/>
              <w:rPr>
                <w:szCs w:val="18"/>
                <w:lang w:val="es-ES"/>
              </w:rPr>
            </w:pPr>
            <w:r w:rsidRPr="00B053E1">
              <w:rPr>
                <w:szCs w:val="18"/>
                <w:lang w:val="es-AR" w:bidi="es-AR"/>
              </w:rPr>
              <w:t>Los escaneos son realizados por personal calificado con la independencia organizacional del probador (no se requiere que sea un QSA o ASV).</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8E7A7BC"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de control de cambios.</w:t>
            </w:r>
          </w:p>
          <w:p w14:paraId="1A1ABAF4" w14:textId="77777777" w:rsidR="00662FB2" w:rsidRPr="00B053E1" w:rsidRDefault="00662FB2" w:rsidP="00662FB2">
            <w:pPr>
              <w:pStyle w:val="TableListBullet"/>
              <w:ind w:left="263" w:hanging="270"/>
              <w:rPr>
                <w:szCs w:val="18"/>
              </w:rPr>
            </w:pPr>
            <w:r w:rsidRPr="00B053E1">
              <w:rPr>
                <w:szCs w:val="18"/>
                <w:lang w:val="es-AR" w:bidi="es-AR"/>
              </w:rPr>
              <w:t>Entreviste al personal</w:t>
            </w:r>
          </w:p>
          <w:p w14:paraId="0E82EC73" w14:textId="77777777" w:rsidR="00662FB2" w:rsidRPr="00B053E1" w:rsidRDefault="00662FB2" w:rsidP="00662FB2">
            <w:pPr>
              <w:pStyle w:val="TableListBullet"/>
              <w:ind w:left="263" w:hanging="270"/>
              <w:rPr>
                <w:szCs w:val="18"/>
                <w:lang w:val="es-ES"/>
              </w:rPr>
            </w:pPr>
            <w:r w:rsidRPr="00B053E1">
              <w:rPr>
                <w:szCs w:val="18"/>
                <w:lang w:val="es-AR" w:bidi="es-AR"/>
              </w:rPr>
              <w:t>Evalúe los informes de escaneo externo y, en su caso, los informes de reescaneo.</w:t>
            </w:r>
          </w:p>
        </w:tc>
        <w:tc>
          <w:tcPr>
            <w:tcW w:w="422" w:type="pct"/>
            <w:shd w:val="clear" w:color="auto" w:fill="auto"/>
          </w:tcPr>
          <w:p w14:paraId="4FB5A80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06FC13D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0F92369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7745E32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4F2818E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504FFF3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8C8B700"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18E3D0B" w14:textId="77777777" w:rsidR="00662FB2" w:rsidRPr="00B053E1" w:rsidRDefault="00662FB2" w:rsidP="00384A2B">
            <w:pPr>
              <w:pStyle w:val="TableBody"/>
              <w:keepNext/>
              <w:spacing w:before="20" w:after="20"/>
              <w:rPr>
                <w:rFonts w:cs="Arial"/>
                <w:sz w:val="18"/>
                <w:szCs w:val="18"/>
              </w:rPr>
            </w:pPr>
            <w:r w:rsidRPr="00B053E1">
              <w:rPr>
                <w:rStyle w:val="BoldCharacter"/>
                <w:rFonts w:cs="Arial"/>
                <w:sz w:val="18"/>
                <w:szCs w:val="18"/>
                <w:lang w:bidi="es-AR"/>
              </w:rPr>
              <w:lastRenderedPageBreak/>
              <w:t>11.4</w:t>
            </w:r>
            <w:r w:rsidRPr="00B053E1">
              <w:rPr>
                <w:rFonts w:cs="Arial"/>
                <w:sz w:val="18"/>
                <w:szCs w:val="18"/>
                <w:lang w:bidi="es-AR"/>
              </w:rPr>
              <w:t xml:space="preserve"> Las pruebas de penetración externas e internas se realizan con regularidad y se corrigen las vulnerabilidades explotables y las debilidades de seguridad.</w:t>
            </w:r>
          </w:p>
        </w:tc>
      </w:tr>
      <w:tr w:rsidR="00432ABE" w:rsidRPr="00B053E1" w14:paraId="3D26D5A8" w14:textId="77777777" w:rsidTr="00BC7085">
        <w:trPr>
          <w:trHeight w:val="7956"/>
        </w:trPr>
        <w:tc>
          <w:tcPr>
            <w:tcW w:w="382" w:type="pct"/>
            <w:vMerge w:val="restart"/>
            <w:tcBorders>
              <w:top w:val="single" w:sz="2" w:space="0" w:color="808080" w:themeColor="background1" w:themeShade="80"/>
              <w:right w:val="single" w:sz="2" w:space="0" w:color="808080" w:themeColor="background1" w:themeShade="80"/>
            </w:tcBorders>
          </w:tcPr>
          <w:p w14:paraId="372132F9" w14:textId="77777777" w:rsidR="00432ABE" w:rsidRPr="00B053E1" w:rsidRDefault="00432ABE" w:rsidP="00384A2B">
            <w:pPr>
              <w:pStyle w:val="TableText"/>
              <w:rPr>
                <w:b/>
                <w:bCs/>
                <w:szCs w:val="18"/>
              </w:rPr>
            </w:pPr>
            <w:r w:rsidRPr="00B053E1">
              <w:rPr>
                <w:b/>
                <w:szCs w:val="18"/>
                <w:lang w:bidi="es-AR"/>
              </w:rPr>
              <w:t>11.4.1</w:t>
            </w:r>
          </w:p>
        </w:tc>
        <w:tc>
          <w:tcPr>
            <w:tcW w:w="1218" w:type="pct"/>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0FAD483C" w14:textId="77777777" w:rsidR="00432ABE" w:rsidRPr="00B053E1" w:rsidRDefault="00432ABE" w:rsidP="00662FB2">
            <w:pPr>
              <w:pStyle w:val="TableBody"/>
              <w:rPr>
                <w:rFonts w:cs="Arial"/>
                <w:sz w:val="18"/>
                <w:szCs w:val="18"/>
              </w:rPr>
            </w:pPr>
            <w:r w:rsidRPr="00B053E1">
              <w:rPr>
                <w:rFonts w:cs="Arial"/>
                <w:sz w:val="18"/>
                <w:szCs w:val="18"/>
                <w:lang w:bidi="es-AR"/>
              </w:rPr>
              <w:t xml:space="preserve">La entidad define, documenta e implementa una metodología de prueba de penetración, que incluye: </w:t>
            </w:r>
          </w:p>
          <w:p w14:paraId="23AD9130" w14:textId="77777777" w:rsidR="00432ABE" w:rsidRPr="005E7CBF" w:rsidRDefault="00432ABE" w:rsidP="005E7CBF">
            <w:pPr>
              <w:pStyle w:val="TableListBullet"/>
              <w:rPr>
                <w:szCs w:val="18"/>
                <w:lang w:val="es-AR" w:bidi="es-AR"/>
              </w:rPr>
            </w:pPr>
            <w:r w:rsidRPr="005E7CBF">
              <w:rPr>
                <w:szCs w:val="18"/>
                <w:lang w:val="es-AR" w:bidi="es-AR"/>
              </w:rPr>
              <w:t>Enfoques de pruebas de penetración aceptados por la industria.</w:t>
            </w:r>
          </w:p>
          <w:p w14:paraId="54A7A3E5" w14:textId="77777777" w:rsidR="00432ABE" w:rsidRPr="005E7CBF" w:rsidRDefault="00432ABE" w:rsidP="005E7CBF">
            <w:pPr>
              <w:pStyle w:val="TableListBullet"/>
              <w:rPr>
                <w:szCs w:val="18"/>
                <w:lang w:val="es-AR" w:bidi="es-AR"/>
              </w:rPr>
            </w:pPr>
            <w:r w:rsidRPr="005E7CBF">
              <w:rPr>
                <w:szCs w:val="18"/>
                <w:lang w:val="es-AR" w:bidi="es-AR"/>
              </w:rPr>
              <w:t xml:space="preserve">Cobertura para todo el perímetro de CDE y sus sistemas críticos. </w:t>
            </w:r>
          </w:p>
          <w:p w14:paraId="3E4770A4" w14:textId="77777777" w:rsidR="00432ABE" w:rsidRPr="005E7CBF" w:rsidRDefault="00432ABE" w:rsidP="005E7CBF">
            <w:pPr>
              <w:pStyle w:val="TableListBullet"/>
              <w:rPr>
                <w:szCs w:val="18"/>
                <w:lang w:val="es-AR" w:bidi="es-AR"/>
              </w:rPr>
            </w:pPr>
            <w:r w:rsidRPr="005E7CBF">
              <w:rPr>
                <w:szCs w:val="18"/>
                <w:lang w:val="es-AR" w:bidi="es-AR"/>
              </w:rPr>
              <w:t xml:space="preserve">Pruebas tanto dentro como fuera de la red. </w:t>
            </w:r>
          </w:p>
          <w:p w14:paraId="55B9255C" w14:textId="77777777" w:rsidR="00432ABE" w:rsidRPr="005E7CBF" w:rsidRDefault="00432ABE" w:rsidP="005E7CBF">
            <w:pPr>
              <w:pStyle w:val="TableListBullet"/>
              <w:rPr>
                <w:szCs w:val="18"/>
                <w:lang w:val="es-AR" w:bidi="es-AR"/>
              </w:rPr>
            </w:pPr>
            <w:r w:rsidRPr="005E7CBF">
              <w:rPr>
                <w:szCs w:val="18"/>
                <w:lang w:val="es-AR" w:bidi="es-AR"/>
              </w:rPr>
              <w:t xml:space="preserve">Pruebas para validar cualquier control de segmentación y reducción del alcance. </w:t>
            </w:r>
          </w:p>
          <w:p w14:paraId="3ADB15D6" w14:textId="77777777" w:rsidR="00432ABE" w:rsidRPr="005E7CBF" w:rsidRDefault="00432ABE" w:rsidP="005E7CBF">
            <w:pPr>
              <w:pStyle w:val="TableListBullet"/>
              <w:rPr>
                <w:szCs w:val="18"/>
                <w:lang w:val="es-AR" w:bidi="es-AR"/>
              </w:rPr>
            </w:pPr>
            <w:r w:rsidRPr="005E7CBF">
              <w:rPr>
                <w:szCs w:val="18"/>
                <w:lang w:val="es-AR" w:bidi="es-AR"/>
              </w:rPr>
              <w:t xml:space="preserve">Pruebas de penetración a nivel de la aplicación para identificar, como mínimo, las vulnerabilidades enumeradas en el Requisito 6.2.4. </w:t>
            </w:r>
          </w:p>
          <w:p w14:paraId="01E17D4D" w14:textId="77777777" w:rsidR="00432ABE" w:rsidRPr="005E7CBF" w:rsidRDefault="00432ABE" w:rsidP="005E7CBF">
            <w:pPr>
              <w:pStyle w:val="TableListBullet"/>
              <w:rPr>
                <w:szCs w:val="18"/>
                <w:lang w:val="es-AR" w:bidi="es-AR"/>
              </w:rPr>
            </w:pPr>
            <w:r w:rsidRPr="005E7CBF">
              <w:rPr>
                <w:szCs w:val="18"/>
                <w:lang w:val="es-AR" w:bidi="es-AR"/>
              </w:rPr>
              <w:t xml:space="preserve">Las pruebas de penetración a nivel de red que abarcan todos los componentes que admiten las funciones de red y los sistemas operativos. </w:t>
            </w:r>
          </w:p>
          <w:p w14:paraId="42909C2F" w14:textId="77777777" w:rsidR="00432ABE" w:rsidRPr="005E7CBF" w:rsidRDefault="00432ABE" w:rsidP="005E7CBF">
            <w:pPr>
              <w:pStyle w:val="TableListBullet"/>
              <w:rPr>
                <w:szCs w:val="18"/>
                <w:lang w:val="es-AR" w:bidi="es-AR"/>
              </w:rPr>
            </w:pPr>
            <w:r w:rsidRPr="005E7CBF">
              <w:rPr>
                <w:szCs w:val="18"/>
                <w:lang w:val="es-AR" w:bidi="es-AR"/>
              </w:rPr>
              <w:t xml:space="preserve">Revisión y consideración de amenazas y vulnerabilidades experimentadas en los últimos 12 meses. </w:t>
            </w:r>
          </w:p>
          <w:p w14:paraId="5996739D" w14:textId="4D736ED3" w:rsidR="00513BAD" w:rsidRDefault="00432ABE" w:rsidP="00513BAD">
            <w:pPr>
              <w:pStyle w:val="TableListBullet"/>
              <w:spacing w:line="240" w:lineRule="auto"/>
              <w:rPr>
                <w:szCs w:val="18"/>
                <w:lang w:val="es-AR" w:bidi="es-AR"/>
              </w:rPr>
            </w:pPr>
            <w:r w:rsidRPr="005E7CBF">
              <w:rPr>
                <w:szCs w:val="18"/>
                <w:lang w:val="es-AR" w:bidi="es-AR"/>
              </w:rPr>
              <w:t xml:space="preserve">Enfoque documentado para evaluar y abordar el riesgo que plantean las vulnerabilidades explotables y las debilidades de seguridad encontradas durante las pruebas de penetración. </w:t>
            </w:r>
          </w:p>
          <w:p w14:paraId="606F6DBE" w14:textId="5725D17E" w:rsidR="00513BAD" w:rsidRPr="00513BAD" w:rsidRDefault="00513BAD" w:rsidP="00513BAD">
            <w:pPr>
              <w:pStyle w:val="TableListBullet"/>
              <w:numPr>
                <w:ilvl w:val="0"/>
                <w:numId w:val="0"/>
              </w:numPr>
              <w:spacing w:before="60"/>
              <w:rPr>
                <w:i/>
                <w:iCs/>
                <w:szCs w:val="18"/>
                <w:lang w:val="es-AR" w:bidi="es-AR"/>
              </w:rPr>
            </w:pPr>
            <w:r w:rsidRPr="00384A2B">
              <w:rPr>
                <w:i/>
                <w:iCs/>
                <w:szCs w:val="18"/>
                <w:lang w:val="es-AR" w:bidi="es-AR"/>
              </w:rPr>
              <w:t>(continuación)</w:t>
            </w:r>
          </w:p>
          <w:p w14:paraId="76D8E51D" w14:textId="4BA03629" w:rsidR="00432ABE" w:rsidRPr="00384A2B" w:rsidRDefault="00432ABE" w:rsidP="00384A2B">
            <w:pPr>
              <w:pStyle w:val="TableListBullet"/>
              <w:rPr>
                <w:szCs w:val="18"/>
                <w:lang w:val="es-ES"/>
              </w:rPr>
            </w:pPr>
            <w:r w:rsidRPr="005E7CBF">
              <w:rPr>
                <w:szCs w:val="18"/>
                <w:lang w:val="es-AR" w:bidi="es-AR"/>
              </w:rPr>
              <w:lastRenderedPageBreak/>
              <w:t>Retención de los resultados de las pruebas de penetración y los resultados de las actividades de remediación durante al menos 12 meses</w:t>
            </w:r>
            <w:r w:rsidRPr="00B053E1">
              <w:rPr>
                <w:szCs w:val="18"/>
                <w:lang w:val="es-AR" w:bidi="es-AR"/>
              </w:rPr>
              <w:t>.</w:t>
            </w:r>
          </w:p>
        </w:tc>
        <w:tc>
          <w:tcPr>
            <w:tcW w:w="1002" w:type="pct"/>
            <w:vMerge w:val="restart"/>
            <w:tcBorders>
              <w:top w:val="single" w:sz="2" w:space="0" w:color="808080" w:themeColor="background1" w:themeShade="80"/>
              <w:left w:val="single" w:sz="2" w:space="0" w:color="808080" w:themeColor="background1" w:themeShade="80"/>
            </w:tcBorders>
          </w:tcPr>
          <w:p w14:paraId="79DA71E8" w14:textId="4067D7A0" w:rsidR="00432ABE" w:rsidRPr="00B053E1" w:rsidRDefault="00432ABE" w:rsidP="00662FB2">
            <w:pPr>
              <w:pStyle w:val="TableListBullet"/>
              <w:ind w:left="263" w:hanging="270"/>
              <w:rPr>
                <w:szCs w:val="18"/>
              </w:rPr>
            </w:pPr>
            <w:r w:rsidRPr="00B053E1">
              <w:rPr>
                <w:szCs w:val="18"/>
                <w:lang w:val="es-AR" w:bidi="es-AR"/>
              </w:rPr>
              <w:lastRenderedPageBreak/>
              <w:t>Evalúe la documentación.</w:t>
            </w:r>
          </w:p>
          <w:p w14:paraId="4C50D288" w14:textId="6AC7EAEA" w:rsidR="00432ABE" w:rsidRPr="00B053E1" w:rsidRDefault="00432ABE" w:rsidP="00662FB2">
            <w:pPr>
              <w:pStyle w:val="TableListBullet"/>
              <w:ind w:left="263" w:hanging="270"/>
              <w:rPr>
                <w:szCs w:val="18"/>
              </w:rPr>
            </w:pPr>
            <w:r w:rsidRPr="00B053E1">
              <w:rPr>
                <w:szCs w:val="18"/>
                <w:lang w:val="es-AR" w:bidi="es-AR"/>
              </w:rPr>
              <w:t>Entreviste al personal.</w:t>
            </w:r>
          </w:p>
        </w:tc>
        <w:tc>
          <w:tcPr>
            <w:tcW w:w="422" w:type="pct"/>
            <w:vMerge w:val="restart"/>
            <w:shd w:val="clear" w:color="auto" w:fill="auto"/>
          </w:tcPr>
          <w:p w14:paraId="53A991FB"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single" w:sz="4" w:space="0" w:color="auto"/>
            </w:tcBorders>
            <w:shd w:val="clear" w:color="auto" w:fill="auto"/>
          </w:tcPr>
          <w:p w14:paraId="2B523D93"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single" w:sz="4" w:space="0" w:color="auto"/>
            </w:tcBorders>
            <w:shd w:val="clear" w:color="auto" w:fill="auto"/>
          </w:tcPr>
          <w:p w14:paraId="0D10FFC1"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single" w:sz="4" w:space="0" w:color="auto"/>
            </w:tcBorders>
            <w:shd w:val="clear" w:color="auto" w:fill="auto"/>
          </w:tcPr>
          <w:p w14:paraId="6030504D"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single" w:sz="4" w:space="0" w:color="auto"/>
            </w:tcBorders>
            <w:shd w:val="clear" w:color="auto" w:fill="auto"/>
          </w:tcPr>
          <w:p w14:paraId="388574DD"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single" w:sz="4" w:space="0" w:color="auto"/>
            </w:tcBorders>
            <w:shd w:val="clear" w:color="auto" w:fill="auto"/>
          </w:tcPr>
          <w:p w14:paraId="72E1026C" w14:textId="77777777" w:rsidR="00432ABE" w:rsidRPr="00B053E1" w:rsidRDefault="00432ABE"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32ABE" w:rsidRPr="00B053E1" w14:paraId="5AD2D538" w14:textId="77777777" w:rsidTr="00BC7085">
        <w:trPr>
          <w:trHeight w:val="24"/>
        </w:trPr>
        <w:tc>
          <w:tcPr>
            <w:tcW w:w="382" w:type="pct"/>
            <w:vMerge/>
            <w:tcBorders>
              <w:top w:val="single" w:sz="2" w:space="0" w:color="808080" w:themeColor="background1" w:themeShade="80"/>
              <w:right w:val="single" w:sz="2" w:space="0" w:color="808080" w:themeColor="background1" w:themeShade="80"/>
            </w:tcBorders>
          </w:tcPr>
          <w:p w14:paraId="4C9A0612" w14:textId="77777777" w:rsidR="00432ABE" w:rsidRPr="00B053E1" w:rsidRDefault="00432ABE" w:rsidP="00384A2B">
            <w:pPr>
              <w:pStyle w:val="TableText"/>
              <w:rPr>
                <w:b/>
                <w:szCs w:val="18"/>
                <w:lang w:bidi="es-AR"/>
              </w:rPr>
            </w:pPr>
          </w:p>
        </w:tc>
        <w:tc>
          <w:tcPr>
            <w:tcW w:w="1218" w:type="pct"/>
            <w:vMerge/>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4BE7B3C9" w14:textId="77777777" w:rsidR="00432ABE" w:rsidRPr="00B053E1" w:rsidRDefault="00432ABE" w:rsidP="00662FB2">
            <w:pPr>
              <w:pStyle w:val="TableBody"/>
              <w:rPr>
                <w:rFonts w:cs="Arial"/>
                <w:sz w:val="18"/>
                <w:szCs w:val="18"/>
                <w:lang w:bidi="es-AR"/>
              </w:rPr>
            </w:pPr>
          </w:p>
        </w:tc>
        <w:tc>
          <w:tcPr>
            <w:tcW w:w="1002" w:type="pct"/>
            <w:vMerge/>
            <w:tcBorders>
              <w:left w:val="single" w:sz="2" w:space="0" w:color="808080" w:themeColor="background1" w:themeShade="80"/>
              <w:bottom w:val="single" w:sz="2" w:space="0" w:color="808080" w:themeColor="background1" w:themeShade="80"/>
            </w:tcBorders>
          </w:tcPr>
          <w:p w14:paraId="12E8F84B" w14:textId="77777777" w:rsidR="00432ABE" w:rsidRPr="00B053E1" w:rsidRDefault="00432ABE" w:rsidP="00662FB2">
            <w:pPr>
              <w:pStyle w:val="TableListBullet"/>
              <w:ind w:left="263" w:hanging="270"/>
              <w:rPr>
                <w:szCs w:val="18"/>
                <w:lang w:val="es-AR" w:bidi="es-AR"/>
              </w:rPr>
            </w:pPr>
          </w:p>
        </w:tc>
        <w:tc>
          <w:tcPr>
            <w:tcW w:w="422" w:type="pct"/>
            <w:vMerge/>
            <w:shd w:val="clear" w:color="auto" w:fill="auto"/>
          </w:tcPr>
          <w:p w14:paraId="0E8A19A9" w14:textId="77777777" w:rsidR="00432ABE" w:rsidRPr="00B053E1" w:rsidRDefault="00432ABE" w:rsidP="00662FB2">
            <w:pPr>
              <w:spacing w:after="60"/>
              <w:jc w:val="center"/>
              <w:rPr>
                <w:rFonts w:cs="Arial"/>
                <w:sz w:val="18"/>
                <w:szCs w:val="18"/>
                <w:lang w:bidi="es-AR"/>
              </w:rPr>
            </w:pPr>
          </w:p>
        </w:tc>
        <w:tc>
          <w:tcPr>
            <w:tcW w:w="454" w:type="pct"/>
            <w:tcBorders>
              <w:top w:val="single" w:sz="4" w:space="0" w:color="auto"/>
              <w:bottom w:val="nil"/>
            </w:tcBorders>
            <w:shd w:val="clear" w:color="auto" w:fill="auto"/>
          </w:tcPr>
          <w:p w14:paraId="630715A6" w14:textId="77777777" w:rsidR="00432ABE" w:rsidRPr="00B053E1" w:rsidRDefault="00432ABE" w:rsidP="00662FB2">
            <w:pPr>
              <w:spacing w:after="60"/>
              <w:jc w:val="center"/>
              <w:rPr>
                <w:rFonts w:cs="Arial"/>
                <w:sz w:val="18"/>
                <w:szCs w:val="18"/>
                <w:lang w:bidi="es-AR"/>
              </w:rPr>
            </w:pPr>
          </w:p>
        </w:tc>
        <w:tc>
          <w:tcPr>
            <w:tcW w:w="476" w:type="pct"/>
            <w:tcBorders>
              <w:top w:val="single" w:sz="4" w:space="0" w:color="auto"/>
              <w:bottom w:val="nil"/>
            </w:tcBorders>
            <w:shd w:val="clear" w:color="auto" w:fill="auto"/>
          </w:tcPr>
          <w:p w14:paraId="21D6766B" w14:textId="77777777" w:rsidR="00432ABE" w:rsidRPr="00B053E1" w:rsidRDefault="00432ABE" w:rsidP="00662FB2">
            <w:pPr>
              <w:spacing w:after="60"/>
              <w:jc w:val="center"/>
              <w:rPr>
                <w:rFonts w:cs="Arial"/>
                <w:sz w:val="18"/>
                <w:szCs w:val="18"/>
                <w:lang w:bidi="es-AR"/>
              </w:rPr>
            </w:pPr>
          </w:p>
        </w:tc>
        <w:tc>
          <w:tcPr>
            <w:tcW w:w="289" w:type="pct"/>
            <w:tcBorders>
              <w:top w:val="single" w:sz="4" w:space="0" w:color="auto"/>
              <w:bottom w:val="nil"/>
            </w:tcBorders>
            <w:shd w:val="clear" w:color="auto" w:fill="auto"/>
          </w:tcPr>
          <w:p w14:paraId="3B89BD0A" w14:textId="77777777" w:rsidR="00432ABE" w:rsidRPr="00B053E1" w:rsidRDefault="00432ABE" w:rsidP="00662FB2">
            <w:pPr>
              <w:spacing w:after="60"/>
              <w:jc w:val="center"/>
              <w:rPr>
                <w:rFonts w:cs="Arial"/>
                <w:sz w:val="18"/>
                <w:szCs w:val="18"/>
                <w:lang w:bidi="es-AR"/>
              </w:rPr>
            </w:pPr>
          </w:p>
        </w:tc>
        <w:tc>
          <w:tcPr>
            <w:tcW w:w="273" w:type="pct"/>
            <w:tcBorders>
              <w:top w:val="single" w:sz="4" w:space="0" w:color="auto"/>
              <w:bottom w:val="nil"/>
            </w:tcBorders>
            <w:shd w:val="clear" w:color="auto" w:fill="auto"/>
          </w:tcPr>
          <w:p w14:paraId="2E25FE21" w14:textId="77777777" w:rsidR="00432ABE" w:rsidRPr="00B053E1" w:rsidRDefault="00432ABE" w:rsidP="00662FB2">
            <w:pPr>
              <w:spacing w:after="60"/>
              <w:jc w:val="center"/>
              <w:rPr>
                <w:rFonts w:cs="Arial"/>
                <w:sz w:val="18"/>
                <w:szCs w:val="18"/>
                <w:lang w:bidi="es-AR"/>
              </w:rPr>
            </w:pPr>
          </w:p>
        </w:tc>
        <w:tc>
          <w:tcPr>
            <w:tcW w:w="484" w:type="pct"/>
            <w:tcBorders>
              <w:top w:val="single" w:sz="4" w:space="0" w:color="auto"/>
              <w:bottom w:val="nil"/>
            </w:tcBorders>
            <w:shd w:val="clear" w:color="auto" w:fill="auto"/>
          </w:tcPr>
          <w:p w14:paraId="0292F522" w14:textId="77777777" w:rsidR="00432ABE" w:rsidRPr="00B053E1" w:rsidRDefault="00432ABE" w:rsidP="00662FB2">
            <w:pPr>
              <w:spacing w:after="60"/>
              <w:jc w:val="center"/>
              <w:rPr>
                <w:rFonts w:cs="Arial"/>
                <w:sz w:val="18"/>
                <w:szCs w:val="18"/>
                <w:lang w:bidi="es-AR"/>
              </w:rPr>
            </w:pPr>
          </w:p>
        </w:tc>
      </w:tr>
      <w:tr w:rsidR="00612DBD" w:rsidRPr="00B053E1" w14:paraId="4E3AD8A7" w14:textId="77777777" w:rsidTr="00FC2CCA">
        <w:trPr>
          <w:cantSplit/>
        </w:trPr>
        <w:tc>
          <w:tcPr>
            <w:tcW w:w="382" w:type="pct"/>
            <w:vMerge/>
            <w:tcBorders>
              <w:right w:val="single" w:sz="2" w:space="0" w:color="808080" w:themeColor="background1" w:themeShade="80"/>
            </w:tcBorders>
          </w:tcPr>
          <w:p w14:paraId="15DF6194" w14:textId="77777777" w:rsidR="00662FB2" w:rsidRPr="00B053E1" w:rsidRDefault="00662FB2" w:rsidP="00662FB2">
            <w:pPr>
              <w:pStyle w:val="TableText"/>
              <w:jc w:val="righ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35AF328C"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1D32FF27" w14:textId="77777777" w:rsidR="00662FB2" w:rsidRPr="00B053E1" w:rsidRDefault="00662FB2" w:rsidP="00662FB2">
            <w:pPr>
              <w:spacing w:after="60"/>
              <w:jc w:val="center"/>
              <w:rPr>
                <w:rFonts w:cs="Arial"/>
                <w:sz w:val="18"/>
                <w:szCs w:val="18"/>
              </w:rPr>
            </w:pPr>
          </w:p>
        </w:tc>
        <w:tc>
          <w:tcPr>
            <w:tcW w:w="454" w:type="pct"/>
            <w:vMerge w:val="restart"/>
            <w:tcBorders>
              <w:top w:val="nil"/>
            </w:tcBorders>
            <w:shd w:val="clear" w:color="auto" w:fill="auto"/>
          </w:tcPr>
          <w:p w14:paraId="487329EC" w14:textId="77777777" w:rsidR="00662FB2" w:rsidRPr="00B053E1" w:rsidRDefault="00662FB2" w:rsidP="00662FB2">
            <w:pPr>
              <w:spacing w:after="60"/>
              <w:jc w:val="center"/>
              <w:rPr>
                <w:rFonts w:cs="Arial"/>
                <w:sz w:val="18"/>
                <w:szCs w:val="18"/>
              </w:rPr>
            </w:pPr>
          </w:p>
        </w:tc>
        <w:tc>
          <w:tcPr>
            <w:tcW w:w="476" w:type="pct"/>
            <w:vMerge w:val="restart"/>
            <w:tcBorders>
              <w:top w:val="nil"/>
            </w:tcBorders>
            <w:shd w:val="clear" w:color="auto" w:fill="auto"/>
          </w:tcPr>
          <w:p w14:paraId="051C29C4" w14:textId="77777777" w:rsidR="00662FB2" w:rsidRPr="00B053E1" w:rsidRDefault="00662FB2" w:rsidP="00662FB2">
            <w:pPr>
              <w:spacing w:after="60"/>
              <w:jc w:val="center"/>
              <w:rPr>
                <w:rFonts w:cs="Arial"/>
                <w:sz w:val="18"/>
                <w:szCs w:val="18"/>
              </w:rPr>
            </w:pPr>
          </w:p>
        </w:tc>
        <w:tc>
          <w:tcPr>
            <w:tcW w:w="289" w:type="pct"/>
            <w:vMerge w:val="restart"/>
            <w:tcBorders>
              <w:top w:val="nil"/>
            </w:tcBorders>
            <w:shd w:val="clear" w:color="auto" w:fill="auto"/>
          </w:tcPr>
          <w:p w14:paraId="247AEE51" w14:textId="77777777" w:rsidR="00662FB2" w:rsidRPr="00B053E1" w:rsidRDefault="00662FB2" w:rsidP="00662FB2">
            <w:pPr>
              <w:spacing w:after="60"/>
              <w:jc w:val="center"/>
              <w:rPr>
                <w:rFonts w:cs="Arial"/>
                <w:sz w:val="18"/>
                <w:szCs w:val="18"/>
              </w:rPr>
            </w:pPr>
          </w:p>
        </w:tc>
        <w:tc>
          <w:tcPr>
            <w:tcW w:w="273" w:type="pct"/>
            <w:vMerge w:val="restart"/>
            <w:tcBorders>
              <w:top w:val="nil"/>
            </w:tcBorders>
            <w:shd w:val="clear" w:color="auto" w:fill="auto"/>
          </w:tcPr>
          <w:p w14:paraId="1B15500D" w14:textId="77777777" w:rsidR="00662FB2" w:rsidRPr="00B053E1" w:rsidRDefault="00662FB2" w:rsidP="00662FB2">
            <w:pPr>
              <w:spacing w:after="60"/>
              <w:jc w:val="center"/>
              <w:rPr>
                <w:rFonts w:cs="Arial"/>
                <w:sz w:val="18"/>
                <w:szCs w:val="18"/>
              </w:rPr>
            </w:pPr>
          </w:p>
        </w:tc>
        <w:tc>
          <w:tcPr>
            <w:tcW w:w="484" w:type="pct"/>
            <w:vMerge w:val="restart"/>
            <w:tcBorders>
              <w:top w:val="nil"/>
            </w:tcBorders>
            <w:shd w:val="clear" w:color="auto" w:fill="auto"/>
          </w:tcPr>
          <w:p w14:paraId="1BACC629" w14:textId="77777777" w:rsidR="00662FB2" w:rsidRPr="00B053E1" w:rsidRDefault="00662FB2" w:rsidP="00662FB2">
            <w:pPr>
              <w:spacing w:after="60"/>
              <w:jc w:val="center"/>
              <w:rPr>
                <w:rFonts w:cs="Arial"/>
                <w:sz w:val="18"/>
                <w:szCs w:val="18"/>
              </w:rPr>
            </w:pPr>
          </w:p>
        </w:tc>
      </w:tr>
      <w:tr w:rsidR="00384A2B" w:rsidRPr="00B053E1" w14:paraId="4B63AA4D"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42965CA1" w14:textId="77777777" w:rsidR="00662FB2" w:rsidRPr="00B053E1" w:rsidRDefault="00662FB2" w:rsidP="00662FB2">
            <w:pPr>
              <w:pStyle w:val="TableText"/>
              <w:jc w:val="righ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5C3BA85C" w14:textId="77777777" w:rsidR="005E7CBF" w:rsidRPr="005E7CBF" w:rsidRDefault="005E7CBF" w:rsidP="005E7CBF">
            <w:pPr>
              <w:pStyle w:val="TableBody"/>
              <w:rPr>
                <w:rFonts w:cs="Arial"/>
                <w:sz w:val="18"/>
                <w:szCs w:val="18"/>
                <w:lang w:bidi="es-AR"/>
              </w:rPr>
            </w:pPr>
            <w:r w:rsidRPr="005E7CBF">
              <w:rPr>
                <w:rFonts w:cs="Arial"/>
                <w:sz w:val="18"/>
                <w:szCs w:val="18"/>
                <w:lang w:bidi="es-AR"/>
              </w:rPr>
              <w:t xml:space="preserve">Realizar pruebas desde el interior de la red (o "pruebas de penetración interna") significa realizar pruebas tanto desde el interior del CDE como hacia el CDE proviniendo de redes internas confiables y no confiables. </w:t>
            </w:r>
          </w:p>
          <w:p w14:paraId="6156C4EE" w14:textId="77B6B2D3" w:rsidR="00662FB2" w:rsidRPr="00B053E1" w:rsidRDefault="005E7CBF" w:rsidP="005E7CBF">
            <w:pPr>
              <w:pStyle w:val="TableListBullet"/>
              <w:numPr>
                <w:ilvl w:val="0"/>
                <w:numId w:val="0"/>
              </w:numPr>
              <w:ind w:left="-7"/>
              <w:rPr>
                <w:szCs w:val="18"/>
                <w:lang w:val="es-ES"/>
              </w:rPr>
            </w:pPr>
            <w:r w:rsidRPr="00B91CFB">
              <w:rPr>
                <w:szCs w:val="18"/>
                <w:lang w:val="pt-BR" w:bidi="es-AR"/>
              </w:rPr>
              <w:t>Pruebas desde fuera de la red (o pruebas de penetración "externas") significa probar el perímetro externo expuesto de redes confiables y sistemas críticos conectado o accesible a infraestructuras de redes públicas</w:t>
            </w:r>
            <w:r w:rsidR="00662FB2" w:rsidRPr="00B053E1">
              <w:rPr>
                <w:szCs w:val="18"/>
                <w:lang w:val="es-AR" w:bidi="es-AR"/>
              </w:rPr>
              <w:t>.</w:t>
            </w:r>
          </w:p>
        </w:tc>
        <w:tc>
          <w:tcPr>
            <w:tcW w:w="422" w:type="pct"/>
            <w:vMerge/>
            <w:shd w:val="clear" w:color="auto" w:fill="auto"/>
          </w:tcPr>
          <w:p w14:paraId="58CDC14A"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687D2420"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23DFBD36"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596A956F"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68F3B4D7"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686D7D0F" w14:textId="77777777" w:rsidR="00662FB2" w:rsidRPr="00B053E1" w:rsidRDefault="00662FB2" w:rsidP="00662FB2">
            <w:pPr>
              <w:spacing w:after="60"/>
              <w:jc w:val="center"/>
              <w:rPr>
                <w:rFonts w:cs="Arial"/>
                <w:sz w:val="18"/>
                <w:szCs w:val="18"/>
              </w:rPr>
            </w:pPr>
          </w:p>
        </w:tc>
      </w:tr>
      <w:tr w:rsidR="00384A2B" w:rsidRPr="00B053E1" w14:paraId="40FBEF6F"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9891D7F" w14:textId="77777777" w:rsidR="00662FB2" w:rsidRPr="00B053E1" w:rsidRDefault="00662FB2" w:rsidP="00662FB2">
            <w:pPr>
              <w:pStyle w:val="TableText"/>
              <w:rPr>
                <w:b/>
                <w:bCs/>
                <w:szCs w:val="18"/>
              </w:rPr>
            </w:pPr>
            <w:r w:rsidRPr="00B053E1">
              <w:rPr>
                <w:b/>
                <w:szCs w:val="18"/>
                <w:lang w:bidi="es-AR"/>
              </w:rPr>
              <w:t>11.4.2</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C3D5C97" w14:textId="77777777" w:rsidR="00662FB2" w:rsidRPr="00B053E1" w:rsidRDefault="00662FB2" w:rsidP="00662FB2">
            <w:pPr>
              <w:pStyle w:val="TableListBullet"/>
              <w:numPr>
                <w:ilvl w:val="0"/>
                <w:numId w:val="0"/>
              </w:numPr>
              <w:rPr>
                <w:szCs w:val="18"/>
                <w:lang w:val="es-ES"/>
              </w:rPr>
            </w:pPr>
            <w:r w:rsidRPr="00B053E1">
              <w:rPr>
                <w:szCs w:val="18"/>
                <w:lang w:val="es-AR" w:bidi="es-AR"/>
              </w:rPr>
              <w:t>Se realizan pruebas de penetración interna:</w:t>
            </w:r>
          </w:p>
          <w:p w14:paraId="2136C91C" w14:textId="77777777" w:rsidR="005E7CBF" w:rsidRPr="005E7CBF" w:rsidRDefault="005E7CBF" w:rsidP="005E7CBF">
            <w:pPr>
              <w:pStyle w:val="TableListBullet"/>
              <w:rPr>
                <w:szCs w:val="18"/>
                <w:lang w:val="es-AR" w:bidi="es-AR"/>
              </w:rPr>
            </w:pPr>
            <w:r w:rsidRPr="005E7CBF">
              <w:rPr>
                <w:szCs w:val="18"/>
                <w:lang w:val="es-AR" w:bidi="es-AR"/>
              </w:rPr>
              <w:t xml:space="preserve">Según la metodología definida por la entidad, </w:t>
            </w:r>
          </w:p>
          <w:p w14:paraId="4DCDFFC7" w14:textId="77777777" w:rsidR="005E7CBF" w:rsidRPr="005E7CBF" w:rsidRDefault="005E7CBF" w:rsidP="005E7CBF">
            <w:pPr>
              <w:pStyle w:val="TableListBullet"/>
              <w:rPr>
                <w:szCs w:val="18"/>
                <w:lang w:val="es-AR" w:bidi="es-AR"/>
              </w:rPr>
            </w:pPr>
            <w:r w:rsidRPr="005E7CBF">
              <w:rPr>
                <w:szCs w:val="18"/>
                <w:lang w:val="es-AR" w:bidi="es-AR"/>
              </w:rPr>
              <w:t xml:space="preserve">Al menos una vez cada 12 meses. </w:t>
            </w:r>
          </w:p>
          <w:p w14:paraId="72DA4F81" w14:textId="77777777" w:rsidR="005E7CBF" w:rsidRPr="005E7CBF" w:rsidRDefault="005E7CBF" w:rsidP="005E7CBF">
            <w:pPr>
              <w:pStyle w:val="TableListBullet"/>
              <w:rPr>
                <w:szCs w:val="18"/>
                <w:lang w:val="es-AR" w:bidi="es-AR"/>
              </w:rPr>
            </w:pPr>
            <w:r w:rsidRPr="005E7CBF">
              <w:rPr>
                <w:szCs w:val="18"/>
                <w:lang w:val="es-AR" w:bidi="es-AR"/>
              </w:rPr>
              <w:t>Después de cualquier actualización o cambio significativo de infraestructura o aplicación</w:t>
            </w:r>
          </w:p>
          <w:p w14:paraId="3C28FC61" w14:textId="77777777" w:rsidR="005E7CBF" w:rsidRPr="005E7CBF" w:rsidRDefault="005E7CBF" w:rsidP="005E7CBF">
            <w:pPr>
              <w:pStyle w:val="TableListBullet"/>
              <w:rPr>
                <w:szCs w:val="18"/>
                <w:lang w:val="es-AR" w:bidi="es-AR"/>
              </w:rPr>
            </w:pPr>
            <w:r w:rsidRPr="005E7CBF">
              <w:rPr>
                <w:szCs w:val="18"/>
                <w:lang w:val="es-AR" w:bidi="es-AR"/>
              </w:rPr>
              <w:t>Por un recurso interno calificado o un tercero externo calificado</w:t>
            </w:r>
          </w:p>
          <w:p w14:paraId="5001686A" w14:textId="0B66DA1A" w:rsidR="00662FB2" w:rsidRPr="00B053E1" w:rsidRDefault="005E7CBF" w:rsidP="005E7CBF">
            <w:pPr>
              <w:pStyle w:val="TableListBullet"/>
              <w:rPr>
                <w:szCs w:val="18"/>
                <w:lang w:val="es-ES"/>
              </w:rPr>
            </w:pPr>
            <w:r w:rsidRPr="005E7CBF">
              <w:rPr>
                <w:szCs w:val="18"/>
                <w:lang w:val="es-AR" w:bidi="es-AR"/>
              </w:rPr>
              <w:t>El evaluador cuenta con independencia organizacional (no se requiere que sea un QSA o ASV</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10F7D01" w14:textId="77777777" w:rsidR="00662FB2" w:rsidRPr="00B053E1" w:rsidRDefault="00662FB2" w:rsidP="00662FB2">
            <w:pPr>
              <w:pStyle w:val="TableListBullet"/>
              <w:ind w:left="263" w:hanging="270"/>
              <w:rPr>
                <w:szCs w:val="18"/>
                <w:lang w:val="es-ES"/>
              </w:rPr>
            </w:pPr>
            <w:r w:rsidRPr="00B053E1">
              <w:rPr>
                <w:szCs w:val="18"/>
                <w:lang w:val="es-AR" w:bidi="es-AR"/>
              </w:rPr>
              <w:t>Evalúe el ámbito de trabajo.</w:t>
            </w:r>
          </w:p>
          <w:p w14:paraId="2A3B68AE"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442BA278"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2" w:type="pct"/>
            <w:shd w:val="clear" w:color="auto" w:fill="auto"/>
          </w:tcPr>
          <w:p w14:paraId="5904A57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224CB83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74433A9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522AB5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4B8D4D5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06DC001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0181E5F7"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1C1D4BF2" w14:textId="77777777" w:rsidR="00662FB2" w:rsidRPr="00B053E1" w:rsidRDefault="00662FB2" w:rsidP="00662FB2">
            <w:pPr>
              <w:pStyle w:val="TableText"/>
              <w:rPr>
                <w:b/>
                <w:bCs/>
                <w:szCs w:val="18"/>
              </w:rPr>
            </w:pPr>
            <w:r w:rsidRPr="00B053E1">
              <w:rPr>
                <w:b/>
                <w:szCs w:val="18"/>
                <w:lang w:bidi="es-AR"/>
              </w:rPr>
              <w:lastRenderedPageBreak/>
              <w:t>11.4.3</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F7357E" w14:textId="77777777" w:rsidR="00662FB2" w:rsidRPr="00B053E1" w:rsidRDefault="00662FB2" w:rsidP="00662FB2">
            <w:pPr>
              <w:pStyle w:val="TableListBullet"/>
              <w:numPr>
                <w:ilvl w:val="0"/>
                <w:numId w:val="0"/>
              </w:numPr>
              <w:ind w:left="-9"/>
              <w:rPr>
                <w:szCs w:val="18"/>
                <w:lang w:val="es-ES"/>
              </w:rPr>
            </w:pPr>
            <w:r w:rsidRPr="00B053E1">
              <w:rPr>
                <w:szCs w:val="18"/>
                <w:lang w:val="es-AR" w:bidi="es-AR"/>
              </w:rPr>
              <w:t>Se realizan pruebas de penetración externa:</w:t>
            </w:r>
          </w:p>
          <w:p w14:paraId="2683E346" w14:textId="3825BA48" w:rsidR="005E7CBF" w:rsidRDefault="005E7CBF" w:rsidP="005E7CBF">
            <w:pPr>
              <w:pStyle w:val="TableListBullet"/>
              <w:ind w:left="263" w:hanging="270"/>
              <w:rPr>
                <w:szCs w:val="18"/>
                <w:lang w:val="es-AR" w:bidi="es-AR"/>
              </w:rPr>
            </w:pPr>
            <w:r w:rsidRPr="005E7CBF">
              <w:rPr>
                <w:szCs w:val="18"/>
                <w:lang w:val="es-AR" w:bidi="es-AR"/>
              </w:rPr>
              <w:t xml:space="preserve">Según la metodología definida por la entidad </w:t>
            </w:r>
          </w:p>
          <w:p w14:paraId="2CB2C4D4" w14:textId="17653287" w:rsidR="005E7CBF" w:rsidRDefault="005E7CBF" w:rsidP="005E7CBF">
            <w:pPr>
              <w:pStyle w:val="TableListBullet"/>
              <w:ind w:left="263" w:hanging="270"/>
              <w:rPr>
                <w:szCs w:val="18"/>
                <w:lang w:val="es-AR" w:bidi="es-AR"/>
              </w:rPr>
            </w:pPr>
            <w:r w:rsidRPr="005E7CBF">
              <w:rPr>
                <w:szCs w:val="18"/>
                <w:lang w:val="es-AR" w:bidi="es-AR"/>
              </w:rPr>
              <w:t xml:space="preserve">Al menos una vez cada 12 meses </w:t>
            </w:r>
          </w:p>
          <w:p w14:paraId="6135CF08" w14:textId="08D5215D" w:rsidR="005E7CBF" w:rsidRDefault="005E7CBF" w:rsidP="005E7CBF">
            <w:pPr>
              <w:pStyle w:val="TableListBullet"/>
              <w:ind w:left="263" w:hanging="270"/>
              <w:rPr>
                <w:szCs w:val="18"/>
                <w:lang w:val="es-AR" w:bidi="es-AR"/>
              </w:rPr>
            </w:pPr>
            <w:r w:rsidRPr="005E7CBF">
              <w:rPr>
                <w:szCs w:val="18"/>
                <w:lang w:val="es-AR" w:bidi="es-AR"/>
              </w:rPr>
              <w:t>Después de cualquier actualización o cambio significativo de infraestructura o aplicación</w:t>
            </w:r>
          </w:p>
          <w:p w14:paraId="685453D3" w14:textId="7AEEEA99" w:rsidR="005E7CBF" w:rsidRDefault="005E7CBF" w:rsidP="005E7CBF">
            <w:pPr>
              <w:pStyle w:val="TableListBullet"/>
              <w:ind w:left="263" w:hanging="270"/>
              <w:rPr>
                <w:szCs w:val="18"/>
                <w:lang w:val="es-AR" w:bidi="es-AR"/>
              </w:rPr>
            </w:pPr>
            <w:r w:rsidRPr="005E7CBF">
              <w:rPr>
                <w:szCs w:val="18"/>
                <w:lang w:val="es-AR" w:bidi="es-AR"/>
              </w:rPr>
              <w:t>Por un recurso interno calificado o un tercero externo calificado</w:t>
            </w:r>
          </w:p>
          <w:p w14:paraId="27579CB5" w14:textId="0620B167" w:rsidR="00662FB2" w:rsidRPr="005E7CBF" w:rsidRDefault="005E7CBF" w:rsidP="00835563">
            <w:pPr>
              <w:pStyle w:val="TableListBullet"/>
              <w:ind w:left="263" w:hanging="270"/>
              <w:rPr>
                <w:szCs w:val="18"/>
                <w:lang w:val="es-AR" w:bidi="es-AR"/>
              </w:rPr>
            </w:pPr>
            <w:r w:rsidRPr="005E7CBF">
              <w:rPr>
                <w:szCs w:val="18"/>
                <w:lang w:val="es-AR" w:bidi="es-AR"/>
              </w:rPr>
              <w:t>El evaluador cuenta con independencia organizacional (no se requiere que sea un QSA o ASV</w:t>
            </w:r>
            <w:r w:rsidR="00662FB2" w:rsidRPr="005E7CBF">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FFFFFF" w:themeFill="background1"/>
          </w:tcPr>
          <w:p w14:paraId="67239628" w14:textId="77777777" w:rsidR="00662FB2" w:rsidRPr="00B053E1" w:rsidRDefault="00662FB2" w:rsidP="00662FB2">
            <w:pPr>
              <w:pStyle w:val="TableListBullet"/>
              <w:ind w:left="263" w:hanging="270"/>
              <w:rPr>
                <w:szCs w:val="18"/>
                <w:lang w:val="es-ES"/>
              </w:rPr>
            </w:pPr>
            <w:r w:rsidRPr="00B053E1">
              <w:rPr>
                <w:szCs w:val="18"/>
                <w:lang w:val="es-AR" w:bidi="es-AR"/>
              </w:rPr>
              <w:t>Evalúe el ámbito de trabajo.</w:t>
            </w:r>
          </w:p>
          <w:p w14:paraId="5B446488"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 prueba de penetración externa más reciente.</w:t>
            </w:r>
          </w:p>
          <w:p w14:paraId="69D193BD"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2" w:type="pct"/>
            <w:shd w:val="clear" w:color="auto" w:fill="FFFFFF" w:themeFill="background1"/>
          </w:tcPr>
          <w:p w14:paraId="281DAD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FFFFFF" w:themeFill="background1"/>
          </w:tcPr>
          <w:p w14:paraId="15A159C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FFFFFF" w:themeFill="background1"/>
          </w:tcPr>
          <w:p w14:paraId="69FE0BF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FFFFFF" w:themeFill="background1"/>
          </w:tcPr>
          <w:p w14:paraId="521F144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FFFFFF" w:themeFill="background1"/>
          </w:tcPr>
          <w:p w14:paraId="0D5984B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FFFFFF" w:themeFill="background1"/>
          </w:tcPr>
          <w:p w14:paraId="3E453EAA" w14:textId="77777777" w:rsidR="00662FB2" w:rsidRPr="00B053E1" w:rsidRDefault="00662FB2" w:rsidP="00662FB2">
            <w:pP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77EFF9BA"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6F5FDEEA" w14:textId="77777777" w:rsidR="00662FB2" w:rsidRPr="00B053E1" w:rsidRDefault="00662FB2" w:rsidP="00662FB2">
            <w:pPr>
              <w:pStyle w:val="TableText"/>
              <w:rPr>
                <w:b/>
                <w:bCs/>
                <w:szCs w:val="18"/>
              </w:rPr>
            </w:pPr>
            <w:r w:rsidRPr="00B053E1">
              <w:rPr>
                <w:b/>
                <w:szCs w:val="18"/>
                <w:lang w:bidi="es-AR"/>
              </w:rPr>
              <w:t>11.4.4</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BF79AF7" w14:textId="21A2B9A3" w:rsidR="00662FB2" w:rsidRPr="00B053E1" w:rsidRDefault="00662FB2" w:rsidP="00662FB2">
            <w:pPr>
              <w:pStyle w:val="TableBody"/>
              <w:rPr>
                <w:rFonts w:cs="Arial"/>
                <w:sz w:val="18"/>
                <w:szCs w:val="18"/>
              </w:rPr>
            </w:pPr>
            <w:r w:rsidRPr="00B053E1">
              <w:rPr>
                <w:rFonts w:cs="Arial"/>
                <w:sz w:val="18"/>
                <w:szCs w:val="18"/>
                <w:lang w:bidi="es-AR"/>
              </w:rPr>
              <w:t xml:space="preserve">Las </w:t>
            </w:r>
            <w:r w:rsidR="005E7CBF" w:rsidRPr="005E7CBF">
              <w:rPr>
                <w:rFonts w:cs="Arial"/>
                <w:sz w:val="18"/>
                <w:szCs w:val="18"/>
                <w:lang w:bidi="es-AR"/>
              </w:rPr>
              <w:t>vulnerabilidades explotables y las debilidades de seguridad encontradas durante las pruebas de penetración se corrigen de la siguiente manera</w:t>
            </w:r>
            <w:r w:rsidRPr="00B053E1">
              <w:rPr>
                <w:rFonts w:cs="Arial"/>
                <w:sz w:val="18"/>
                <w:szCs w:val="18"/>
                <w:lang w:bidi="es-AR"/>
              </w:rPr>
              <w:t>:</w:t>
            </w:r>
          </w:p>
          <w:p w14:paraId="6251B435" w14:textId="77777777" w:rsidR="005E7CBF" w:rsidRPr="005E7CBF" w:rsidRDefault="005E7CBF" w:rsidP="005E7CBF">
            <w:pPr>
              <w:pStyle w:val="TableListBullet"/>
              <w:rPr>
                <w:szCs w:val="18"/>
                <w:lang w:val="es-AR" w:bidi="es-AR"/>
              </w:rPr>
            </w:pPr>
            <w:r w:rsidRPr="005E7CBF">
              <w:rPr>
                <w:szCs w:val="18"/>
                <w:lang w:val="es-AR" w:bidi="es-AR"/>
              </w:rPr>
              <w:t>De acuerdo con la evaluación de la entidad, del riesgo que representa el problema de seguridad según se define en el Requisito 6.3.1.</w:t>
            </w:r>
          </w:p>
          <w:p w14:paraId="38E8FF94" w14:textId="737B35FC" w:rsidR="00662FB2" w:rsidRPr="00B053E1" w:rsidRDefault="005E7CBF" w:rsidP="005E7CBF">
            <w:pPr>
              <w:pStyle w:val="TableListBullet"/>
              <w:rPr>
                <w:szCs w:val="18"/>
                <w:lang w:val="es-ES"/>
              </w:rPr>
            </w:pPr>
            <w:r w:rsidRPr="005E7CBF">
              <w:rPr>
                <w:szCs w:val="18"/>
                <w:lang w:val="es-AR" w:bidi="es-AR"/>
              </w:rPr>
              <w:t>La prueba de penetración se repite para verificar las correcciones</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DA19686"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 prueba de penetración.</w:t>
            </w:r>
          </w:p>
        </w:tc>
        <w:tc>
          <w:tcPr>
            <w:tcW w:w="422" w:type="pct"/>
            <w:shd w:val="clear" w:color="auto" w:fill="auto"/>
          </w:tcPr>
          <w:p w14:paraId="1B1870A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13A614E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657BB24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55737D5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4A9CAF9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780877F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384A2B" w:rsidRPr="00B053E1" w14:paraId="5428CCA0" w14:textId="77777777" w:rsidTr="001B42D8">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4C4C4616" w14:textId="77777777" w:rsidR="00662FB2" w:rsidRPr="00B053E1" w:rsidRDefault="00662FB2" w:rsidP="00662FB2">
            <w:pPr>
              <w:pStyle w:val="TableText"/>
              <w:rPr>
                <w:b/>
                <w:bCs/>
                <w:szCs w:val="18"/>
              </w:rPr>
            </w:pPr>
            <w:r w:rsidRPr="00B053E1">
              <w:rPr>
                <w:b/>
                <w:szCs w:val="18"/>
                <w:lang w:bidi="es-AR"/>
              </w:rPr>
              <w:lastRenderedPageBreak/>
              <w:t>11.4.5</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5299B07" w14:textId="0B474A14" w:rsidR="00662FB2" w:rsidRPr="00B053E1" w:rsidRDefault="00662FB2" w:rsidP="00662FB2">
            <w:pPr>
              <w:pStyle w:val="TableListBullet"/>
              <w:numPr>
                <w:ilvl w:val="0"/>
                <w:numId w:val="0"/>
              </w:numPr>
              <w:rPr>
                <w:szCs w:val="18"/>
                <w:lang w:val="es-ES"/>
              </w:rPr>
            </w:pPr>
            <w:r w:rsidRPr="00B053E1">
              <w:rPr>
                <w:szCs w:val="18"/>
                <w:lang w:val="es-AR" w:bidi="es-AR"/>
              </w:rPr>
              <w:t xml:space="preserve">Si </w:t>
            </w:r>
            <w:r w:rsidR="005E7CBF" w:rsidRPr="005E7CBF">
              <w:rPr>
                <w:szCs w:val="18"/>
                <w:lang w:val="es-AR" w:bidi="es-AR"/>
              </w:rPr>
              <w:t>la segmentación se utiliza para aislar el CDE de otras redes, las pruebas de penetración se realizan en los controles de segmentación de la siguiente manera</w:t>
            </w:r>
            <w:r w:rsidRPr="00B053E1">
              <w:rPr>
                <w:szCs w:val="18"/>
                <w:lang w:val="es-AR" w:bidi="es-AR"/>
              </w:rPr>
              <w:t>:</w:t>
            </w:r>
          </w:p>
          <w:p w14:paraId="4D2D3C62" w14:textId="77777777" w:rsidR="005E7CBF" w:rsidRPr="005E7CBF" w:rsidRDefault="005E7CBF" w:rsidP="005E7CBF">
            <w:pPr>
              <w:pStyle w:val="TableListBullet"/>
              <w:rPr>
                <w:szCs w:val="18"/>
                <w:lang w:val="es-AR" w:bidi="es-AR"/>
              </w:rPr>
            </w:pPr>
            <w:r w:rsidRPr="005E7CBF">
              <w:rPr>
                <w:szCs w:val="18"/>
                <w:lang w:val="es-AR" w:bidi="es-AR"/>
              </w:rPr>
              <w:t>Al menos una vez cada 12 meses y después de cualquier cambio en los controles/métodos de segmentación.</w:t>
            </w:r>
          </w:p>
          <w:p w14:paraId="5B726327" w14:textId="77777777" w:rsidR="005E7CBF" w:rsidRPr="005E7CBF" w:rsidRDefault="005E7CBF" w:rsidP="005E7CBF">
            <w:pPr>
              <w:pStyle w:val="TableListBullet"/>
              <w:rPr>
                <w:szCs w:val="18"/>
                <w:lang w:val="es-AR" w:bidi="es-AR"/>
              </w:rPr>
            </w:pPr>
            <w:r w:rsidRPr="005E7CBF">
              <w:rPr>
                <w:szCs w:val="18"/>
                <w:lang w:val="es-AR" w:bidi="es-AR"/>
              </w:rPr>
              <w:t>Cubriendo todos los controles/métodos de segmentación en uso.</w:t>
            </w:r>
          </w:p>
          <w:p w14:paraId="4E52AA0E" w14:textId="77777777" w:rsidR="005E7CBF" w:rsidRPr="005E7CBF" w:rsidRDefault="005E7CBF" w:rsidP="005E7CBF">
            <w:pPr>
              <w:pStyle w:val="TableListBullet"/>
              <w:rPr>
                <w:szCs w:val="18"/>
                <w:lang w:val="es-AR" w:bidi="es-AR"/>
              </w:rPr>
            </w:pPr>
            <w:r w:rsidRPr="005E7CBF">
              <w:rPr>
                <w:szCs w:val="18"/>
                <w:lang w:val="es-AR" w:bidi="es-AR"/>
              </w:rPr>
              <w:t>De acuerdo con la metodología de prueba de penetración definida por la entidad.</w:t>
            </w:r>
          </w:p>
          <w:p w14:paraId="5452C196" w14:textId="77777777" w:rsidR="005E7CBF" w:rsidRPr="005E7CBF" w:rsidRDefault="005E7CBF" w:rsidP="005E7CBF">
            <w:pPr>
              <w:pStyle w:val="TableListBullet"/>
              <w:rPr>
                <w:szCs w:val="18"/>
                <w:lang w:val="es-AR" w:bidi="es-AR"/>
              </w:rPr>
            </w:pPr>
            <w:r w:rsidRPr="005E7CBF">
              <w:rPr>
                <w:szCs w:val="18"/>
                <w:lang w:val="es-AR" w:bidi="es-AR"/>
              </w:rPr>
              <w:t>Confirmar que los controles/métodos de segmentación son operativos y eficientes, y aislar al CDE de todos los sistemas fuera del ámbito.</w:t>
            </w:r>
          </w:p>
          <w:p w14:paraId="05D983EB" w14:textId="77777777" w:rsidR="005E7CBF" w:rsidRPr="005E7CBF" w:rsidRDefault="005E7CBF" w:rsidP="005E7CBF">
            <w:pPr>
              <w:pStyle w:val="TableListBullet"/>
              <w:rPr>
                <w:szCs w:val="18"/>
                <w:lang w:val="es-AR" w:bidi="es-AR"/>
              </w:rPr>
            </w:pPr>
            <w:r w:rsidRPr="005E7CBF">
              <w:rPr>
                <w:szCs w:val="18"/>
                <w:lang w:val="es-AR" w:bidi="es-AR"/>
              </w:rPr>
              <w:t>Confirmar la efectividad de cualquier uso de aislamiento para separar sistemas con diferentes niveles de seguridad (ver Requisito 2.2.3).</w:t>
            </w:r>
          </w:p>
          <w:p w14:paraId="04A67B7B" w14:textId="77777777" w:rsidR="005E7CBF" w:rsidRPr="005E7CBF" w:rsidRDefault="005E7CBF" w:rsidP="005E7CBF">
            <w:pPr>
              <w:pStyle w:val="TableListBullet"/>
              <w:rPr>
                <w:szCs w:val="18"/>
                <w:lang w:val="es-AR" w:bidi="es-AR"/>
              </w:rPr>
            </w:pPr>
            <w:r w:rsidRPr="005E7CBF">
              <w:rPr>
                <w:szCs w:val="18"/>
                <w:lang w:val="es-AR" w:bidi="es-AR"/>
              </w:rPr>
              <w:t>Realizado por un recurso interno calificado o un tercero externo calificado.</w:t>
            </w:r>
          </w:p>
          <w:p w14:paraId="6858E17F" w14:textId="01DBDE80" w:rsidR="00662FB2" w:rsidRPr="00B053E1" w:rsidRDefault="005E7CBF" w:rsidP="005E7CBF">
            <w:pPr>
              <w:pStyle w:val="TableListBullet"/>
              <w:rPr>
                <w:szCs w:val="18"/>
                <w:lang w:val="es-ES"/>
              </w:rPr>
            </w:pPr>
            <w:r w:rsidRPr="005E7CBF">
              <w:rPr>
                <w:szCs w:val="18"/>
                <w:lang w:val="es-AR" w:bidi="es-AR"/>
              </w:rPr>
              <w:t>El evaluador cuenta con independencia organizacional (no se requiere que sea un QSA o ASV</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34CFA1F9" w14:textId="77777777" w:rsidR="00662FB2" w:rsidRPr="00B053E1" w:rsidRDefault="00662FB2" w:rsidP="00662FB2">
            <w:pPr>
              <w:pStyle w:val="TableListBullet"/>
              <w:ind w:left="263" w:hanging="270"/>
              <w:rPr>
                <w:szCs w:val="18"/>
                <w:lang w:val="es-ES"/>
              </w:rPr>
            </w:pPr>
            <w:r w:rsidRPr="00B053E1">
              <w:rPr>
                <w:szCs w:val="18"/>
                <w:lang w:val="es-AR" w:bidi="es-AR"/>
              </w:rPr>
              <w:t>Evalúe los controles de segmentación.</w:t>
            </w:r>
          </w:p>
          <w:p w14:paraId="1C85A952" w14:textId="77777777" w:rsidR="00662FB2" w:rsidRPr="00B053E1" w:rsidRDefault="00662FB2" w:rsidP="00662FB2">
            <w:pPr>
              <w:pStyle w:val="TableListBullet"/>
              <w:ind w:left="263" w:hanging="270"/>
              <w:rPr>
                <w:szCs w:val="18"/>
                <w:lang w:val="es-ES"/>
              </w:rPr>
            </w:pPr>
            <w:r w:rsidRPr="00B053E1">
              <w:rPr>
                <w:szCs w:val="18"/>
                <w:lang w:val="es-AR" w:bidi="es-AR"/>
              </w:rPr>
              <w:t>Revise la metodología de penetración-prueba.</w:t>
            </w:r>
          </w:p>
          <w:p w14:paraId="4EBD7CCA"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 prueba de penetración más reciente.</w:t>
            </w:r>
          </w:p>
          <w:p w14:paraId="56692E98"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422" w:type="pct"/>
            <w:shd w:val="clear" w:color="auto" w:fill="auto"/>
          </w:tcPr>
          <w:p w14:paraId="1C2D559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single" w:sz="4" w:space="0" w:color="808080"/>
            </w:tcBorders>
            <w:shd w:val="clear" w:color="auto" w:fill="auto"/>
          </w:tcPr>
          <w:p w14:paraId="12382EB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1064B4D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027A62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2C2E979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127957C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1B42D8" w:rsidRPr="00B053E1" w14:paraId="2A59142C" w14:textId="77777777" w:rsidTr="001B42D8">
        <w:trPr>
          <w:cantSplit/>
        </w:trPr>
        <w:tc>
          <w:tcPr>
            <w:tcW w:w="382" w:type="pct"/>
            <w:tcBorders>
              <w:top w:val="single" w:sz="2" w:space="0" w:color="808080" w:themeColor="background1" w:themeShade="80"/>
              <w:right w:val="single" w:sz="2" w:space="0" w:color="808080" w:themeColor="background1" w:themeShade="80"/>
            </w:tcBorders>
          </w:tcPr>
          <w:p w14:paraId="3C3EE879" w14:textId="77777777" w:rsidR="001B42D8" w:rsidRPr="00B053E1" w:rsidRDefault="001B42D8" w:rsidP="001B42D8">
            <w:pPr>
              <w:pStyle w:val="TableText"/>
              <w:pageBreakBefore/>
              <w:rPr>
                <w:b/>
                <w:bCs/>
                <w:szCs w:val="18"/>
              </w:rPr>
            </w:pPr>
            <w:r w:rsidRPr="00B053E1">
              <w:rPr>
                <w:b/>
                <w:szCs w:val="18"/>
                <w:lang w:bidi="es-AR"/>
              </w:rPr>
              <w:lastRenderedPageBreak/>
              <w:t>11.4.6</w:t>
            </w:r>
          </w:p>
        </w:tc>
        <w:tc>
          <w:tcPr>
            <w:tcW w:w="1218" w:type="pct"/>
            <w:tcBorders>
              <w:top w:val="single" w:sz="2" w:space="0" w:color="808080" w:themeColor="background1" w:themeShade="80"/>
              <w:left w:val="single" w:sz="2" w:space="0" w:color="808080" w:themeColor="background1" w:themeShade="80"/>
            </w:tcBorders>
          </w:tcPr>
          <w:p w14:paraId="5F2D1F4C" w14:textId="47905AAB" w:rsidR="001B42D8" w:rsidRPr="00B91CFB" w:rsidRDefault="001B42D8"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1878" w:type="pct"/>
            <w:gridSpan w:val="3"/>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5A96C5CE" w14:textId="076A6CAC" w:rsidR="001B42D8" w:rsidRPr="00B053E1" w:rsidRDefault="001B42D8" w:rsidP="00662FB2">
            <w:pPr>
              <w:spacing w:after="60"/>
              <w:jc w:val="center"/>
              <w:rPr>
                <w:rFonts w:cs="Arial"/>
                <w:sz w:val="18"/>
                <w:szCs w:val="18"/>
              </w:rPr>
            </w:pPr>
          </w:p>
        </w:tc>
        <w:tc>
          <w:tcPr>
            <w:tcW w:w="476" w:type="pct"/>
            <w:tcBorders>
              <w:left w:val="nil"/>
              <w:bottom w:val="single" w:sz="4" w:space="0" w:color="808080"/>
              <w:right w:val="nil"/>
            </w:tcBorders>
            <w:shd w:val="clear" w:color="auto" w:fill="D9D9D9" w:themeFill="background1" w:themeFillShade="D9"/>
          </w:tcPr>
          <w:p w14:paraId="652F4CF8" w14:textId="18D7C852" w:rsidR="001B42D8" w:rsidRPr="00B053E1" w:rsidRDefault="001B42D8" w:rsidP="00662FB2">
            <w:pPr>
              <w:spacing w:after="60"/>
              <w:jc w:val="center"/>
              <w:rPr>
                <w:rFonts w:cs="Arial"/>
                <w:sz w:val="18"/>
                <w:szCs w:val="18"/>
              </w:rPr>
            </w:pPr>
          </w:p>
        </w:tc>
        <w:tc>
          <w:tcPr>
            <w:tcW w:w="289" w:type="pct"/>
            <w:tcBorders>
              <w:left w:val="nil"/>
              <w:bottom w:val="single" w:sz="4" w:space="0" w:color="808080"/>
              <w:right w:val="nil"/>
            </w:tcBorders>
            <w:shd w:val="clear" w:color="auto" w:fill="D9D9D9" w:themeFill="background1" w:themeFillShade="D9"/>
          </w:tcPr>
          <w:p w14:paraId="62A8BDD4" w14:textId="292CB05B" w:rsidR="001B42D8" w:rsidRPr="00B053E1" w:rsidRDefault="001B42D8" w:rsidP="00662FB2">
            <w:pPr>
              <w:spacing w:after="60"/>
              <w:jc w:val="center"/>
              <w:rPr>
                <w:rFonts w:cs="Arial"/>
                <w:sz w:val="18"/>
                <w:szCs w:val="18"/>
              </w:rPr>
            </w:pPr>
          </w:p>
        </w:tc>
        <w:tc>
          <w:tcPr>
            <w:tcW w:w="273" w:type="pct"/>
            <w:tcBorders>
              <w:left w:val="nil"/>
              <w:bottom w:val="single" w:sz="4" w:space="0" w:color="808080"/>
              <w:right w:val="nil"/>
            </w:tcBorders>
            <w:shd w:val="clear" w:color="auto" w:fill="D9D9D9" w:themeFill="background1" w:themeFillShade="D9"/>
          </w:tcPr>
          <w:p w14:paraId="7E8751E4" w14:textId="3276603C" w:rsidR="001B42D8" w:rsidRPr="00B053E1" w:rsidRDefault="001B42D8" w:rsidP="00662FB2">
            <w:pPr>
              <w:spacing w:after="60"/>
              <w:jc w:val="center"/>
              <w:rPr>
                <w:rFonts w:cs="Arial"/>
                <w:sz w:val="18"/>
                <w:szCs w:val="18"/>
              </w:rPr>
            </w:pPr>
          </w:p>
        </w:tc>
        <w:tc>
          <w:tcPr>
            <w:tcW w:w="484" w:type="pct"/>
            <w:tcBorders>
              <w:left w:val="nil"/>
              <w:bottom w:val="single" w:sz="4" w:space="0" w:color="808080"/>
            </w:tcBorders>
            <w:shd w:val="clear" w:color="auto" w:fill="D9D9D9" w:themeFill="background1" w:themeFillShade="D9"/>
          </w:tcPr>
          <w:p w14:paraId="285D9CE7" w14:textId="0256BB16" w:rsidR="001B42D8" w:rsidRPr="00B053E1" w:rsidRDefault="001B42D8" w:rsidP="00662FB2">
            <w:pPr>
              <w:spacing w:after="60"/>
              <w:jc w:val="center"/>
              <w:rPr>
                <w:rFonts w:cs="Arial"/>
                <w:sz w:val="18"/>
                <w:szCs w:val="18"/>
              </w:rPr>
            </w:pPr>
          </w:p>
        </w:tc>
      </w:tr>
      <w:tr w:rsidR="001B42D8" w:rsidRPr="00B053E1" w14:paraId="32516C2F" w14:textId="77777777" w:rsidTr="001B42D8">
        <w:trPr>
          <w:cantSplit/>
        </w:trPr>
        <w:tc>
          <w:tcPr>
            <w:tcW w:w="382" w:type="pct"/>
            <w:tcBorders>
              <w:top w:val="single" w:sz="2" w:space="0" w:color="808080" w:themeColor="background1" w:themeShade="80"/>
              <w:right w:val="single" w:sz="2" w:space="0" w:color="808080" w:themeColor="background1" w:themeShade="80"/>
            </w:tcBorders>
          </w:tcPr>
          <w:p w14:paraId="59210C4C" w14:textId="04161391" w:rsidR="001B42D8" w:rsidRPr="00B053E1" w:rsidRDefault="001B42D8" w:rsidP="00252E72">
            <w:pPr>
              <w:pStyle w:val="TableText"/>
              <w:rPr>
                <w:b/>
                <w:bCs/>
                <w:szCs w:val="18"/>
              </w:rPr>
            </w:pPr>
            <w:r w:rsidRPr="00B053E1">
              <w:rPr>
                <w:b/>
                <w:szCs w:val="18"/>
                <w:lang w:bidi="es-AR"/>
              </w:rPr>
              <w:t>11.4.7</w:t>
            </w:r>
          </w:p>
        </w:tc>
        <w:tc>
          <w:tcPr>
            <w:tcW w:w="1218" w:type="pct"/>
            <w:tcBorders>
              <w:top w:val="single" w:sz="2" w:space="0" w:color="808080" w:themeColor="background1" w:themeShade="80"/>
              <w:left w:val="single" w:sz="2" w:space="0" w:color="808080" w:themeColor="background1" w:themeShade="80"/>
            </w:tcBorders>
          </w:tcPr>
          <w:p w14:paraId="2C7061A4" w14:textId="74EA4839" w:rsidR="001B42D8" w:rsidRPr="00B91CFB" w:rsidRDefault="001B42D8" w:rsidP="00252E72">
            <w:pPr>
              <w:pStyle w:val="TableListBullet"/>
              <w:numPr>
                <w:ilvl w:val="0"/>
                <w:numId w:val="0"/>
              </w:numPr>
              <w:rPr>
                <w:szCs w:val="18"/>
                <w:lang w:val="pt-BR"/>
              </w:rPr>
            </w:pPr>
            <w:r w:rsidRPr="00B053E1">
              <w:rPr>
                <w:rStyle w:val="BoldItalicCharacter"/>
                <w:color w:val="808080" w:themeColor="background1" w:themeShade="80"/>
                <w:szCs w:val="18"/>
                <w:lang w:val="es-AR" w:bidi="es-AR"/>
              </w:rPr>
              <w:t xml:space="preserve">Requisito adicional sólo para proveedores de servicios multiusuario. </w:t>
            </w:r>
          </w:p>
        </w:tc>
        <w:tc>
          <w:tcPr>
            <w:tcW w:w="1878" w:type="pct"/>
            <w:gridSpan w:val="3"/>
            <w:tcBorders>
              <w:top w:val="single" w:sz="4" w:space="0" w:color="808080"/>
              <w:left w:val="single" w:sz="2" w:space="0" w:color="808080" w:themeColor="background1" w:themeShade="80"/>
              <w:right w:val="nil"/>
            </w:tcBorders>
            <w:shd w:val="clear" w:color="auto" w:fill="D9D9D9" w:themeFill="background1" w:themeFillShade="D9"/>
          </w:tcPr>
          <w:p w14:paraId="65343275" w14:textId="038BB856" w:rsidR="001B42D8" w:rsidRPr="00B053E1" w:rsidRDefault="001B42D8" w:rsidP="00252E72">
            <w:pPr>
              <w:spacing w:after="60"/>
              <w:jc w:val="center"/>
              <w:rPr>
                <w:rFonts w:cs="Arial"/>
                <w:sz w:val="18"/>
                <w:szCs w:val="18"/>
              </w:rPr>
            </w:pPr>
          </w:p>
        </w:tc>
        <w:tc>
          <w:tcPr>
            <w:tcW w:w="476" w:type="pct"/>
            <w:tcBorders>
              <w:top w:val="single" w:sz="4" w:space="0" w:color="808080"/>
              <w:left w:val="nil"/>
              <w:right w:val="nil"/>
            </w:tcBorders>
            <w:shd w:val="clear" w:color="auto" w:fill="D9D9D9" w:themeFill="background1" w:themeFillShade="D9"/>
          </w:tcPr>
          <w:p w14:paraId="1E80A200" w14:textId="31F75562" w:rsidR="001B42D8" w:rsidRPr="00B053E1" w:rsidRDefault="001B42D8" w:rsidP="00252E72">
            <w:pPr>
              <w:spacing w:after="60"/>
              <w:jc w:val="center"/>
              <w:rPr>
                <w:rFonts w:cs="Arial"/>
                <w:sz w:val="18"/>
                <w:szCs w:val="18"/>
              </w:rPr>
            </w:pPr>
          </w:p>
        </w:tc>
        <w:tc>
          <w:tcPr>
            <w:tcW w:w="289" w:type="pct"/>
            <w:tcBorders>
              <w:top w:val="single" w:sz="4" w:space="0" w:color="808080"/>
              <w:left w:val="nil"/>
              <w:right w:val="nil"/>
            </w:tcBorders>
            <w:shd w:val="clear" w:color="auto" w:fill="D9D9D9" w:themeFill="background1" w:themeFillShade="D9"/>
          </w:tcPr>
          <w:p w14:paraId="47D39844" w14:textId="789351B6" w:rsidR="001B42D8" w:rsidRPr="00B053E1" w:rsidRDefault="001B42D8" w:rsidP="00252E72">
            <w:pPr>
              <w:spacing w:after="60"/>
              <w:jc w:val="center"/>
              <w:rPr>
                <w:rFonts w:cs="Arial"/>
                <w:sz w:val="18"/>
                <w:szCs w:val="18"/>
              </w:rPr>
            </w:pPr>
          </w:p>
        </w:tc>
        <w:tc>
          <w:tcPr>
            <w:tcW w:w="273" w:type="pct"/>
            <w:tcBorders>
              <w:top w:val="single" w:sz="4" w:space="0" w:color="808080"/>
              <w:left w:val="nil"/>
              <w:right w:val="nil"/>
            </w:tcBorders>
            <w:shd w:val="clear" w:color="auto" w:fill="D9D9D9" w:themeFill="background1" w:themeFillShade="D9"/>
          </w:tcPr>
          <w:p w14:paraId="1B85405F" w14:textId="46B2AD66" w:rsidR="001B42D8" w:rsidRPr="00B053E1" w:rsidRDefault="001B42D8" w:rsidP="00252E72">
            <w:pPr>
              <w:spacing w:after="60"/>
              <w:jc w:val="center"/>
              <w:rPr>
                <w:rFonts w:cs="Arial"/>
                <w:sz w:val="18"/>
                <w:szCs w:val="18"/>
              </w:rPr>
            </w:pPr>
          </w:p>
        </w:tc>
        <w:tc>
          <w:tcPr>
            <w:tcW w:w="484" w:type="pct"/>
            <w:tcBorders>
              <w:top w:val="single" w:sz="4" w:space="0" w:color="808080"/>
              <w:left w:val="nil"/>
            </w:tcBorders>
            <w:shd w:val="clear" w:color="auto" w:fill="D9D9D9" w:themeFill="background1" w:themeFillShade="D9"/>
          </w:tcPr>
          <w:p w14:paraId="620343EB" w14:textId="4FB30CAD" w:rsidR="001B42D8" w:rsidRPr="00B053E1" w:rsidRDefault="001B42D8" w:rsidP="00252E72">
            <w:pPr>
              <w:spacing w:after="60"/>
              <w:jc w:val="center"/>
              <w:rPr>
                <w:rFonts w:cs="Arial"/>
                <w:sz w:val="18"/>
                <w:szCs w:val="18"/>
              </w:rPr>
            </w:pPr>
          </w:p>
        </w:tc>
      </w:tr>
      <w:tr w:rsidR="00662FB2" w:rsidRPr="00B053E1" w14:paraId="1A95C296"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1F83854" w14:textId="77777777"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t>11.5</w:t>
            </w:r>
            <w:r w:rsidRPr="00B053E1">
              <w:rPr>
                <w:rFonts w:cs="Arial"/>
                <w:sz w:val="18"/>
                <w:szCs w:val="18"/>
                <w:lang w:bidi="es-AR"/>
              </w:rPr>
              <w:t xml:space="preserve"> Las intrusiones de red y los cambios inesperados de archivos se detectan y se responden.</w:t>
            </w:r>
          </w:p>
        </w:tc>
      </w:tr>
      <w:tr w:rsidR="00384A2B" w:rsidRPr="00B053E1" w14:paraId="65F23E61" w14:textId="77777777" w:rsidTr="00612DBD">
        <w:trPr>
          <w:cantSplit/>
        </w:trPr>
        <w:tc>
          <w:tcPr>
            <w:tcW w:w="382" w:type="pct"/>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E56C6AF" w14:textId="77777777" w:rsidR="00662FB2" w:rsidRPr="00B053E1" w:rsidRDefault="00662FB2" w:rsidP="00662FB2">
            <w:pPr>
              <w:pStyle w:val="TableText"/>
              <w:rPr>
                <w:b/>
                <w:bCs/>
                <w:szCs w:val="18"/>
              </w:rPr>
            </w:pPr>
            <w:r w:rsidRPr="00B053E1">
              <w:rPr>
                <w:b/>
                <w:szCs w:val="18"/>
                <w:lang w:bidi="es-AR"/>
              </w:rPr>
              <w:t>11.5.1</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131BD" w14:textId="5D86FC0A" w:rsidR="00662FB2" w:rsidRPr="00B053E1" w:rsidRDefault="00662FB2" w:rsidP="00662FB2">
            <w:pPr>
              <w:pStyle w:val="TableListBullet"/>
              <w:numPr>
                <w:ilvl w:val="0"/>
                <w:numId w:val="0"/>
              </w:numPr>
              <w:rPr>
                <w:szCs w:val="18"/>
                <w:lang w:val="es-ES"/>
              </w:rPr>
            </w:pPr>
            <w:r w:rsidRPr="00B053E1">
              <w:rPr>
                <w:szCs w:val="18"/>
                <w:lang w:val="es-AR" w:bidi="es-AR"/>
              </w:rPr>
              <w:t xml:space="preserve">Las </w:t>
            </w:r>
            <w:r w:rsidR="002E65AB" w:rsidRPr="002E65AB">
              <w:rPr>
                <w:szCs w:val="18"/>
                <w:lang w:val="es-AR" w:bidi="es-AR"/>
              </w:rPr>
              <w:t>técnicas de detección y/o prevención de intrusiones se utilizan para detectar y/o impedir intrusiones en la red de la siguiente manera</w:t>
            </w:r>
            <w:r w:rsidRPr="00B053E1">
              <w:rPr>
                <w:szCs w:val="18"/>
                <w:lang w:val="es-AR" w:bidi="es-AR"/>
              </w:rPr>
              <w:t>:</w:t>
            </w:r>
          </w:p>
          <w:p w14:paraId="3A145707" w14:textId="77777777" w:rsidR="002E65AB" w:rsidRPr="002E65AB" w:rsidRDefault="002E65AB" w:rsidP="002E65AB">
            <w:pPr>
              <w:pStyle w:val="TableListBullet"/>
              <w:rPr>
                <w:szCs w:val="18"/>
                <w:lang w:val="es-AR" w:bidi="es-AR"/>
              </w:rPr>
            </w:pPr>
            <w:r w:rsidRPr="002E65AB">
              <w:rPr>
                <w:szCs w:val="18"/>
                <w:lang w:val="es-AR" w:bidi="es-AR"/>
              </w:rPr>
              <w:t xml:space="preserve">Todo el tráfico se supervisa en el perímetro del CDE. </w:t>
            </w:r>
          </w:p>
          <w:p w14:paraId="395B7A7D" w14:textId="77777777" w:rsidR="002E65AB" w:rsidRPr="002E65AB" w:rsidRDefault="002E65AB" w:rsidP="002E65AB">
            <w:pPr>
              <w:pStyle w:val="TableListBullet"/>
              <w:rPr>
                <w:szCs w:val="18"/>
                <w:lang w:val="es-AR" w:bidi="es-AR"/>
              </w:rPr>
            </w:pPr>
            <w:r w:rsidRPr="002E65AB">
              <w:rPr>
                <w:szCs w:val="18"/>
                <w:lang w:val="es-AR" w:bidi="es-AR"/>
              </w:rPr>
              <w:t xml:space="preserve">Todo el tráfico se supervisa en los puntos críticos del CDE. </w:t>
            </w:r>
          </w:p>
          <w:p w14:paraId="0576EA2D" w14:textId="77777777" w:rsidR="002E65AB" w:rsidRPr="002E65AB" w:rsidRDefault="002E65AB" w:rsidP="002E65AB">
            <w:pPr>
              <w:pStyle w:val="TableListBullet"/>
              <w:rPr>
                <w:szCs w:val="18"/>
                <w:lang w:val="es-AR" w:bidi="es-AR"/>
              </w:rPr>
            </w:pPr>
            <w:r w:rsidRPr="002E65AB">
              <w:rPr>
                <w:szCs w:val="18"/>
                <w:lang w:val="es-AR" w:bidi="es-AR"/>
              </w:rPr>
              <w:t xml:space="preserve">Se envía una alerta al personal indicando las sospechas de situaciones comprometidas. </w:t>
            </w:r>
          </w:p>
          <w:p w14:paraId="0D46BD3E" w14:textId="3E026EE1" w:rsidR="00662FB2" w:rsidRPr="00B053E1" w:rsidRDefault="002E65AB" w:rsidP="002E65AB">
            <w:pPr>
              <w:pStyle w:val="TableListBullet"/>
              <w:rPr>
                <w:szCs w:val="18"/>
                <w:lang w:val="es-ES"/>
              </w:rPr>
            </w:pPr>
            <w:r w:rsidRPr="002E65AB">
              <w:rPr>
                <w:szCs w:val="18"/>
                <w:lang w:val="es-AR" w:bidi="es-AR"/>
              </w:rPr>
              <w:t>Todos los motores de detección y prevención de intrusiones, las líneas de base y las firmas se mantienen actualizadas</w:t>
            </w:r>
            <w:r w:rsidR="00662FB2" w:rsidRPr="00B053E1">
              <w:rPr>
                <w:szCs w:val="18"/>
                <w:lang w:val="es-AR" w:bidi="es-AR"/>
              </w:rPr>
              <w:t>.</w:t>
            </w: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DD6AECA"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 y los diagramas de red.</w:t>
            </w:r>
          </w:p>
          <w:p w14:paraId="5FFC6F38" w14:textId="77777777" w:rsidR="00662FB2" w:rsidRPr="00B053E1" w:rsidRDefault="00662FB2" w:rsidP="00662FB2">
            <w:pPr>
              <w:pStyle w:val="TableListBullet"/>
              <w:ind w:left="263" w:hanging="270"/>
              <w:rPr>
                <w:szCs w:val="18"/>
                <w:lang w:val="es-ES"/>
              </w:rPr>
            </w:pPr>
            <w:r w:rsidRPr="00B053E1">
              <w:rPr>
                <w:szCs w:val="18"/>
                <w:lang w:val="es-AR" w:bidi="es-AR"/>
              </w:rPr>
              <w:t>Evalúe las configuraciones del sistema.</w:t>
            </w:r>
          </w:p>
          <w:p w14:paraId="7243B0A6"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29DCD36E" w14:textId="77777777" w:rsidR="00662FB2" w:rsidRPr="00B053E1" w:rsidRDefault="00662FB2" w:rsidP="00662FB2">
            <w:pPr>
              <w:pStyle w:val="TableListBullet"/>
              <w:ind w:left="263" w:hanging="270"/>
              <w:rPr>
                <w:szCs w:val="18"/>
                <w:lang w:val="es-ES"/>
              </w:rPr>
            </w:pPr>
            <w:r w:rsidRPr="00B053E1">
              <w:rPr>
                <w:szCs w:val="18"/>
                <w:lang w:val="es-AR" w:bidi="es-AR"/>
              </w:rPr>
              <w:t>Evalúe la documentación del proveedor.</w:t>
            </w:r>
          </w:p>
        </w:tc>
        <w:tc>
          <w:tcPr>
            <w:tcW w:w="422" w:type="pct"/>
            <w:shd w:val="clear" w:color="auto" w:fill="auto"/>
          </w:tcPr>
          <w:p w14:paraId="17A7F80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21E21E6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7AB5E9D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2FD846A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171A557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684CD0C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55AFA" w:rsidRPr="00B053E1" w14:paraId="2174D881" w14:textId="77777777" w:rsidTr="00655AFA">
        <w:trPr>
          <w:cantSplit/>
        </w:trPr>
        <w:tc>
          <w:tcPr>
            <w:tcW w:w="382" w:type="pct"/>
            <w:tcBorders>
              <w:top w:val="single" w:sz="2" w:space="0" w:color="808080" w:themeColor="background1" w:themeShade="80"/>
              <w:right w:val="single" w:sz="2" w:space="0" w:color="808080" w:themeColor="background1" w:themeShade="80"/>
            </w:tcBorders>
          </w:tcPr>
          <w:p w14:paraId="194FF225" w14:textId="77777777" w:rsidR="00655AFA" w:rsidRPr="00B053E1" w:rsidRDefault="00655AFA" w:rsidP="00662FB2">
            <w:pPr>
              <w:pStyle w:val="TableText"/>
              <w:jc w:val="right"/>
              <w:rPr>
                <w:b/>
                <w:bCs/>
                <w:szCs w:val="18"/>
              </w:rPr>
            </w:pPr>
            <w:r w:rsidRPr="00B053E1">
              <w:rPr>
                <w:b/>
                <w:szCs w:val="18"/>
                <w:lang w:bidi="es-AR"/>
              </w:rPr>
              <w:t>11.5.1.1</w:t>
            </w:r>
          </w:p>
        </w:tc>
        <w:tc>
          <w:tcPr>
            <w:tcW w:w="1218" w:type="pct"/>
            <w:tcBorders>
              <w:top w:val="single" w:sz="2" w:space="0" w:color="808080" w:themeColor="background1" w:themeShade="80"/>
              <w:left w:val="single" w:sz="2" w:space="0" w:color="808080" w:themeColor="background1" w:themeShade="80"/>
            </w:tcBorders>
          </w:tcPr>
          <w:p w14:paraId="2BF02431" w14:textId="14EAA510" w:rsidR="00655AFA" w:rsidRPr="00B91CFB" w:rsidRDefault="00655AFA" w:rsidP="00662FB2">
            <w:pPr>
              <w:pStyle w:val="TableListBullet"/>
              <w:numPr>
                <w:ilvl w:val="0"/>
                <w:numId w:val="0"/>
              </w:numPr>
              <w:rPr>
                <w:szCs w:val="18"/>
                <w:lang w:val="pt-BR"/>
              </w:rPr>
            </w:pPr>
            <w:r w:rsidRPr="00B053E1">
              <w:rPr>
                <w:rStyle w:val="BoldItalicCharacter"/>
                <w:color w:val="808080" w:themeColor="background1" w:themeShade="80"/>
                <w:szCs w:val="18"/>
                <w:lang w:val="es-AR" w:bidi="es-AR"/>
              </w:rPr>
              <w:t>Requisito adicional sólo para proveedores de servicios</w:t>
            </w:r>
            <w:r>
              <w:rPr>
                <w:rStyle w:val="BoldItalicCharacter"/>
                <w:color w:val="808080" w:themeColor="background1" w:themeShade="80"/>
                <w:szCs w:val="18"/>
                <w:lang w:val="es-AR" w:bidi="es-AR"/>
              </w:rPr>
              <w:t>.</w:t>
            </w:r>
          </w:p>
        </w:tc>
        <w:tc>
          <w:tcPr>
            <w:tcW w:w="1002" w:type="pct"/>
            <w:tcBorders>
              <w:top w:val="single" w:sz="2" w:space="0" w:color="808080" w:themeColor="background1" w:themeShade="80"/>
              <w:left w:val="single" w:sz="2" w:space="0" w:color="808080" w:themeColor="background1" w:themeShade="80"/>
              <w:right w:val="nil"/>
            </w:tcBorders>
            <w:shd w:val="clear" w:color="auto" w:fill="D9D9D9" w:themeFill="background1" w:themeFillShade="D9"/>
          </w:tcPr>
          <w:p w14:paraId="4633DDE3" w14:textId="327ACBFB" w:rsidR="00655AFA" w:rsidRPr="00B91CFB" w:rsidRDefault="00655AFA" w:rsidP="00662FB2">
            <w:pPr>
              <w:pStyle w:val="TableListBullet"/>
              <w:numPr>
                <w:ilvl w:val="0"/>
                <w:numId w:val="0"/>
              </w:numPr>
              <w:rPr>
                <w:szCs w:val="18"/>
                <w:lang w:val="pt-BR"/>
              </w:rPr>
            </w:pPr>
          </w:p>
        </w:tc>
        <w:tc>
          <w:tcPr>
            <w:tcW w:w="876" w:type="pct"/>
            <w:gridSpan w:val="2"/>
            <w:tcBorders>
              <w:left w:val="nil"/>
              <w:right w:val="nil"/>
            </w:tcBorders>
            <w:shd w:val="clear" w:color="auto" w:fill="D9D9D9" w:themeFill="background1" w:themeFillShade="D9"/>
          </w:tcPr>
          <w:p w14:paraId="3DD1D78A" w14:textId="4C2476D9" w:rsidR="00655AFA" w:rsidRPr="00B053E1" w:rsidRDefault="00655AFA" w:rsidP="00662FB2">
            <w:pPr>
              <w:spacing w:after="60"/>
              <w:rPr>
                <w:rFonts w:cs="Arial"/>
                <w:sz w:val="18"/>
                <w:szCs w:val="18"/>
              </w:rPr>
            </w:pPr>
          </w:p>
        </w:tc>
        <w:tc>
          <w:tcPr>
            <w:tcW w:w="476" w:type="pct"/>
            <w:tcBorders>
              <w:left w:val="nil"/>
              <w:right w:val="nil"/>
            </w:tcBorders>
            <w:shd w:val="clear" w:color="auto" w:fill="D9D9D9" w:themeFill="background1" w:themeFillShade="D9"/>
          </w:tcPr>
          <w:p w14:paraId="3646A8F8" w14:textId="2743C409" w:rsidR="00655AFA" w:rsidRPr="00B053E1" w:rsidRDefault="00655AFA" w:rsidP="00662FB2">
            <w:pPr>
              <w:spacing w:after="60"/>
              <w:jc w:val="center"/>
              <w:rPr>
                <w:rFonts w:cs="Arial"/>
                <w:sz w:val="18"/>
                <w:szCs w:val="18"/>
              </w:rPr>
            </w:pPr>
          </w:p>
        </w:tc>
        <w:tc>
          <w:tcPr>
            <w:tcW w:w="289" w:type="pct"/>
            <w:tcBorders>
              <w:left w:val="nil"/>
              <w:right w:val="nil"/>
            </w:tcBorders>
            <w:shd w:val="clear" w:color="auto" w:fill="D9D9D9" w:themeFill="background1" w:themeFillShade="D9"/>
          </w:tcPr>
          <w:p w14:paraId="4FCCF1C8" w14:textId="6DC445FD" w:rsidR="00655AFA" w:rsidRPr="00B053E1" w:rsidRDefault="00655AFA" w:rsidP="00662FB2">
            <w:pPr>
              <w:spacing w:after="60"/>
              <w:jc w:val="center"/>
              <w:rPr>
                <w:rFonts w:cs="Arial"/>
                <w:sz w:val="18"/>
                <w:szCs w:val="18"/>
              </w:rPr>
            </w:pPr>
          </w:p>
        </w:tc>
        <w:tc>
          <w:tcPr>
            <w:tcW w:w="273" w:type="pct"/>
            <w:tcBorders>
              <w:left w:val="nil"/>
              <w:right w:val="nil"/>
            </w:tcBorders>
            <w:shd w:val="clear" w:color="auto" w:fill="D9D9D9" w:themeFill="background1" w:themeFillShade="D9"/>
          </w:tcPr>
          <w:p w14:paraId="04646EA2" w14:textId="1DBDE802" w:rsidR="00655AFA" w:rsidRPr="00B053E1" w:rsidRDefault="00655AFA" w:rsidP="00662FB2">
            <w:pPr>
              <w:spacing w:after="60"/>
              <w:jc w:val="center"/>
              <w:rPr>
                <w:rFonts w:cs="Arial"/>
                <w:sz w:val="18"/>
                <w:szCs w:val="18"/>
              </w:rPr>
            </w:pPr>
          </w:p>
        </w:tc>
        <w:tc>
          <w:tcPr>
            <w:tcW w:w="484" w:type="pct"/>
            <w:tcBorders>
              <w:left w:val="nil"/>
            </w:tcBorders>
            <w:shd w:val="clear" w:color="auto" w:fill="D9D9D9" w:themeFill="background1" w:themeFillShade="D9"/>
          </w:tcPr>
          <w:p w14:paraId="1BF502B0" w14:textId="197A5A30" w:rsidR="00655AFA" w:rsidRPr="00B053E1" w:rsidRDefault="00655AFA" w:rsidP="00662FB2">
            <w:pPr>
              <w:spacing w:after="60"/>
              <w:jc w:val="center"/>
              <w:rPr>
                <w:rFonts w:cs="Arial"/>
                <w:sz w:val="18"/>
                <w:szCs w:val="18"/>
              </w:rPr>
            </w:pPr>
          </w:p>
        </w:tc>
      </w:tr>
      <w:tr w:rsidR="00384A2B" w:rsidRPr="00B053E1" w14:paraId="2CC7ED08" w14:textId="77777777" w:rsidTr="00FC2CCA">
        <w:trPr>
          <w:cantSplit/>
        </w:trPr>
        <w:tc>
          <w:tcPr>
            <w:tcW w:w="382" w:type="pct"/>
            <w:vMerge w:val="restart"/>
            <w:tcBorders>
              <w:top w:val="single" w:sz="2" w:space="0" w:color="808080" w:themeColor="background1" w:themeShade="80"/>
              <w:right w:val="single" w:sz="2" w:space="0" w:color="808080" w:themeColor="background1" w:themeShade="80"/>
            </w:tcBorders>
          </w:tcPr>
          <w:p w14:paraId="75A1BC73" w14:textId="77777777" w:rsidR="00662FB2" w:rsidRPr="00B053E1" w:rsidRDefault="00662FB2" w:rsidP="00662FB2">
            <w:pPr>
              <w:pStyle w:val="TableText"/>
              <w:rPr>
                <w:b/>
                <w:bCs/>
                <w:szCs w:val="18"/>
              </w:rPr>
            </w:pPr>
            <w:r w:rsidRPr="00B053E1">
              <w:rPr>
                <w:b/>
                <w:szCs w:val="18"/>
                <w:lang w:bidi="es-AR"/>
              </w:rPr>
              <w:lastRenderedPageBreak/>
              <w:t>11.5.2</w:t>
            </w:r>
          </w:p>
        </w:tc>
        <w:tc>
          <w:tcPr>
            <w:tcW w:w="1218" w:type="pct"/>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8C78EDF" w14:textId="176367E7" w:rsidR="00662FB2" w:rsidRPr="00B053E1" w:rsidRDefault="00662FB2" w:rsidP="00662FB2">
            <w:pPr>
              <w:pStyle w:val="TableTextBullet"/>
              <w:numPr>
                <w:ilvl w:val="0"/>
                <w:numId w:val="0"/>
              </w:numPr>
              <w:rPr>
                <w:rFonts w:cs="Arial"/>
                <w:szCs w:val="18"/>
              </w:rPr>
            </w:pPr>
            <w:r w:rsidRPr="00B053E1">
              <w:rPr>
                <w:szCs w:val="18"/>
                <w:lang w:bidi="es-AR"/>
              </w:rPr>
              <w:t xml:space="preserve">Un </w:t>
            </w:r>
            <w:r w:rsidR="002E65AB" w:rsidRPr="002E65AB">
              <w:rPr>
                <w:szCs w:val="18"/>
                <w:lang w:bidi="es-AR"/>
              </w:rPr>
              <w:t>mecanismo de detección de cambios (por ejemplo, herramientas de monitoreo de integridad de archivos) se despliega como sigue</w:t>
            </w:r>
            <w:r w:rsidRPr="00B053E1">
              <w:rPr>
                <w:szCs w:val="18"/>
                <w:lang w:bidi="es-AR"/>
              </w:rPr>
              <w:t>:</w:t>
            </w:r>
          </w:p>
          <w:p w14:paraId="55955CA9" w14:textId="77777777" w:rsidR="002E65AB" w:rsidRPr="002E65AB" w:rsidRDefault="002E65AB" w:rsidP="002E65AB">
            <w:pPr>
              <w:pStyle w:val="TableListBullet"/>
              <w:rPr>
                <w:szCs w:val="18"/>
                <w:lang w:val="es-AR" w:bidi="es-AR"/>
              </w:rPr>
            </w:pPr>
            <w:r w:rsidRPr="002E65AB">
              <w:rPr>
                <w:szCs w:val="18"/>
                <w:lang w:val="es-AR" w:bidi="es-AR"/>
              </w:rPr>
              <w:t xml:space="preserve">Para alertar al personal sobre modificaciones no autorizadas (incluyendo cambios, adiciones y eliminaciones) de archivos críticos. </w:t>
            </w:r>
          </w:p>
          <w:p w14:paraId="374D758F" w14:textId="5E10AF43" w:rsidR="00662FB2" w:rsidRPr="00B053E1" w:rsidRDefault="002E65AB" w:rsidP="002E65AB">
            <w:pPr>
              <w:pStyle w:val="TableListBullet"/>
              <w:rPr>
                <w:szCs w:val="18"/>
                <w:lang w:val="es-ES"/>
              </w:rPr>
            </w:pPr>
            <w:r w:rsidRPr="002E65AB">
              <w:rPr>
                <w:szCs w:val="18"/>
                <w:lang w:val="es-AR" w:bidi="es-AR"/>
              </w:rPr>
              <w:t>Para realizar comparaciones de archivos críticos al menos una vez por semana</w:t>
            </w:r>
            <w:r w:rsidR="00662FB2" w:rsidRPr="00B053E1">
              <w:rPr>
                <w:szCs w:val="18"/>
                <w:lang w:val="es-AR" w:bidi="es-AR"/>
              </w:rPr>
              <w:t>.</w:t>
            </w:r>
          </w:p>
          <w:p w14:paraId="52D0EEF3" w14:textId="77777777" w:rsidR="00ED047A" w:rsidRPr="00B053E1" w:rsidRDefault="00ED047A" w:rsidP="00ED047A">
            <w:pPr>
              <w:pStyle w:val="TableListBullet"/>
              <w:numPr>
                <w:ilvl w:val="0"/>
                <w:numId w:val="0"/>
              </w:numPr>
              <w:ind w:left="274"/>
              <w:rPr>
                <w:szCs w:val="18"/>
                <w:lang w:val="es-ES"/>
              </w:rPr>
            </w:pPr>
          </w:p>
          <w:p w14:paraId="56788DC2" w14:textId="0F588AC9" w:rsidR="00ED047A" w:rsidRPr="00B053E1" w:rsidRDefault="00ED047A" w:rsidP="00ED047A">
            <w:pPr>
              <w:pStyle w:val="TableListBullet"/>
              <w:numPr>
                <w:ilvl w:val="0"/>
                <w:numId w:val="0"/>
              </w:numPr>
              <w:ind w:left="274"/>
              <w:rPr>
                <w:szCs w:val="18"/>
                <w:lang w:val="es-ES"/>
              </w:rPr>
            </w:pPr>
          </w:p>
        </w:tc>
        <w:tc>
          <w:tcPr>
            <w:tcW w:w="1002" w:type="pc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69E33832" w14:textId="77777777" w:rsidR="00662FB2" w:rsidRPr="00B053E1" w:rsidRDefault="00662FB2" w:rsidP="00662FB2">
            <w:pPr>
              <w:pStyle w:val="TableListBullet"/>
              <w:ind w:left="263" w:hanging="270"/>
              <w:rPr>
                <w:szCs w:val="18"/>
                <w:lang w:val="es-ES"/>
              </w:rPr>
            </w:pPr>
            <w:r w:rsidRPr="00B053E1">
              <w:rPr>
                <w:szCs w:val="18"/>
                <w:lang w:val="es-AR" w:bidi="es-AR"/>
              </w:rPr>
              <w:t>Evalúe la configuración del sistema para el mecanismo de detección de cambios.</w:t>
            </w:r>
          </w:p>
          <w:p w14:paraId="4CEFC582" w14:textId="77777777" w:rsidR="00662FB2" w:rsidRPr="00B053E1" w:rsidRDefault="00662FB2" w:rsidP="00662FB2">
            <w:pPr>
              <w:pStyle w:val="TableListBullet"/>
              <w:ind w:left="263" w:hanging="270"/>
              <w:rPr>
                <w:szCs w:val="18"/>
              </w:rPr>
            </w:pPr>
            <w:r w:rsidRPr="00B053E1">
              <w:rPr>
                <w:szCs w:val="18"/>
                <w:lang w:val="es-AR" w:bidi="es-AR"/>
              </w:rPr>
              <w:t>Evalúe los archivos monitoreados.</w:t>
            </w:r>
          </w:p>
          <w:p w14:paraId="2578E2EC" w14:textId="77777777" w:rsidR="00662FB2" w:rsidRPr="00B053E1" w:rsidRDefault="00662FB2" w:rsidP="00662FB2">
            <w:pPr>
              <w:pStyle w:val="TableListBullet"/>
              <w:ind w:left="263" w:hanging="270"/>
              <w:rPr>
                <w:szCs w:val="18"/>
                <w:lang w:val="es-ES"/>
              </w:rPr>
            </w:pPr>
            <w:r w:rsidRPr="00B053E1">
              <w:rPr>
                <w:szCs w:val="18"/>
                <w:lang w:val="es-AR" w:bidi="es-AR"/>
              </w:rPr>
              <w:t>Evalúe los resultados de las actividades de monitoreo.</w:t>
            </w:r>
          </w:p>
        </w:tc>
        <w:tc>
          <w:tcPr>
            <w:tcW w:w="422" w:type="pct"/>
            <w:vMerge w:val="restart"/>
            <w:shd w:val="clear" w:color="auto" w:fill="auto"/>
          </w:tcPr>
          <w:p w14:paraId="29A6314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tcBorders>
              <w:bottom w:val="nil"/>
            </w:tcBorders>
            <w:shd w:val="clear" w:color="auto" w:fill="auto"/>
          </w:tcPr>
          <w:p w14:paraId="67BD5DD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tcBorders>
              <w:bottom w:val="nil"/>
            </w:tcBorders>
            <w:shd w:val="clear" w:color="auto" w:fill="auto"/>
          </w:tcPr>
          <w:p w14:paraId="66C4D96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tcBorders>
              <w:bottom w:val="nil"/>
            </w:tcBorders>
            <w:shd w:val="clear" w:color="auto" w:fill="auto"/>
          </w:tcPr>
          <w:p w14:paraId="28D5A41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tcBorders>
              <w:bottom w:val="nil"/>
            </w:tcBorders>
            <w:shd w:val="clear" w:color="auto" w:fill="auto"/>
          </w:tcPr>
          <w:p w14:paraId="270474A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tcBorders>
              <w:bottom w:val="nil"/>
            </w:tcBorders>
            <w:shd w:val="clear" w:color="auto" w:fill="auto"/>
          </w:tcPr>
          <w:p w14:paraId="70FCC96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7FDCDDD2" w14:textId="77777777" w:rsidTr="00FC2CCA">
        <w:trPr>
          <w:cantSplit/>
        </w:trPr>
        <w:tc>
          <w:tcPr>
            <w:tcW w:w="382" w:type="pct"/>
            <w:vMerge/>
            <w:tcBorders>
              <w:right w:val="single" w:sz="2" w:space="0" w:color="808080" w:themeColor="background1" w:themeShade="80"/>
            </w:tcBorders>
          </w:tcPr>
          <w:p w14:paraId="0CDD19C3" w14:textId="77777777" w:rsidR="00662FB2" w:rsidRPr="00B053E1" w:rsidRDefault="00662FB2" w:rsidP="00662FB2">
            <w:pPr>
              <w:pStyle w:val="TableText"/>
              <w:rPr>
                <w:b/>
                <w:bCs/>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931F6C1" w14:textId="77777777" w:rsidR="00662FB2" w:rsidRPr="00B053E1" w:rsidRDefault="00662FB2" w:rsidP="00662FB2">
            <w:pPr>
              <w:pStyle w:val="AppNotes"/>
              <w:rPr>
                <w:szCs w:val="18"/>
              </w:rPr>
            </w:pPr>
            <w:r w:rsidRPr="00B053E1">
              <w:rPr>
                <w:szCs w:val="18"/>
                <w:lang w:bidi="es-AR"/>
              </w:rPr>
              <w:t>Notas de Aplicabilidad</w:t>
            </w:r>
          </w:p>
        </w:tc>
        <w:tc>
          <w:tcPr>
            <w:tcW w:w="422" w:type="pct"/>
            <w:vMerge/>
            <w:shd w:val="clear" w:color="auto" w:fill="auto"/>
          </w:tcPr>
          <w:p w14:paraId="2CD40456" w14:textId="77777777" w:rsidR="00662FB2" w:rsidRPr="00B053E1" w:rsidRDefault="00662FB2" w:rsidP="00662FB2">
            <w:pPr>
              <w:spacing w:after="60"/>
              <w:jc w:val="center"/>
              <w:rPr>
                <w:rFonts w:cs="Arial"/>
                <w:sz w:val="18"/>
                <w:szCs w:val="18"/>
              </w:rPr>
            </w:pPr>
          </w:p>
        </w:tc>
        <w:tc>
          <w:tcPr>
            <w:tcW w:w="454" w:type="pct"/>
            <w:vMerge w:val="restart"/>
            <w:tcBorders>
              <w:top w:val="nil"/>
            </w:tcBorders>
            <w:shd w:val="clear" w:color="auto" w:fill="auto"/>
          </w:tcPr>
          <w:p w14:paraId="5CB70FE3" w14:textId="77777777" w:rsidR="00662FB2" w:rsidRPr="00B053E1" w:rsidRDefault="00662FB2" w:rsidP="00662FB2">
            <w:pPr>
              <w:spacing w:after="60"/>
              <w:jc w:val="center"/>
              <w:rPr>
                <w:rFonts w:cs="Arial"/>
                <w:sz w:val="18"/>
                <w:szCs w:val="18"/>
              </w:rPr>
            </w:pPr>
          </w:p>
        </w:tc>
        <w:tc>
          <w:tcPr>
            <w:tcW w:w="476" w:type="pct"/>
            <w:vMerge w:val="restart"/>
            <w:tcBorders>
              <w:top w:val="nil"/>
            </w:tcBorders>
            <w:shd w:val="clear" w:color="auto" w:fill="auto"/>
          </w:tcPr>
          <w:p w14:paraId="75E95D97" w14:textId="77777777" w:rsidR="00662FB2" w:rsidRPr="00B053E1" w:rsidRDefault="00662FB2" w:rsidP="00662FB2">
            <w:pPr>
              <w:spacing w:after="60"/>
              <w:jc w:val="center"/>
              <w:rPr>
                <w:rFonts w:cs="Arial"/>
                <w:sz w:val="18"/>
                <w:szCs w:val="18"/>
              </w:rPr>
            </w:pPr>
          </w:p>
        </w:tc>
        <w:tc>
          <w:tcPr>
            <w:tcW w:w="289" w:type="pct"/>
            <w:vMerge w:val="restart"/>
            <w:tcBorders>
              <w:top w:val="nil"/>
            </w:tcBorders>
            <w:shd w:val="clear" w:color="auto" w:fill="auto"/>
          </w:tcPr>
          <w:p w14:paraId="14B859CD" w14:textId="77777777" w:rsidR="00662FB2" w:rsidRPr="00B053E1" w:rsidRDefault="00662FB2" w:rsidP="00662FB2">
            <w:pPr>
              <w:spacing w:after="60"/>
              <w:jc w:val="center"/>
              <w:rPr>
                <w:rFonts w:cs="Arial"/>
                <w:sz w:val="18"/>
                <w:szCs w:val="18"/>
              </w:rPr>
            </w:pPr>
          </w:p>
        </w:tc>
        <w:tc>
          <w:tcPr>
            <w:tcW w:w="273" w:type="pct"/>
            <w:vMerge w:val="restart"/>
            <w:tcBorders>
              <w:top w:val="nil"/>
            </w:tcBorders>
            <w:shd w:val="clear" w:color="auto" w:fill="auto"/>
          </w:tcPr>
          <w:p w14:paraId="7F59CF55" w14:textId="77777777" w:rsidR="00662FB2" w:rsidRPr="00B053E1" w:rsidRDefault="00662FB2" w:rsidP="00662FB2">
            <w:pPr>
              <w:spacing w:after="60"/>
              <w:jc w:val="center"/>
              <w:rPr>
                <w:rFonts w:cs="Arial"/>
                <w:sz w:val="18"/>
                <w:szCs w:val="18"/>
              </w:rPr>
            </w:pPr>
          </w:p>
        </w:tc>
        <w:tc>
          <w:tcPr>
            <w:tcW w:w="484" w:type="pct"/>
            <w:vMerge w:val="restart"/>
            <w:tcBorders>
              <w:top w:val="nil"/>
            </w:tcBorders>
            <w:shd w:val="clear" w:color="auto" w:fill="auto"/>
          </w:tcPr>
          <w:p w14:paraId="3373E31F" w14:textId="77777777" w:rsidR="00662FB2" w:rsidRPr="00B053E1" w:rsidRDefault="00662FB2" w:rsidP="00662FB2">
            <w:pPr>
              <w:spacing w:after="60"/>
              <w:jc w:val="center"/>
              <w:rPr>
                <w:rFonts w:cs="Arial"/>
                <w:sz w:val="18"/>
                <w:szCs w:val="18"/>
              </w:rPr>
            </w:pPr>
          </w:p>
        </w:tc>
      </w:tr>
      <w:tr w:rsidR="00384A2B" w:rsidRPr="00B053E1" w14:paraId="73B07F2E" w14:textId="77777777" w:rsidTr="00612DBD">
        <w:trPr>
          <w:cantSplit/>
        </w:trPr>
        <w:tc>
          <w:tcPr>
            <w:tcW w:w="382" w:type="pct"/>
            <w:vMerge/>
            <w:tcBorders>
              <w:bottom w:val="single" w:sz="2" w:space="0" w:color="808080" w:themeColor="background1" w:themeShade="80"/>
              <w:right w:val="single" w:sz="2" w:space="0" w:color="808080" w:themeColor="background1" w:themeShade="80"/>
            </w:tcBorders>
          </w:tcPr>
          <w:p w14:paraId="5736BF05" w14:textId="77777777" w:rsidR="00662FB2" w:rsidRPr="00B053E1" w:rsidRDefault="00662FB2" w:rsidP="00662FB2">
            <w:pPr>
              <w:pStyle w:val="TableText"/>
              <w:rPr>
                <w:b/>
                <w:bCs/>
                <w:szCs w:val="18"/>
              </w:rPr>
            </w:pPr>
          </w:p>
        </w:tc>
        <w:tc>
          <w:tcPr>
            <w:tcW w:w="2219" w:type="pct"/>
            <w:gridSpan w:val="2"/>
            <w:tcBorders>
              <w:top w:val="nil"/>
              <w:left w:val="single" w:sz="2" w:space="0" w:color="808080" w:themeColor="background1" w:themeShade="80"/>
              <w:bottom w:val="single" w:sz="2" w:space="0" w:color="808080" w:themeColor="background1" w:themeShade="80"/>
            </w:tcBorders>
          </w:tcPr>
          <w:p w14:paraId="6A4AF4DC" w14:textId="698BFCAE"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A </w:t>
            </w:r>
            <w:r w:rsidR="002E65AB" w:rsidRPr="002E65AB">
              <w:rPr>
                <w:szCs w:val="18"/>
                <w:lang w:val="es-AR" w:bidi="es-AR"/>
              </w:rPr>
              <w:t>efectos de detección de cambios, los archivos críticos suelen ser aquellos que no cambian regularmente, pero cuya modificación podría indicar poner en riesgo el sistema o comprometerlo. Los mecanismos de detección de cambios, como los productos de monitoreo de la integridad de los archivos, suelen venir pre-configurados con archivos críticos para el sistema operativo correspondiente. Otros archivos críticos, como los de las aplicaciones personalizadas, deben ser evaluados y definidos por la entidad (es decir, el comerciante o proveedor de servicios</w:t>
            </w:r>
            <w:r w:rsidRPr="00B053E1">
              <w:rPr>
                <w:szCs w:val="18"/>
                <w:lang w:val="es-AR" w:bidi="es-AR"/>
              </w:rPr>
              <w:t>).</w:t>
            </w:r>
          </w:p>
        </w:tc>
        <w:tc>
          <w:tcPr>
            <w:tcW w:w="422" w:type="pct"/>
            <w:vMerge/>
            <w:shd w:val="clear" w:color="auto" w:fill="auto"/>
          </w:tcPr>
          <w:p w14:paraId="58A09827" w14:textId="77777777" w:rsidR="00662FB2" w:rsidRPr="00B053E1" w:rsidRDefault="00662FB2" w:rsidP="00662FB2">
            <w:pPr>
              <w:spacing w:after="60"/>
              <w:jc w:val="center"/>
              <w:rPr>
                <w:rFonts w:cs="Arial"/>
                <w:sz w:val="18"/>
                <w:szCs w:val="18"/>
              </w:rPr>
            </w:pPr>
          </w:p>
        </w:tc>
        <w:tc>
          <w:tcPr>
            <w:tcW w:w="454" w:type="pct"/>
            <w:vMerge/>
            <w:shd w:val="clear" w:color="auto" w:fill="auto"/>
          </w:tcPr>
          <w:p w14:paraId="23F9F027" w14:textId="77777777" w:rsidR="00662FB2" w:rsidRPr="00B053E1" w:rsidRDefault="00662FB2" w:rsidP="00662FB2">
            <w:pPr>
              <w:spacing w:after="60"/>
              <w:jc w:val="center"/>
              <w:rPr>
                <w:rFonts w:cs="Arial"/>
                <w:sz w:val="18"/>
                <w:szCs w:val="18"/>
              </w:rPr>
            </w:pPr>
          </w:p>
        </w:tc>
        <w:tc>
          <w:tcPr>
            <w:tcW w:w="476" w:type="pct"/>
            <w:vMerge/>
            <w:shd w:val="clear" w:color="auto" w:fill="auto"/>
          </w:tcPr>
          <w:p w14:paraId="467ED5CB" w14:textId="77777777" w:rsidR="00662FB2" w:rsidRPr="00B053E1" w:rsidRDefault="00662FB2" w:rsidP="00662FB2">
            <w:pPr>
              <w:spacing w:after="60"/>
              <w:jc w:val="center"/>
              <w:rPr>
                <w:rFonts w:cs="Arial"/>
                <w:sz w:val="18"/>
                <w:szCs w:val="18"/>
              </w:rPr>
            </w:pPr>
          </w:p>
        </w:tc>
        <w:tc>
          <w:tcPr>
            <w:tcW w:w="289" w:type="pct"/>
            <w:vMerge/>
            <w:shd w:val="clear" w:color="auto" w:fill="auto"/>
          </w:tcPr>
          <w:p w14:paraId="0ADCAD7B" w14:textId="77777777" w:rsidR="00662FB2" w:rsidRPr="00B053E1" w:rsidRDefault="00662FB2" w:rsidP="00662FB2">
            <w:pPr>
              <w:spacing w:after="60"/>
              <w:jc w:val="center"/>
              <w:rPr>
                <w:rFonts w:cs="Arial"/>
                <w:sz w:val="18"/>
                <w:szCs w:val="18"/>
              </w:rPr>
            </w:pPr>
          </w:p>
        </w:tc>
        <w:tc>
          <w:tcPr>
            <w:tcW w:w="273" w:type="pct"/>
            <w:vMerge/>
            <w:shd w:val="clear" w:color="auto" w:fill="auto"/>
          </w:tcPr>
          <w:p w14:paraId="4EF80E44" w14:textId="77777777" w:rsidR="00662FB2" w:rsidRPr="00B053E1" w:rsidRDefault="00662FB2" w:rsidP="00662FB2">
            <w:pPr>
              <w:spacing w:after="60"/>
              <w:jc w:val="center"/>
              <w:rPr>
                <w:rFonts w:cs="Arial"/>
                <w:sz w:val="18"/>
                <w:szCs w:val="18"/>
              </w:rPr>
            </w:pPr>
          </w:p>
        </w:tc>
        <w:tc>
          <w:tcPr>
            <w:tcW w:w="484" w:type="pct"/>
            <w:vMerge/>
            <w:shd w:val="clear" w:color="auto" w:fill="auto"/>
          </w:tcPr>
          <w:p w14:paraId="1D482497" w14:textId="77777777" w:rsidR="00662FB2" w:rsidRPr="00B053E1" w:rsidRDefault="00662FB2" w:rsidP="00662FB2">
            <w:pPr>
              <w:spacing w:after="60"/>
              <w:jc w:val="center"/>
              <w:rPr>
                <w:rFonts w:cs="Arial"/>
                <w:sz w:val="18"/>
                <w:szCs w:val="18"/>
              </w:rPr>
            </w:pPr>
          </w:p>
        </w:tc>
      </w:tr>
      <w:tr w:rsidR="00662FB2" w:rsidRPr="00B053E1" w14:paraId="4AAC6157" w14:textId="77777777" w:rsidTr="00384A2B">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5000" w:type="pct"/>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50C0F1B" w14:textId="77777777"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lastRenderedPageBreak/>
              <w:t>11.6</w:t>
            </w:r>
            <w:r w:rsidRPr="00B053E1">
              <w:rPr>
                <w:rFonts w:cs="Arial"/>
                <w:sz w:val="18"/>
                <w:szCs w:val="18"/>
                <w:lang w:bidi="es-AR"/>
              </w:rPr>
              <w:t xml:space="preserve"> Se detectan los cambios no autorizados en las páginas de pago y se responden.</w:t>
            </w:r>
          </w:p>
        </w:tc>
      </w:tr>
      <w:tr w:rsidR="00662FB2" w:rsidRPr="00B053E1" w14:paraId="67550F06" w14:textId="77777777" w:rsidTr="00432ABE">
        <w:trPr>
          <w:cantSplit/>
        </w:trPr>
        <w:tc>
          <w:tcPr>
            <w:tcW w:w="382" w:type="pct"/>
            <w:vMerge w:val="restart"/>
            <w:tcBorders>
              <w:top w:val="single" w:sz="2" w:space="0" w:color="808080" w:themeColor="background1" w:themeShade="80"/>
              <w:right w:val="single" w:sz="2" w:space="0" w:color="808080" w:themeColor="background1" w:themeShade="80"/>
            </w:tcBorders>
          </w:tcPr>
          <w:p w14:paraId="521F1AF9" w14:textId="77777777" w:rsidR="00662FB2" w:rsidRPr="00B053E1" w:rsidRDefault="00662FB2" w:rsidP="00662FB2">
            <w:pPr>
              <w:pStyle w:val="TableText"/>
              <w:keepNext/>
              <w:rPr>
                <w:b/>
                <w:bCs/>
                <w:szCs w:val="18"/>
              </w:rPr>
            </w:pPr>
            <w:r w:rsidRPr="00B053E1">
              <w:rPr>
                <w:b/>
                <w:szCs w:val="18"/>
                <w:lang w:bidi="es-AR"/>
              </w:rPr>
              <w:t>11.6.1</w:t>
            </w:r>
          </w:p>
        </w:tc>
        <w:tc>
          <w:tcPr>
            <w:tcW w:w="1218" w:type="pct"/>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tcPr>
          <w:p w14:paraId="0E5AB088" w14:textId="6504059A" w:rsidR="00662FB2" w:rsidRPr="00B053E1" w:rsidRDefault="00662FB2" w:rsidP="00662FB2">
            <w:pPr>
              <w:pStyle w:val="TableText"/>
              <w:keepNext/>
              <w:rPr>
                <w:szCs w:val="18"/>
              </w:rPr>
            </w:pPr>
            <w:r w:rsidRPr="00B053E1">
              <w:rPr>
                <w:szCs w:val="18"/>
                <w:lang w:bidi="es-AR"/>
              </w:rPr>
              <w:t xml:space="preserve">El </w:t>
            </w:r>
            <w:r w:rsidR="002E65AB" w:rsidRPr="002E65AB">
              <w:rPr>
                <w:szCs w:val="18"/>
                <w:lang w:bidi="es-AR"/>
              </w:rPr>
              <w:t>mecanismo de detección de cambios y manipulaciones se despliega de la siguiente manera</w:t>
            </w:r>
            <w:r w:rsidRPr="00B053E1">
              <w:rPr>
                <w:szCs w:val="18"/>
                <w:lang w:bidi="es-AR"/>
              </w:rPr>
              <w:t>:</w:t>
            </w:r>
          </w:p>
        </w:tc>
        <w:tc>
          <w:tcPr>
            <w:tcW w:w="3401" w:type="pct"/>
            <w:gridSpan w:val="7"/>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9D9D9" w:themeFill="background1" w:themeFillShade="D9"/>
          </w:tcPr>
          <w:p w14:paraId="4832FE5D" w14:textId="77777777" w:rsidR="00662FB2" w:rsidRPr="00B053E1" w:rsidRDefault="00662FB2" w:rsidP="00662FB2">
            <w:pPr>
              <w:keepNext/>
              <w:spacing w:after="60"/>
              <w:rPr>
                <w:rFonts w:cs="Arial"/>
                <w:sz w:val="18"/>
                <w:szCs w:val="18"/>
              </w:rPr>
            </w:pPr>
          </w:p>
        </w:tc>
      </w:tr>
      <w:tr w:rsidR="00612DBD" w:rsidRPr="00B053E1" w14:paraId="6A576F8B" w14:textId="77777777" w:rsidTr="00612DBD">
        <w:trPr>
          <w:cantSplit/>
        </w:trPr>
        <w:tc>
          <w:tcPr>
            <w:tcW w:w="382" w:type="pct"/>
            <w:vMerge/>
            <w:tcBorders>
              <w:top w:val="nil"/>
              <w:right w:val="single" w:sz="2" w:space="0" w:color="808080" w:themeColor="background1" w:themeShade="80"/>
            </w:tcBorders>
          </w:tcPr>
          <w:p w14:paraId="452E3FD5" w14:textId="77777777" w:rsidR="002E65AB" w:rsidRPr="00B053E1" w:rsidRDefault="002E65AB" w:rsidP="002E65AB">
            <w:pPr>
              <w:pStyle w:val="TableText"/>
              <w:jc w:val="right"/>
              <w:rPr>
                <w:szCs w:val="18"/>
              </w:rPr>
            </w:pPr>
          </w:p>
        </w:tc>
        <w:tc>
          <w:tcPr>
            <w:tcW w:w="1218" w:type="pct"/>
            <w:tcBorders>
              <w:top w:val="nil"/>
              <w:left w:val="single" w:sz="2" w:space="0" w:color="808080" w:themeColor="background1" w:themeShade="80"/>
              <w:bottom w:val="nil"/>
              <w:right w:val="single" w:sz="2" w:space="0" w:color="808080" w:themeColor="background1" w:themeShade="80"/>
            </w:tcBorders>
          </w:tcPr>
          <w:p w14:paraId="1A53A260" w14:textId="15E8CF77" w:rsidR="002E65AB" w:rsidRPr="00B053E1" w:rsidRDefault="002E65AB" w:rsidP="002E65AB">
            <w:pPr>
              <w:pStyle w:val="TableListBullet"/>
              <w:rPr>
                <w:szCs w:val="18"/>
                <w:lang w:val="es-ES"/>
              </w:rPr>
            </w:pPr>
            <w:r w:rsidRPr="00B91CFB">
              <w:rPr>
                <w:lang w:val="pt-BR"/>
              </w:rPr>
              <w:t>Para enviar alertas al personal sobre modificaciones no autorizadas (incluyendo indicadores de situaciones comprometidas, cambios, adiciones y supresiones) en los encabezados HTTP y en el contenido de las páginas de pago tal y como las recibe el navegador del consumidor.</w:t>
            </w:r>
          </w:p>
        </w:tc>
        <w:tc>
          <w:tcPr>
            <w:tcW w:w="1002" w:type="pct"/>
            <w:vMerge w:val="restart"/>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1589081B" w14:textId="77777777" w:rsidR="002E65AB" w:rsidRPr="00B053E1" w:rsidRDefault="002E65AB" w:rsidP="002E65AB">
            <w:pPr>
              <w:pStyle w:val="TableListBullet"/>
              <w:rPr>
                <w:szCs w:val="18"/>
                <w:lang w:val="es-ES"/>
              </w:rPr>
            </w:pPr>
            <w:r w:rsidRPr="00B053E1">
              <w:rPr>
                <w:szCs w:val="18"/>
                <w:lang w:val="es-AR" w:bidi="es-AR"/>
              </w:rPr>
              <w:t>Evalúe los ajustes del sistema y la configuración del mecanismo.</w:t>
            </w:r>
          </w:p>
          <w:p w14:paraId="4508B55F" w14:textId="77777777" w:rsidR="002E65AB" w:rsidRPr="00B053E1" w:rsidRDefault="002E65AB" w:rsidP="002E65AB">
            <w:pPr>
              <w:pStyle w:val="TableListBullet"/>
              <w:rPr>
                <w:szCs w:val="18"/>
                <w:lang w:val="es-ES"/>
              </w:rPr>
            </w:pPr>
            <w:r w:rsidRPr="00B053E1">
              <w:rPr>
                <w:szCs w:val="18"/>
                <w:lang w:val="es-AR" w:bidi="es-AR"/>
              </w:rPr>
              <w:t>Evalúe las páginas de pago monitoreadas.</w:t>
            </w:r>
          </w:p>
          <w:p w14:paraId="7A22D4E0" w14:textId="77777777" w:rsidR="002E65AB" w:rsidRPr="00B053E1" w:rsidRDefault="002E65AB" w:rsidP="002E65AB">
            <w:pPr>
              <w:pStyle w:val="TableListBullet"/>
              <w:rPr>
                <w:szCs w:val="18"/>
                <w:lang w:val="es-ES"/>
              </w:rPr>
            </w:pPr>
            <w:r w:rsidRPr="00B053E1">
              <w:rPr>
                <w:szCs w:val="18"/>
                <w:lang w:val="es-AR" w:bidi="es-AR"/>
              </w:rPr>
              <w:t>Evalúe los resultados de las actividades de monitoreo.</w:t>
            </w:r>
          </w:p>
          <w:p w14:paraId="254D8DA3" w14:textId="77777777" w:rsidR="002E65AB" w:rsidRPr="00B053E1" w:rsidRDefault="002E65AB" w:rsidP="002E65AB">
            <w:pPr>
              <w:pStyle w:val="TableListBullet"/>
              <w:rPr>
                <w:szCs w:val="18"/>
                <w:lang w:val="es-ES"/>
              </w:rPr>
            </w:pPr>
            <w:r w:rsidRPr="00B053E1">
              <w:rPr>
                <w:szCs w:val="18"/>
                <w:lang w:val="es-AR" w:bidi="es-AR"/>
              </w:rPr>
              <w:t>Evalúe los ajustes de configuración del mecanismo.</w:t>
            </w:r>
          </w:p>
          <w:p w14:paraId="2B3F6E39" w14:textId="77777777" w:rsidR="002E65AB" w:rsidRPr="00B053E1" w:rsidRDefault="002E65AB" w:rsidP="002E65AB">
            <w:pPr>
              <w:pStyle w:val="TableListBullet"/>
              <w:rPr>
                <w:szCs w:val="18"/>
                <w:lang w:val="es-ES"/>
              </w:rPr>
            </w:pPr>
            <w:r w:rsidRPr="00B053E1">
              <w:rPr>
                <w:szCs w:val="18"/>
                <w:lang w:val="es-AR" w:bidi="es-AR"/>
              </w:rPr>
              <w:t>Evalúe los ajustes de configuración.</w:t>
            </w:r>
          </w:p>
          <w:p w14:paraId="3B74498A" w14:textId="77777777" w:rsidR="002E65AB" w:rsidRPr="00B053E1" w:rsidRDefault="002E65AB" w:rsidP="002E65AB">
            <w:pPr>
              <w:pStyle w:val="TableListBullet"/>
              <w:rPr>
                <w:szCs w:val="18"/>
              </w:rPr>
            </w:pPr>
            <w:r w:rsidRPr="00B053E1">
              <w:rPr>
                <w:szCs w:val="18"/>
                <w:lang w:val="es-AR" w:bidi="es-AR"/>
              </w:rPr>
              <w:t>Entreviste al personal responsable.</w:t>
            </w:r>
          </w:p>
          <w:p w14:paraId="7735FBE3" w14:textId="77777777" w:rsidR="002E65AB" w:rsidRPr="00B053E1" w:rsidRDefault="002E65AB" w:rsidP="002E65AB">
            <w:pPr>
              <w:pStyle w:val="TableListBullet"/>
              <w:rPr>
                <w:szCs w:val="18"/>
                <w:lang w:val="es-ES"/>
              </w:rPr>
            </w:pPr>
            <w:r w:rsidRPr="00B053E1">
              <w:rPr>
                <w:szCs w:val="18"/>
                <w:lang w:val="es-AR" w:bidi="es-AR"/>
              </w:rPr>
              <w:t>Si aplica, evalúe el análisis de riesgos específico.</w:t>
            </w:r>
          </w:p>
        </w:tc>
        <w:tc>
          <w:tcPr>
            <w:tcW w:w="422" w:type="pct"/>
            <w:shd w:val="clear" w:color="auto" w:fill="auto"/>
          </w:tcPr>
          <w:p w14:paraId="6D0D1B9D"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2AE94275"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51A7560C"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1B9CF882"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6FF64726"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56147849"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0E1177DC" w14:textId="77777777" w:rsidTr="00612DBD">
        <w:trPr>
          <w:cantSplit/>
        </w:trPr>
        <w:tc>
          <w:tcPr>
            <w:tcW w:w="382" w:type="pct"/>
            <w:vMerge/>
            <w:tcBorders>
              <w:right w:val="single" w:sz="2" w:space="0" w:color="808080" w:themeColor="background1" w:themeShade="80"/>
            </w:tcBorders>
          </w:tcPr>
          <w:p w14:paraId="375F1E55" w14:textId="77777777" w:rsidR="002E65AB" w:rsidRPr="00B053E1" w:rsidRDefault="002E65AB" w:rsidP="002E65AB">
            <w:pPr>
              <w:pStyle w:val="TableText"/>
              <w:jc w:val="right"/>
              <w:rPr>
                <w:szCs w:val="18"/>
              </w:rPr>
            </w:pPr>
          </w:p>
        </w:tc>
        <w:tc>
          <w:tcPr>
            <w:tcW w:w="1218" w:type="pct"/>
            <w:tcBorders>
              <w:top w:val="nil"/>
              <w:left w:val="single" w:sz="2" w:space="0" w:color="808080" w:themeColor="background1" w:themeShade="80"/>
              <w:bottom w:val="nil"/>
              <w:right w:val="single" w:sz="2" w:space="0" w:color="808080" w:themeColor="background1" w:themeShade="80"/>
            </w:tcBorders>
          </w:tcPr>
          <w:p w14:paraId="571B7FDD" w14:textId="3AE94219" w:rsidR="002E65AB" w:rsidRPr="00B053E1" w:rsidRDefault="002E65AB" w:rsidP="002E65AB">
            <w:pPr>
              <w:pStyle w:val="TableListBullet"/>
              <w:rPr>
                <w:szCs w:val="18"/>
                <w:lang w:val="es-ES"/>
              </w:rPr>
            </w:pPr>
            <w:r w:rsidRPr="00B91CFB">
              <w:rPr>
                <w:lang w:val="pt-BR"/>
              </w:rPr>
              <w:t>El mecanismo está configurado para evaluar el encabezamiento HTTP y la página de pago recibidas.</w:t>
            </w:r>
          </w:p>
        </w:tc>
        <w:tc>
          <w:tcPr>
            <w:tcW w:w="1002"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55052B15" w14:textId="77777777" w:rsidR="002E65AB" w:rsidRPr="00B053E1" w:rsidRDefault="002E65AB" w:rsidP="002E65AB">
            <w:pPr>
              <w:pStyle w:val="TableTextBullet"/>
              <w:spacing w:before="60" w:after="60"/>
              <w:ind w:left="200" w:hanging="200"/>
              <w:rPr>
                <w:rFonts w:cs="Arial"/>
                <w:szCs w:val="18"/>
              </w:rPr>
            </w:pPr>
          </w:p>
        </w:tc>
        <w:tc>
          <w:tcPr>
            <w:tcW w:w="422" w:type="pct"/>
            <w:shd w:val="clear" w:color="auto" w:fill="auto"/>
          </w:tcPr>
          <w:p w14:paraId="4252B0C0"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795393B5"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16567E6B"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0F3C857F"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1FDA1C93"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0D86F92A" w14:textId="77777777" w:rsidR="002E65AB" w:rsidRPr="00B053E1" w:rsidRDefault="002E65AB" w:rsidP="002E65AB">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74C8BDC0" w14:textId="77777777" w:rsidTr="00976387">
        <w:trPr>
          <w:cantSplit/>
          <w:trHeight w:val="3601"/>
        </w:trPr>
        <w:tc>
          <w:tcPr>
            <w:tcW w:w="382" w:type="pct"/>
            <w:vMerge/>
            <w:tcBorders>
              <w:right w:val="single" w:sz="2" w:space="0" w:color="808080" w:themeColor="background1" w:themeShade="80"/>
            </w:tcBorders>
          </w:tcPr>
          <w:p w14:paraId="4F2FDDDB" w14:textId="77777777" w:rsidR="00662FB2" w:rsidRPr="00B053E1" w:rsidRDefault="00662FB2" w:rsidP="00662FB2">
            <w:pPr>
              <w:pStyle w:val="TableText"/>
              <w:jc w:val="right"/>
              <w:rPr>
                <w:szCs w:val="18"/>
              </w:rPr>
            </w:pPr>
          </w:p>
        </w:tc>
        <w:tc>
          <w:tcPr>
            <w:tcW w:w="1218" w:type="pct"/>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2848996D" w14:textId="77777777" w:rsidR="00662FB2" w:rsidRPr="00B053E1" w:rsidRDefault="00662FB2" w:rsidP="00662FB2">
            <w:pPr>
              <w:pStyle w:val="TableListBullet"/>
              <w:ind w:left="263" w:hanging="270"/>
              <w:rPr>
                <w:szCs w:val="18"/>
                <w:lang w:val="es-ES"/>
              </w:rPr>
            </w:pPr>
            <w:r w:rsidRPr="00B053E1">
              <w:rPr>
                <w:szCs w:val="18"/>
                <w:lang w:val="es-AR" w:bidi="es-AR"/>
              </w:rPr>
              <w:t>Las funciones del mecanismo se realizan de la siguiente manera:</w:t>
            </w:r>
          </w:p>
          <w:p w14:paraId="0432B48E" w14:textId="77777777" w:rsidR="00662FB2" w:rsidRPr="00B053E1" w:rsidRDefault="00662FB2" w:rsidP="00662FB2">
            <w:pPr>
              <w:pStyle w:val="TableListBullet2"/>
              <w:framePr w:wrap="around"/>
              <w:rPr>
                <w:szCs w:val="18"/>
                <w:lang w:val="es-ES"/>
              </w:rPr>
            </w:pPr>
            <w:r w:rsidRPr="00B053E1">
              <w:rPr>
                <w:szCs w:val="18"/>
                <w:lang w:val="es-AR" w:bidi="es-AR"/>
              </w:rPr>
              <w:t xml:space="preserve">Al menos una vez cada siete días </w:t>
            </w:r>
          </w:p>
          <w:p w14:paraId="284569C7" w14:textId="77777777" w:rsidR="00662FB2" w:rsidRPr="00B053E1" w:rsidRDefault="00662FB2" w:rsidP="00662FB2">
            <w:pPr>
              <w:pStyle w:val="TableListBullet"/>
              <w:numPr>
                <w:ilvl w:val="0"/>
                <w:numId w:val="0"/>
              </w:numPr>
              <w:ind w:left="600"/>
              <w:rPr>
                <w:szCs w:val="18"/>
                <w:lang w:val="en-US"/>
              </w:rPr>
            </w:pPr>
            <w:r w:rsidRPr="00B053E1">
              <w:rPr>
                <w:b/>
                <w:szCs w:val="18"/>
                <w:lang w:val="es-AR" w:bidi="es-AR"/>
              </w:rPr>
              <w:t>O</w:t>
            </w:r>
          </w:p>
          <w:p w14:paraId="4A77F6F3" w14:textId="77777777" w:rsidR="00662FB2" w:rsidRPr="00612DBD" w:rsidRDefault="002E65AB" w:rsidP="00662FB2">
            <w:pPr>
              <w:pStyle w:val="TableListBullet2"/>
              <w:framePr w:wrap="auto"/>
              <w:rPr>
                <w:szCs w:val="18"/>
                <w:lang w:val="es-ES"/>
              </w:rPr>
            </w:pPr>
            <w:r w:rsidRPr="002E65AB">
              <w:rPr>
                <w:szCs w:val="18"/>
                <w:lang w:val="es-AR" w:bidi="es-AR"/>
              </w:rPr>
              <w:t>Periódicamente, (a una frecuencia definida en el análisis de riesgos específico de la entidad, el cual se desarrolla de acuerdo a todos los elementos especificados en el Requisito 12.3.1</w:t>
            </w:r>
            <w:r w:rsidR="00662FB2" w:rsidRPr="00B053E1">
              <w:rPr>
                <w:szCs w:val="18"/>
                <w:lang w:val="es-AR" w:bidi="es-AR"/>
              </w:rPr>
              <w:t>.)</w:t>
            </w:r>
          </w:p>
          <w:p w14:paraId="09F7C7FF" w14:textId="4D3BC46A" w:rsidR="00612DBD" w:rsidRPr="00612DBD" w:rsidRDefault="00612DBD" w:rsidP="00976387">
            <w:pPr>
              <w:pStyle w:val="TableListBullet2"/>
              <w:framePr w:wrap="auto"/>
              <w:numPr>
                <w:ilvl w:val="0"/>
                <w:numId w:val="0"/>
              </w:numPr>
              <w:spacing w:before="100" w:after="0"/>
              <w:rPr>
                <w:i/>
                <w:iCs/>
                <w:szCs w:val="18"/>
                <w:lang w:val="es-AR" w:bidi="es-AR"/>
              </w:rPr>
            </w:pPr>
            <w:r w:rsidRPr="00612DBD">
              <w:rPr>
                <w:i/>
                <w:iCs/>
                <w:szCs w:val="18"/>
                <w:lang w:val="es-AR" w:bidi="es-AR"/>
              </w:rPr>
              <w:t>(continuación)</w:t>
            </w:r>
          </w:p>
        </w:tc>
        <w:tc>
          <w:tcPr>
            <w:tcW w:w="1002" w:type="pct"/>
            <w:vMerge/>
            <w:tcBorders>
              <w:top w:val="single" w:sz="2" w:space="0" w:color="808080" w:themeColor="background1" w:themeShade="80"/>
              <w:left w:val="single" w:sz="2" w:space="0" w:color="808080" w:themeColor="background1" w:themeShade="80"/>
              <w:bottom w:val="single" w:sz="2" w:space="0" w:color="808080" w:themeColor="background1" w:themeShade="80"/>
            </w:tcBorders>
          </w:tcPr>
          <w:p w14:paraId="01C026CE" w14:textId="77777777" w:rsidR="00662FB2" w:rsidRPr="00B053E1" w:rsidRDefault="00662FB2" w:rsidP="00662FB2">
            <w:pPr>
              <w:pStyle w:val="TableTextBullet"/>
              <w:spacing w:before="60" w:after="60"/>
              <w:ind w:left="200" w:hanging="200"/>
              <w:rPr>
                <w:rFonts w:cs="Arial"/>
                <w:szCs w:val="18"/>
              </w:rPr>
            </w:pPr>
          </w:p>
        </w:tc>
        <w:tc>
          <w:tcPr>
            <w:tcW w:w="422" w:type="pct"/>
            <w:vMerge w:val="restart"/>
            <w:shd w:val="clear" w:color="auto" w:fill="auto"/>
          </w:tcPr>
          <w:p w14:paraId="439D63E9" w14:textId="2BB1EC0B"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54" w:type="pct"/>
            <w:shd w:val="clear" w:color="auto" w:fill="auto"/>
          </w:tcPr>
          <w:p w14:paraId="080EA88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76" w:type="pct"/>
            <w:shd w:val="clear" w:color="auto" w:fill="auto"/>
          </w:tcPr>
          <w:p w14:paraId="35642D7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89" w:type="pct"/>
            <w:shd w:val="clear" w:color="auto" w:fill="auto"/>
          </w:tcPr>
          <w:p w14:paraId="5F301F3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273" w:type="pct"/>
            <w:shd w:val="clear" w:color="auto" w:fill="auto"/>
          </w:tcPr>
          <w:p w14:paraId="54297E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484" w:type="pct"/>
            <w:shd w:val="clear" w:color="auto" w:fill="auto"/>
          </w:tcPr>
          <w:p w14:paraId="56D998D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12DBD" w:rsidRPr="00B053E1" w14:paraId="74D95F58" w14:textId="77777777" w:rsidTr="00612DBD">
        <w:trPr>
          <w:cantSplit/>
        </w:trPr>
        <w:tc>
          <w:tcPr>
            <w:tcW w:w="382" w:type="pct"/>
            <w:vMerge/>
            <w:tcBorders>
              <w:right w:val="single" w:sz="2" w:space="0" w:color="808080" w:themeColor="background1" w:themeShade="80"/>
            </w:tcBorders>
          </w:tcPr>
          <w:p w14:paraId="54246C8E" w14:textId="77777777" w:rsidR="00662FB2" w:rsidRPr="00B053E1" w:rsidRDefault="00662FB2" w:rsidP="00662FB2">
            <w:pPr>
              <w:pStyle w:val="TableText"/>
              <w:rPr>
                <w:szCs w:val="18"/>
              </w:rPr>
            </w:pPr>
          </w:p>
        </w:tc>
        <w:tc>
          <w:tcPr>
            <w:tcW w:w="2219" w:type="pct"/>
            <w:gridSpan w:val="2"/>
            <w:tcBorders>
              <w:top w:val="single" w:sz="2" w:space="0" w:color="808080" w:themeColor="background1" w:themeShade="80"/>
              <w:left w:val="single" w:sz="2" w:space="0" w:color="808080" w:themeColor="background1" w:themeShade="80"/>
              <w:bottom w:val="nil"/>
            </w:tcBorders>
            <w:shd w:val="clear" w:color="auto" w:fill="DFE3E4"/>
          </w:tcPr>
          <w:p w14:paraId="14655C87" w14:textId="77777777" w:rsidR="00662FB2" w:rsidRPr="00B053E1" w:rsidRDefault="00662FB2" w:rsidP="00662FB2">
            <w:pPr>
              <w:pStyle w:val="AppNotes"/>
              <w:rPr>
                <w:szCs w:val="18"/>
              </w:rPr>
            </w:pPr>
            <w:r w:rsidRPr="00B053E1">
              <w:rPr>
                <w:szCs w:val="18"/>
                <w:lang w:bidi="es-AR"/>
              </w:rPr>
              <w:t xml:space="preserve">Notas de Aplicabilidad </w:t>
            </w:r>
          </w:p>
        </w:tc>
        <w:tc>
          <w:tcPr>
            <w:tcW w:w="422" w:type="pct"/>
            <w:vMerge/>
            <w:shd w:val="clear" w:color="auto" w:fill="F2F2F2" w:themeFill="background1" w:themeFillShade="F2"/>
          </w:tcPr>
          <w:p w14:paraId="0F9B71D3" w14:textId="77777777" w:rsidR="00662FB2" w:rsidRPr="00B053E1" w:rsidRDefault="00662FB2" w:rsidP="00662FB2">
            <w:pPr>
              <w:spacing w:after="60"/>
              <w:rPr>
                <w:rFonts w:cs="Arial"/>
                <w:sz w:val="18"/>
                <w:szCs w:val="18"/>
              </w:rPr>
            </w:pPr>
          </w:p>
        </w:tc>
        <w:tc>
          <w:tcPr>
            <w:tcW w:w="454" w:type="pct"/>
            <w:vMerge w:val="restart"/>
            <w:shd w:val="clear" w:color="auto" w:fill="F2F2F2" w:themeFill="background1" w:themeFillShade="F2"/>
          </w:tcPr>
          <w:p w14:paraId="596A69C4" w14:textId="77777777" w:rsidR="00662FB2" w:rsidRPr="00B053E1" w:rsidRDefault="00662FB2" w:rsidP="00662FB2">
            <w:pPr>
              <w:spacing w:after="60"/>
              <w:rPr>
                <w:rFonts w:cs="Arial"/>
                <w:sz w:val="18"/>
                <w:szCs w:val="18"/>
              </w:rPr>
            </w:pPr>
          </w:p>
        </w:tc>
        <w:tc>
          <w:tcPr>
            <w:tcW w:w="476" w:type="pct"/>
            <w:vMerge w:val="restart"/>
            <w:shd w:val="clear" w:color="auto" w:fill="F2F2F2" w:themeFill="background1" w:themeFillShade="F2"/>
          </w:tcPr>
          <w:p w14:paraId="6268744B" w14:textId="77777777" w:rsidR="00662FB2" w:rsidRPr="00B053E1" w:rsidRDefault="00662FB2" w:rsidP="00662FB2">
            <w:pPr>
              <w:spacing w:after="60"/>
              <w:rPr>
                <w:rFonts w:cs="Arial"/>
                <w:sz w:val="18"/>
                <w:szCs w:val="18"/>
              </w:rPr>
            </w:pPr>
          </w:p>
        </w:tc>
        <w:tc>
          <w:tcPr>
            <w:tcW w:w="289" w:type="pct"/>
            <w:vMerge w:val="restart"/>
            <w:shd w:val="clear" w:color="auto" w:fill="F2F2F2" w:themeFill="background1" w:themeFillShade="F2"/>
          </w:tcPr>
          <w:p w14:paraId="5C425742" w14:textId="77777777" w:rsidR="00662FB2" w:rsidRPr="00B053E1" w:rsidRDefault="00662FB2" w:rsidP="00662FB2">
            <w:pPr>
              <w:spacing w:after="60"/>
              <w:rPr>
                <w:rFonts w:cs="Arial"/>
                <w:sz w:val="18"/>
                <w:szCs w:val="18"/>
              </w:rPr>
            </w:pPr>
          </w:p>
        </w:tc>
        <w:tc>
          <w:tcPr>
            <w:tcW w:w="273" w:type="pct"/>
            <w:vMerge w:val="restart"/>
            <w:shd w:val="clear" w:color="auto" w:fill="F2F2F2" w:themeFill="background1" w:themeFillShade="F2"/>
          </w:tcPr>
          <w:p w14:paraId="781A5C09" w14:textId="77777777" w:rsidR="00662FB2" w:rsidRPr="00B053E1" w:rsidRDefault="00662FB2" w:rsidP="00662FB2">
            <w:pPr>
              <w:spacing w:after="60"/>
              <w:rPr>
                <w:rFonts w:cs="Arial"/>
                <w:sz w:val="18"/>
                <w:szCs w:val="18"/>
              </w:rPr>
            </w:pPr>
          </w:p>
        </w:tc>
        <w:tc>
          <w:tcPr>
            <w:tcW w:w="484" w:type="pct"/>
            <w:vMerge w:val="restart"/>
            <w:shd w:val="clear" w:color="auto" w:fill="F2F2F2" w:themeFill="background1" w:themeFillShade="F2"/>
          </w:tcPr>
          <w:p w14:paraId="2649B60A" w14:textId="77777777" w:rsidR="00662FB2" w:rsidRPr="00B053E1" w:rsidRDefault="00662FB2" w:rsidP="00662FB2">
            <w:pPr>
              <w:spacing w:after="60"/>
              <w:rPr>
                <w:rFonts w:cs="Arial"/>
                <w:sz w:val="18"/>
                <w:szCs w:val="18"/>
              </w:rPr>
            </w:pPr>
          </w:p>
        </w:tc>
      </w:tr>
      <w:tr w:rsidR="00612DBD" w:rsidRPr="00B053E1" w14:paraId="518250CD" w14:textId="77777777" w:rsidTr="00612DBD">
        <w:trPr>
          <w:cantSplit/>
        </w:trPr>
        <w:tc>
          <w:tcPr>
            <w:tcW w:w="382" w:type="pct"/>
            <w:vMerge/>
            <w:tcBorders>
              <w:right w:val="single" w:sz="2" w:space="0" w:color="808080" w:themeColor="background1" w:themeShade="80"/>
            </w:tcBorders>
          </w:tcPr>
          <w:p w14:paraId="522B9845" w14:textId="77777777" w:rsidR="00662FB2" w:rsidRPr="00B053E1" w:rsidRDefault="00662FB2" w:rsidP="00662FB2">
            <w:pPr>
              <w:pStyle w:val="TableText"/>
              <w:rPr>
                <w:szCs w:val="18"/>
              </w:rPr>
            </w:pPr>
          </w:p>
        </w:tc>
        <w:tc>
          <w:tcPr>
            <w:tcW w:w="2219" w:type="pct"/>
            <w:gridSpan w:val="2"/>
            <w:tcBorders>
              <w:top w:val="nil"/>
              <w:left w:val="single" w:sz="2" w:space="0" w:color="808080" w:themeColor="background1" w:themeShade="80"/>
            </w:tcBorders>
            <w:shd w:val="clear" w:color="auto" w:fill="auto"/>
          </w:tcPr>
          <w:p w14:paraId="028137AD" w14:textId="3B8C3FFC" w:rsidR="00662FB2" w:rsidRPr="00B053E1" w:rsidRDefault="002E65AB" w:rsidP="00662FB2">
            <w:pPr>
              <w:spacing w:after="60"/>
              <w:rPr>
                <w:rFonts w:cs="Arial"/>
                <w:sz w:val="18"/>
                <w:szCs w:val="18"/>
              </w:rPr>
            </w:pPr>
            <w:r w:rsidRPr="002E65AB">
              <w:rPr>
                <w:rFonts w:cs="Arial"/>
                <w:sz w:val="18"/>
                <w:szCs w:val="18"/>
                <w:lang w:bidi="es-AR"/>
              </w:rPr>
              <w:t xml:space="preserve">La intención de este requisito no es que una entidad necesite instalar software en los sistemas o navegadores de sus consumidores, sino que la entidad utilice técnicas como las descritas en los ejemplos anteriores para detectar e impedir actividades inesperadas de </w:t>
            </w:r>
            <w:r w:rsidRPr="002E65AB">
              <w:rPr>
                <w:rFonts w:cs="Arial"/>
                <w:i/>
                <w:iCs/>
                <w:sz w:val="18"/>
                <w:szCs w:val="18"/>
                <w:lang w:bidi="es-AR"/>
              </w:rPr>
              <w:t>scripts</w:t>
            </w:r>
            <w:r w:rsidR="00662FB2" w:rsidRPr="00B053E1">
              <w:rPr>
                <w:rFonts w:cs="Arial"/>
                <w:i/>
                <w:sz w:val="18"/>
                <w:szCs w:val="18"/>
                <w:lang w:bidi="es-AR"/>
              </w:rPr>
              <w:t>.</w:t>
            </w:r>
          </w:p>
          <w:p w14:paraId="3241A2D1" w14:textId="417B20D6" w:rsidR="00662FB2" w:rsidRPr="00B053E1" w:rsidRDefault="002E65AB" w:rsidP="00662FB2">
            <w:pPr>
              <w:spacing w:after="60"/>
              <w:rPr>
                <w:b/>
                <w:bCs/>
                <w:iCs/>
                <w:sz w:val="18"/>
                <w:szCs w:val="18"/>
              </w:rPr>
            </w:pPr>
            <w:r w:rsidRPr="002E65AB">
              <w:rPr>
                <w:rFonts w:cs="Arial"/>
                <w:i/>
                <w:color w:val="C00000"/>
                <w:sz w:val="18"/>
                <w:szCs w:val="18"/>
                <w:lang w:bidi="es-AR"/>
              </w:rPr>
              <w:t>Este requisito es una práctica recomendada hasta el 31 de marzo de 2025, fecha a partir de la cual será obligatorio y deberá tenerse en cuenta en su totalidad durante una evaluación PCI DSS</w:t>
            </w:r>
            <w:r w:rsidR="00662FB2" w:rsidRPr="00B053E1">
              <w:rPr>
                <w:rFonts w:cs="Arial"/>
                <w:i/>
                <w:color w:val="C00000"/>
                <w:sz w:val="18"/>
                <w:szCs w:val="18"/>
                <w:lang w:bidi="es-AR"/>
              </w:rPr>
              <w:t>.</w:t>
            </w:r>
          </w:p>
        </w:tc>
        <w:tc>
          <w:tcPr>
            <w:tcW w:w="422" w:type="pct"/>
            <w:vMerge/>
            <w:shd w:val="clear" w:color="auto" w:fill="F2F2F2" w:themeFill="background1" w:themeFillShade="F2"/>
          </w:tcPr>
          <w:p w14:paraId="1B1003E6" w14:textId="77777777" w:rsidR="00662FB2" w:rsidRPr="00B053E1" w:rsidRDefault="00662FB2" w:rsidP="00662FB2">
            <w:pPr>
              <w:spacing w:after="60"/>
              <w:rPr>
                <w:b/>
                <w:bCs/>
                <w:iCs/>
                <w:sz w:val="18"/>
                <w:szCs w:val="18"/>
              </w:rPr>
            </w:pPr>
          </w:p>
        </w:tc>
        <w:tc>
          <w:tcPr>
            <w:tcW w:w="454" w:type="pct"/>
            <w:vMerge/>
            <w:shd w:val="clear" w:color="auto" w:fill="F2F2F2" w:themeFill="background1" w:themeFillShade="F2"/>
          </w:tcPr>
          <w:p w14:paraId="50723C1C" w14:textId="77777777" w:rsidR="00662FB2" w:rsidRPr="00B053E1" w:rsidRDefault="00662FB2" w:rsidP="00662FB2">
            <w:pPr>
              <w:spacing w:after="60"/>
              <w:rPr>
                <w:b/>
                <w:bCs/>
                <w:iCs/>
                <w:sz w:val="18"/>
                <w:szCs w:val="18"/>
              </w:rPr>
            </w:pPr>
          </w:p>
        </w:tc>
        <w:tc>
          <w:tcPr>
            <w:tcW w:w="476" w:type="pct"/>
            <w:vMerge/>
            <w:shd w:val="clear" w:color="auto" w:fill="F2F2F2" w:themeFill="background1" w:themeFillShade="F2"/>
          </w:tcPr>
          <w:p w14:paraId="4978E8CB" w14:textId="77777777" w:rsidR="00662FB2" w:rsidRPr="00B053E1" w:rsidRDefault="00662FB2" w:rsidP="00662FB2">
            <w:pPr>
              <w:spacing w:after="60"/>
              <w:rPr>
                <w:b/>
                <w:bCs/>
                <w:iCs/>
                <w:sz w:val="18"/>
                <w:szCs w:val="18"/>
              </w:rPr>
            </w:pPr>
          </w:p>
        </w:tc>
        <w:tc>
          <w:tcPr>
            <w:tcW w:w="289" w:type="pct"/>
            <w:vMerge/>
            <w:shd w:val="clear" w:color="auto" w:fill="F2F2F2" w:themeFill="background1" w:themeFillShade="F2"/>
          </w:tcPr>
          <w:p w14:paraId="3E879FCB" w14:textId="77777777" w:rsidR="00662FB2" w:rsidRPr="00B053E1" w:rsidRDefault="00662FB2" w:rsidP="00662FB2">
            <w:pPr>
              <w:spacing w:after="60"/>
              <w:rPr>
                <w:b/>
                <w:bCs/>
                <w:iCs/>
                <w:sz w:val="18"/>
                <w:szCs w:val="18"/>
              </w:rPr>
            </w:pPr>
          </w:p>
        </w:tc>
        <w:tc>
          <w:tcPr>
            <w:tcW w:w="273" w:type="pct"/>
            <w:vMerge/>
            <w:shd w:val="clear" w:color="auto" w:fill="F2F2F2" w:themeFill="background1" w:themeFillShade="F2"/>
          </w:tcPr>
          <w:p w14:paraId="740A05BC" w14:textId="77777777" w:rsidR="00662FB2" w:rsidRPr="00B053E1" w:rsidRDefault="00662FB2" w:rsidP="00662FB2">
            <w:pPr>
              <w:spacing w:after="60"/>
              <w:rPr>
                <w:b/>
                <w:bCs/>
                <w:iCs/>
                <w:sz w:val="18"/>
                <w:szCs w:val="18"/>
              </w:rPr>
            </w:pPr>
          </w:p>
        </w:tc>
        <w:tc>
          <w:tcPr>
            <w:tcW w:w="484" w:type="pct"/>
            <w:vMerge/>
            <w:shd w:val="clear" w:color="auto" w:fill="F2F2F2" w:themeFill="background1" w:themeFillShade="F2"/>
          </w:tcPr>
          <w:p w14:paraId="3F8AF914" w14:textId="77777777" w:rsidR="00662FB2" w:rsidRPr="00B053E1" w:rsidRDefault="00662FB2" w:rsidP="00662FB2">
            <w:pPr>
              <w:spacing w:after="60"/>
              <w:rPr>
                <w:b/>
                <w:bCs/>
                <w:iCs/>
                <w:sz w:val="18"/>
                <w:szCs w:val="18"/>
              </w:rPr>
            </w:pPr>
          </w:p>
        </w:tc>
      </w:tr>
    </w:tbl>
    <w:p w14:paraId="0F62AED4" w14:textId="77777777" w:rsidR="007A7CDD" w:rsidRPr="00B053E1" w:rsidRDefault="007A7CDD" w:rsidP="007A7CDD">
      <w:pPr>
        <w:spacing w:before="0" w:after="0" w:line="240" w:lineRule="auto"/>
        <w:rPr>
          <w:rFonts w:eastAsiaTheme="majorEastAsia" w:cs="Arial"/>
          <w:b/>
          <w:bCs/>
          <w:kern w:val="32"/>
          <w:sz w:val="16"/>
          <w:szCs w:val="16"/>
        </w:rPr>
      </w:pPr>
      <w:r w:rsidRPr="00B053E1">
        <w:rPr>
          <w:rFonts w:cs="Arial"/>
          <w:sz w:val="16"/>
          <w:szCs w:val="16"/>
          <w:lang w:bidi="es-AR"/>
        </w:rPr>
        <w:br w:type="page"/>
      </w:r>
    </w:p>
    <w:p w14:paraId="57D9B323" w14:textId="19652CC0" w:rsidR="007A7CDD" w:rsidRPr="00B053E1" w:rsidRDefault="007A7CDD" w:rsidP="007A7CDD">
      <w:pPr>
        <w:pStyle w:val="Heading2NoNum"/>
      </w:pPr>
      <w:bookmarkStart w:id="57" w:name="_Toc113584459"/>
      <w:r w:rsidRPr="00B053E1">
        <w:rPr>
          <w:lang w:bidi="es-AR"/>
        </w:rPr>
        <w:lastRenderedPageBreak/>
        <w:t xml:space="preserve">Mantener una Política </w:t>
      </w:r>
      <w:r w:rsidR="002E65AB" w:rsidRPr="002E65AB">
        <w:rPr>
          <w:lang w:bidi="es-AR"/>
        </w:rPr>
        <w:t xml:space="preserve">de Seguridad de la </w:t>
      </w:r>
      <w:r w:rsidRPr="00B053E1">
        <w:rPr>
          <w:lang w:bidi="es-AR"/>
        </w:rPr>
        <w:t>Informática</w:t>
      </w:r>
      <w:bookmarkEnd w:id="57"/>
    </w:p>
    <w:p w14:paraId="55BA216D" w14:textId="3B471793" w:rsidR="007A7CDD" w:rsidRPr="00B053E1" w:rsidRDefault="007A7CDD" w:rsidP="00F1342A">
      <w:pPr>
        <w:pStyle w:val="Heading3NoNum"/>
        <w:spacing w:after="200"/>
      </w:pPr>
      <w:bookmarkStart w:id="58" w:name="_Toc113584460"/>
      <w:r w:rsidRPr="00B053E1">
        <w:rPr>
          <w:lang w:bidi="es-AR"/>
        </w:rPr>
        <w:t>Requisito 12: Respald</w:t>
      </w:r>
      <w:r w:rsidR="00612DBD">
        <w:rPr>
          <w:lang w:bidi="es-AR"/>
        </w:rPr>
        <w:t>ar</w:t>
      </w:r>
      <w:r w:rsidRPr="00B053E1">
        <w:rPr>
          <w:lang w:bidi="es-AR"/>
        </w:rPr>
        <w:t xml:space="preserve"> </w:t>
      </w:r>
      <w:r w:rsidR="002E65AB" w:rsidRPr="002E65AB">
        <w:rPr>
          <w:lang w:bidi="es-AR"/>
        </w:rPr>
        <w:t xml:space="preserve">la Seguridad de la Información </w:t>
      </w:r>
      <w:r w:rsidRPr="00B053E1">
        <w:rPr>
          <w:lang w:bidi="es-AR"/>
        </w:rPr>
        <w:t>con Políticas y Programas Organizacionales</w:t>
      </w:r>
      <w:bookmarkEnd w:id="58"/>
    </w:p>
    <w:tbl>
      <w:tblPr>
        <w:tblW w:w="13810" w:type="dxa"/>
        <w:tblInd w:w="-270" w:type="dxa"/>
        <w:tblBorders>
          <w:top w:val="single" w:sz="4" w:space="0" w:color="808080"/>
          <w:bottom w:val="single" w:sz="4" w:space="0" w:color="808080"/>
          <w:insideH w:val="single" w:sz="4" w:space="0" w:color="808080"/>
          <w:insideV w:val="single" w:sz="4" w:space="0" w:color="808080"/>
        </w:tblBorders>
        <w:tblLayout w:type="fixed"/>
        <w:tblCellMar>
          <w:left w:w="115" w:type="dxa"/>
          <w:right w:w="115" w:type="dxa"/>
        </w:tblCellMar>
        <w:tblLook w:val="0000" w:firstRow="0" w:lastRow="0" w:firstColumn="0" w:lastColumn="0" w:noHBand="0" w:noVBand="0"/>
      </w:tblPr>
      <w:tblGrid>
        <w:gridCol w:w="1180"/>
        <w:gridCol w:w="3216"/>
        <w:gridCol w:w="11"/>
        <w:gridCol w:w="2780"/>
        <w:gridCol w:w="9"/>
        <w:gridCol w:w="1194"/>
        <w:gridCol w:w="12"/>
        <w:gridCol w:w="1248"/>
        <w:gridCol w:w="54"/>
        <w:gridCol w:w="1315"/>
        <w:gridCol w:w="794"/>
        <w:gridCol w:w="32"/>
        <w:gridCol w:w="717"/>
        <w:gridCol w:w="59"/>
        <w:gridCol w:w="1189"/>
      </w:tblGrid>
      <w:tr w:rsidR="00662FB2" w:rsidRPr="00B053E1" w14:paraId="7C57FC20" w14:textId="77777777" w:rsidTr="0059508E">
        <w:trPr>
          <w:cantSplit/>
          <w:tblHeader/>
        </w:trPr>
        <w:tc>
          <w:tcPr>
            <w:tcW w:w="4407" w:type="dxa"/>
            <w:gridSpan w:val="3"/>
            <w:vMerge w:val="restart"/>
            <w:tcBorders>
              <w:right w:val="single" w:sz="4" w:space="0" w:color="FFFFFF" w:themeColor="background1"/>
            </w:tcBorders>
            <w:shd w:val="clear" w:color="auto" w:fill="006A72"/>
            <w:vAlign w:val="center"/>
          </w:tcPr>
          <w:p w14:paraId="60A13906" w14:textId="5C8E6377" w:rsidR="00662FB2" w:rsidRPr="00B053E1" w:rsidRDefault="00983955" w:rsidP="00662FB2">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2789" w:type="dxa"/>
            <w:gridSpan w:val="2"/>
            <w:vMerge w:val="restart"/>
            <w:tcBorders>
              <w:left w:val="single" w:sz="4" w:space="0" w:color="FFFFFF" w:themeColor="background1"/>
              <w:right w:val="single" w:sz="4" w:space="0" w:color="FFFFFF" w:themeColor="background1"/>
            </w:tcBorders>
            <w:shd w:val="clear" w:color="auto" w:fill="006A72"/>
            <w:vAlign w:val="center"/>
          </w:tcPr>
          <w:p w14:paraId="241580A2" w14:textId="77777777" w:rsidR="00662FB2" w:rsidRPr="00B053E1" w:rsidRDefault="00662FB2" w:rsidP="00662FB2">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6614" w:type="dxa"/>
            <w:gridSpan w:val="10"/>
            <w:tcBorders>
              <w:left w:val="single" w:sz="4" w:space="0" w:color="FFFFFF" w:themeColor="background1"/>
            </w:tcBorders>
            <w:shd w:val="clear" w:color="auto" w:fill="006A72"/>
          </w:tcPr>
          <w:p w14:paraId="5CCFBD87" w14:textId="77777777" w:rsidR="00662FB2" w:rsidRPr="00B053E1" w:rsidRDefault="00662FB2" w:rsidP="00662FB2">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4"/>
              <w:t>♦</w:t>
            </w:r>
          </w:p>
          <w:p w14:paraId="2E6F3BDB" w14:textId="28A6D94F" w:rsidR="00662FB2" w:rsidRPr="00B053E1" w:rsidRDefault="00662FB2" w:rsidP="00662FB2">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662FB2" w:rsidRPr="00B053E1" w14:paraId="307C88B2" w14:textId="77777777" w:rsidTr="0059508E">
        <w:trPr>
          <w:cantSplit/>
          <w:tblHeader/>
        </w:trPr>
        <w:tc>
          <w:tcPr>
            <w:tcW w:w="4407" w:type="dxa"/>
            <w:gridSpan w:val="3"/>
            <w:vMerge/>
            <w:tcBorders>
              <w:top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567040F9" w14:textId="77777777" w:rsidR="00662FB2" w:rsidRPr="00B053E1" w:rsidRDefault="00662FB2" w:rsidP="00662FB2">
            <w:pPr>
              <w:spacing w:after="60"/>
              <w:jc w:val="center"/>
              <w:rPr>
                <w:rFonts w:cs="Arial"/>
                <w:b/>
                <w:sz w:val="18"/>
                <w:szCs w:val="18"/>
                <w:u w:val="single"/>
              </w:rPr>
            </w:pPr>
          </w:p>
        </w:tc>
        <w:tc>
          <w:tcPr>
            <w:tcW w:w="2789" w:type="dxa"/>
            <w:gridSpan w:val="2"/>
            <w:vMerge/>
            <w:tcBorders>
              <w:top w:val="single" w:sz="4" w:space="0" w:color="FFFFFF" w:themeColor="background1"/>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2B797949" w14:textId="77777777" w:rsidR="00662FB2" w:rsidRPr="00B053E1" w:rsidRDefault="00662FB2" w:rsidP="00662FB2">
            <w:pPr>
              <w:spacing w:after="60"/>
              <w:jc w:val="center"/>
              <w:rPr>
                <w:rFonts w:cs="Arial"/>
                <w:b/>
                <w:sz w:val="18"/>
                <w:szCs w:val="18"/>
                <w:u w:val="single"/>
              </w:rPr>
            </w:pPr>
          </w:p>
        </w:tc>
        <w:tc>
          <w:tcPr>
            <w:tcW w:w="1194"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6E2E9D6A" w14:textId="77777777" w:rsidR="00662FB2" w:rsidRPr="00612DBD" w:rsidRDefault="00662FB2" w:rsidP="00662FB2">
            <w:pPr>
              <w:spacing w:before="40" w:after="0"/>
              <w:jc w:val="center"/>
              <w:rPr>
                <w:rFonts w:cs="Arial"/>
                <w:sz w:val="16"/>
                <w:szCs w:val="16"/>
              </w:rPr>
            </w:pPr>
            <w:r w:rsidRPr="00612DBD">
              <w:rPr>
                <w:rFonts w:cs="Arial"/>
                <w:sz w:val="16"/>
                <w:szCs w:val="16"/>
                <w:lang w:bidi="es-AR"/>
              </w:rPr>
              <w:t>Implementado</w:t>
            </w:r>
          </w:p>
        </w:tc>
        <w:tc>
          <w:tcPr>
            <w:tcW w:w="1260" w:type="dxa"/>
            <w:gridSpan w:val="2"/>
            <w:tcBorders>
              <w:left w:val="single" w:sz="4" w:space="0" w:color="FFFFFF" w:themeColor="background1"/>
              <w:bottom w:val="single" w:sz="2" w:space="0" w:color="808080" w:themeColor="background1" w:themeShade="80"/>
            </w:tcBorders>
            <w:shd w:val="clear" w:color="auto" w:fill="CBD4D5"/>
            <w:vAlign w:val="center"/>
          </w:tcPr>
          <w:p w14:paraId="4ADA57B6" w14:textId="3AE6002F" w:rsidR="00662FB2" w:rsidRPr="00612DBD" w:rsidRDefault="00662FB2" w:rsidP="00662FB2">
            <w:pPr>
              <w:spacing w:before="40" w:after="0"/>
              <w:jc w:val="center"/>
              <w:rPr>
                <w:rFonts w:cs="Arial"/>
                <w:sz w:val="16"/>
                <w:szCs w:val="16"/>
              </w:rPr>
            </w:pPr>
            <w:r w:rsidRPr="00612DBD">
              <w:rPr>
                <w:rFonts w:cs="Arial"/>
                <w:sz w:val="16"/>
                <w:szCs w:val="16"/>
                <w:lang w:bidi="es-AR"/>
              </w:rPr>
              <w:t>Implementado con CCW</w:t>
            </w:r>
          </w:p>
        </w:tc>
        <w:tc>
          <w:tcPr>
            <w:tcW w:w="1369" w:type="dxa"/>
            <w:gridSpan w:val="2"/>
            <w:tcBorders>
              <w:bottom w:val="single" w:sz="2" w:space="0" w:color="808080" w:themeColor="background1" w:themeShade="80"/>
            </w:tcBorders>
            <w:shd w:val="clear" w:color="auto" w:fill="CBD4D5"/>
            <w:tcMar>
              <w:left w:w="72" w:type="dxa"/>
              <w:right w:w="72" w:type="dxa"/>
            </w:tcMar>
            <w:vAlign w:val="center"/>
          </w:tcPr>
          <w:p w14:paraId="3563CC6A" w14:textId="77777777" w:rsidR="00662FB2" w:rsidRPr="00612DBD" w:rsidRDefault="00662FB2" w:rsidP="00662FB2">
            <w:pPr>
              <w:spacing w:before="40" w:after="0"/>
              <w:jc w:val="center"/>
              <w:rPr>
                <w:rFonts w:cs="Arial"/>
                <w:sz w:val="16"/>
                <w:szCs w:val="16"/>
              </w:rPr>
            </w:pPr>
            <w:r w:rsidRPr="00612DBD">
              <w:rPr>
                <w:rFonts w:cs="Arial"/>
                <w:sz w:val="16"/>
                <w:szCs w:val="16"/>
                <w:lang w:bidi="es-AR"/>
              </w:rPr>
              <w:t>Implementado con Remediación</w:t>
            </w:r>
          </w:p>
        </w:tc>
        <w:tc>
          <w:tcPr>
            <w:tcW w:w="794" w:type="dxa"/>
            <w:tcBorders>
              <w:bottom w:val="single" w:sz="2" w:space="0" w:color="808080" w:themeColor="background1" w:themeShade="80"/>
            </w:tcBorders>
            <w:shd w:val="clear" w:color="auto" w:fill="CBD4D5"/>
            <w:tcMar>
              <w:left w:w="72" w:type="dxa"/>
              <w:right w:w="72" w:type="dxa"/>
            </w:tcMar>
            <w:vAlign w:val="center"/>
          </w:tcPr>
          <w:p w14:paraId="50A5DC8B" w14:textId="77777777" w:rsidR="00662FB2" w:rsidRPr="00612DBD" w:rsidRDefault="00662FB2" w:rsidP="00662FB2">
            <w:pPr>
              <w:spacing w:before="40" w:after="0"/>
              <w:jc w:val="center"/>
              <w:rPr>
                <w:rFonts w:cs="Arial"/>
                <w:sz w:val="16"/>
                <w:szCs w:val="16"/>
              </w:rPr>
            </w:pPr>
            <w:r w:rsidRPr="00612DBD">
              <w:rPr>
                <w:rFonts w:cs="Arial"/>
                <w:sz w:val="16"/>
                <w:szCs w:val="16"/>
                <w:lang w:bidi="es-AR"/>
              </w:rPr>
              <w:t>No Aplicable</w:t>
            </w:r>
          </w:p>
        </w:tc>
        <w:tc>
          <w:tcPr>
            <w:tcW w:w="749" w:type="dxa"/>
            <w:gridSpan w:val="2"/>
            <w:tcBorders>
              <w:bottom w:val="single" w:sz="2" w:space="0" w:color="808080" w:themeColor="background1" w:themeShade="80"/>
            </w:tcBorders>
            <w:shd w:val="clear" w:color="auto" w:fill="CBD4D5"/>
            <w:tcMar>
              <w:left w:w="72" w:type="dxa"/>
              <w:right w:w="72" w:type="dxa"/>
            </w:tcMar>
            <w:vAlign w:val="center"/>
          </w:tcPr>
          <w:p w14:paraId="060A98C4" w14:textId="77777777" w:rsidR="00662FB2" w:rsidRPr="00612DBD" w:rsidRDefault="00662FB2" w:rsidP="00662FB2">
            <w:pPr>
              <w:spacing w:before="40" w:after="0"/>
              <w:jc w:val="center"/>
              <w:rPr>
                <w:rFonts w:cs="Arial"/>
                <w:sz w:val="16"/>
                <w:szCs w:val="16"/>
              </w:rPr>
            </w:pPr>
            <w:r w:rsidRPr="00612DBD">
              <w:rPr>
                <w:rFonts w:cs="Arial"/>
                <w:sz w:val="16"/>
                <w:szCs w:val="16"/>
                <w:lang w:bidi="es-AR"/>
              </w:rPr>
              <w:t>No Probado</w:t>
            </w:r>
          </w:p>
        </w:tc>
        <w:tc>
          <w:tcPr>
            <w:tcW w:w="1248" w:type="dxa"/>
            <w:gridSpan w:val="2"/>
            <w:tcBorders>
              <w:bottom w:val="single" w:sz="2" w:space="0" w:color="808080" w:themeColor="background1" w:themeShade="80"/>
            </w:tcBorders>
            <w:shd w:val="clear" w:color="auto" w:fill="CBD4D5"/>
            <w:vAlign w:val="center"/>
          </w:tcPr>
          <w:p w14:paraId="5F9349A1" w14:textId="77777777" w:rsidR="00662FB2" w:rsidRPr="00612DBD" w:rsidRDefault="00662FB2" w:rsidP="00662FB2">
            <w:pPr>
              <w:spacing w:before="40" w:after="0"/>
              <w:jc w:val="center"/>
              <w:rPr>
                <w:rFonts w:cs="Arial"/>
                <w:sz w:val="16"/>
                <w:szCs w:val="16"/>
              </w:rPr>
            </w:pPr>
            <w:r w:rsidRPr="00612DBD">
              <w:rPr>
                <w:rFonts w:cs="Arial"/>
                <w:sz w:val="16"/>
                <w:szCs w:val="16"/>
                <w:lang w:bidi="es-AR"/>
              </w:rPr>
              <w:t>No Implementado</w:t>
            </w:r>
          </w:p>
        </w:tc>
      </w:tr>
      <w:tr w:rsidR="00662FB2" w:rsidRPr="00B053E1" w14:paraId="4DA33E29" w14:textId="77777777" w:rsidTr="000B7107">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61"/>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494DB06" w14:textId="5D68C993" w:rsidR="00662FB2" w:rsidRPr="007E3B14" w:rsidRDefault="00662FB2" w:rsidP="000B7107">
            <w:pPr>
              <w:pStyle w:val="TableBody"/>
              <w:keepNext/>
              <w:spacing w:before="0" w:after="0"/>
              <w:rPr>
                <w:rFonts w:cs="Arial"/>
                <w:sz w:val="18"/>
                <w:szCs w:val="18"/>
              </w:rPr>
            </w:pPr>
            <w:r w:rsidRPr="007E3B14">
              <w:rPr>
                <w:rStyle w:val="BoldCharacter"/>
                <w:rFonts w:cs="Arial"/>
                <w:sz w:val="18"/>
                <w:szCs w:val="18"/>
                <w:lang w:bidi="es-AR"/>
              </w:rPr>
              <w:t xml:space="preserve">12.1 </w:t>
            </w:r>
            <w:r w:rsidRPr="007E3B14">
              <w:rPr>
                <w:rFonts w:cs="Arial"/>
                <w:sz w:val="18"/>
                <w:szCs w:val="18"/>
                <w:lang w:bidi="es-AR"/>
              </w:rPr>
              <w:t xml:space="preserve">Una política integral </w:t>
            </w:r>
            <w:r w:rsidR="002E65AB" w:rsidRPr="007E3B14">
              <w:rPr>
                <w:rFonts w:cs="Arial"/>
                <w:sz w:val="18"/>
                <w:szCs w:val="18"/>
                <w:lang w:bidi="es-AR"/>
              </w:rPr>
              <w:t>de seguridad de la información que rija y proporcione orientación para la protección de los activos de información de la entidad es actualizada y bien conocida</w:t>
            </w:r>
            <w:r w:rsidRPr="007E3B14">
              <w:rPr>
                <w:rFonts w:cs="Arial"/>
                <w:sz w:val="18"/>
                <w:szCs w:val="18"/>
                <w:lang w:bidi="es-AR"/>
              </w:rPr>
              <w:t>.</w:t>
            </w:r>
          </w:p>
        </w:tc>
      </w:tr>
      <w:tr w:rsidR="00662FB2" w:rsidRPr="00B053E1" w14:paraId="73FE46EB" w14:textId="77777777" w:rsidTr="0059508E">
        <w:trPr>
          <w:cantSplit/>
        </w:trPr>
        <w:tc>
          <w:tcPr>
            <w:tcW w:w="11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0A948197" w14:textId="77777777" w:rsidR="00662FB2" w:rsidRPr="00B053E1" w:rsidRDefault="00662FB2" w:rsidP="00612DBD">
            <w:pPr>
              <w:pStyle w:val="TableText"/>
              <w:rPr>
                <w:b/>
                <w:bCs/>
                <w:szCs w:val="18"/>
              </w:rPr>
            </w:pPr>
            <w:r w:rsidRPr="00B053E1">
              <w:rPr>
                <w:b/>
                <w:szCs w:val="18"/>
                <w:lang w:bidi="es-AR"/>
              </w:rPr>
              <w:t>12.1.1</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E3C3766" w14:textId="41A65F2B" w:rsidR="00662FB2" w:rsidRPr="00B053E1" w:rsidRDefault="00662FB2" w:rsidP="00662FB2">
            <w:pPr>
              <w:pStyle w:val="TableBody"/>
              <w:rPr>
                <w:rFonts w:cs="Arial"/>
                <w:sz w:val="18"/>
                <w:szCs w:val="18"/>
              </w:rPr>
            </w:pPr>
            <w:r w:rsidRPr="00B053E1">
              <w:rPr>
                <w:rFonts w:cs="Arial"/>
                <w:sz w:val="18"/>
                <w:szCs w:val="18"/>
                <w:lang w:bidi="es-AR"/>
              </w:rPr>
              <w:t xml:space="preserve">Una política </w:t>
            </w:r>
            <w:r w:rsidR="002E65AB" w:rsidRPr="002E65AB">
              <w:rPr>
                <w:rFonts w:cs="Arial"/>
                <w:sz w:val="18"/>
                <w:szCs w:val="18"/>
                <w:lang w:bidi="es-AR"/>
              </w:rPr>
              <w:t>general de seguridad de la información es</w:t>
            </w:r>
            <w:r w:rsidRPr="00B053E1">
              <w:rPr>
                <w:rFonts w:cs="Arial"/>
                <w:sz w:val="18"/>
                <w:szCs w:val="18"/>
                <w:lang w:bidi="es-AR"/>
              </w:rPr>
              <w:t xml:space="preserve">: </w:t>
            </w:r>
          </w:p>
          <w:p w14:paraId="67263113" w14:textId="77777777" w:rsidR="00662FB2" w:rsidRPr="00B053E1" w:rsidRDefault="00662FB2" w:rsidP="00662FB2">
            <w:pPr>
              <w:pStyle w:val="TableListBullet"/>
              <w:ind w:left="263" w:hanging="270"/>
              <w:rPr>
                <w:szCs w:val="18"/>
              </w:rPr>
            </w:pPr>
            <w:r w:rsidRPr="00B053E1">
              <w:rPr>
                <w:szCs w:val="18"/>
                <w:lang w:val="es-AR" w:bidi="es-AR"/>
              </w:rPr>
              <w:t xml:space="preserve">Establecida. </w:t>
            </w:r>
          </w:p>
          <w:p w14:paraId="3F358AD5" w14:textId="77777777" w:rsidR="00662FB2" w:rsidRPr="00B053E1" w:rsidRDefault="00662FB2" w:rsidP="00662FB2">
            <w:pPr>
              <w:pStyle w:val="TableListBullet"/>
              <w:ind w:left="263" w:hanging="270"/>
              <w:rPr>
                <w:szCs w:val="18"/>
              </w:rPr>
            </w:pPr>
            <w:r w:rsidRPr="00B053E1">
              <w:rPr>
                <w:szCs w:val="18"/>
                <w:lang w:val="es-AR" w:bidi="es-AR"/>
              </w:rPr>
              <w:t>Publicada.</w:t>
            </w:r>
          </w:p>
          <w:p w14:paraId="041BDA8F" w14:textId="77777777" w:rsidR="00662FB2" w:rsidRPr="00B053E1" w:rsidRDefault="00662FB2" w:rsidP="00662FB2">
            <w:pPr>
              <w:pStyle w:val="TableListBullet"/>
              <w:ind w:left="263" w:hanging="270"/>
              <w:rPr>
                <w:szCs w:val="18"/>
              </w:rPr>
            </w:pPr>
            <w:r w:rsidRPr="00B053E1">
              <w:rPr>
                <w:szCs w:val="18"/>
                <w:lang w:val="es-AR" w:bidi="es-AR"/>
              </w:rPr>
              <w:t>Mantenida.</w:t>
            </w:r>
          </w:p>
          <w:p w14:paraId="3B9C56DF" w14:textId="77777777" w:rsidR="00662FB2" w:rsidRPr="00B053E1" w:rsidRDefault="00662FB2" w:rsidP="00662FB2">
            <w:pPr>
              <w:pStyle w:val="TableListBullet"/>
              <w:ind w:left="263" w:hanging="270"/>
              <w:rPr>
                <w:szCs w:val="18"/>
                <w:lang w:val="es-ES"/>
              </w:rPr>
            </w:pPr>
            <w:r w:rsidRPr="00B053E1">
              <w:rPr>
                <w:szCs w:val="18"/>
                <w:lang w:val="es-AR" w:bidi="es-AR"/>
              </w:rPr>
              <w:t>Difundida a todo el personal relevante, así como a los proveedores y socios comerciales relevantes.</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7BD8851" w14:textId="77777777" w:rsidR="00662FB2" w:rsidRPr="00B053E1" w:rsidRDefault="00662FB2" w:rsidP="00662FB2">
            <w:pPr>
              <w:pStyle w:val="TableListBullet"/>
              <w:ind w:left="263" w:hanging="270"/>
              <w:rPr>
                <w:szCs w:val="18"/>
                <w:lang w:val="es-ES"/>
              </w:rPr>
            </w:pPr>
            <w:r w:rsidRPr="00B053E1">
              <w:rPr>
                <w:szCs w:val="18"/>
                <w:lang w:val="es-AR" w:bidi="es-AR"/>
              </w:rPr>
              <w:t>Evalúe la política de protección informática.</w:t>
            </w:r>
          </w:p>
          <w:p w14:paraId="3D238D6D" w14:textId="7AC16120"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F56E2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8ED88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15AC8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87953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A73922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2EBBC19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EAFB74B" w14:textId="77777777" w:rsidTr="0059508E">
        <w:trPr>
          <w:cantSplit/>
        </w:trPr>
        <w:tc>
          <w:tcPr>
            <w:tcW w:w="11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7CF3A4BF" w14:textId="77777777" w:rsidR="00662FB2" w:rsidRPr="00B053E1" w:rsidRDefault="00662FB2" w:rsidP="00612DBD">
            <w:pPr>
              <w:pStyle w:val="TableText"/>
              <w:rPr>
                <w:b/>
                <w:bCs/>
                <w:szCs w:val="18"/>
              </w:rPr>
            </w:pPr>
            <w:r w:rsidRPr="00B053E1">
              <w:rPr>
                <w:b/>
                <w:szCs w:val="18"/>
                <w:lang w:bidi="es-AR"/>
              </w:rPr>
              <w:t>12.1.2</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A042B80" w14:textId="60E02303" w:rsidR="00662FB2" w:rsidRPr="00B053E1" w:rsidRDefault="00662FB2" w:rsidP="00662FB2">
            <w:pPr>
              <w:pStyle w:val="TableBody"/>
              <w:rPr>
                <w:rFonts w:cs="Arial"/>
                <w:sz w:val="18"/>
                <w:szCs w:val="18"/>
              </w:rPr>
            </w:pPr>
            <w:r w:rsidRPr="00B053E1">
              <w:rPr>
                <w:rFonts w:cs="Arial"/>
                <w:sz w:val="18"/>
                <w:szCs w:val="18"/>
                <w:lang w:bidi="es-AR"/>
              </w:rPr>
              <w:t xml:space="preserve">La política </w:t>
            </w:r>
            <w:r w:rsidR="002E65AB" w:rsidRPr="002E65AB">
              <w:rPr>
                <w:rFonts w:cs="Arial"/>
                <w:sz w:val="18"/>
                <w:szCs w:val="18"/>
                <w:lang w:bidi="es-AR"/>
              </w:rPr>
              <w:t>de seguridad de la información es</w:t>
            </w:r>
            <w:r w:rsidRPr="00B053E1">
              <w:rPr>
                <w:rFonts w:cs="Arial"/>
                <w:sz w:val="18"/>
                <w:szCs w:val="18"/>
                <w:lang w:bidi="es-AR"/>
              </w:rPr>
              <w:t>:</w:t>
            </w:r>
          </w:p>
          <w:p w14:paraId="7D058791" w14:textId="77777777" w:rsidR="00662FB2" w:rsidRPr="00B053E1" w:rsidRDefault="00662FB2" w:rsidP="00662FB2">
            <w:pPr>
              <w:pStyle w:val="TableListBullet"/>
              <w:ind w:left="263" w:hanging="270"/>
              <w:rPr>
                <w:szCs w:val="18"/>
                <w:lang w:val="es-ES"/>
              </w:rPr>
            </w:pPr>
            <w:r w:rsidRPr="00B053E1">
              <w:rPr>
                <w:szCs w:val="18"/>
                <w:lang w:val="es-AR" w:bidi="es-AR"/>
              </w:rPr>
              <w:t>Revisada al menos una vez cada 12 meses.</w:t>
            </w:r>
          </w:p>
          <w:p w14:paraId="582EBD1C" w14:textId="0531AD38" w:rsidR="00662FB2" w:rsidRPr="00B053E1" w:rsidRDefault="00662FB2" w:rsidP="00662FB2">
            <w:pPr>
              <w:pStyle w:val="TableListBullet"/>
              <w:ind w:left="263" w:hanging="270"/>
              <w:rPr>
                <w:szCs w:val="18"/>
                <w:lang w:val="es-ES"/>
              </w:rPr>
            </w:pPr>
            <w:r w:rsidRPr="00B053E1">
              <w:rPr>
                <w:szCs w:val="18"/>
                <w:lang w:val="es-AR" w:bidi="es-AR"/>
              </w:rPr>
              <w:t xml:space="preserve">Actualizada según sea </w:t>
            </w:r>
            <w:r w:rsidR="002E65AB" w:rsidRPr="002E65AB">
              <w:rPr>
                <w:szCs w:val="18"/>
                <w:lang w:val="es-AR" w:bidi="es-AR"/>
              </w:rPr>
              <w:t>necesario para reflejar los cambios en los objetivos de negocios o los riesgos para el entorno</w:t>
            </w:r>
            <w:r w:rsidRPr="00B053E1">
              <w:rPr>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419C9B2" w14:textId="77777777" w:rsidR="00662FB2" w:rsidRPr="00B053E1" w:rsidRDefault="00662FB2" w:rsidP="00662FB2">
            <w:pPr>
              <w:pStyle w:val="TableListBullet"/>
              <w:ind w:left="263" w:hanging="270"/>
              <w:rPr>
                <w:szCs w:val="18"/>
                <w:lang w:val="es-ES"/>
              </w:rPr>
            </w:pPr>
            <w:r w:rsidRPr="00B053E1">
              <w:rPr>
                <w:szCs w:val="18"/>
                <w:lang w:val="es-AR" w:bidi="es-AR"/>
              </w:rPr>
              <w:t>Evalúe la política de protección informática.</w:t>
            </w:r>
          </w:p>
          <w:p w14:paraId="3C5B6211"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11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8CE0D0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D794A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06D7CF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360DEF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656505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5854222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5E78C6E7" w14:textId="77777777" w:rsidTr="0059508E">
        <w:trPr>
          <w:cantSplit/>
        </w:trPr>
        <w:tc>
          <w:tcPr>
            <w:tcW w:w="11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261792C3" w14:textId="77777777" w:rsidR="00662FB2" w:rsidRPr="00B053E1" w:rsidRDefault="00662FB2" w:rsidP="00612DBD">
            <w:pPr>
              <w:pStyle w:val="TableText"/>
              <w:rPr>
                <w:b/>
                <w:bCs/>
                <w:szCs w:val="18"/>
              </w:rPr>
            </w:pPr>
            <w:r w:rsidRPr="00B053E1">
              <w:rPr>
                <w:b/>
                <w:szCs w:val="18"/>
                <w:lang w:bidi="es-AR"/>
              </w:rPr>
              <w:lastRenderedPageBreak/>
              <w:t>12.1.3</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166067F" w14:textId="13B18EE6" w:rsidR="00662FB2" w:rsidRPr="00B053E1" w:rsidRDefault="00662FB2" w:rsidP="00662FB2">
            <w:pPr>
              <w:pStyle w:val="TableBody"/>
              <w:rPr>
                <w:rFonts w:cs="Arial"/>
                <w:sz w:val="18"/>
                <w:szCs w:val="18"/>
              </w:rPr>
            </w:pPr>
            <w:r w:rsidRPr="00B053E1">
              <w:rPr>
                <w:rFonts w:cs="Arial"/>
                <w:sz w:val="18"/>
                <w:szCs w:val="18"/>
                <w:lang w:bidi="es-AR"/>
              </w:rPr>
              <w:t xml:space="preserve">La política </w:t>
            </w:r>
            <w:r w:rsidR="002E65AB" w:rsidRPr="002E65AB">
              <w:rPr>
                <w:rFonts w:cs="Arial"/>
                <w:sz w:val="18"/>
                <w:szCs w:val="18"/>
                <w:lang w:bidi="es-AR"/>
              </w:rPr>
              <w:t>de seguridad define claramente los roles y responsabilidades de seguridad de la información para todo el personal, y todo el personal conoce y reconoce sus responsabilidades en materia de seguridad de la información</w:t>
            </w:r>
            <w:r w:rsidRPr="00B053E1">
              <w:rPr>
                <w:rFonts w:cs="Arial"/>
                <w:sz w:val="18"/>
                <w:szCs w:val="18"/>
                <w:lang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72143729" w14:textId="77777777" w:rsidR="00662FB2" w:rsidRPr="00B053E1" w:rsidRDefault="00662FB2" w:rsidP="00662FB2">
            <w:pPr>
              <w:pStyle w:val="TableListBullet"/>
              <w:ind w:left="263" w:hanging="270"/>
              <w:rPr>
                <w:szCs w:val="18"/>
                <w:lang w:val="es-ES"/>
              </w:rPr>
            </w:pPr>
            <w:r w:rsidRPr="00B053E1">
              <w:rPr>
                <w:szCs w:val="18"/>
                <w:lang w:val="es-AR" w:bidi="es-AR"/>
              </w:rPr>
              <w:t>Evalúe la política de protección informática.</w:t>
            </w:r>
          </w:p>
          <w:p w14:paraId="0C951802"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4EC6BECC" w14:textId="77777777" w:rsidR="00662FB2" w:rsidRPr="00B053E1" w:rsidRDefault="00662FB2" w:rsidP="00662FB2">
            <w:pPr>
              <w:pStyle w:val="TableListBullet"/>
              <w:ind w:left="263" w:hanging="270"/>
              <w:rPr>
                <w:szCs w:val="18"/>
              </w:rPr>
            </w:pPr>
            <w:r w:rsidRPr="00B053E1">
              <w:rPr>
                <w:szCs w:val="18"/>
                <w:lang w:val="es-AR" w:bidi="es-AR"/>
              </w:rPr>
              <w:t>Evalúe las evidencias documentadas.</w:t>
            </w:r>
          </w:p>
        </w:tc>
        <w:tc>
          <w:tcPr>
            <w:tcW w:w="11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992692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0D9F81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0F067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C77A5A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519ACE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450B52E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1D9F14B1" w14:textId="77777777" w:rsidTr="0059508E">
        <w:trPr>
          <w:cantSplit/>
        </w:trPr>
        <w:tc>
          <w:tcPr>
            <w:tcW w:w="1180" w:type="dxa"/>
            <w:tcBorders>
              <w:top w:val="single" w:sz="2" w:space="0" w:color="808080" w:themeColor="background1" w:themeShade="80"/>
              <w:bottom w:val="single" w:sz="2" w:space="0" w:color="808080" w:themeColor="background1" w:themeShade="80"/>
              <w:right w:val="single" w:sz="2" w:space="0" w:color="808080" w:themeColor="background1" w:themeShade="80"/>
            </w:tcBorders>
          </w:tcPr>
          <w:p w14:paraId="5A737B56" w14:textId="77777777" w:rsidR="00662FB2" w:rsidRPr="00B053E1" w:rsidRDefault="00662FB2" w:rsidP="00612DBD">
            <w:pPr>
              <w:pStyle w:val="TableText"/>
              <w:rPr>
                <w:b/>
                <w:bCs/>
                <w:szCs w:val="18"/>
              </w:rPr>
            </w:pPr>
            <w:r w:rsidRPr="00B053E1">
              <w:rPr>
                <w:b/>
                <w:szCs w:val="18"/>
                <w:lang w:bidi="es-AR"/>
              </w:rPr>
              <w:t>12.1.4</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B4F6FE8" w14:textId="505E6E0D" w:rsidR="00662FB2" w:rsidRPr="00B053E1" w:rsidRDefault="00662FB2" w:rsidP="00662FB2">
            <w:pPr>
              <w:pStyle w:val="TableBody"/>
              <w:rPr>
                <w:rFonts w:cs="Arial"/>
                <w:sz w:val="18"/>
                <w:szCs w:val="18"/>
              </w:rPr>
            </w:pPr>
            <w:r w:rsidRPr="00B053E1">
              <w:rPr>
                <w:rFonts w:cs="Arial"/>
                <w:sz w:val="18"/>
                <w:szCs w:val="18"/>
                <w:lang w:bidi="es-AR"/>
              </w:rPr>
              <w:t xml:space="preserve">La responsabilidad </w:t>
            </w:r>
            <w:r w:rsidR="002E65AB" w:rsidRPr="002E65AB">
              <w:rPr>
                <w:rFonts w:cs="Arial"/>
                <w:sz w:val="18"/>
                <w:szCs w:val="18"/>
                <w:lang w:bidi="es-AR"/>
              </w:rPr>
              <w:t>de la seguridad de la información se asigna formalmente a un director de seguridad de la información o a otro miembro de la dirección ejecutiva con conocimientos de seguridad de la información</w:t>
            </w:r>
            <w:r w:rsidRPr="00B053E1">
              <w:rPr>
                <w:rFonts w:cs="Arial"/>
                <w:sz w:val="18"/>
                <w:szCs w:val="18"/>
                <w:lang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184CCB4" w14:textId="77777777" w:rsidR="00662FB2" w:rsidRPr="00B053E1" w:rsidRDefault="00662FB2" w:rsidP="00662FB2">
            <w:pPr>
              <w:pStyle w:val="TableListBullet"/>
              <w:ind w:left="263" w:hanging="270"/>
              <w:rPr>
                <w:szCs w:val="18"/>
                <w:lang w:val="es-ES"/>
              </w:rPr>
            </w:pPr>
            <w:r w:rsidRPr="00B053E1">
              <w:rPr>
                <w:szCs w:val="18"/>
                <w:lang w:val="es-AR" w:bidi="es-AR"/>
              </w:rPr>
              <w:t>Evalúe la política de protección informática.</w:t>
            </w:r>
          </w:p>
        </w:tc>
        <w:tc>
          <w:tcPr>
            <w:tcW w:w="11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AE02C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ADBA5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D2E6B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0EAA48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4B7581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auto"/>
          </w:tcPr>
          <w:p w14:paraId="78BA496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6D98E9C9"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7AE99227" w14:textId="77777777"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t>12.2</w:t>
            </w:r>
            <w:r w:rsidRPr="00B053E1">
              <w:rPr>
                <w:rFonts w:cs="Arial"/>
                <w:sz w:val="18"/>
                <w:szCs w:val="18"/>
                <w:lang w:bidi="es-AR"/>
              </w:rPr>
              <w:t xml:space="preserve"> Se definen e implementan políticas de uso aceptable para tecnologías de usuario final.</w:t>
            </w:r>
          </w:p>
        </w:tc>
      </w:tr>
      <w:tr w:rsidR="00662FB2" w:rsidRPr="00B053E1" w14:paraId="2F466E58" w14:textId="77777777" w:rsidTr="0059508E">
        <w:trPr>
          <w:cantSplit/>
        </w:trPr>
        <w:tc>
          <w:tcPr>
            <w:tcW w:w="1180" w:type="dxa"/>
            <w:vMerge w:val="restart"/>
            <w:tcBorders>
              <w:top w:val="single" w:sz="2" w:space="0" w:color="808080" w:themeColor="background1" w:themeShade="80"/>
              <w:right w:val="single" w:sz="2" w:space="0" w:color="808080" w:themeColor="background1" w:themeShade="80"/>
            </w:tcBorders>
          </w:tcPr>
          <w:p w14:paraId="1E4DBB88" w14:textId="77777777" w:rsidR="00662FB2" w:rsidRPr="00B053E1" w:rsidRDefault="00662FB2" w:rsidP="00612DBD">
            <w:pPr>
              <w:pStyle w:val="TableText"/>
              <w:rPr>
                <w:b/>
                <w:bCs/>
                <w:szCs w:val="18"/>
              </w:rPr>
            </w:pPr>
            <w:r w:rsidRPr="00B053E1">
              <w:rPr>
                <w:b/>
                <w:szCs w:val="18"/>
                <w:lang w:bidi="es-AR"/>
              </w:rPr>
              <w:t>12.2.1</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7201F75" w14:textId="62E921AF" w:rsidR="00662FB2" w:rsidRPr="00B053E1" w:rsidRDefault="00662FB2" w:rsidP="00662FB2">
            <w:pPr>
              <w:pStyle w:val="TableBody"/>
              <w:rPr>
                <w:rFonts w:cs="Arial"/>
                <w:sz w:val="18"/>
                <w:szCs w:val="18"/>
              </w:rPr>
            </w:pPr>
            <w:r w:rsidRPr="00B053E1">
              <w:rPr>
                <w:rFonts w:cs="Arial"/>
                <w:sz w:val="18"/>
                <w:szCs w:val="18"/>
                <w:lang w:bidi="es-AR"/>
              </w:rPr>
              <w:t xml:space="preserve">Se documentan e </w:t>
            </w:r>
            <w:r w:rsidR="002E65AB" w:rsidRPr="002E65AB">
              <w:rPr>
                <w:rFonts w:cs="Arial"/>
                <w:sz w:val="18"/>
                <w:szCs w:val="18"/>
                <w:lang w:bidi="es-AR"/>
              </w:rPr>
              <w:t>implementan políticas de uso aceptable para tecnologías orientadas al usuario final, que incluyen</w:t>
            </w:r>
            <w:r w:rsidRPr="00B053E1">
              <w:rPr>
                <w:rFonts w:cs="Arial"/>
                <w:sz w:val="18"/>
                <w:szCs w:val="18"/>
                <w:lang w:bidi="es-AR"/>
              </w:rPr>
              <w:t>:</w:t>
            </w:r>
          </w:p>
          <w:p w14:paraId="1359D1A8" w14:textId="77777777" w:rsidR="002E65AB" w:rsidRPr="002E65AB" w:rsidRDefault="002E65AB" w:rsidP="002E65AB">
            <w:pPr>
              <w:pStyle w:val="TableListBullet"/>
              <w:rPr>
                <w:szCs w:val="18"/>
                <w:lang w:val="es-AR" w:bidi="es-AR"/>
              </w:rPr>
            </w:pPr>
            <w:r w:rsidRPr="002E65AB">
              <w:rPr>
                <w:szCs w:val="18"/>
                <w:lang w:val="es-AR" w:bidi="es-AR"/>
              </w:rPr>
              <w:t>Aprobación explícita por las partes autorizadas.</w:t>
            </w:r>
          </w:p>
          <w:p w14:paraId="77CCDB11" w14:textId="77777777" w:rsidR="002E65AB" w:rsidRPr="002E65AB" w:rsidRDefault="002E65AB" w:rsidP="002E65AB">
            <w:pPr>
              <w:pStyle w:val="TableListBullet"/>
              <w:rPr>
                <w:szCs w:val="18"/>
                <w:lang w:val="es-AR" w:bidi="es-AR"/>
              </w:rPr>
            </w:pPr>
            <w:r w:rsidRPr="002E65AB">
              <w:rPr>
                <w:szCs w:val="18"/>
                <w:lang w:val="es-AR" w:bidi="es-AR"/>
              </w:rPr>
              <w:t>Usos aceptables de la tecnología.</w:t>
            </w:r>
          </w:p>
          <w:p w14:paraId="25CF29A2" w14:textId="08FD0E7E" w:rsidR="00662FB2" w:rsidRPr="00B053E1" w:rsidRDefault="002E65AB" w:rsidP="002E65AB">
            <w:pPr>
              <w:pStyle w:val="TableListBullet"/>
              <w:rPr>
                <w:szCs w:val="18"/>
                <w:lang w:val="es-ES"/>
              </w:rPr>
            </w:pPr>
            <w:r w:rsidRPr="002E65AB">
              <w:rPr>
                <w:szCs w:val="18"/>
                <w:lang w:val="es-AR" w:bidi="es-AR"/>
              </w:rPr>
              <w:t>Lista de productos aprobados por la empresa para uso de los empleados, incluidos hardware y software</w:t>
            </w:r>
            <w:r w:rsidR="00662FB2" w:rsidRPr="00B053E1">
              <w:rPr>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177D0000"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de uso aceptables.</w:t>
            </w:r>
          </w:p>
          <w:p w14:paraId="3175B2CD"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p w14:paraId="0B594229" w14:textId="77777777" w:rsidR="00662FB2" w:rsidRPr="00B053E1" w:rsidRDefault="00662FB2" w:rsidP="00662FB2">
            <w:pPr>
              <w:pStyle w:val="TableTextBullet"/>
              <w:numPr>
                <w:ilvl w:val="0"/>
                <w:numId w:val="0"/>
              </w:numPr>
              <w:ind w:left="360"/>
              <w:rPr>
                <w:rFonts w:cs="Arial"/>
                <w:szCs w:val="18"/>
              </w:rPr>
            </w:pPr>
          </w:p>
        </w:tc>
        <w:tc>
          <w:tcPr>
            <w:tcW w:w="11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A4BD0A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9903B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D3A590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773AA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1257A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61B9C84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2B73150" w14:textId="77777777" w:rsidTr="0059508E">
        <w:trPr>
          <w:cantSplit/>
        </w:trPr>
        <w:tc>
          <w:tcPr>
            <w:tcW w:w="1180" w:type="dxa"/>
            <w:vMerge/>
            <w:tcBorders>
              <w:right w:val="single" w:sz="2" w:space="0" w:color="808080" w:themeColor="background1" w:themeShade="80"/>
            </w:tcBorders>
          </w:tcPr>
          <w:p w14:paraId="3C03F22C" w14:textId="77777777" w:rsidR="00662FB2" w:rsidRPr="00B053E1" w:rsidRDefault="00662FB2" w:rsidP="00662FB2">
            <w:pPr>
              <w:pStyle w:val="TableText"/>
              <w:jc w:val="right"/>
              <w:rPr>
                <w:b/>
                <w:bCs/>
                <w:szCs w:val="18"/>
              </w:rPr>
            </w:pPr>
          </w:p>
        </w:tc>
        <w:tc>
          <w:tcPr>
            <w:tcW w:w="6016" w:type="dxa"/>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7E6E5168" w14:textId="77777777" w:rsidR="00662FB2" w:rsidRPr="00B053E1" w:rsidRDefault="00662FB2" w:rsidP="00662FB2">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6935F14C"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5576EDD0"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4E8E3268"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4030A48F"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2525E78E"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3A30F1C0" w14:textId="77777777" w:rsidR="00662FB2" w:rsidRPr="00B053E1" w:rsidRDefault="00662FB2" w:rsidP="00662FB2">
            <w:pPr>
              <w:spacing w:after="60"/>
              <w:jc w:val="center"/>
              <w:rPr>
                <w:rFonts w:cs="Arial"/>
                <w:sz w:val="18"/>
                <w:szCs w:val="18"/>
              </w:rPr>
            </w:pPr>
          </w:p>
        </w:tc>
      </w:tr>
      <w:tr w:rsidR="00662FB2" w:rsidRPr="00B053E1" w14:paraId="2BBF8F64" w14:textId="77777777" w:rsidTr="0059508E">
        <w:trPr>
          <w:cantSplit/>
        </w:trPr>
        <w:tc>
          <w:tcPr>
            <w:tcW w:w="1180" w:type="dxa"/>
            <w:vMerge/>
            <w:tcBorders>
              <w:bottom w:val="single" w:sz="2" w:space="0" w:color="808080" w:themeColor="background1" w:themeShade="80"/>
              <w:right w:val="single" w:sz="2" w:space="0" w:color="808080" w:themeColor="background1" w:themeShade="80"/>
            </w:tcBorders>
          </w:tcPr>
          <w:p w14:paraId="48EB8661" w14:textId="77777777" w:rsidR="00662FB2" w:rsidRPr="00B053E1" w:rsidRDefault="00662FB2" w:rsidP="00662FB2">
            <w:pPr>
              <w:pStyle w:val="TableText"/>
              <w:jc w:val="right"/>
              <w:rPr>
                <w:b/>
                <w:bCs/>
                <w:szCs w:val="18"/>
              </w:rPr>
            </w:pPr>
          </w:p>
        </w:tc>
        <w:tc>
          <w:tcPr>
            <w:tcW w:w="6016" w:type="dxa"/>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0E8F198D" w14:textId="5A15F804" w:rsidR="00662FB2" w:rsidRPr="00B053E1" w:rsidRDefault="002E65AB" w:rsidP="00662FB2">
            <w:pPr>
              <w:pStyle w:val="TableListBullet"/>
              <w:numPr>
                <w:ilvl w:val="0"/>
                <w:numId w:val="0"/>
              </w:numPr>
              <w:ind w:left="-7"/>
              <w:rPr>
                <w:szCs w:val="18"/>
                <w:lang w:val="es-ES"/>
              </w:rPr>
            </w:pPr>
            <w:r w:rsidRPr="002E65AB">
              <w:rPr>
                <w:szCs w:val="18"/>
                <w:lang w:val="es-AR" w:bidi="es-AR"/>
              </w:rPr>
              <w:t>Ejemplos de tecnologías orientadas al usuario final para las que se espera sean aplicadas políticas de uso aceptable son, entre otras, tecnologías inalámbricas y de acceso remoto, computadoras portátiles, tabletas, teléfonos móviles y medios electrónicos extraíbles, uso del correo electrónico y uso de Internet</w:t>
            </w:r>
            <w:r w:rsidR="00662FB2" w:rsidRPr="00B053E1">
              <w:rPr>
                <w:szCs w:val="18"/>
                <w:lang w:val="es-AR" w:bidi="es-AR"/>
              </w:rPr>
              <w:t>.</w:t>
            </w:r>
          </w:p>
        </w:tc>
        <w:tc>
          <w:tcPr>
            <w:tcW w:w="11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2D3E654"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637EF85"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AEC9457"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1038AFA"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FF7433A"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bottom w:val="single" w:sz="2" w:space="0" w:color="808080" w:themeColor="background1" w:themeShade="80"/>
            </w:tcBorders>
            <w:shd w:val="clear" w:color="auto" w:fill="auto"/>
          </w:tcPr>
          <w:p w14:paraId="4BDB00EE" w14:textId="77777777" w:rsidR="00662FB2" w:rsidRPr="00B053E1" w:rsidRDefault="00662FB2" w:rsidP="00662FB2">
            <w:pPr>
              <w:spacing w:after="60"/>
              <w:jc w:val="center"/>
              <w:rPr>
                <w:rFonts w:cs="Arial"/>
                <w:sz w:val="18"/>
                <w:szCs w:val="18"/>
              </w:rPr>
            </w:pPr>
          </w:p>
        </w:tc>
      </w:tr>
      <w:tr w:rsidR="00662FB2" w:rsidRPr="00B053E1" w14:paraId="0B087E27"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6EECBC80" w14:textId="77777777" w:rsidR="00662FB2" w:rsidRPr="00B053E1" w:rsidRDefault="00662FB2" w:rsidP="00612DBD">
            <w:pPr>
              <w:pStyle w:val="TableBody"/>
              <w:keepNext/>
              <w:spacing w:before="20" w:after="20"/>
              <w:rPr>
                <w:rFonts w:cs="Arial"/>
                <w:sz w:val="18"/>
                <w:szCs w:val="18"/>
              </w:rPr>
            </w:pPr>
            <w:r w:rsidRPr="00B053E1">
              <w:rPr>
                <w:rStyle w:val="BoldCharacter"/>
                <w:rFonts w:cs="Arial"/>
                <w:sz w:val="18"/>
                <w:szCs w:val="18"/>
                <w:lang w:bidi="es-AR"/>
              </w:rPr>
              <w:lastRenderedPageBreak/>
              <w:t xml:space="preserve">12.3 </w:t>
            </w:r>
            <w:r w:rsidRPr="00B053E1">
              <w:rPr>
                <w:rFonts w:cs="Arial"/>
                <w:sz w:val="18"/>
                <w:szCs w:val="18"/>
                <w:lang w:bidi="es-AR"/>
              </w:rPr>
              <w:t>Los riesgos para el entorno de datos de tarjetahabientes se identifican, evalúan y gestionan formalmente.</w:t>
            </w:r>
          </w:p>
        </w:tc>
      </w:tr>
      <w:tr w:rsidR="00662FB2" w:rsidRPr="00B053E1" w14:paraId="485417FD" w14:textId="77777777" w:rsidTr="0059508E">
        <w:trPr>
          <w:cantSplit/>
        </w:trPr>
        <w:tc>
          <w:tcPr>
            <w:tcW w:w="1180" w:type="dxa"/>
            <w:vMerge w:val="restart"/>
            <w:tcBorders>
              <w:top w:val="single" w:sz="2" w:space="0" w:color="808080" w:themeColor="background1" w:themeShade="80"/>
              <w:right w:val="single" w:sz="2" w:space="0" w:color="808080" w:themeColor="background1" w:themeShade="80"/>
            </w:tcBorders>
          </w:tcPr>
          <w:p w14:paraId="5FDC5730" w14:textId="77777777" w:rsidR="00662FB2" w:rsidRPr="00B053E1" w:rsidRDefault="00662FB2" w:rsidP="00E000F8">
            <w:pPr>
              <w:pStyle w:val="TableText"/>
              <w:keepNext/>
              <w:rPr>
                <w:b/>
                <w:bCs/>
                <w:szCs w:val="18"/>
              </w:rPr>
            </w:pPr>
            <w:r w:rsidRPr="00B053E1">
              <w:rPr>
                <w:b/>
                <w:szCs w:val="18"/>
                <w:lang w:bidi="es-AR"/>
              </w:rPr>
              <w:t>12.3.1</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309AF0C" w14:textId="2BBE4A74" w:rsidR="00662FB2" w:rsidRPr="00B053E1" w:rsidRDefault="00662FB2" w:rsidP="00E000F8">
            <w:pPr>
              <w:pStyle w:val="TableListBullet"/>
              <w:keepNext/>
              <w:numPr>
                <w:ilvl w:val="0"/>
                <w:numId w:val="0"/>
              </w:numPr>
              <w:rPr>
                <w:szCs w:val="18"/>
                <w:lang w:val="es-ES"/>
              </w:rPr>
            </w:pPr>
            <w:r w:rsidRPr="00B053E1">
              <w:rPr>
                <w:szCs w:val="18"/>
                <w:lang w:val="es-AR" w:bidi="es-AR"/>
              </w:rPr>
              <w:t xml:space="preserve">Cada </w:t>
            </w:r>
            <w:r w:rsidR="00983955">
              <w:rPr>
                <w:szCs w:val="18"/>
                <w:lang w:val="es-AR" w:bidi="es-AR"/>
              </w:rPr>
              <w:t>Requisito de PCI DSS</w:t>
            </w:r>
            <w:r w:rsidR="002E65AB" w:rsidRPr="002E65AB">
              <w:rPr>
                <w:szCs w:val="18"/>
                <w:lang w:val="es-AR" w:bidi="es-AR"/>
              </w:rPr>
              <w:t xml:space="preserve"> que proporciona flexibilidad sobre la frecuencia con la que se realizan (por ejemplo, los requisitos que deben realizarse periódicamente) está respaldado por un análisis de riesgo específico que está documentado e incluye</w:t>
            </w:r>
            <w:r w:rsidRPr="00B053E1">
              <w:rPr>
                <w:szCs w:val="18"/>
                <w:lang w:val="es-AR" w:bidi="es-AR"/>
              </w:rPr>
              <w:t>:</w:t>
            </w:r>
          </w:p>
          <w:p w14:paraId="427FB383" w14:textId="77777777" w:rsidR="002E65AB" w:rsidRPr="002E65AB" w:rsidRDefault="002E65AB" w:rsidP="002E65AB">
            <w:pPr>
              <w:pStyle w:val="TableListBullet"/>
              <w:rPr>
                <w:szCs w:val="18"/>
                <w:lang w:val="es-AR" w:bidi="es-AR"/>
              </w:rPr>
            </w:pPr>
            <w:r w:rsidRPr="002E65AB">
              <w:rPr>
                <w:szCs w:val="18"/>
                <w:lang w:val="es-AR" w:bidi="es-AR"/>
              </w:rPr>
              <w:t xml:space="preserve">Identificación de los activos a proteger. </w:t>
            </w:r>
          </w:p>
          <w:p w14:paraId="38168D38" w14:textId="77777777" w:rsidR="002E65AB" w:rsidRPr="002E65AB" w:rsidRDefault="002E65AB" w:rsidP="002E65AB">
            <w:pPr>
              <w:pStyle w:val="TableListBullet"/>
              <w:rPr>
                <w:szCs w:val="18"/>
                <w:lang w:val="es-AR" w:bidi="es-AR"/>
              </w:rPr>
            </w:pPr>
            <w:r w:rsidRPr="002E65AB">
              <w:rPr>
                <w:szCs w:val="18"/>
                <w:lang w:val="es-AR" w:bidi="es-AR"/>
              </w:rPr>
              <w:t>Identificación de las amenazas contra las que protege el requisito.</w:t>
            </w:r>
          </w:p>
          <w:p w14:paraId="54347502" w14:textId="77777777" w:rsidR="002E65AB" w:rsidRPr="002E65AB" w:rsidRDefault="002E65AB" w:rsidP="002E65AB">
            <w:pPr>
              <w:pStyle w:val="TableListBullet"/>
              <w:rPr>
                <w:szCs w:val="18"/>
                <w:lang w:val="es-AR" w:bidi="es-AR"/>
              </w:rPr>
            </w:pPr>
            <w:r w:rsidRPr="002E65AB">
              <w:rPr>
                <w:szCs w:val="18"/>
                <w:lang w:val="es-AR" w:bidi="es-AR"/>
              </w:rPr>
              <w:t>Identificación de factores que contribuyen a la probabilidad y/o impacto de que se materialice una amenaza.</w:t>
            </w:r>
          </w:p>
          <w:p w14:paraId="7B79BB7E" w14:textId="77777777" w:rsidR="002E65AB" w:rsidRPr="002E65AB" w:rsidRDefault="002E65AB" w:rsidP="002E65AB">
            <w:pPr>
              <w:pStyle w:val="TableListBullet"/>
              <w:rPr>
                <w:szCs w:val="18"/>
                <w:lang w:val="es-AR" w:bidi="es-AR"/>
              </w:rPr>
            </w:pPr>
            <w:r w:rsidRPr="002E65AB">
              <w:rPr>
                <w:szCs w:val="18"/>
                <w:lang w:val="es-AR" w:bidi="es-AR"/>
              </w:rPr>
              <w:t>Análisis resultante que determine e incluya la justificación de la frecuencia con la que se debe realizar el requisito para minimizar la probabilidad de que se materialice la amenaza.</w:t>
            </w:r>
          </w:p>
          <w:p w14:paraId="081AD4F3" w14:textId="77777777" w:rsidR="002E65AB" w:rsidRPr="002E65AB" w:rsidRDefault="002E65AB" w:rsidP="002E65AB">
            <w:pPr>
              <w:pStyle w:val="TableListBullet"/>
              <w:rPr>
                <w:szCs w:val="18"/>
                <w:lang w:val="es-AR" w:bidi="es-AR"/>
              </w:rPr>
            </w:pPr>
            <w:r w:rsidRPr="002E65AB">
              <w:rPr>
                <w:szCs w:val="18"/>
                <w:lang w:val="es-AR" w:bidi="es-AR"/>
              </w:rPr>
              <w:t>Revisión de cada análisis de riesgo específico al menos una vez cada 12 meses para determinar si los resultados siguen siendo válidos o si se necesita un análisis de riesgo actualizado.</w:t>
            </w:r>
          </w:p>
          <w:p w14:paraId="263CC741" w14:textId="6226D0A0" w:rsidR="00662FB2" w:rsidRPr="00976387" w:rsidRDefault="008D1340" w:rsidP="00655AFA">
            <w:pPr>
              <w:pStyle w:val="TableListBullet"/>
              <w:numPr>
                <w:ilvl w:val="0"/>
                <w:numId w:val="0"/>
              </w:numPr>
              <w:rPr>
                <w:i/>
                <w:iCs/>
                <w:szCs w:val="18"/>
                <w:lang w:val="es-ES"/>
              </w:rPr>
            </w:pPr>
            <w:r w:rsidRPr="008D1340">
              <w:rPr>
                <w:i/>
                <w:iCs/>
              </w:rPr>
              <w:t xml:space="preserve">(continuación)                          </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04B4C23D" w14:textId="77777777" w:rsidR="00662FB2" w:rsidRPr="00B053E1" w:rsidRDefault="00662FB2" w:rsidP="00E000F8">
            <w:pPr>
              <w:pStyle w:val="TableListBullet"/>
              <w:keepNext/>
              <w:ind w:left="263" w:hanging="270"/>
              <w:rPr>
                <w:szCs w:val="18"/>
                <w:lang w:val="es-ES"/>
              </w:rPr>
            </w:pPr>
            <w:r w:rsidRPr="00B053E1">
              <w:rPr>
                <w:szCs w:val="18"/>
                <w:lang w:val="es-AR" w:bidi="es-AR"/>
              </w:rPr>
              <w:t>Evalúe las políticas y procedimientos documentados.</w:t>
            </w:r>
          </w:p>
        </w:tc>
        <w:tc>
          <w:tcPr>
            <w:tcW w:w="11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258C456D"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15020F8"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A0D90AD"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5741ABD"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23268A0"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72E4A328"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76387" w:rsidRPr="00B053E1" w14:paraId="72BDD5AD" w14:textId="77777777" w:rsidTr="0059508E">
        <w:trPr>
          <w:cantSplit/>
        </w:trPr>
        <w:tc>
          <w:tcPr>
            <w:tcW w:w="1180" w:type="dxa"/>
            <w:vMerge/>
            <w:tcBorders>
              <w:top w:val="single" w:sz="2" w:space="0" w:color="808080" w:themeColor="background1" w:themeShade="80"/>
              <w:right w:val="single" w:sz="2" w:space="0" w:color="808080" w:themeColor="background1" w:themeShade="80"/>
            </w:tcBorders>
          </w:tcPr>
          <w:p w14:paraId="79F87B6A" w14:textId="77777777" w:rsidR="00976387" w:rsidRPr="00B053E1" w:rsidRDefault="00976387" w:rsidP="00E000F8">
            <w:pPr>
              <w:pStyle w:val="TableText"/>
              <w:keepNext/>
              <w:rPr>
                <w:b/>
                <w:szCs w:val="18"/>
                <w:lang w:bidi="es-AR"/>
              </w:rPr>
            </w:pP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4CA3881E" w14:textId="0BC2E9AE" w:rsidR="00976387" w:rsidRPr="00B053E1" w:rsidRDefault="00976387" w:rsidP="00976387">
            <w:pPr>
              <w:pStyle w:val="TableListBullet"/>
              <w:keepNext/>
              <w:numPr>
                <w:ilvl w:val="0"/>
                <w:numId w:val="46"/>
              </w:numPr>
              <w:ind w:left="249" w:hanging="249"/>
              <w:rPr>
                <w:szCs w:val="18"/>
                <w:lang w:val="es-AR" w:bidi="es-AR"/>
              </w:rPr>
            </w:pPr>
            <w:r w:rsidRPr="002E65AB">
              <w:rPr>
                <w:szCs w:val="18"/>
                <w:lang w:val="es-AR" w:bidi="es-AR"/>
              </w:rPr>
              <w:t>Realización de análisis de riesgos actualizados cuando sea necesario, según lo determinado por la revisión anual</w:t>
            </w:r>
            <w:r w:rsidRPr="00B053E1">
              <w:rPr>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38A9D56B" w14:textId="77777777" w:rsidR="00976387" w:rsidRPr="00B053E1" w:rsidRDefault="00976387" w:rsidP="00976387">
            <w:pPr>
              <w:pStyle w:val="TableListBullet"/>
              <w:keepNext/>
              <w:numPr>
                <w:ilvl w:val="0"/>
                <w:numId w:val="0"/>
              </w:numPr>
              <w:rPr>
                <w:szCs w:val="18"/>
                <w:lang w:val="es-AR" w:bidi="es-AR"/>
              </w:rPr>
            </w:pPr>
          </w:p>
        </w:tc>
        <w:tc>
          <w:tcPr>
            <w:tcW w:w="1194"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66D40A3" w14:textId="77777777" w:rsidR="00976387" w:rsidRPr="00B053E1" w:rsidRDefault="00976387" w:rsidP="00E000F8">
            <w:pPr>
              <w:keepNext/>
              <w:spacing w:after="60"/>
              <w:jc w:val="center"/>
              <w:rPr>
                <w:rFonts w:cs="Arial"/>
                <w:sz w:val="18"/>
                <w:szCs w:val="18"/>
                <w:lang w:bidi="es-AR"/>
              </w:rPr>
            </w:pPr>
          </w:p>
        </w:tc>
        <w:tc>
          <w:tcPr>
            <w:tcW w:w="1260" w:type="dxa"/>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8559418" w14:textId="77777777" w:rsidR="00976387" w:rsidRPr="00B053E1" w:rsidRDefault="00976387" w:rsidP="00E000F8">
            <w:pPr>
              <w:keepNext/>
              <w:spacing w:after="60"/>
              <w:jc w:val="center"/>
              <w:rPr>
                <w:rFonts w:cs="Arial"/>
                <w:sz w:val="18"/>
                <w:szCs w:val="18"/>
                <w:lang w:bidi="es-AR"/>
              </w:rPr>
            </w:pPr>
          </w:p>
        </w:tc>
        <w:tc>
          <w:tcPr>
            <w:tcW w:w="1369" w:type="dxa"/>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61F1F41" w14:textId="77777777" w:rsidR="00976387" w:rsidRPr="00B053E1" w:rsidRDefault="00976387" w:rsidP="00E000F8">
            <w:pPr>
              <w:keepNext/>
              <w:spacing w:after="60"/>
              <w:jc w:val="center"/>
              <w:rPr>
                <w:rFonts w:cs="Arial"/>
                <w:sz w:val="18"/>
                <w:szCs w:val="18"/>
                <w:lang w:bidi="es-AR"/>
              </w:rPr>
            </w:pPr>
          </w:p>
        </w:tc>
        <w:tc>
          <w:tcPr>
            <w:tcW w:w="794" w:type="dxa"/>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2FEE5D8" w14:textId="77777777" w:rsidR="00976387" w:rsidRPr="00B053E1" w:rsidRDefault="00976387" w:rsidP="00E000F8">
            <w:pPr>
              <w:keepNext/>
              <w:spacing w:after="60"/>
              <w:jc w:val="center"/>
              <w:rPr>
                <w:rFonts w:cs="Arial"/>
                <w:sz w:val="18"/>
                <w:szCs w:val="18"/>
                <w:lang w:bidi="es-AR"/>
              </w:rPr>
            </w:pPr>
          </w:p>
        </w:tc>
        <w:tc>
          <w:tcPr>
            <w:tcW w:w="749" w:type="dxa"/>
            <w:gridSpan w:val="2"/>
            <w:vMerge/>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7C45229" w14:textId="77777777" w:rsidR="00976387" w:rsidRPr="00B053E1" w:rsidRDefault="00976387" w:rsidP="00E000F8">
            <w:pPr>
              <w:keepNext/>
              <w:spacing w:after="60"/>
              <w:jc w:val="center"/>
              <w:rPr>
                <w:rFonts w:cs="Arial"/>
                <w:sz w:val="18"/>
                <w:szCs w:val="18"/>
                <w:lang w:bidi="es-AR"/>
              </w:rPr>
            </w:pPr>
          </w:p>
        </w:tc>
        <w:tc>
          <w:tcPr>
            <w:tcW w:w="1248" w:type="dxa"/>
            <w:gridSpan w:val="2"/>
            <w:vMerge/>
            <w:tcBorders>
              <w:top w:val="single" w:sz="2" w:space="0" w:color="808080" w:themeColor="background1" w:themeShade="80"/>
              <w:left w:val="single" w:sz="2" w:space="0" w:color="808080" w:themeColor="background1" w:themeShade="80"/>
            </w:tcBorders>
            <w:shd w:val="clear" w:color="auto" w:fill="auto"/>
          </w:tcPr>
          <w:p w14:paraId="11909557" w14:textId="77777777" w:rsidR="00976387" w:rsidRPr="00B053E1" w:rsidRDefault="00976387" w:rsidP="00E000F8">
            <w:pPr>
              <w:keepNext/>
              <w:spacing w:after="60"/>
              <w:jc w:val="center"/>
              <w:rPr>
                <w:rFonts w:cs="Arial"/>
                <w:sz w:val="18"/>
                <w:szCs w:val="18"/>
                <w:lang w:bidi="es-AR"/>
              </w:rPr>
            </w:pPr>
          </w:p>
        </w:tc>
      </w:tr>
      <w:tr w:rsidR="00662FB2" w:rsidRPr="00B053E1" w14:paraId="0C15E455" w14:textId="77777777" w:rsidTr="0059508E">
        <w:trPr>
          <w:cantSplit/>
        </w:trPr>
        <w:tc>
          <w:tcPr>
            <w:tcW w:w="1180" w:type="dxa"/>
            <w:vMerge/>
            <w:tcBorders>
              <w:right w:val="single" w:sz="2" w:space="0" w:color="808080" w:themeColor="background1" w:themeShade="80"/>
            </w:tcBorders>
          </w:tcPr>
          <w:p w14:paraId="5D291276" w14:textId="77777777" w:rsidR="00662FB2" w:rsidRPr="00B053E1" w:rsidRDefault="00662FB2" w:rsidP="00662FB2">
            <w:pPr>
              <w:pStyle w:val="TableText"/>
              <w:rPr>
                <w:b/>
                <w:bCs/>
                <w:szCs w:val="18"/>
              </w:rPr>
            </w:pPr>
          </w:p>
        </w:tc>
        <w:tc>
          <w:tcPr>
            <w:tcW w:w="6016" w:type="dxa"/>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BB612A3" w14:textId="77777777" w:rsidR="00662FB2" w:rsidRPr="00B053E1" w:rsidRDefault="00662FB2" w:rsidP="00662FB2">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62F59B8E"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035D741A"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333BB0EF"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13FF901A"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4E47EFAA"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38C22BC5" w14:textId="77777777" w:rsidR="00662FB2" w:rsidRPr="00B053E1" w:rsidRDefault="00662FB2" w:rsidP="00662FB2">
            <w:pPr>
              <w:spacing w:after="60"/>
              <w:jc w:val="center"/>
              <w:rPr>
                <w:rFonts w:cs="Arial"/>
                <w:sz w:val="18"/>
                <w:szCs w:val="18"/>
              </w:rPr>
            </w:pPr>
          </w:p>
        </w:tc>
      </w:tr>
      <w:tr w:rsidR="00662FB2" w:rsidRPr="00B053E1" w14:paraId="49975817" w14:textId="77777777" w:rsidTr="0059508E">
        <w:trPr>
          <w:cantSplit/>
        </w:trPr>
        <w:tc>
          <w:tcPr>
            <w:tcW w:w="1180" w:type="dxa"/>
            <w:vMerge/>
            <w:tcBorders>
              <w:right w:val="single" w:sz="2" w:space="0" w:color="808080" w:themeColor="background1" w:themeShade="80"/>
            </w:tcBorders>
          </w:tcPr>
          <w:p w14:paraId="3EE55A75" w14:textId="77777777" w:rsidR="00662FB2" w:rsidRPr="00B053E1" w:rsidRDefault="00662FB2" w:rsidP="00662FB2">
            <w:pPr>
              <w:pStyle w:val="TableText"/>
              <w:rPr>
                <w:b/>
                <w:bCs/>
                <w:szCs w:val="18"/>
              </w:rPr>
            </w:pPr>
          </w:p>
        </w:tc>
        <w:tc>
          <w:tcPr>
            <w:tcW w:w="6016" w:type="dxa"/>
            <w:gridSpan w:val="4"/>
            <w:tcBorders>
              <w:top w:val="nil"/>
              <w:left w:val="single" w:sz="2" w:space="0" w:color="808080" w:themeColor="background1" w:themeShade="80"/>
              <w:right w:val="single" w:sz="2" w:space="0" w:color="808080" w:themeColor="background1" w:themeShade="80"/>
            </w:tcBorders>
          </w:tcPr>
          <w:p w14:paraId="7FCC2293" w14:textId="5FC3F8BD" w:rsidR="00662FB2" w:rsidRPr="00B053E1" w:rsidRDefault="002E65AB"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55576D11"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16001532"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1C39E7D9"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74802AA6"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73F112B2"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02672231" w14:textId="77777777" w:rsidR="00662FB2" w:rsidRPr="00B053E1" w:rsidRDefault="00662FB2" w:rsidP="00662FB2">
            <w:pPr>
              <w:spacing w:after="60"/>
              <w:jc w:val="center"/>
              <w:rPr>
                <w:rFonts w:cs="Arial"/>
                <w:sz w:val="18"/>
                <w:szCs w:val="18"/>
              </w:rPr>
            </w:pPr>
          </w:p>
        </w:tc>
      </w:tr>
      <w:tr w:rsidR="00662FB2" w:rsidRPr="00B053E1" w14:paraId="68209CCF" w14:textId="77777777" w:rsidTr="0059508E">
        <w:trPr>
          <w:cantSplit/>
          <w:trHeight w:val="575"/>
        </w:trPr>
        <w:tc>
          <w:tcPr>
            <w:tcW w:w="1180" w:type="dxa"/>
          </w:tcPr>
          <w:p w14:paraId="4E1B3D3A" w14:textId="77777777" w:rsidR="00662FB2" w:rsidRPr="00B053E1" w:rsidRDefault="00662FB2" w:rsidP="00662FB2">
            <w:pPr>
              <w:pStyle w:val="TableText"/>
              <w:rPr>
                <w:b/>
                <w:bCs/>
                <w:szCs w:val="18"/>
              </w:rPr>
            </w:pPr>
            <w:r w:rsidRPr="00B053E1">
              <w:rPr>
                <w:b/>
                <w:szCs w:val="18"/>
                <w:lang w:bidi="es-AR"/>
              </w:rPr>
              <w:t>12.3.2</w:t>
            </w:r>
          </w:p>
        </w:tc>
        <w:tc>
          <w:tcPr>
            <w:tcW w:w="3227" w:type="dxa"/>
            <w:gridSpan w:val="2"/>
          </w:tcPr>
          <w:p w14:paraId="0608C6DF" w14:textId="699FD6BB" w:rsidR="00662FB2" w:rsidRPr="00B053E1" w:rsidRDefault="00662FB2" w:rsidP="00662FB2">
            <w:pPr>
              <w:pStyle w:val="TableListBullet"/>
              <w:numPr>
                <w:ilvl w:val="0"/>
                <w:numId w:val="0"/>
              </w:numPr>
              <w:rPr>
                <w:szCs w:val="18"/>
                <w:lang w:val="es-ES"/>
              </w:rPr>
            </w:pPr>
            <w:r w:rsidRPr="00B053E1">
              <w:rPr>
                <w:rStyle w:val="BoldItalicCharacter"/>
                <w:color w:val="808080" w:themeColor="background1" w:themeShade="80"/>
                <w:szCs w:val="18"/>
                <w:lang w:val="es-AR" w:bidi="es-AR"/>
              </w:rPr>
              <w:t xml:space="preserve">Este requisito es específico del enfoque personalizado y no se aplica a las entidades que rellenan un cuestionario de autoevaluación. </w:t>
            </w:r>
          </w:p>
        </w:tc>
        <w:tc>
          <w:tcPr>
            <w:tcW w:w="2789" w:type="dxa"/>
            <w:gridSpan w:val="2"/>
            <w:tcBorders>
              <w:right w:val="nil"/>
            </w:tcBorders>
            <w:shd w:val="clear" w:color="auto" w:fill="D9D9D9" w:themeFill="background1" w:themeFillShade="D9"/>
          </w:tcPr>
          <w:p w14:paraId="19C20299" w14:textId="77777777" w:rsidR="00662FB2" w:rsidRPr="00B053E1" w:rsidRDefault="00662FB2" w:rsidP="002E2DF4">
            <w:pPr>
              <w:pStyle w:val="TableListBullet"/>
              <w:numPr>
                <w:ilvl w:val="0"/>
                <w:numId w:val="0"/>
              </w:numPr>
              <w:ind w:left="-7"/>
              <w:rPr>
                <w:szCs w:val="18"/>
                <w:lang w:val="es-ES"/>
              </w:rPr>
            </w:pPr>
          </w:p>
        </w:tc>
        <w:tc>
          <w:tcPr>
            <w:tcW w:w="1194" w:type="dxa"/>
            <w:tcBorders>
              <w:left w:val="nil"/>
              <w:right w:val="nil"/>
            </w:tcBorders>
            <w:shd w:val="clear" w:color="auto" w:fill="D9D9D9" w:themeFill="background1" w:themeFillShade="D9"/>
          </w:tcPr>
          <w:p w14:paraId="42EA7A27" w14:textId="77777777" w:rsidR="00662FB2" w:rsidRPr="00B053E1" w:rsidRDefault="00662FB2" w:rsidP="00662FB2">
            <w:pPr>
              <w:spacing w:after="60"/>
              <w:jc w:val="center"/>
              <w:rPr>
                <w:rFonts w:cs="Arial"/>
                <w:sz w:val="18"/>
                <w:szCs w:val="18"/>
              </w:rPr>
            </w:pPr>
          </w:p>
        </w:tc>
        <w:tc>
          <w:tcPr>
            <w:tcW w:w="1260" w:type="dxa"/>
            <w:gridSpan w:val="2"/>
            <w:tcBorders>
              <w:left w:val="nil"/>
              <w:right w:val="nil"/>
            </w:tcBorders>
            <w:shd w:val="clear" w:color="auto" w:fill="D9D9D9" w:themeFill="background1" w:themeFillShade="D9"/>
          </w:tcPr>
          <w:p w14:paraId="385D0A74" w14:textId="77777777"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6466C746" w14:textId="77777777" w:rsidR="00662FB2" w:rsidRPr="00B053E1" w:rsidRDefault="00662FB2" w:rsidP="00662FB2">
            <w:pPr>
              <w:spacing w:after="60"/>
              <w:jc w:val="center"/>
              <w:rPr>
                <w:rFonts w:cs="Arial"/>
                <w:sz w:val="18"/>
                <w:szCs w:val="18"/>
              </w:rPr>
            </w:pPr>
          </w:p>
        </w:tc>
        <w:tc>
          <w:tcPr>
            <w:tcW w:w="794" w:type="dxa"/>
            <w:tcBorders>
              <w:left w:val="nil"/>
              <w:right w:val="nil"/>
            </w:tcBorders>
            <w:shd w:val="clear" w:color="auto" w:fill="D9D9D9" w:themeFill="background1" w:themeFillShade="D9"/>
          </w:tcPr>
          <w:p w14:paraId="55F7BF0A" w14:textId="77777777" w:rsidR="00662FB2" w:rsidRPr="00B053E1" w:rsidRDefault="00662FB2" w:rsidP="00662FB2">
            <w:pPr>
              <w:spacing w:after="60"/>
              <w:jc w:val="center"/>
              <w:rPr>
                <w:rFonts w:cs="Arial"/>
                <w:sz w:val="18"/>
                <w:szCs w:val="18"/>
              </w:rPr>
            </w:pPr>
          </w:p>
        </w:tc>
        <w:tc>
          <w:tcPr>
            <w:tcW w:w="749" w:type="dxa"/>
            <w:gridSpan w:val="2"/>
            <w:tcBorders>
              <w:left w:val="nil"/>
              <w:right w:val="nil"/>
            </w:tcBorders>
            <w:shd w:val="clear" w:color="auto" w:fill="D9D9D9" w:themeFill="background1" w:themeFillShade="D9"/>
          </w:tcPr>
          <w:p w14:paraId="1C68D114" w14:textId="77777777" w:rsidR="00662FB2" w:rsidRPr="00B053E1" w:rsidRDefault="00662FB2" w:rsidP="00662FB2">
            <w:pPr>
              <w:spacing w:after="60"/>
              <w:jc w:val="center"/>
              <w:rPr>
                <w:rFonts w:cs="Arial"/>
                <w:sz w:val="18"/>
                <w:szCs w:val="18"/>
              </w:rPr>
            </w:pPr>
          </w:p>
        </w:tc>
        <w:tc>
          <w:tcPr>
            <w:tcW w:w="1248" w:type="dxa"/>
            <w:gridSpan w:val="2"/>
            <w:tcBorders>
              <w:left w:val="nil"/>
            </w:tcBorders>
            <w:shd w:val="clear" w:color="auto" w:fill="D9D9D9" w:themeFill="background1" w:themeFillShade="D9"/>
          </w:tcPr>
          <w:p w14:paraId="7C29BC10" w14:textId="77777777" w:rsidR="00662FB2" w:rsidRPr="00B053E1" w:rsidRDefault="00662FB2" w:rsidP="00662FB2">
            <w:pPr>
              <w:spacing w:after="60"/>
              <w:jc w:val="center"/>
              <w:rPr>
                <w:rFonts w:cs="Arial"/>
                <w:sz w:val="18"/>
                <w:szCs w:val="18"/>
              </w:rPr>
            </w:pPr>
          </w:p>
        </w:tc>
      </w:tr>
      <w:tr w:rsidR="00662FB2" w:rsidRPr="00B053E1" w14:paraId="6BF0AB26" w14:textId="77777777" w:rsidTr="0059508E">
        <w:trPr>
          <w:cantSplit/>
        </w:trPr>
        <w:tc>
          <w:tcPr>
            <w:tcW w:w="1180" w:type="dxa"/>
            <w:vMerge w:val="restart"/>
          </w:tcPr>
          <w:p w14:paraId="462C99B9" w14:textId="77777777" w:rsidR="00662FB2" w:rsidRPr="00B053E1" w:rsidRDefault="00662FB2" w:rsidP="00C3666E">
            <w:pPr>
              <w:pStyle w:val="TableText"/>
              <w:pageBreakBefore/>
              <w:rPr>
                <w:b/>
                <w:bCs/>
                <w:szCs w:val="18"/>
              </w:rPr>
            </w:pPr>
            <w:r w:rsidRPr="00B053E1">
              <w:rPr>
                <w:b/>
                <w:szCs w:val="18"/>
                <w:lang w:bidi="es-AR"/>
              </w:rPr>
              <w:lastRenderedPageBreak/>
              <w:t>12.3.3</w:t>
            </w:r>
          </w:p>
        </w:tc>
        <w:tc>
          <w:tcPr>
            <w:tcW w:w="3227" w:type="dxa"/>
            <w:gridSpan w:val="2"/>
            <w:tcBorders>
              <w:bottom w:val="single" w:sz="4" w:space="0" w:color="808080"/>
            </w:tcBorders>
          </w:tcPr>
          <w:p w14:paraId="381236F5" w14:textId="08D3D9C2" w:rsidR="00662FB2" w:rsidRPr="00B053E1" w:rsidRDefault="00662FB2" w:rsidP="00662FB2">
            <w:pPr>
              <w:pStyle w:val="TableListBullet"/>
              <w:numPr>
                <w:ilvl w:val="0"/>
                <w:numId w:val="0"/>
              </w:numPr>
              <w:rPr>
                <w:szCs w:val="18"/>
                <w:lang w:val="es-ES"/>
              </w:rPr>
            </w:pPr>
            <w:r w:rsidRPr="00B053E1">
              <w:rPr>
                <w:szCs w:val="18"/>
                <w:lang w:val="es-AR" w:bidi="es-AR"/>
              </w:rPr>
              <w:t xml:space="preserve">Los </w:t>
            </w:r>
            <w:r w:rsidR="002E65AB" w:rsidRPr="002E65AB">
              <w:rPr>
                <w:szCs w:val="18"/>
                <w:lang w:val="es-AR" w:bidi="es-AR"/>
              </w:rPr>
              <w:t>protocolos y conjuntos de cifrado criptográfico en uso se documentan y revisan al menos una vez cada 12 meses, incluyendo al menos lo siguiente</w:t>
            </w:r>
            <w:r w:rsidRPr="00B053E1">
              <w:rPr>
                <w:szCs w:val="18"/>
                <w:lang w:val="es-AR" w:bidi="es-AR"/>
              </w:rPr>
              <w:t>:</w:t>
            </w:r>
          </w:p>
          <w:p w14:paraId="0C19E15D" w14:textId="77777777" w:rsidR="002E65AB" w:rsidRPr="002E65AB" w:rsidRDefault="002E65AB" w:rsidP="00835563">
            <w:pPr>
              <w:pStyle w:val="TableListBullet"/>
              <w:numPr>
                <w:ilvl w:val="0"/>
                <w:numId w:val="37"/>
              </w:numPr>
              <w:ind w:left="249" w:hanging="249"/>
              <w:rPr>
                <w:szCs w:val="18"/>
                <w:lang w:val="es-AR" w:bidi="es-AR"/>
              </w:rPr>
            </w:pPr>
            <w:r w:rsidRPr="002E65AB">
              <w:rPr>
                <w:szCs w:val="18"/>
                <w:lang w:val="es-AR" w:bidi="es-AR"/>
              </w:rPr>
              <w:t>Un inventario actualizado de todos los protocolos y conjuntos de cifrado criptográfico en uso, incluyendo su propósito y dónde se utilizan.</w:t>
            </w:r>
          </w:p>
          <w:p w14:paraId="57E77264" w14:textId="77777777" w:rsidR="002E65AB" w:rsidRPr="002E65AB" w:rsidRDefault="002E65AB" w:rsidP="00835563">
            <w:pPr>
              <w:pStyle w:val="TableListBullet"/>
              <w:numPr>
                <w:ilvl w:val="0"/>
                <w:numId w:val="37"/>
              </w:numPr>
              <w:ind w:left="249" w:hanging="249"/>
              <w:rPr>
                <w:szCs w:val="18"/>
                <w:lang w:val="es-AR" w:bidi="es-AR"/>
              </w:rPr>
            </w:pPr>
            <w:r w:rsidRPr="002E65AB">
              <w:rPr>
                <w:szCs w:val="18"/>
                <w:lang w:val="es-AR" w:bidi="es-AR"/>
              </w:rPr>
              <w:t>Monitoreo activo de las tendencias de la industria con respecto a la viabilidad continua de todos los protocolos y conjuntos de cifrado criptográfico en uso.</w:t>
            </w:r>
          </w:p>
          <w:p w14:paraId="4007BC2F" w14:textId="651C5CB6" w:rsidR="00662FB2" w:rsidRPr="00B053E1" w:rsidRDefault="002E65AB" w:rsidP="00835563">
            <w:pPr>
              <w:pStyle w:val="TableListBullet"/>
              <w:numPr>
                <w:ilvl w:val="0"/>
                <w:numId w:val="37"/>
              </w:numPr>
              <w:ind w:left="249" w:hanging="249"/>
              <w:rPr>
                <w:szCs w:val="18"/>
                <w:lang w:val="es-ES"/>
              </w:rPr>
            </w:pPr>
            <w:r w:rsidRPr="002E65AB">
              <w:rPr>
                <w:szCs w:val="18"/>
                <w:lang w:val="es-AR" w:bidi="es-AR"/>
              </w:rPr>
              <w:t>Una estrategia documentada para responder a los cambios anticipados en las vulnerabilidades criptográficas</w:t>
            </w:r>
            <w:r w:rsidR="00662FB2" w:rsidRPr="00B053E1">
              <w:rPr>
                <w:szCs w:val="18"/>
                <w:lang w:val="es-AR" w:bidi="es-AR"/>
              </w:rPr>
              <w:t>.</w:t>
            </w:r>
          </w:p>
        </w:tc>
        <w:tc>
          <w:tcPr>
            <w:tcW w:w="2789" w:type="dxa"/>
            <w:gridSpan w:val="2"/>
            <w:tcBorders>
              <w:bottom w:val="single" w:sz="4" w:space="0" w:color="808080"/>
            </w:tcBorders>
          </w:tcPr>
          <w:p w14:paraId="03CB3EEE" w14:textId="18D02F01" w:rsidR="00662FB2" w:rsidRPr="00B053E1" w:rsidRDefault="00662FB2" w:rsidP="00662FB2">
            <w:pPr>
              <w:pStyle w:val="TableListBullet"/>
              <w:ind w:left="263" w:hanging="270"/>
              <w:rPr>
                <w:szCs w:val="18"/>
              </w:rPr>
            </w:pPr>
            <w:r w:rsidRPr="00B053E1">
              <w:rPr>
                <w:szCs w:val="18"/>
                <w:lang w:val="es-AR" w:bidi="es-AR"/>
              </w:rPr>
              <w:t>Evalúe la documentación</w:t>
            </w:r>
            <w:r w:rsidR="001B0C80" w:rsidRPr="00B053E1">
              <w:rPr>
                <w:szCs w:val="18"/>
                <w:lang w:val="es-AR" w:bidi="es-AR"/>
              </w:rPr>
              <w:t>.</w:t>
            </w:r>
          </w:p>
          <w:p w14:paraId="2739DA7F" w14:textId="05A80ABD"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vMerge w:val="restart"/>
            <w:shd w:val="clear" w:color="auto" w:fill="auto"/>
          </w:tcPr>
          <w:p w14:paraId="7180102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58F8961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53A2B5D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2425D504"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5A69B5D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2473076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1B24463A" w14:textId="77777777" w:rsidTr="0059508E">
        <w:trPr>
          <w:cantSplit/>
        </w:trPr>
        <w:tc>
          <w:tcPr>
            <w:tcW w:w="1180" w:type="dxa"/>
            <w:vMerge/>
          </w:tcPr>
          <w:p w14:paraId="0AE2C6BF" w14:textId="77777777" w:rsidR="00662FB2" w:rsidRPr="00B053E1" w:rsidRDefault="00662FB2" w:rsidP="00662FB2">
            <w:pPr>
              <w:pStyle w:val="TableText"/>
              <w:rPr>
                <w:b/>
                <w:bCs/>
                <w:szCs w:val="18"/>
              </w:rPr>
            </w:pPr>
          </w:p>
        </w:tc>
        <w:tc>
          <w:tcPr>
            <w:tcW w:w="6016" w:type="dxa"/>
            <w:gridSpan w:val="4"/>
            <w:tcBorders>
              <w:bottom w:val="nil"/>
            </w:tcBorders>
            <w:shd w:val="clear" w:color="auto" w:fill="DFE3E4"/>
          </w:tcPr>
          <w:p w14:paraId="38EF3D44" w14:textId="77777777" w:rsidR="00662FB2" w:rsidRPr="00B053E1" w:rsidRDefault="00662FB2" w:rsidP="00662FB2">
            <w:pPr>
              <w:pStyle w:val="AppNotes"/>
              <w:rPr>
                <w:szCs w:val="18"/>
              </w:rPr>
            </w:pPr>
            <w:r w:rsidRPr="00B053E1">
              <w:rPr>
                <w:szCs w:val="18"/>
                <w:lang w:bidi="es-AR"/>
              </w:rPr>
              <w:t>Notas de Aplicabilidad</w:t>
            </w:r>
          </w:p>
        </w:tc>
        <w:tc>
          <w:tcPr>
            <w:tcW w:w="1194" w:type="dxa"/>
            <w:vMerge/>
            <w:shd w:val="clear" w:color="auto" w:fill="auto"/>
          </w:tcPr>
          <w:p w14:paraId="4D0E362A" w14:textId="77777777" w:rsidR="00662FB2" w:rsidRPr="00B053E1" w:rsidRDefault="00662FB2" w:rsidP="00662FB2">
            <w:pPr>
              <w:spacing w:after="60"/>
              <w:jc w:val="center"/>
              <w:rPr>
                <w:rFonts w:cs="Arial"/>
                <w:sz w:val="18"/>
                <w:szCs w:val="18"/>
              </w:rPr>
            </w:pPr>
          </w:p>
        </w:tc>
        <w:tc>
          <w:tcPr>
            <w:tcW w:w="1260" w:type="dxa"/>
            <w:gridSpan w:val="2"/>
            <w:vMerge/>
            <w:shd w:val="clear" w:color="auto" w:fill="auto"/>
          </w:tcPr>
          <w:p w14:paraId="3540C8A4" w14:textId="77777777" w:rsidR="00662FB2" w:rsidRPr="00B053E1" w:rsidRDefault="00662FB2" w:rsidP="00662FB2">
            <w:pPr>
              <w:spacing w:after="60"/>
              <w:jc w:val="center"/>
              <w:rPr>
                <w:rFonts w:cs="Arial"/>
                <w:sz w:val="18"/>
                <w:szCs w:val="18"/>
              </w:rPr>
            </w:pPr>
          </w:p>
        </w:tc>
        <w:tc>
          <w:tcPr>
            <w:tcW w:w="1369" w:type="dxa"/>
            <w:gridSpan w:val="2"/>
            <w:vMerge/>
            <w:shd w:val="clear" w:color="auto" w:fill="auto"/>
          </w:tcPr>
          <w:p w14:paraId="115E1E30" w14:textId="77777777" w:rsidR="00662FB2" w:rsidRPr="00B053E1" w:rsidRDefault="00662FB2" w:rsidP="00662FB2">
            <w:pPr>
              <w:spacing w:after="60"/>
              <w:jc w:val="center"/>
              <w:rPr>
                <w:rFonts w:cs="Arial"/>
                <w:sz w:val="18"/>
                <w:szCs w:val="18"/>
              </w:rPr>
            </w:pPr>
          </w:p>
        </w:tc>
        <w:tc>
          <w:tcPr>
            <w:tcW w:w="794" w:type="dxa"/>
            <w:vMerge/>
            <w:shd w:val="clear" w:color="auto" w:fill="auto"/>
          </w:tcPr>
          <w:p w14:paraId="62B8CC69" w14:textId="77777777" w:rsidR="00662FB2" w:rsidRPr="00B053E1" w:rsidRDefault="00662FB2" w:rsidP="00662FB2">
            <w:pPr>
              <w:spacing w:after="60"/>
              <w:jc w:val="center"/>
              <w:rPr>
                <w:rFonts w:cs="Arial"/>
                <w:sz w:val="18"/>
                <w:szCs w:val="18"/>
              </w:rPr>
            </w:pPr>
          </w:p>
        </w:tc>
        <w:tc>
          <w:tcPr>
            <w:tcW w:w="749" w:type="dxa"/>
            <w:gridSpan w:val="2"/>
            <w:vMerge/>
            <w:shd w:val="clear" w:color="auto" w:fill="auto"/>
          </w:tcPr>
          <w:p w14:paraId="6686C217" w14:textId="77777777" w:rsidR="00662FB2" w:rsidRPr="00B053E1" w:rsidRDefault="00662FB2" w:rsidP="00662FB2">
            <w:pPr>
              <w:spacing w:after="60"/>
              <w:jc w:val="center"/>
              <w:rPr>
                <w:rFonts w:cs="Arial"/>
                <w:sz w:val="18"/>
                <w:szCs w:val="18"/>
              </w:rPr>
            </w:pPr>
          </w:p>
        </w:tc>
        <w:tc>
          <w:tcPr>
            <w:tcW w:w="1248" w:type="dxa"/>
            <w:gridSpan w:val="2"/>
            <w:vMerge/>
            <w:shd w:val="clear" w:color="auto" w:fill="auto"/>
          </w:tcPr>
          <w:p w14:paraId="5AD0E66A" w14:textId="77777777" w:rsidR="00662FB2" w:rsidRPr="00B053E1" w:rsidRDefault="00662FB2" w:rsidP="00662FB2">
            <w:pPr>
              <w:spacing w:after="60"/>
              <w:jc w:val="center"/>
              <w:rPr>
                <w:rFonts w:cs="Arial"/>
                <w:sz w:val="18"/>
                <w:szCs w:val="18"/>
              </w:rPr>
            </w:pPr>
          </w:p>
        </w:tc>
      </w:tr>
      <w:tr w:rsidR="00662FB2" w:rsidRPr="00B053E1" w14:paraId="0C632811" w14:textId="77777777" w:rsidTr="0059508E">
        <w:trPr>
          <w:cantSplit/>
        </w:trPr>
        <w:tc>
          <w:tcPr>
            <w:tcW w:w="1180" w:type="dxa"/>
            <w:vMerge/>
            <w:tcBorders>
              <w:bottom w:val="single" w:sz="4" w:space="0" w:color="808080"/>
            </w:tcBorders>
          </w:tcPr>
          <w:p w14:paraId="59A6F11E" w14:textId="77777777" w:rsidR="00662FB2" w:rsidRPr="00B053E1" w:rsidRDefault="00662FB2" w:rsidP="00662FB2">
            <w:pPr>
              <w:pStyle w:val="TableText"/>
              <w:rPr>
                <w:b/>
                <w:bCs/>
                <w:szCs w:val="18"/>
              </w:rPr>
            </w:pPr>
          </w:p>
        </w:tc>
        <w:tc>
          <w:tcPr>
            <w:tcW w:w="6016" w:type="dxa"/>
            <w:gridSpan w:val="4"/>
            <w:tcBorders>
              <w:top w:val="nil"/>
              <w:bottom w:val="single" w:sz="4" w:space="0" w:color="808080"/>
            </w:tcBorders>
          </w:tcPr>
          <w:p w14:paraId="747CE1C3" w14:textId="5C637C74" w:rsidR="00662FB2" w:rsidRPr="00B053E1" w:rsidRDefault="002E65AB" w:rsidP="00662FB2">
            <w:pPr>
              <w:pStyle w:val="TableBody"/>
              <w:rPr>
                <w:color w:val="000000" w:themeColor="text1"/>
                <w:sz w:val="18"/>
                <w:szCs w:val="18"/>
              </w:rPr>
            </w:pPr>
            <w:r w:rsidRPr="002E65AB">
              <w:rPr>
                <w:rFonts w:cs="Arial"/>
                <w:color w:val="000000" w:themeColor="text1"/>
                <w:sz w:val="18"/>
                <w:szCs w:val="18"/>
                <w:lang w:bidi="es-AR"/>
              </w:rPr>
              <w:t xml:space="preserve">El requisito se aplica a todos los conjuntos y protocolos criptográficos utilizados para cumplir con los </w:t>
            </w:r>
            <w:r w:rsidR="00983955">
              <w:rPr>
                <w:rFonts w:cs="Arial"/>
                <w:color w:val="000000" w:themeColor="text1"/>
                <w:sz w:val="18"/>
                <w:szCs w:val="18"/>
                <w:lang w:bidi="es-AR"/>
              </w:rPr>
              <w:t>Requisitos de PCI DSS</w:t>
            </w:r>
            <w:r w:rsidR="00662FB2" w:rsidRPr="00B053E1">
              <w:rPr>
                <w:rFonts w:cs="Arial"/>
                <w:color w:val="000000" w:themeColor="text1"/>
                <w:sz w:val="18"/>
                <w:szCs w:val="18"/>
                <w:lang w:bidi="es-AR"/>
              </w:rPr>
              <w:t xml:space="preserve">. </w:t>
            </w:r>
          </w:p>
          <w:p w14:paraId="75EDFC2F" w14:textId="11E89D11" w:rsidR="00662FB2" w:rsidRPr="00B053E1" w:rsidRDefault="002E65AB" w:rsidP="00662FB2">
            <w:pPr>
              <w:pStyle w:val="TableListBullet"/>
              <w:numPr>
                <w:ilvl w:val="0"/>
                <w:numId w:val="0"/>
              </w:numPr>
              <w:ind w:left="-7"/>
              <w:rPr>
                <w:szCs w:val="18"/>
                <w:lang w:val="es-ES"/>
              </w:rPr>
            </w:pPr>
            <w:r w:rsidRPr="002E65AB">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1194" w:type="dxa"/>
            <w:vMerge/>
            <w:tcBorders>
              <w:bottom w:val="single" w:sz="4" w:space="0" w:color="808080"/>
            </w:tcBorders>
            <w:shd w:val="clear" w:color="auto" w:fill="auto"/>
          </w:tcPr>
          <w:p w14:paraId="45F08B23" w14:textId="77777777" w:rsidR="00662FB2" w:rsidRPr="00B053E1" w:rsidRDefault="00662FB2" w:rsidP="00662FB2">
            <w:pPr>
              <w:spacing w:after="60"/>
              <w:jc w:val="center"/>
              <w:rPr>
                <w:rFonts w:cs="Arial"/>
                <w:sz w:val="18"/>
                <w:szCs w:val="18"/>
              </w:rPr>
            </w:pPr>
          </w:p>
        </w:tc>
        <w:tc>
          <w:tcPr>
            <w:tcW w:w="1260" w:type="dxa"/>
            <w:gridSpan w:val="2"/>
            <w:vMerge/>
            <w:tcBorders>
              <w:bottom w:val="single" w:sz="4" w:space="0" w:color="808080"/>
            </w:tcBorders>
            <w:shd w:val="clear" w:color="auto" w:fill="auto"/>
          </w:tcPr>
          <w:p w14:paraId="3816A57E" w14:textId="77777777" w:rsidR="00662FB2" w:rsidRPr="00B053E1" w:rsidRDefault="00662FB2" w:rsidP="00662FB2">
            <w:pPr>
              <w:spacing w:after="60"/>
              <w:jc w:val="center"/>
              <w:rPr>
                <w:rFonts w:cs="Arial"/>
                <w:sz w:val="18"/>
                <w:szCs w:val="18"/>
              </w:rPr>
            </w:pPr>
          </w:p>
        </w:tc>
        <w:tc>
          <w:tcPr>
            <w:tcW w:w="1369" w:type="dxa"/>
            <w:gridSpan w:val="2"/>
            <w:vMerge/>
            <w:tcBorders>
              <w:bottom w:val="single" w:sz="4" w:space="0" w:color="808080"/>
            </w:tcBorders>
            <w:shd w:val="clear" w:color="auto" w:fill="auto"/>
          </w:tcPr>
          <w:p w14:paraId="57D79C34" w14:textId="77777777" w:rsidR="00662FB2" w:rsidRPr="00B053E1" w:rsidRDefault="00662FB2" w:rsidP="00662FB2">
            <w:pPr>
              <w:spacing w:after="60"/>
              <w:jc w:val="center"/>
              <w:rPr>
                <w:rFonts w:cs="Arial"/>
                <w:sz w:val="18"/>
                <w:szCs w:val="18"/>
              </w:rPr>
            </w:pPr>
          </w:p>
        </w:tc>
        <w:tc>
          <w:tcPr>
            <w:tcW w:w="794" w:type="dxa"/>
            <w:vMerge/>
            <w:tcBorders>
              <w:bottom w:val="single" w:sz="4" w:space="0" w:color="808080"/>
            </w:tcBorders>
            <w:shd w:val="clear" w:color="auto" w:fill="auto"/>
          </w:tcPr>
          <w:p w14:paraId="05905109" w14:textId="77777777" w:rsidR="00662FB2" w:rsidRPr="00B053E1" w:rsidRDefault="00662FB2" w:rsidP="00662FB2">
            <w:pPr>
              <w:spacing w:after="60"/>
              <w:jc w:val="center"/>
              <w:rPr>
                <w:rFonts w:cs="Arial"/>
                <w:sz w:val="18"/>
                <w:szCs w:val="18"/>
              </w:rPr>
            </w:pPr>
          </w:p>
        </w:tc>
        <w:tc>
          <w:tcPr>
            <w:tcW w:w="749" w:type="dxa"/>
            <w:gridSpan w:val="2"/>
            <w:vMerge/>
            <w:tcBorders>
              <w:bottom w:val="single" w:sz="4" w:space="0" w:color="808080"/>
            </w:tcBorders>
            <w:shd w:val="clear" w:color="auto" w:fill="auto"/>
          </w:tcPr>
          <w:p w14:paraId="0C816717" w14:textId="77777777" w:rsidR="00662FB2" w:rsidRPr="00B053E1" w:rsidRDefault="00662FB2" w:rsidP="00662FB2">
            <w:pPr>
              <w:spacing w:after="60"/>
              <w:jc w:val="center"/>
              <w:rPr>
                <w:rFonts w:cs="Arial"/>
                <w:sz w:val="18"/>
                <w:szCs w:val="18"/>
              </w:rPr>
            </w:pPr>
          </w:p>
        </w:tc>
        <w:tc>
          <w:tcPr>
            <w:tcW w:w="1248" w:type="dxa"/>
            <w:gridSpan w:val="2"/>
            <w:vMerge/>
            <w:tcBorders>
              <w:bottom w:val="single" w:sz="4" w:space="0" w:color="808080"/>
            </w:tcBorders>
            <w:shd w:val="clear" w:color="auto" w:fill="auto"/>
          </w:tcPr>
          <w:p w14:paraId="5B5CA642" w14:textId="77777777" w:rsidR="00662FB2" w:rsidRPr="00B053E1" w:rsidRDefault="00662FB2" w:rsidP="00662FB2">
            <w:pPr>
              <w:spacing w:after="60"/>
              <w:jc w:val="center"/>
              <w:rPr>
                <w:rFonts w:cs="Arial"/>
                <w:sz w:val="18"/>
                <w:szCs w:val="18"/>
              </w:rPr>
            </w:pPr>
          </w:p>
        </w:tc>
      </w:tr>
      <w:tr w:rsidR="00662FB2" w:rsidRPr="00B053E1" w14:paraId="684D29E1" w14:textId="77777777" w:rsidTr="0059508E">
        <w:trPr>
          <w:cantSplit/>
        </w:trPr>
        <w:tc>
          <w:tcPr>
            <w:tcW w:w="1180" w:type="dxa"/>
            <w:vMerge w:val="restart"/>
            <w:tcBorders>
              <w:right w:val="single" w:sz="2" w:space="0" w:color="808080" w:themeColor="background1" w:themeShade="80"/>
            </w:tcBorders>
          </w:tcPr>
          <w:p w14:paraId="5304D1D7" w14:textId="77777777" w:rsidR="00662FB2" w:rsidRPr="00B053E1" w:rsidRDefault="00662FB2" w:rsidP="00E000F8">
            <w:pPr>
              <w:pStyle w:val="TableText"/>
              <w:keepNext/>
              <w:rPr>
                <w:b/>
                <w:bCs/>
                <w:szCs w:val="18"/>
              </w:rPr>
            </w:pPr>
            <w:r w:rsidRPr="00B053E1">
              <w:rPr>
                <w:b/>
                <w:szCs w:val="18"/>
                <w:lang w:bidi="es-AR"/>
              </w:rPr>
              <w:lastRenderedPageBreak/>
              <w:t>12.3.4</w:t>
            </w:r>
          </w:p>
        </w:tc>
        <w:tc>
          <w:tcPr>
            <w:tcW w:w="3227" w:type="dxa"/>
            <w:gridSpan w:val="2"/>
            <w:tcBorders>
              <w:left w:val="single" w:sz="2" w:space="0" w:color="808080" w:themeColor="background1" w:themeShade="80"/>
              <w:bottom w:val="single" w:sz="4" w:space="0" w:color="808080"/>
              <w:right w:val="single" w:sz="2" w:space="0" w:color="808080" w:themeColor="background1" w:themeShade="80"/>
            </w:tcBorders>
          </w:tcPr>
          <w:p w14:paraId="7AF311C0" w14:textId="4610F9A1" w:rsidR="00662FB2" w:rsidRPr="00B053E1" w:rsidRDefault="00662FB2" w:rsidP="00E000F8">
            <w:pPr>
              <w:pStyle w:val="TableListBullet"/>
              <w:keepNext/>
              <w:numPr>
                <w:ilvl w:val="0"/>
                <w:numId w:val="0"/>
              </w:numPr>
              <w:rPr>
                <w:szCs w:val="18"/>
                <w:lang w:val="es-ES"/>
              </w:rPr>
            </w:pPr>
            <w:r w:rsidRPr="00B053E1">
              <w:rPr>
                <w:szCs w:val="18"/>
                <w:lang w:val="es-AR" w:bidi="es-AR"/>
              </w:rPr>
              <w:t xml:space="preserve">Las tecnologías </w:t>
            </w:r>
            <w:r w:rsidR="002E65AB" w:rsidRPr="002E65AB">
              <w:rPr>
                <w:szCs w:val="18"/>
                <w:lang w:val="es-AR" w:bidi="es-AR"/>
              </w:rPr>
              <w:t>de hardware y software en uso se revisan al menos una vez cada 12 meses, incluyendo al menos lo siguiente</w:t>
            </w:r>
            <w:r w:rsidRPr="00B053E1">
              <w:rPr>
                <w:szCs w:val="18"/>
                <w:lang w:val="es-AR" w:bidi="es-AR"/>
              </w:rPr>
              <w:t>:</w:t>
            </w:r>
          </w:p>
          <w:p w14:paraId="2B342668" w14:textId="77777777" w:rsidR="002E65AB" w:rsidRPr="002E65AB" w:rsidRDefault="002E65AB" w:rsidP="002E65AB">
            <w:pPr>
              <w:pStyle w:val="TableListBullet"/>
              <w:rPr>
                <w:szCs w:val="18"/>
                <w:lang w:val="es-AR" w:bidi="es-AR"/>
              </w:rPr>
            </w:pPr>
            <w:r w:rsidRPr="002E65AB">
              <w:rPr>
                <w:szCs w:val="18"/>
                <w:lang w:val="es-AR" w:bidi="es-AR"/>
              </w:rPr>
              <w:t>Análisis de que las tecnologías continúan recibiendo correcciones de seguridad por parte de los proveedores con prontitud.</w:t>
            </w:r>
          </w:p>
          <w:p w14:paraId="0AB21BD5" w14:textId="77777777" w:rsidR="002E65AB" w:rsidRPr="002E65AB" w:rsidRDefault="002E65AB" w:rsidP="002E65AB">
            <w:pPr>
              <w:pStyle w:val="TableListBullet"/>
              <w:rPr>
                <w:szCs w:val="18"/>
                <w:lang w:val="es-AR" w:bidi="es-AR"/>
              </w:rPr>
            </w:pPr>
            <w:r w:rsidRPr="002E65AB">
              <w:rPr>
                <w:szCs w:val="18"/>
                <w:lang w:val="es-AR" w:bidi="es-AR"/>
              </w:rPr>
              <w:t>Análisis de que las tecnologías continúan apoyando (y no imposibilitan) el cumplimiento PCI DSS de la entidad.</w:t>
            </w:r>
          </w:p>
          <w:p w14:paraId="6DE268C2" w14:textId="77777777" w:rsidR="002E65AB" w:rsidRPr="002E65AB" w:rsidRDefault="002E65AB" w:rsidP="002E65AB">
            <w:pPr>
              <w:pStyle w:val="TableListBullet"/>
              <w:rPr>
                <w:szCs w:val="18"/>
                <w:lang w:val="es-AR" w:bidi="es-AR"/>
              </w:rPr>
            </w:pPr>
            <w:r w:rsidRPr="002E65AB">
              <w:rPr>
                <w:szCs w:val="18"/>
                <w:lang w:val="es-AR" w:bidi="es-AR"/>
              </w:rPr>
              <w:t>Documentación de cualquier anuncio o tendencia de la industria relacionada con una tecnología, como cuando un proveedor ha anunciado planes para el "fin de la vida útil" de una tecnología.</w:t>
            </w:r>
          </w:p>
          <w:p w14:paraId="3A8363C7" w14:textId="21D9C507" w:rsidR="00662FB2" w:rsidRPr="00B053E1" w:rsidRDefault="002E65AB" w:rsidP="002E65AB">
            <w:pPr>
              <w:pStyle w:val="TableListBullet"/>
              <w:rPr>
                <w:szCs w:val="18"/>
                <w:lang w:val="es-ES"/>
              </w:rPr>
            </w:pPr>
            <w:r w:rsidRPr="002E65AB">
              <w:rPr>
                <w:szCs w:val="18"/>
                <w:lang w:val="es-AR" w:bidi="es-AR"/>
              </w:rPr>
              <w:t>Documentación de un plan, aprobado por la alta gerencia, para remediar tecnologías obsoletas, incluidas aquellas para las que los proveedores han anunciado planes de "fin de vida útil</w:t>
            </w:r>
            <w:r w:rsidR="00662FB2" w:rsidRPr="00B053E1">
              <w:rPr>
                <w:szCs w:val="18"/>
                <w:lang w:val="es-AR" w:bidi="es-AR"/>
              </w:rPr>
              <w:t>".</w:t>
            </w:r>
          </w:p>
        </w:tc>
        <w:tc>
          <w:tcPr>
            <w:tcW w:w="2789" w:type="dxa"/>
            <w:gridSpan w:val="2"/>
            <w:tcBorders>
              <w:left w:val="single" w:sz="2" w:space="0" w:color="808080" w:themeColor="background1" w:themeShade="80"/>
              <w:bottom w:val="single" w:sz="4" w:space="0" w:color="808080"/>
              <w:right w:val="single" w:sz="2" w:space="0" w:color="808080" w:themeColor="background1" w:themeShade="80"/>
            </w:tcBorders>
          </w:tcPr>
          <w:p w14:paraId="5D979CC3" w14:textId="1AB0B22E" w:rsidR="00662FB2" w:rsidRPr="00B053E1" w:rsidRDefault="00662FB2" w:rsidP="00E000F8">
            <w:pPr>
              <w:pStyle w:val="TableListBullet"/>
              <w:keepNext/>
              <w:ind w:left="263" w:hanging="270"/>
              <w:rPr>
                <w:szCs w:val="18"/>
              </w:rPr>
            </w:pPr>
            <w:r w:rsidRPr="00B053E1">
              <w:rPr>
                <w:szCs w:val="18"/>
                <w:lang w:val="es-AR" w:bidi="es-AR"/>
              </w:rPr>
              <w:t>Evalúe la documentación</w:t>
            </w:r>
            <w:r w:rsidR="001B0C80" w:rsidRPr="00B053E1">
              <w:rPr>
                <w:szCs w:val="18"/>
                <w:lang w:val="es-AR" w:bidi="es-AR"/>
              </w:rPr>
              <w:t>.</w:t>
            </w:r>
          </w:p>
          <w:p w14:paraId="1C65CC05" w14:textId="07B04710" w:rsidR="00662FB2" w:rsidRPr="00B053E1" w:rsidRDefault="00662FB2" w:rsidP="00E000F8">
            <w:pPr>
              <w:pStyle w:val="TableListBullet"/>
              <w:keepNex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vMerge w:val="restart"/>
            <w:tcBorders>
              <w:left w:val="single" w:sz="2" w:space="0" w:color="808080" w:themeColor="background1" w:themeShade="80"/>
              <w:right w:val="single" w:sz="2" w:space="0" w:color="808080" w:themeColor="background1" w:themeShade="80"/>
            </w:tcBorders>
            <w:shd w:val="clear" w:color="auto" w:fill="auto"/>
          </w:tcPr>
          <w:p w14:paraId="085093DE"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16455A08"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7D9BA916"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left w:val="single" w:sz="2" w:space="0" w:color="808080" w:themeColor="background1" w:themeShade="80"/>
              <w:right w:val="single" w:sz="2" w:space="0" w:color="808080" w:themeColor="background1" w:themeShade="80"/>
            </w:tcBorders>
            <w:shd w:val="clear" w:color="auto" w:fill="auto"/>
          </w:tcPr>
          <w:p w14:paraId="57B2BC6F"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7EF3C982"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left w:val="single" w:sz="2" w:space="0" w:color="808080" w:themeColor="background1" w:themeShade="80"/>
            </w:tcBorders>
            <w:shd w:val="clear" w:color="auto" w:fill="auto"/>
          </w:tcPr>
          <w:p w14:paraId="69868299" w14:textId="77777777" w:rsidR="00662FB2" w:rsidRPr="00B053E1" w:rsidRDefault="00662FB2" w:rsidP="00E000F8">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35EAF96" w14:textId="77777777" w:rsidTr="0059508E">
        <w:trPr>
          <w:cantSplit/>
        </w:trPr>
        <w:tc>
          <w:tcPr>
            <w:tcW w:w="1180" w:type="dxa"/>
            <w:vMerge/>
            <w:tcBorders>
              <w:right w:val="single" w:sz="2" w:space="0" w:color="808080" w:themeColor="background1" w:themeShade="80"/>
            </w:tcBorders>
          </w:tcPr>
          <w:p w14:paraId="734C9811" w14:textId="77777777" w:rsidR="00662FB2" w:rsidRPr="00B053E1" w:rsidRDefault="00662FB2" w:rsidP="00E000F8">
            <w:pPr>
              <w:pStyle w:val="TableText"/>
              <w:keepNext/>
              <w:rPr>
                <w:b/>
                <w:bCs/>
                <w:szCs w:val="18"/>
              </w:rPr>
            </w:pPr>
          </w:p>
        </w:tc>
        <w:tc>
          <w:tcPr>
            <w:tcW w:w="6016" w:type="dxa"/>
            <w:gridSpan w:val="4"/>
            <w:tcBorders>
              <w:left w:val="single" w:sz="2" w:space="0" w:color="808080" w:themeColor="background1" w:themeShade="80"/>
              <w:bottom w:val="nil"/>
              <w:right w:val="single" w:sz="2" w:space="0" w:color="808080" w:themeColor="background1" w:themeShade="80"/>
            </w:tcBorders>
            <w:shd w:val="clear" w:color="auto" w:fill="DFE3E4"/>
          </w:tcPr>
          <w:p w14:paraId="5C72C3A1" w14:textId="77777777" w:rsidR="00662FB2" w:rsidRPr="00B053E1" w:rsidRDefault="00662FB2" w:rsidP="00E000F8">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39C7D047" w14:textId="77777777" w:rsidR="00662FB2" w:rsidRPr="00B053E1" w:rsidRDefault="00662FB2" w:rsidP="00E000F8">
            <w:pPr>
              <w:keepNext/>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418E1700" w14:textId="77777777" w:rsidR="00662FB2" w:rsidRPr="00B053E1" w:rsidRDefault="00662FB2" w:rsidP="00E000F8">
            <w:pPr>
              <w:keepNext/>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0315215D" w14:textId="77777777" w:rsidR="00662FB2" w:rsidRPr="00B053E1" w:rsidRDefault="00662FB2" w:rsidP="00E000F8">
            <w:pPr>
              <w:keepNext/>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5CAD8F67" w14:textId="77777777" w:rsidR="00662FB2" w:rsidRPr="00B053E1" w:rsidRDefault="00662FB2" w:rsidP="00E000F8">
            <w:pPr>
              <w:keepNext/>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0963391E" w14:textId="77777777" w:rsidR="00662FB2" w:rsidRPr="00B053E1" w:rsidRDefault="00662FB2" w:rsidP="00E000F8">
            <w:pPr>
              <w:keepNext/>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3E92DE15" w14:textId="77777777" w:rsidR="00662FB2" w:rsidRPr="00B053E1" w:rsidRDefault="00662FB2" w:rsidP="00E000F8">
            <w:pPr>
              <w:keepNext/>
              <w:spacing w:after="60"/>
              <w:jc w:val="center"/>
              <w:rPr>
                <w:rFonts w:cs="Arial"/>
                <w:sz w:val="18"/>
                <w:szCs w:val="18"/>
              </w:rPr>
            </w:pPr>
          </w:p>
        </w:tc>
      </w:tr>
      <w:tr w:rsidR="00662FB2" w:rsidRPr="00B053E1" w14:paraId="4F4770CD" w14:textId="77777777" w:rsidTr="0059508E">
        <w:trPr>
          <w:cantSplit/>
        </w:trPr>
        <w:tc>
          <w:tcPr>
            <w:tcW w:w="1180" w:type="dxa"/>
            <w:vMerge/>
            <w:tcBorders>
              <w:bottom w:val="single" w:sz="2" w:space="0" w:color="808080" w:themeColor="background1" w:themeShade="80"/>
              <w:right w:val="single" w:sz="2" w:space="0" w:color="808080" w:themeColor="background1" w:themeShade="80"/>
            </w:tcBorders>
          </w:tcPr>
          <w:p w14:paraId="0282CCD0" w14:textId="77777777" w:rsidR="00662FB2" w:rsidRPr="00B053E1" w:rsidRDefault="00662FB2" w:rsidP="00662FB2">
            <w:pPr>
              <w:pStyle w:val="TableText"/>
              <w:rPr>
                <w:b/>
                <w:bCs/>
                <w:szCs w:val="18"/>
              </w:rPr>
            </w:pPr>
          </w:p>
        </w:tc>
        <w:tc>
          <w:tcPr>
            <w:tcW w:w="6016" w:type="dxa"/>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6EF7E754" w14:textId="6D9E2403" w:rsidR="00662FB2" w:rsidRPr="00B053E1" w:rsidRDefault="002E65AB" w:rsidP="00662FB2">
            <w:pPr>
              <w:pStyle w:val="TableListBullet"/>
              <w:numPr>
                <w:ilvl w:val="0"/>
                <w:numId w:val="0"/>
              </w:numPr>
              <w:ind w:left="-7"/>
              <w:rPr>
                <w:b/>
                <w:bCs/>
                <w:szCs w:val="18"/>
                <w:lang w:val="es-ES"/>
              </w:rPr>
            </w:pPr>
            <w:r w:rsidRPr="002E65AB">
              <w:rPr>
                <w:rStyle w:val="BoldItalicCharacter"/>
                <w:b w:val="0"/>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rStyle w:val="BoldItalicCharacter"/>
                <w:b w:val="0"/>
                <w:color w:val="C00000"/>
                <w:szCs w:val="18"/>
                <w:lang w:val="es-AR" w:bidi="es-AR"/>
              </w:rPr>
              <w:t>.</w:t>
            </w:r>
          </w:p>
        </w:tc>
        <w:tc>
          <w:tcPr>
            <w:tcW w:w="11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7728252"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FE577C"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E6F05C4"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43D0240"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738C271D"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bottom w:val="single" w:sz="2" w:space="0" w:color="808080" w:themeColor="background1" w:themeShade="80"/>
            </w:tcBorders>
            <w:shd w:val="clear" w:color="auto" w:fill="auto"/>
          </w:tcPr>
          <w:p w14:paraId="62C589E1" w14:textId="77777777" w:rsidR="00662FB2" w:rsidRPr="00B053E1" w:rsidRDefault="00662FB2" w:rsidP="00662FB2">
            <w:pPr>
              <w:spacing w:after="60"/>
              <w:jc w:val="center"/>
              <w:rPr>
                <w:rFonts w:cs="Arial"/>
                <w:sz w:val="18"/>
                <w:szCs w:val="18"/>
              </w:rPr>
            </w:pPr>
          </w:p>
        </w:tc>
      </w:tr>
      <w:tr w:rsidR="00662FB2" w:rsidRPr="00B053E1" w14:paraId="007390D0"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02BF502D" w14:textId="64D8D50F" w:rsidR="00662FB2" w:rsidRPr="00B053E1" w:rsidRDefault="00662FB2" w:rsidP="00DF6403">
            <w:pPr>
              <w:pStyle w:val="TableBody"/>
              <w:keepNext/>
              <w:spacing w:before="20" w:after="20"/>
              <w:rPr>
                <w:rFonts w:cs="Arial"/>
                <w:sz w:val="18"/>
                <w:szCs w:val="18"/>
              </w:rPr>
            </w:pPr>
            <w:r w:rsidRPr="00B053E1">
              <w:rPr>
                <w:rStyle w:val="BoldCharacter"/>
                <w:rFonts w:cs="Arial"/>
                <w:sz w:val="18"/>
                <w:szCs w:val="18"/>
                <w:lang w:bidi="es-AR"/>
              </w:rPr>
              <w:lastRenderedPageBreak/>
              <w:t xml:space="preserve">12.4 </w:t>
            </w:r>
            <w:r w:rsidR="001C29FF" w:rsidRPr="001C29FF">
              <w:rPr>
                <w:rFonts w:cs="Arial"/>
                <w:sz w:val="18"/>
                <w:szCs w:val="18"/>
                <w:lang w:bidi="es-AR"/>
              </w:rPr>
              <w:t>Gestión del cumplimiento con PCI DSS</w:t>
            </w:r>
            <w:r w:rsidRPr="00B053E1">
              <w:rPr>
                <w:rFonts w:cs="Arial"/>
                <w:sz w:val="18"/>
                <w:szCs w:val="18"/>
                <w:lang w:bidi="es-AR"/>
              </w:rPr>
              <w:t>.</w:t>
            </w:r>
          </w:p>
        </w:tc>
      </w:tr>
      <w:tr w:rsidR="00662FB2" w:rsidRPr="00B053E1" w14:paraId="2448AA0D" w14:textId="77777777" w:rsidTr="0059508E">
        <w:trPr>
          <w:cantSplit/>
          <w:trHeight w:val="193"/>
        </w:trPr>
        <w:tc>
          <w:tcPr>
            <w:tcW w:w="1180" w:type="dxa"/>
            <w:tcBorders>
              <w:top w:val="single" w:sz="2" w:space="0" w:color="808080" w:themeColor="background1" w:themeShade="80"/>
              <w:right w:val="single" w:sz="2" w:space="0" w:color="808080" w:themeColor="background1" w:themeShade="80"/>
            </w:tcBorders>
          </w:tcPr>
          <w:p w14:paraId="6C873375" w14:textId="77777777" w:rsidR="00662FB2" w:rsidRPr="00B053E1" w:rsidRDefault="00662FB2" w:rsidP="00662FB2">
            <w:pPr>
              <w:pStyle w:val="TableText"/>
              <w:keepNext/>
              <w:rPr>
                <w:b/>
                <w:bCs/>
                <w:szCs w:val="18"/>
              </w:rPr>
            </w:pPr>
            <w:r w:rsidRPr="00B053E1">
              <w:rPr>
                <w:b/>
                <w:szCs w:val="18"/>
                <w:lang w:bidi="es-AR"/>
              </w:rPr>
              <w:t>12.4.1</w:t>
            </w:r>
          </w:p>
        </w:tc>
        <w:tc>
          <w:tcPr>
            <w:tcW w:w="3227"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4CDCE8E1" w14:textId="70F7834F" w:rsidR="00662FB2" w:rsidRPr="00B91CFB" w:rsidRDefault="00662FB2" w:rsidP="00662FB2">
            <w:pPr>
              <w:pStyle w:val="TableListBullet"/>
              <w:keepNex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79C3B4A1" w14:textId="58338E0A" w:rsidR="00662FB2" w:rsidRPr="00B91CFB" w:rsidRDefault="00662FB2" w:rsidP="00662FB2">
            <w:pPr>
              <w:pStyle w:val="TableListBullet"/>
              <w:keepNext/>
              <w:numPr>
                <w:ilvl w:val="0"/>
                <w:numId w:val="0"/>
              </w:numPr>
              <w:ind w:left="274" w:hanging="274"/>
              <w:rPr>
                <w:szCs w:val="18"/>
                <w:lang w:val="pt-BR"/>
              </w:rPr>
            </w:pPr>
          </w:p>
        </w:tc>
        <w:tc>
          <w:tcPr>
            <w:tcW w:w="1194"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63F58FB4" w14:textId="3400CD5A" w:rsidR="00662FB2" w:rsidRPr="00B053E1" w:rsidRDefault="00662FB2" w:rsidP="00662FB2">
            <w:pPr>
              <w:keepNext/>
              <w:spacing w:after="60"/>
              <w:jc w:val="center"/>
              <w:rPr>
                <w:rFonts w:cs="Arial"/>
                <w:sz w:val="18"/>
                <w:szCs w:val="18"/>
              </w:rPr>
            </w:pPr>
          </w:p>
        </w:tc>
        <w:tc>
          <w:tcPr>
            <w:tcW w:w="1260"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E96D91C" w14:textId="1DD2BE74" w:rsidR="00662FB2" w:rsidRPr="00B053E1" w:rsidRDefault="00662FB2" w:rsidP="00662FB2">
            <w:pPr>
              <w:keepNext/>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C13F684" w14:textId="38E129EE" w:rsidR="00662FB2" w:rsidRPr="00B053E1" w:rsidRDefault="00662FB2" w:rsidP="00662FB2">
            <w:pPr>
              <w:keepNext/>
              <w:spacing w:after="60"/>
              <w:jc w:val="center"/>
              <w:rPr>
                <w:rFonts w:cs="Arial"/>
                <w:sz w:val="18"/>
                <w:szCs w:val="18"/>
              </w:rPr>
            </w:pPr>
          </w:p>
        </w:tc>
        <w:tc>
          <w:tcPr>
            <w:tcW w:w="794"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04E4FCA6" w14:textId="3112555F" w:rsidR="00662FB2" w:rsidRPr="00B053E1" w:rsidRDefault="00662FB2" w:rsidP="00662FB2">
            <w:pPr>
              <w:keepNext/>
              <w:spacing w:after="60"/>
              <w:jc w:val="center"/>
              <w:rPr>
                <w:rFonts w:cs="Arial"/>
                <w:sz w:val="18"/>
                <w:szCs w:val="18"/>
              </w:rPr>
            </w:pPr>
          </w:p>
        </w:tc>
        <w:tc>
          <w:tcPr>
            <w:tcW w:w="74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FBD25D9" w14:textId="2761E30C" w:rsidR="00662FB2" w:rsidRPr="00B053E1" w:rsidRDefault="00662FB2" w:rsidP="00662FB2">
            <w:pPr>
              <w:keepNext/>
              <w:spacing w:after="60"/>
              <w:jc w:val="center"/>
              <w:rPr>
                <w:rFonts w:cs="Arial"/>
                <w:sz w:val="18"/>
                <w:szCs w:val="18"/>
              </w:rPr>
            </w:pPr>
          </w:p>
        </w:tc>
        <w:tc>
          <w:tcPr>
            <w:tcW w:w="1248" w:type="dxa"/>
            <w:gridSpan w:val="2"/>
            <w:tcBorders>
              <w:top w:val="single" w:sz="2" w:space="0" w:color="808080" w:themeColor="background1" w:themeShade="80"/>
              <w:left w:val="nil"/>
              <w:bottom w:val="single" w:sz="4" w:space="0" w:color="808080"/>
            </w:tcBorders>
            <w:shd w:val="clear" w:color="auto" w:fill="D9D9D9" w:themeFill="background1" w:themeFillShade="D9"/>
          </w:tcPr>
          <w:p w14:paraId="7661E2DA" w14:textId="71500C69" w:rsidR="00662FB2" w:rsidRPr="00B053E1" w:rsidRDefault="00662FB2" w:rsidP="00662FB2">
            <w:pPr>
              <w:keepNext/>
              <w:spacing w:after="60"/>
              <w:jc w:val="center"/>
              <w:rPr>
                <w:rFonts w:cs="Arial"/>
                <w:sz w:val="18"/>
                <w:szCs w:val="18"/>
              </w:rPr>
            </w:pPr>
          </w:p>
        </w:tc>
      </w:tr>
      <w:tr w:rsidR="00662FB2" w:rsidRPr="00B053E1" w14:paraId="697660AC" w14:textId="77777777" w:rsidTr="0059508E">
        <w:trPr>
          <w:cantSplit/>
        </w:trPr>
        <w:tc>
          <w:tcPr>
            <w:tcW w:w="1180" w:type="dxa"/>
          </w:tcPr>
          <w:p w14:paraId="7388A481" w14:textId="77777777" w:rsidR="00662FB2" w:rsidRPr="00B053E1" w:rsidRDefault="00662FB2" w:rsidP="00662FB2">
            <w:pPr>
              <w:pStyle w:val="TableText"/>
              <w:rPr>
                <w:b/>
                <w:bCs/>
                <w:szCs w:val="18"/>
              </w:rPr>
            </w:pPr>
            <w:r w:rsidRPr="00B053E1">
              <w:rPr>
                <w:b/>
                <w:szCs w:val="18"/>
                <w:lang w:bidi="es-AR"/>
              </w:rPr>
              <w:t>12.4.2</w:t>
            </w:r>
          </w:p>
        </w:tc>
        <w:tc>
          <w:tcPr>
            <w:tcW w:w="3227" w:type="dxa"/>
            <w:gridSpan w:val="2"/>
          </w:tcPr>
          <w:p w14:paraId="740D4563" w14:textId="4DDDCA7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bottom w:val="single" w:sz="4" w:space="0" w:color="808080"/>
              <w:right w:val="nil"/>
            </w:tcBorders>
            <w:shd w:val="clear" w:color="auto" w:fill="D9D9D9" w:themeFill="background1" w:themeFillShade="D9"/>
          </w:tcPr>
          <w:p w14:paraId="6ACCF7CF" w14:textId="17174DB8" w:rsidR="00662FB2" w:rsidRPr="00B91CFB" w:rsidRDefault="00662FB2" w:rsidP="00662FB2">
            <w:pPr>
              <w:pStyle w:val="TableListBullet"/>
              <w:numPr>
                <w:ilvl w:val="0"/>
                <w:numId w:val="0"/>
              </w:numPr>
              <w:ind w:left="274" w:hanging="274"/>
              <w:rPr>
                <w:szCs w:val="18"/>
                <w:lang w:val="pt-BR"/>
              </w:rPr>
            </w:pPr>
          </w:p>
        </w:tc>
        <w:tc>
          <w:tcPr>
            <w:tcW w:w="1194" w:type="dxa"/>
            <w:tcBorders>
              <w:left w:val="nil"/>
              <w:bottom w:val="single" w:sz="4" w:space="0" w:color="808080"/>
              <w:right w:val="nil"/>
            </w:tcBorders>
            <w:shd w:val="clear" w:color="auto" w:fill="D9D9D9" w:themeFill="background1" w:themeFillShade="D9"/>
          </w:tcPr>
          <w:p w14:paraId="544BBE01" w14:textId="144706BD" w:rsidR="00662FB2" w:rsidRPr="00B053E1" w:rsidRDefault="00662FB2" w:rsidP="00662FB2">
            <w:pPr>
              <w:spacing w:after="60"/>
              <w:jc w:val="center"/>
              <w:rPr>
                <w:rFonts w:cs="Arial"/>
                <w:sz w:val="18"/>
                <w:szCs w:val="18"/>
              </w:rPr>
            </w:pPr>
          </w:p>
        </w:tc>
        <w:tc>
          <w:tcPr>
            <w:tcW w:w="1260" w:type="dxa"/>
            <w:gridSpan w:val="2"/>
            <w:tcBorders>
              <w:left w:val="nil"/>
              <w:bottom w:val="single" w:sz="4" w:space="0" w:color="808080"/>
              <w:right w:val="nil"/>
            </w:tcBorders>
            <w:shd w:val="clear" w:color="auto" w:fill="D9D9D9" w:themeFill="background1" w:themeFillShade="D9"/>
          </w:tcPr>
          <w:p w14:paraId="78C5054D" w14:textId="03DA344A" w:rsidR="00662FB2" w:rsidRPr="00B053E1" w:rsidRDefault="00662FB2" w:rsidP="00662FB2">
            <w:pPr>
              <w:spacing w:after="60"/>
              <w:jc w:val="center"/>
              <w:rPr>
                <w:rFonts w:cs="Arial"/>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9694C1D" w14:textId="6514B420" w:rsidR="00662FB2" w:rsidRPr="00B053E1" w:rsidRDefault="00662FB2" w:rsidP="00662FB2">
            <w:pPr>
              <w:spacing w:after="60"/>
              <w:jc w:val="center"/>
              <w:rPr>
                <w:rFonts w:cs="Arial"/>
                <w:sz w:val="18"/>
                <w:szCs w:val="18"/>
              </w:rPr>
            </w:pPr>
          </w:p>
        </w:tc>
        <w:tc>
          <w:tcPr>
            <w:tcW w:w="794" w:type="dxa"/>
            <w:tcBorders>
              <w:left w:val="nil"/>
              <w:bottom w:val="single" w:sz="4" w:space="0" w:color="808080"/>
              <w:right w:val="nil"/>
            </w:tcBorders>
            <w:shd w:val="clear" w:color="auto" w:fill="D9D9D9" w:themeFill="background1" w:themeFillShade="D9"/>
          </w:tcPr>
          <w:p w14:paraId="1799D92B" w14:textId="664F2722" w:rsidR="00662FB2" w:rsidRPr="00B053E1" w:rsidRDefault="00662FB2" w:rsidP="00662FB2">
            <w:pPr>
              <w:spacing w:after="60"/>
              <w:jc w:val="center"/>
              <w:rPr>
                <w:rFonts w:cs="Arial"/>
                <w:sz w:val="18"/>
                <w:szCs w:val="18"/>
              </w:rPr>
            </w:pPr>
          </w:p>
        </w:tc>
        <w:tc>
          <w:tcPr>
            <w:tcW w:w="749" w:type="dxa"/>
            <w:gridSpan w:val="2"/>
            <w:tcBorders>
              <w:left w:val="nil"/>
              <w:bottom w:val="single" w:sz="4" w:space="0" w:color="808080"/>
              <w:right w:val="nil"/>
            </w:tcBorders>
            <w:shd w:val="clear" w:color="auto" w:fill="D9D9D9" w:themeFill="background1" w:themeFillShade="D9"/>
          </w:tcPr>
          <w:p w14:paraId="042CF7EE" w14:textId="059D38B1" w:rsidR="00662FB2" w:rsidRPr="00B053E1" w:rsidRDefault="00662FB2" w:rsidP="00662FB2">
            <w:pPr>
              <w:spacing w:after="60"/>
              <w:jc w:val="center"/>
              <w:rPr>
                <w:rFonts w:cs="Arial"/>
                <w:sz w:val="18"/>
                <w:szCs w:val="18"/>
              </w:rPr>
            </w:pPr>
          </w:p>
        </w:tc>
        <w:tc>
          <w:tcPr>
            <w:tcW w:w="1248" w:type="dxa"/>
            <w:gridSpan w:val="2"/>
            <w:tcBorders>
              <w:left w:val="nil"/>
              <w:bottom w:val="single" w:sz="4" w:space="0" w:color="808080"/>
            </w:tcBorders>
            <w:shd w:val="clear" w:color="auto" w:fill="D9D9D9" w:themeFill="background1" w:themeFillShade="D9"/>
          </w:tcPr>
          <w:p w14:paraId="4C300681" w14:textId="7B94A302" w:rsidR="00662FB2" w:rsidRPr="00B053E1" w:rsidRDefault="00662FB2" w:rsidP="00662FB2">
            <w:pPr>
              <w:spacing w:after="60"/>
              <w:jc w:val="center"/>
              <w:rPr>
                <w:rFonts w:cs="Arial"/>
                <w:sz w:val="18"/>
                <w:szCs w:val="18"/>
              </w:rPr>
            </w:pPr>
          </w:p>
        </w:tc>
      </w:tr>
      <w:tr w:rsidR="00662FB2" w:rsidRPr="00B053E1" w14:paraId="74D770E2" w14:textId="77777777" w:rsidTr="0059508E">
        <w:trPr>
          <w:cantSplit/>
        </w:trPr>
        <w:tc>
          <w:tcPr>
            <w:tcW w:w="1180" w:type="dxa"/>
            <w:tcBorders>
              <w:right w:val="single" w:sz="2" w:space="0" w:color="808080" w:themeColor="background1" w:themeShade="80"/>
            </w:tcBorders>
          </w:tcPr>
          <w:p w14:paraId="028490D0" w14:textId="77777777" w:rsidR="00662FB2" w:rsidRPr="00B053E1" w:rsidRDefault="00662FB2" w:rsidP="00DF6403">
            <w:pPr>
              <w:pStyle w:val="TableText"/>
              <w:jc w:val="center"/>
              <w:rPr>
                <w:b/>
                <w:bCs/>
                <w:szCs w:val="18"/>
              </w:rPr>
            </w:pPr>
            <w:r w:rsidRPr="00B053E1">
              <w:rPr>
                <w:b/>
                <w:szCs w:val="18"/>
                <w:lang w:bidi="es-AR"/>
              </w:rPr>
              <w:t>12.4.2.1</w:t>
            </w:r>
          </w:p>
        </w:tc>
        <w:tc>
          <w:tcPr>
            <w:tcW w:w="3227" w:type="dxa"/>
            <w:gridSpan w:val="2"/>
            <w:tcBorders>
              <w:left w:val="single" w:sz="2" w:space="0" w:color="808080" w:themeColor="background1" w:themeShade="80"/>
              <w:right w:val="single" w:sz="2" w:space="0" w:color="808080" w:themeColor="background1" w:themeShade="80"/>
            </w:tcBorders>
          </w:tcPr>
          <w:p w14:paraId="30C9080A" w14:textId="29D3E02A"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left w:val="single" w:sz="2" w:space="0" w:color="808080" w:themeColor="background1" w:themeShade="80"/>
              <w:right w:val="nil"/>
            </w:tcBorders>
            <w:shd w:val="clear" w:color="auto" w:fill="D9D9D9" w:themeFill="background1" w:themeFillShade="D9"/>
          </w:tcPr>
          <w:p w14:paraId="67686389" w14:textId="2557B50A" w:rsidR="00662FB2" w:rsidRPr="00B91CFB" w:rsidRDefault="00662FB2" w:rsidP="00662FB2">
            <w:pPr>
              <w:pStyle w:val="TableListBullet"/>
              <w:numPr>
                <w:ilvl w:val="0"/>
                <w:numId w:val="0"/>
              </w:numPr>
              <w:ind w:left="274" w:hanging="274"/>
              <w:rPr>
                <w:szCs w:val="18"/>
                <w:lang w:val="pt-BR"/>
              </w:rPr>
            </w:pPr>
          </w:p>
        </w:tc>
        <w:tc>
          <w:tcPr>
            <w:tcW w:w="1194" w:type="dxa"/>
            <w:tcBorders>
              <w:left w:val="nil"/>
              <w:right w:val="nil"/>
            </w:tcBorders>
            <w:shd w:val="clear" w:color="auto" w:fill="D9D9D9" w:themeFill="background1" w:themeFillShade="D9"/>
          </w:tcPr>
          <w:p w14:paraId="2ABF72C3" w14:textId="34F3BEA8" w:rsidR="00662FB2" w:rsidRPr="00B053E1" w:rsidRDefault="00662FB2" w:rsidP="00662FB2">
            <w:pPr>
              <w:spacing w:after="60"/>
              <w:jc w:val="center"/>
              <w:rPr>
                <w:rFonts w:cs="Arial"/>
                <w:sz w:val="18"/>
                <w:szCs w:val="18"/>
              </w:rPr>
            </w:pPr>
          </w:p>
        </w:tc>
        <w:tc>
          <w:tcPr>
            <w:tcW w:w="1260" w:type="dxa"/>
            <w:gridSpan w:val="2"/>
            <w:tcBorders>
              <w:left w:val="nil"/>
              <w:right w:val="nil"/>
            </w:tcBorders>
            <w:shd w:val="clear" w:color="auto" w:fill="D9D9D9" w:themeFill="background1" w:themeFillShade="D9"/>
          </w:tcPr>
          <w:p w14:paraId="0DA25D36" w14:textId="05E5FB31"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28DEA734" w14:textId="62E23734" w:rsidR="00662FB2" w:rsidRPr="00B053E1" w:rsidRDefault="00662FB2" w:rsidP="00662FB2">
            <w:pPr>
              <w:spacing w:after="60"/>
              <w:jc w:val="center"/>
              <w:rPr>
                <w:rFonts w:cs="Arial"/>
                <w:sz w:val="18"/>
                <w:szCs w:val="18"/>
              </w:rPr>
            </w:pPr>
          </w:p>
        </w:tc>
        <w:tc>
          <w:tcPr>
            <w:tcW w:w="794" w:type="dxa"/>
            <w:tcBorders>
              <w:left w:val="nil"/>
              <w:right w:val="nil"/>
            </w:tcBorders>
            <w:shd w:val="clear" w:color="auto" w:fill="D9D9D9" w:themeFill="background1" w:themeFillShade="D9"/>
          </w:tcPr>
          <w:p w14:paraId="00C12D6B" w14:textId="1B6CACC5" w:rsidR="00662FB2" w:rsidRPr="00B053E1" w:rsidRDefault="00662FB2" w:rsidP="00662FB2">
            <w:pPr>
              <w:spacing w:after="60"/>
              <w:jc w:val="center"/>
              <w:rPr>
                <w:rFonts w:cs="Arial"/>
                <w:sz w:val="18"/>
                <w:szCs w:val="18"/>
              </w:rPr>
            </w:pPr>
          </w:p>
        </w:tc>
        <w:tc>
          <w:tcPr>
            <w:tcW w:w="749" w:type="dxa"/>
            <w:gridSpan w:val="2"/>
            <w:tcBorders>
              <w:left w:val="nil"/>
              <w:right w:val="nil"/>
            </w:tcBorders>
            <w:shd w:val="clear" w:color="auto" w:fill="D9D9D9" w:themeFill="background1" w:themeFillShade="D9"/>
          </w:tcPr>
          <w:p w14:paraId="0DF805D7" w14:textId="332CC41B" w:rsidR="00662FB2" w:rsidRPr="00B053E1" w:rsidRDefault="00662FB2" w:rsidP="00662FB2">
            <w:pPr>
              <w:spacing w:after="60"/>
              <w:jc w:val="center"/>
              <w:rPr>
                <w:rFonts w:cs="Arial"/>
                <w:sz w:val="18"/>
                <w:szCs w:val="18"/>
              </w:rPr>
            </w:pPr>
          </w:p>
        </w:tc>
        <w:tc>
          <w:tcPr>
            <w:tcW w:w="1248" w:type="dxa"/>
            <w:gridSpan w:val="2"/>
            <w:tcBorders>
              <w:left w:val="nil"/>
            </w:tcBorders>
            <w:shd w:val="clear" w:color="auto" w:fill="D9D9D9" w:themeFill="background1" w:themeFillShade="D9"/>
          </w:tcPr>
          <w:p w14:paraId="7F04C3C6" w14:textId="576BFEAC" w:rsidR="00662FB2" w:rsidRPr="00B053E1" w:rsidRDefault="00662FB2" w:rsidP="00662FB2">
            <w:pPr>
              <w:spacing w:after="60"/>
              <w:jc w:val="center"/>
              <w:rPr>
                <w:rFonts w:cs="Arial"/>
                <w:sz w:val="18"/>
                <w:szCs w:val="18"/>
              </w:rPr>
            </w:pPr>
          </w:p>
        </w:tc>
      </w:tr>
      <w:tr w:rsidR="00662FB2" w:rsidRPr="00B053E1" w14:paraId="1945ACB6"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4548E9FF" w14:textId="57D4F608" w:rsidR="00662FB2" w:rsidRPr="00B053E1" w:rsidRDefault="00662FB2" w:rsidP="00DF6403">
            <w:pPr>
              <w:pStyle w:val="TableBody"/>
              <w:keepNext/>
              <w:spacing w:before="20" w:after="20"/>
              <w:rPr>
                <w:rFonts w:cs="Arial"/>
                <w:sz w:val="18"/>
                <w:szCs w:val="18"/>
              </w:rPr>
            </w:pPr>
            <w:r w:rsidRPr="00B053E1">
              <w:rPr>
                <w:rStyle w:val="BoldCharacter"/>
                <w:rFonts w:cs="Arial"/>
                <w:sz w:val="18"/>
                <w:szCs w:val="18"/>
                <w:lang w:bidi="es-AR"/>
              </w:rPr>
              <w:t xml:space="preserve">12.5 </w:t>
            </w:r>
            <w:r w:rsidR="001C29FF" w:rsidRPr="001C29FF">
              <w:rPr>
                <w:rFonts w:cs="Arial"/>
                <w:sz w:val="18"/>
                <w:szCs w:val="18"/>
                <w:lang w:bidi="es-AR"/>
              </w:rPr>
              <w:t>Documentación y validación del alcance PCI DSS</w:t>
            </w:r>
            <w:r w:rsidRPr="00B053E1">
              <w:rPr>
                <w:rFonts w:cs="Arial"/>
                <w:sz w:val="18"/>
                <w:szCs w:val="18"/>
                <w:lang w:bidi="es-AR"/>
              </w:rPr>
              <w:t>.</w:t>
            </w:r>
          </w:p>
        </w:tc>
      </w:tr>
      <w:tr w:rsidR="00662FB2" w:rsidRPr="00B053E1" w14:paraId="513F11DD" w14:textId="77777777" w:rsidTr="0059508E">
        <w:trPr>
          <w:cantSplit/>
        </w:trPr>
        <w:tc>
          <w:tcPr>
            <w:tcW w:w="1180" w:type="dxa"/>
            <w:tcBorders>
              <w:top w:val="single" w:sz="2" w:space="0" w:color="808080" w:themeColor="background1" w:themeShade="80"/>
              <w:bottom w:val="single" w:sz="4" w:space="0" w:color="808080"/>
              <w:right w:val="single" w:sz="2" w:space="0" w:color="808080" w:themeColor="background1" w:themeShade="80"/>
            </w:tcBorders>
          </w:tcPr>
          <w:p w14:paraId="20FF8A20" w14:textId="77777777" w:rsidR="00662FB2" w:rsidRPr="00B053E1" w:rsidRDefault="00662FB2" w:rsidP="00662FB2">
            <w:pPr>
              <w:pStyle w:val="TableText"/>
              <w:rPr>
                <w:b/>
                <w:bCs/>
                <w:szCs w:val="18"/>
              </w:rPr>
            </w:pPr>
            <w:r w:rsidRPr="00B053E1">
              <w:rPr>
                <w:b/>
                <w:szCs w:val="18"/>
                <w:lang w:bidi="es-AR"/>
              </w:rPr>
              <w:t>12.5.1</w:t>
            </w:r>
          </w:p>
        </w:tc>
        <w:tc>
          <w:tcPr>
            <w:tcW w:w="3227" w:type="dxa"/>
            <w:gridSpan w:val="2"/>
            <w:tcBorders>
              <w:top w:val="single" w:sz="2" w:space="0" w:color="808080" w:themeColor="background1" w:themeShade="80"/>
              <w:left w:val="single" w:sz="2" w:space="0" w:color="808080" w:themeColor="background1" w:themeShade="80"/>
              <w:bottom w:val="single" w:sz="4" w:space="0" w:color="808080"/>
              <w:right w:val="single" w:sz="2" w:space="0" w:color="808080" w:themeColor="background1" w:themeShade="80"/>
            </w:tcBorders>
          </w:tcPr>
          <w:p w14:paraId="0662B676" w14:textId="09EEC9EF" w:rsidR="00662FB2" w:rsidRPr="00B053E1" w:rsidRDefault="00662FB2" w:rsidP="00662FB2">
            <w:pPr>
              <w:pStyle w:val="TableListBullet"/>
              <w:numPr>
                <w:ilvl w:val="0"/>
                <w:numId w:val="0"/>
              </w:numPr>
              <w:rPr>
                <w:szCs w:val="18"/>
                <w:lang w:val="es-ES"/>
              </w:rPr>
            </w:pPr>
            <w:r w:rsidRPr="00B053E1">
              <w:rPr>
                <w:szCs w:val="18"/>
                <w:lang w:val="es-AR" w:bidi="es-AR"/>
              </w:rPr>
              <w:t xml:space="preserve">Se </w:t>
            </w:r>
            <w:r w:rsidR="001C29FF" w:rsidRPr="001C29FF">
              <w:rPr>
                <w:szCs w:val="18"/>
                <w:lang w:val="es-AR" w:bidi="es-AR"/>
              </w:rPr>
              <w:t>mantiene y actualiza un inventario de los componentes del sistema que están dentro del alcance PCI DSS, incluyendo una descripción de su función/uso</w:t>
            </w:r>
            <w:r w:rsidRPr="00B053E1">
              <w:rPr>
                <w:szCs w:val="18"/>
                <w:lang w:val="es-AR" w:bidi="es-AR"/>
              </w:rPr>
              <w:t>.</w:t>
            </w:r>
          </w:p>
        </w:tc>
        <w:tc>
          <w:tcPr>
            <w:tcW w:w="278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13FE6F43" w14:textId="10A2D4B5" w:rsidR="00662FB2" w:rsidRPr="00B053E1" w:rsidRDefault="00662FB2" w:rsidP="00662FB2">
            <w:pPr>
              <w:pStyle w:val="TableListBullet"/>
              <w:ind w:left="263" w:hanging="270"/>
              <w:rPr>
                <w:szCs w:val="18"/>
              </w:rPr>
            </w:pPr>
            <w:r w:rsidRPr="00B053E1">
              <w:rPr>
                <w:szCs w:val="18"/>
                <w:lang w:val="es-AR" w:bidi="es-AR"/>
              </w:rPr>
              <w:t>Evalúe el inventario</w:t>
            </w:r>
            <w:r w:rsidR="001B0C80" w:rsidRPr="00B053E1">
              <w:rPr>
                <w:szCs w:val="18"/>
                <w:lang w:val="es-AR" w:bidi="es-AR"/>
              </w:rPr>
              <w:t>.</w:t>
            </w:r>
          </w:p>
          <w:p w14:paraId="22FF1F21" w14:textId="51C6D774"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059FAE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06FB0F1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87EAE6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EF5CFC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1731EDA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tcBorders>
            <w:shd w:val="clear" w:color="auto" w:fill="auto"/>
          </w:tcPr>
          <w:p w14:paraId="7175DA2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93E5869" w14:textId="77777777" w:rsidTr="0059508E">
        <w:trPr>
          <w:cantSplit/>
        </w:trPr>
        <w:tc>
          <w:tcPr>
            <w:tcW w:w="1180" w:type="dxa"/>
            <w:tcBorders>
              <w:bottom w:val="nil"/>
            </w:tcBorders>
            <w:shd w:val="clear" w:color="auto" w:fill="auto"/>
          </w:tcPr>
          <w:p w14:paraId="7B9D2353" w14:textId="77777777" w:rsidR="00662FB2" w:rsidRPr="00B053E1" w:rsidRDefault="00662FB2" w:rsidP="00662FB2">
            <w:pPr>
              <w:pStyle w:val="TableText"/>
              <w:keepNext/>
              <w:rPr>
                <w:b/>
                <w:bCs/>
                <w:szCs w:val="18"/>
              </w:rPr>
            </w:pPr>
            <w:r w:rsidRPr="00B053E1">
              <w:rPr>
                <w:b/>
                <w:szCs w:val="18"/>
                <w:lang w:bidi="es-AR"/>
              </w:rPr>
              <w:t>12.5.2</w:t>
            </w:r>
          </w:p>
        </w:tc>
        <w:tc>
          <w:tcPr>
            <w:tcW w:w="3227" w:type="dxa"/>
            <w:gridSpan w:val="2"/>
            <w:tcBorders>
              <w:bottom w:val="single" w:sz="4" w:space="0" w:color="auto"/>
            </w:tcBorders>
          </w:tcPr>
          <w:p w14:paraId="56611166" w14:textId="6CD412B3" w:rsidR="00662FB2" w:rsidRPr="00B053E1" w:rsidRDefault="00662FB2" w:rsidP="00662FB2">
            <w:pPr>
              <w:pStyle w:val="TableListBullet"/>
              <w:keepNext/>
              <w:numPr>
                <w:ilvl w:val="0"/>
                <w:numId w:val="0"/>
              </w:numPr>
              <w:rPr>
                <w:szCs w:val="18"/>
                <w:lang w:val="es-ES"/>
              </w:rPr>
            </w:pPr>
            <w:r w:rsidRPr="00B053E1">
              <w:rPr>
                <w:szCs w:val="18"/>
                <w:lang w:val="es-AR" w:bidi="es-AR"/>
              </w:rPr>
              <w:t xml:space="preserve">El </w:t>
            </w:r>
            <w:r w:rsidR="001C29FF" w:rsidRPr="001C29FF">
              <w:rPr>
                <w:szCs w:val="18"/>
                <w:lang w:val="es-AR" w:bidi="es-AR"/>
              </w:rPr>
              <w:t xml:space="preserve">alcance PCI DSS es documentado y confirmado por la entidad al menos una vez cada 12 meses y ante cambios significativos en el entorno dentro del alcance. </w:t>
            </w:r>
          </w:p>
        </w:tc>
        <w:tc>
          <w:tcPr>
            <w:tcW w:w="2789" w:type="dxa"/>
            <w:gridSpan w:val="2"/>
          </w:tcPr>
          <w:p w14:paraId="64E565C5" w14:textId="77777777" w:rsidR="00662FB2" w:rsidRPr="00B053E1" w:rsidRDefault="00662FB2" w:rsidP="00662FB2">
            <w:pPr>
              <w:pStyle w:val="TableListBullet"/>
              <w:keepNext/>
              <w:ind w:left="263" w:hanging="270"/>
              <w:rPr>
                <w:szCs w:val="18"/>
                <w:lang w:val="es-ES"/>
              </w:rPr>
            </w:pPr>
            <w:r w:rsidRPr="00B053E1">
              <w:rPr>
                <w:szCs w:val="18"/>
                <w:lang w:val="es-AR" w:bidi="es-AR"/>
              </w:rPr>
              <w:t>Evalúe los resultados documentados de las revisiones dl alcance.</w:t>
            </w:r>
          </w:p>
          <w:p w14:paraId="4F7E3019" w14:textId="544463B7" w:rsidR="00662FB2" w:rsidRPr="00B053E1" w:rsidRDefault="00662FB2" w:rsidP="00662FB2">
            <w:pPr>
              <w:pStyle w:val="TableListBullet"/>
              <w:keepNex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shd w:val="clear" w:color="auto" w:fill="auto"/>
          </w:tcPr>
          <w:p w14:paraId="370820C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4DDD2E48"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39455367"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339D68B1"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38C612B6"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21C8A3BD"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414F8796" w14:textId="77777777" w:rsidTr="0059508E">
        <w:trPr>
          <w:cantSplit/>
        </w:trPr>
        <w:tc>
          <w:tcPr>
            <w:tcW w:w="1180" w:type="dxa"/>
            <w:tcBorders>
              <w:top w:val="nil"/>
              <w:bottom w:val="nil"/>
            </w:tcBorders>
            <w:shd w:val="clear" w:color="auto" w:fill="auto"/>
          </w:tcPr>
          <w:p w14:paraId="57D28A50" w14:textId="77777777" w:rsidR="00662FB2" w:rsidRPr="00B053E1" w:rsidRDefault="00662FB2" w:rsidP="00662FB2">
            <w:pPr>
              <w:pStyle w:val="TableText"/>
              <w:rPr>
                <w:b/>
                <w:bCs/>
                <w:szCs w:val="18"/>
              </w:rPr>
            </w:pPr>
          </w:p>
        </w:tc>
        <w:tc>
          <w:tcPr>
            <w:tcW w:w="3227" w:type="dxa"/>
            <w:gridSpan w:val="2"/>
            <w:tcBorders>
              <w:top w:val="single" w:sz="4" w:space="0" w:color="auto"/>
              <w:bottom w:val="single" w:sz="4" w:space="0" w:color="808080"/>
            </w:tcBorders>
            <w:shd w:val="clear" w:color="auto" w:fill="D9D9D9"/>
          </w:tcPr>
          <w:p w14:paraId="4310F48E" w14:textId="77777777" w:rsidR="00662FB2" w:rsidRPr="00B053E1" w:rsidRDefault="00662FB2" w:rsidP="00662FB2">
            <w:pPr>
              <w:pStyle w:val="TableListBullet"/>
              <w:numPr>
                <w:ilvl w:val="0"/>
                <w:numId w:val="0"/>
              </w:numPr>
              <w:rPr>
                <w:szCs w:val="18"/>
                <w:lang w:val="es-ES"/>
              </w:rPr>
            </w:pPr>
            <w:r w:rsidRPr="00B053E1">
              <w:rPr>
                <w:rStyle w:val="BoldItalicCharacter"/>
                <w:szCs w:val="18"/>
                <w:lang w:val="es-AR" w:bidi="es-AR"/>
              </w:rPr>
              <w:t>Como mínimo, la validación del alcance incluye:</w:t>
            </w:r>
          </w:p>
        </w:tc>
        <w:tc>
          <w:tcPr>
            <w:tcW w:w="9403" w:type="dxa"/>
            <w:gridSpan w:val="12"/>
            <w:shd w:val="clear" w:color="auto" w:fill="D9D9D9" w:themeFill="background1" w:themeFillShade="D9"/>
          </w:tcPr>
          <w:p w14:paraId="7C82CF16" w14:textId="77777777" w:rsidR="00662FB2" w:rsidRPr="00B053E1" w:rsidRDefault="00662FB2" w:rsidP="00662FB2">
            <w:pPr>
              <w:pStyle w:val="TableListBullet"/>
              <w:numPr>
                <w:ilvl w:val="0"/>
                <w:numId w:val="0"/>
              </w:numPr>
              <w:rPr>
                <w:szCs w:val="18"/>
                <w:lang w:val="es-ES"/>
              </w:rPr>
            </w:pPr>
          </w:p>
        </w:tc>
      </w:tr>
      <w:tr w:rsidR="004C1B8D" w:rsidRPr="00B053E1" w14:paraId="251269AA" w14:textId="77777777" w:rsidTr="00475698">
        <w:trPr>
          <w:cantSplit/>
        </w:trPr>
        <w:tc>
          <w:tcPr>
            <w:tcW w:w="1180" w:type="dxa"/>
            <w:tcBorders>
              <w:top w:val="nil"/>
              <w:bottom w:val="nil"/>
            </w:tcBorders>
            <w:shd w:val="clear" w:color="auto" w:fill="auto"/>
          </w:tcPr>
          <w:p w14:paraId="2311646E" w14:textId="77777777" w:rsidR="004C1B8D" w:rsidRPr="00B053E1" w:rsidRDefault="004C1B8D" w:rsidP="00662FB2">
            <w:pPr>
              <w:pStyle w:val="TableText"/>
              <w:jc w:val="right"/>
              <w:rPr>
                <w:b/>
                <w:bCs/>
                <w:szCs w:val="18"/>
              </w:rPr>
            </w:pPr>
          </w:p>
        </w:tc>
        <w:tc>
          <w:tcPr>
            <w:tcW w:w="3227" w:type="dxa"/>
            <w:gridSpan w:val="2"/>
            <w:tcBorders>
              <w:bottom w:val="nil"/>
            </w:tcBorders>
          </w:tcPr>
          <w:p w14:paraId="6D4688C1" w14:textId="0A0FFCE5" w:rsidR="004C1B8D" w:rsidRPr="00B053E1" w:rsidRDefault="004C1B8D" w:rsidP="00662FB2">
            <w:pPr>
              <w:pStyle w:val="TableListBullet"/>
              <w:rPr>
                <w:lang w:val="es-ES"/>
              </w:rPr>
            </w:pPr>
            <w:r w:rsidRPr="001C29FF">
              <w:rPr>
                <w:lang w:val="es-AR" w:bidi="es-AR"/>
              </w:rPr>
              <w:t>Identificar todos los flujos de datos para las diversas etapas de pago (por ejemplo, autorización, captura de la liquidación, devoluciones y reembolsos) y canales de aceptación (por ejemplo, tarjeta física, tarjeta virtual y comercio electrónico</w:t>
            </w:r>
            <w:r w:rsidRPr="00B053E1">
              <w:rPr>
                <w:lang w:val="es-AR" w:bidi="es-AR"/>
              </w:rPr>
              <w:t>).</w:t>
            </w:r>
          </w:p>
        </w:tc>
        <w:tc>
          <w:tcPr>
            <w:tcW w:w="2789" w:type="dxa"/>
            <w:gridSpan w:val="2"/>
            <w:vMerge w:val="restart"/>
          </w:tcPr>
          <w:p w14:paraId="31B76924" w14:textId="77777777" w:rsidR="004C1B8D" w:rsidRPr="00976387" w:rsidRDefault="004C1B8D" w:rsidP="00662FB2">
            <w:pPr>
              <w:pStyle w:val="TableListBullet"/>
              <w:ind w:left="263" w:hanging="270"/>
              <w:rPr>
                <w:szCs w:val="18"/>
                <w:lang w:val="es-ES"/>
              </w:rPr>
            </w:pPr>
            <w:r w:rsidRPr="00B053E1">
              <w:rPr>
                <w:szCs w:val="18"/>
                <w:lang w:val="es-AR" w:bidi="es-AR"/>
              </w:rPr>
              <w:t>Evalúe los resultados documentados de las revisiones dl alcance.</w:t>
            </w:r>
          </w:p>
          <w:p w14:paraId="6A5DB026" w14:textId="77777777" w:rsidR="004C1B8D" w:rsidRDefault="004C1B8D" w:rsidP="00976387">
            <w:pPr>
              <w:pStyle w:val="TableListBullet"/>
              <w:numPr>
                <w:ilvl w:val="0"/>
                <w:numId w:val="0"/>
              </w:numPr>
              <w:ind w:left="274" w:hanging="274"/>
              <w:rPr>
                <w:szCs w:val="18"/>
                <w:lang w:val="es-AR" w:bidi="es-AR"/>
              </w:rPr>
            </w:pPr>
          </w:p>
          <w:p w14:paraId="35783BC3" w14:textId="77777777" w:rsidR="004C1B8D" w:rsidRDefault="004C1B8D" w:rsidP="00976387">
            <w:pPr>
              <w:pStyle w:val="TableListBullet"/>
              <w:numPr>
                <w:ilvl w:val="0"/>
                <w:numId w:val="0"/>
              </w:numPr>
              <w:ind w:left="274" w:hanging="274"/>
              <w:rPr>
                <w:szCs w:val="18"/>
                <w:lang w:val="es-AR" w:bidi="es-AR"/>
              </w:rPr>
            </w:pPr>
          </w:p>
          <w:p w14:paraId="7ACED05D" w14:textId="77777777" w:rsidR="004C1B8D" w:rsidRDefault="004C1B8D" w:rsidP="00976387">
            <w:pPr>
              <w:pStyle w:val="TableListBullet"/>
              <w:numPr>
                <w:ilvl w:val="0"/>
                <w:numId w:val="0"/>
              </w:numPr>
              <w:ind w:left="274" w:hanging="274"/>
              <w:rPr>
                <w:szCs w:val="18"/>
                <w:lang w:val="es-AR" w:bidi="es-AR"/>
              </w:rPr>
            </w:pPr>
          </w:p>
          <w:p w14:paraId="3F839D5D" w14:textId="77777777" w:rsidR="004C1B8D" w:rsidRDefault="004C1B8D" w:rsidP="00976387">
            <w:pPr>
              <w:pStyle w:val="TableListBullet"/>
              <w:numPr>
                <w:ilvl w:val="0"/>
                <w:numId w:val="0"/>
              </w:numPr>
              <w:ind w:left="274" w:hanging="274"/>
              <w:rPr>
                <w:szCs w:val="18"/>
                <w:lang w:val="es-AR" w:bidi="es-AR"/>
              </w:rPr>
            </w:pPr>
          </w:p>
          <w:p w14:paraId="1A84CF55" w14:textId="77777777" w:rsidR="004C1B8D" w:rsidRDefault="004C1B8D" w:rsidP="00976387">
            <w:pPr>
              <w:pStyle w:val="TableListBullet"/>
              <w:numPr>
                <w:ilvl w:val="0"/>
                <w:numId w:val="0"/>
              </w:numPr>
              <w:ind w:left="274" w:hanging="274"/>
              <w:rPr>
                <w:szCs w:val="18"/>
                <w:lang w:val="es-AR" w:bidi="es-AR"/>
              </w:rPr>
            </w:pPr>
          </w:p>
          <w:p w14:paraId="0D9E02DE" w14:textId="77777777" w:rsidR="004C1B8D" w:rsidRDefault="004C1B8D" w:rsidP="00976387">
            <w:pPr>
              <w:pStyle w:val="TableListBullet"/>
              <w:numPr>
                <w:ilvl w:val="0"/>
                <w:numId w:val="0"/>
              </w:numPr>
              <w:ind w:left="274" w:hanging="274"/>
              <w:rPr>
                <w:szCs w:val="18"/>
                <w:lang w:val="es-AR" w:bidi="es-AR"/>
              </w:rPr>
            </w:pPr>
          </w:p>
          <w:p w14:paraId="24634432" w14:textId="77777777" w:rsidR="004C1B8D" w:rsidRDefault="004C1B8D" w:rsidP="00976387">
            <w:pPr>
              <w:pStyle w:val="TableListBullet"/>
              <w:numPr>
                <w:ilvl w:val="0"/>
                <w:numId w:val="0"/>
              </w:numPr>
              <w:ind w:left="274" w:hanging="274"/>
              <w:rPr>
                <w:szCs w:val="18"/>
                <w:lang w:val="es-AR" w:bidi="es-AR"/>
              </w:rPr>
            </w:pPr>
          </w:p>
          <w:p w14:paraId="0A415219" w14:textId="77777777" w:rsidR="004C1B8D" w:rsidRDefault="004C1B8D" w:rsidP="00976387">
            <w:pPr>
              <w:pStyle w:val="TableListBullet"/>
              <w:numPr>
                <w:ilvl w:val="0"/>
                <w:numId w:val="0"/>
              </w:numPr>
              <w:ind w:left="274" w:hanging="274"/>
              <w:rPr>
                <w:szCs w:val="18"/>
                <w:lang w:val="es-AR" w:bidi="es-AR"/>
              </w:rPr>
            </w:pPr>
          </w:p>
          <w:p w14:paraId="4F7AF370" w14:textId="77777777" w:rsidR="004C1B8D" w:rsidRDefault="004C1B8D" w:rsidP="00976387">
            <w:pPr>
              <w:pStyle w:val="TableListBullet"/>
              <w:numPr>
                <w:ilvl w:val="0"/>
                <w:numId w:val="0"/>
              </w:numPr>
              <w:ind w:left="274" w:hanging="274"/>
              <w:rPr>
                <w:szCs w:val="18"/>
                <w:lang w:val="es-ES"/>
              </w:rPr>
            </w:pPr>
          </w:p>
          <w:p w14:paraId="57AF5162" w14:textId="77777777" w:rsidR="004C1B8D" w:rsidRDefault="004C1B8D" w:rsidP="00976387">
            <w:pPr>
              <w:pStyle w:val="TableListBullet"/>
              <w:numPr>
                <w:ilvl w:val="0"/>
                <w:numId w:val="0"/>
              </w:numPr>
              <w:ind w:left="274" w:hanging="274"/>
              <w:rPr>
                <w:szCs w:val="18"/>
                <w:lang w:val="es-ES"/>
              </w:rPr>
            </w:pPr>
          </w:p>
          <w:p w14:paraId="45F9482D" w14:textId="3AD9FC42" w:rsidR="004C1B8D" w:rsidRPr="00B053E1" w:rsidRDefault="004C1B8D" w:rsidP="00976387">
            <w:pPr>
              <w:pStyle w:val="TableListBullet"/>
              <w:numPr>
                <w:ilvl w:val="0"/>
                <w:numId w:val="0"/>
              </w:numPr>
              <w:ind w:left="274" w:hanging="274"/>
              <w:rPr>
                <w:szCs w:val="18"/>
                <w:lang w:val="es-ES"/>
              </w:rPr>
            </w:pPr>
          </w:p>
        </w:tc>
        <w:tc>
          <w:tcPr>
            <w:tcW w:w="1194" w:type="dxa"/>
            <w:shd w:val="clear" w:color="auto" w:fill="auto"/>
          </w:tcPr>
          <w:p w14:paraId="0752CE21" w14:textId="77777777" w:rsidR="004C1B8D" w:rsidRPr="00B053E1" w:rsidRDefault="004C1B8D" w:rsidP="00662FB2">
            <w:pPr>
              <w:spacing w:after="60"/>
              <w:jc w:val="center"/>
              <w:rPr>
                <w:rFonts w:cs="Arial"/>
                <w:sz w:val="18"/>
                <w:szCs w:val="18"/>
              </w:rPr>
            </w:pPr>
            <w:r w:rsidRPr="00B053E1">
              <w:rPr>
                <w:rFonts w:cs="Arial"/>
                <w:sz w:val="18"/>
                <w:szCs w:val="18"/>
                <w:lang w:bidi="es-AR"/>
              </w:rPr>
              <w:lastRenderedPageBreak/>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0EBA6B0F"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20A9D23A"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2DF2C241"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55130084"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5507BE0A"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03EB974E" w14:textId="77777777" w:rsidTr="00475698">
        <w:trPr>
          <w:cantSplit/>
          <w:trHeight w:val="730"/>
        </w:trPr>
        <w:tc>
          <w:tcPr>
            <w:tcW w:w="1180" w:type="dxa"/>
            <w:tcBorders>
              <w:top w:val="nil"/>
              <w:bottom w:val="single" w:sz="4" w:space="0" w:color="auto"/>
            </w:tcBorders>
            <w:shd w:val="clear" w:color="auto" w:fill="auto"/>
          </w:tcPr>
          <w:p w14:paraId="4E6C650A" w14:textId="77777777" w:rsidR="004C1B8D" w:rsidRPr="00B053E1" w:rsidRDefault="004C1B8D" w:rsidP="00662FB2">
            <w:pPr>
              <w:pStyle w:val="TableText"/>
              <w:jc w:val="right"/>
              <w:rPr>
                <w:b/>
                <w:bCs/>
                <w:szCs w:val="18"/>
              </w:rPr>
            </w:pPr>
          </w:p>
        </w:tc>
        <w:tc>
          <w:tcPr>
            <w:tcW w:w="3227" w:type="dxa"/>
            <w:gridSpan w:val="2"/>
            <w:tcBorders>
              <w:top w:val="nil"/>
              <w:bottom w:val="single" w:sz="4" w:space="0" w:color="auto"/>
            </w:tcBorders>
          </w:tcPr>
          <w:p w14:paraId="6C9C5931" w14:textId="77777777" w:rsidR="004C1B8D" w:rsidRPr="00BD22FC" w:rsidRDefault="004C1B8D" w:rsidP="00662FB2">
            <w:pPr>
              <w:pStyle w:val="TableListBullet"/>
              <w:rPr>
                <w:lang w:val="es-ES"/>
              </w:rPr>
            </w:pPr>
            <w:r w:rsidRPr="001C29FF">
              <w:rPr>
                <w:lang w:val="es-AR" w:bidi="es-AR"/>
              </w:rPr>
              <w:t>Actualizar todos los diagramas de flujo de datos según el Requisito 1.2.4</w:t>
            </w:r>
            <w:r w:rsidRPr="00B053E1">
              <w:rPr>
                <w:lang w:val="es-AR" w:bidi="es-AR"/>
              </w:rPr>
              <w:t>.</w:t>
            </w:r>
          </w:p>
          <w:p w14:paraId="2F6D1902" w14:textId="6C1A346C" w:rsidR="004C1B8D" w:rsidRPr="00BD22FC" w:rsidRDefault="004C1B8D" w:rsidP="00BD22FC">
            <w:pPr>
              <w:pStyle w:val="TableListBullet"/>
              <w:numPr>
                <w:ilvl w:val="0"/>
                <w:numId w:val="0"/>
              </w:numPr>
              <w:rPr>
                <w:i/>
                <w:iCs/>
                <w:lang w:val="es-ES"/>
              </w:rPr>
            </w:pPr>
            <w:r w:rsidRPr="00BD22FC">
              <w:rPr>
                <w:i/>
                <w:iCs/>
                <w:lang w:val="es-AR" w:bidi="es-AR"/>
              </w:rPr>
              <w:t>(continuación)</w:t>
            </w:r>
          </w:p>
        </w:tc>
        <w:tc>
          <w:tcPr>
            <w:tcW w:w="2789" w:type="dxa"/>
            <w:gridSpan w:val="2"/>
            <w:vMerge/>
          </w:tcPr>
          <w:p w14:paraId="07653C8B" w14:textId="77777777" w:rsidR="004C1B8D" w:rsidRPr="00B053E1" w:rsidRDefault="004C1B8D" w:rsidP="00662FB2">
            <w:pPr>
              <w:pStyle w:val="TableListBullet"/>
              <w:ind w:left="263" w:hanging="270"/>
              <w:rPr>
                <w:szCs w:val="18"/>
                <w:lang w:val="es-ES"/>
              </w:rPr>
            </w:pPr>
          </w:p>
        </w:tc>
        <w:tc>
          <w:tcPr>
            <w:tcW w:w="1194" w:type="dxa"/>
            <w:tcBorders>
              <w:bottom w:val="single" w:sz="4" w:space="0" w:color="auto"/>
            </w:tcBorders>
            <w:shd w:val="clear" w:color="auto" w:fill="auto"/>
          </w:tcPr>
          <w:p w14:paraId="51D059AA"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bottom w:val="single" w:sz="4" w:space="0" w:color="auto"/>
            </w:tcBorders>
            <w:shd w:val="clear" w:color="auto" w:fill="auto"/>
          </w:tcPr>
          <w:p w14:paraId="410CBF4D"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bottom w:val="single" w:sz="4" w:space="0" w:color="auto"/>
            </w:tcBorders>
            <w:shd w:val="clear" w:color="auto" w:fill="auto"/>
          </w:tcPr>
          <w:p w14:paraId="2113C012"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bottom w:val="single" w:sz="4" w:space="0" w:color="auto"/>
            </w:tcBorders>
            <w:shd w:val="clear" w:color="auto" w:fill="auto"/>
          </w:tcPr>
          <w:p w14:paraId="0DBC36E1"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bottom w:val="single" w:sz="4" w:space="0" w:color="auto"/>
            </w:tcBorders>
            <w:shd w:val="clear" w:color="auto" w:fill="auto"/>
          </w:tcPr>
          <w:p w14:paraId="0891FC08"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bottom w:val="single" w:sz="4" w:space="0" w:color="auto"/>
            </w:tcBorders>
            <w:shd w:val="clear" w:color="auto" w:fill="auto"/>
          </w:tcPr>
          <w:p w14:paraId="637E6B69"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037E3670" w14:textId="77777777" w:rsidTr="00475698">
        <w:trPr>
          <w:cantSplit/>
        </w:trPr>
        <w:tc>
          <w:tcPr>
            <w:tcW w:w="1180" w:type="dxa"/>
            <w:tcBorders>
              <w:top w:val="nil"/>
              <w:bottom w:val="nil"/>
            </w:tcBorders>
            <w:shd w:val="clear" w:color="auto" w:fill="auto"/>
          </w:tcPr>
          <w:p w14:paraId="00183DFE" w14:textId="77777777" w:rsidR="004C1B8D" w:rsidRPr="00B053E1" w:rsidRDefault="004C1B8D" w:rsidP="00662FB2">
            <w:pPr>
              <w:pStyle w:val="TableText"/>
              <w:jc w:val="right"/>
              <w:rPr>
                <w:b/>
                <w:bCs/>
                <w:szCs w:val="18"/>
              </w:rPr>
            </w:pPr>
          </w:p>
        </w:tc>
        <w:tc>
          <w:tcPr>
            <w:tcW w:w="3227" w:type="dxa"/>
            <w:gridSpan w:val="2"/>
            <w:tcBorders>
              <w:bottom w:val="nil"/>
            </w:tcBorders>
          </w:tcPr>
          <w:p w14:paraId="3D0EE4A8" w14:textId="2C007F27" w:rsidR="004C1B8D" w:rsidRPr="00B053E1" w:rsidRDefault="004C1B8D" w:rsidP="00662FB2">
            <w:pPr>
              <w:pStyle w:val="TableListBullet"/>
              <w:rPr>
                <w:lang w:val="es-ES"/>
              </w:rPr>
            </w:pPr>
            <w:r w:rsidRPr="001C29FF">
              <w:rPr>
                <w:lang w:val="es-AR" w:bidi="es-AR"/>
              </w:rPr>
              <w:t>Identificar todas las ubicaciones donde se almacenan, procesan y transmiten datos de cuenta, incluidos, entre otros: 1) cualquier ubicación fuera del CDE definida actualmente, 2) aplicaciones que procesan CHD, 3) transmisiones entre sistemas y redes, y 4) copias de seguridad de archivos</w:t>
            </w:r>
            <w:r w:rsidRPr="00B053E1">
              <w:rPr>
                <w:lang w:val="es-AR" w:bidi="es-AR"/>
              </w:rPr>
              <w:t>.</w:t>
            </w:r>
          </w:p>
        </w:tc>
        <w:tc>
          <w:tcPr>
            <w:tcW w:w="2789" w:type="dxa"/>
            <w:gridSpan w:val="2"/>
            <w:vMerge/>
          </w:tcPr>
          <w:p w14:paraId="7F66E163" w14:textId="77777777" w:rsidR="004C1B8D" w:rsidRPr="00B053E1" w:rsidRDefault="004C1B8D" w:rsidP="00662FB2">
            <w:pPr>
              <w:pStyle w:val="TableListBullet"/>
              <w:ind w:left="263" w:hanging="270"/>
              <w:rPr>
                <w:szCs w:val="18"/>
                <w:lang w:val="es-ES"/>
              </w:rPr>
            </w:pPr>
          </w:p>
        </w:tc>
        <w:tc>
          <w:tcPr>
            <w:tcW w:w="1194" w:type="dxa"/>
            <w:shd w:val="clear" w:color="auto" w:fill="auto"/>
          </w:tcPr>
          <w:p w14:paraId="28E19112"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70872DFD"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0CFC2392"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3FED57CE"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0F4E436B"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487D2195"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471C847F" w14:textId="77777777" w:rsidTr="00475698">
        <w:trPr>
          <w:cantSplit/>
          <w:trHeight w:val="918"/>
        </w:trPr>
        <w:tc>
          <w:tcPr>
            <w:tcW w:w="1180" w:type="dxa"/>
            <w:vMerge w:val="restart"/>
            <w:tcBorders>
              <w:top w:val="nil"/>
            </w:tcBorders>
            <w:shd w:val="clear" w:color="auto" w:fill="auto"/>
          </w:tcPr>
          <w:p w14:paraId="1BFB09FB" w14:textId="77777777" w:rsidR="004C1B8D" w:rsidRPr="00B053E1" w:rsidRDefault="004C1B8D" w:rsidP="00662FB2">
            <w:pPr>
              <w:pStyle w:val="TableText"/>
              <w:jc w:val="right"/>
              <w:rPr>
                <w:b/>
                <w:bCs/>
                <w:szCs w:val="18"/>
              </w:rPr>
            </w:pPr>
          </w:p>
        </w:tc>
        <w:tc>
          <w:tcPr>
            <w:tcW w:w="3227" w:type="dxa"/>
            <w:gridSpan w:val="2"/>
            <w:vMerge w:val="restart"/>
            <w:tcBorders>
              <w:top w:val="nil"/>
            </w:tcBorders>
          </w:tcPr>
          <w:p w14:paraId="14FE0506" w14:textId="77777777" w:rsidR="004C1B8D" w:rsidRPr="00976387" w:rsidRDefault="004C1B8D" w:rsidP="00662FB2">
            <w:pPr>
              <w:pStyle w:val="TableListBullet"/>
              <w:rPr>
                <w:lang w:val="es-ES"/>
              </w:rPr>
            </w:pPr>
            <w:r w:rsidRPr="001C29FF">
              <w:rPr>
                <w:lang w:val="es-AR" w:bidi="es-AR"/>
              </w:rPr>
              <w:t>Identificar todos los componentes del sistema en el CDE, conectados al CDE o que podrían afectar la seguridad del CDE</w:t>
            </w:r>
            <w:r w:rsidRPr="00B053E1">
              <w:rPr>
                <w:lang w:val="es-AR" w:bidi="es-AR"/>
              </w:rPr>
              <w:t>.</w:t>
            </w:r>
          </w:p>
          <w:p w14:paraId="1511DADA" w14:textId="77777777" w:rsidR="004C1B8D" w:rsidRPr="00976387" w:rsidRDefault="004C1B8D" w:rsidP="00662FB2">
            <w:pPr>
              <w:pStyle w:val="TableListBullet"/>
              <w:rPr>
                <w:lang w:val="es-ES"/>
              </w:rPr>
            </w:pPr>
            <w:r w:rsidRPr="001C29FF">
              <w:rPr>
                <w:lang w:val="es-AR" w:bidi="es-AR"/>
              </w:rPr>
              <w:t>Identificar todos los controles de segmentación en uso y los entornos desde los que se segmenta el CDE, incluida la justificación de los entornos que están fuera del alcance</w:t>
            </w:r>
            <w:r w:rsidRPr="00B053E1">
              <w:rPr>
                <w:lang w:val="es-AR" w:bidi="es-AR"/>
              </w:rPr>
              <w:t>.</w:t>
            </w:r>
          </w:p>
          <w:p w14:paraId="3B232C98" w14:textId="77777777" w:rsidR="004C1B8D" w:rsidRPr="00976387" w:rsidRDefault="004C1B8D" w:rsidP="00662FB2">
            <w:pPr>
              <w:pStyle w:val="TableListBullet"/>
              <w:rPr>
                <w:lang w:val="es-ES"/>
              </w:rPr>
            </w:pPr>
            <w:r w:rsidRPr="001C29FF">
              <w:rPr>
                <w:lang w:val="es-AR" w:bidi="es-AR"/>
              </w:rPr>
              <w:t>Identificar todas las conexiones de entidades de terceros con acceso al CDE</w:t>
            </w:r>
            <w:r w:rsidRPr="00B053E1">
              <w:rPr>
                <w:lang w:val="es-AR" w:bidi="es-AR"/>
              </w:rPr>
              <w:t>.</w:t>
            </w:r>
          </w:p>
          <w:p w14:paraId="58F7BE83" w14:textId="77777777" w:rsidR="004C1B8D" w:rsidRPr="00976387" w:rsidRDefault="004C1B8D" w:rsidP="00662FB2">
            <w:pPr>
              <w:pStyle w:val="TableListBullet"/>
              <w:rPr>
                <w:lang w:val="es-ES"/>
              </w:rPr>
            </w:pPr>
            <w:r w:rsidRPr="001C29FF">
              <w:rPr>
                <w:lang w:val="es-AR" w:bidi="es-AR"/>
              </w:rPr>
              <w:t>Confirmar que todos los flujos de datos identificados, datos de cuentas, componentes del sistema, controles de segmentación y conexiones de terceros con acceso al CDE están incluidos en el alcance</w:t>
            </w:r>
            <w:r w:rsidRPr="00B053E1">
              <w:rPr>
                <w:lang w:val="es-AR" w:bidi="es-AR"/>
              </w:rPr>
              <w:t>.</w:t>
            </w:r>
          </w:p>
          <w:p w14:paraId="08BAAADE" w14:textId="3686BFF0" w:rsidR="004C1B8D" w:rsidRPr="008E63F1" w:rsidRDefault="008E63F1" w:rsidP="00976387">
            <w:pPr>
              <w:pStyle w:val="TableListBullet"/>
              <w:numPr>
                <w:ilvl w:val="0"/>
                <w:numId w:val="0"/>
              </w:numPr>
              <w:ind w:left="274" w:hanging="274"/>
              <w:rPr>
                <w:i/>
                <w:iCs/>
                <w:lang w:val="es-ES"/>
              </w:rPr>
            </w:pPr>
            <w:r w:rsidRPr="008E63F1">
              <w:rPr>
                <w:i/>
                <w:iCs/>
                <w:lang w:val="es-ES"/>
              </w:rPr>
              <w:t>(continuación)</w:t>
            </w:r>
          </w:p>
        </w:tc>
        <w:tc>
          <w:tcPr>
            <w:tcW w:w="2789" w:type="dxa"/>
            <w:gridSpan w:val="2"/>
            <w:vMerge/>
          </w:tcPr>
          <w:p w14:paraId="7C39C177" w14:textId="77777777" w:rsidR="004C1B8D" w:rsidRPr="00B053E1" w:rsidRDefault="004C1B8D" w:rsidP="00662FB2">
            <w:pPr>
              <w:pStyle w:val="TableListBullet"/>
              <w:ind w:left="263" w:hanging="270"/>
              <w:rPr>
                <w:szCs w:val="18"/>
                <w:lang w:val="es-ES"/>
              </w:rPr>
            </w:pPr>
          </w:p>
        </w:tc>
        <w:tc>
          <w:tcPr>
            <w:tcW w:w="1194" w:type="dxa"/>
            <w:tcBorders>
              <w:bottom w:val="single" w:sz="4" w:space="0" w:color="auto"/>
            </w:tcBorders>
            <w:shd w:val="clear" w:color="auto" w:fill="auto"/>
          </w:tcPr>
          <w:p w14:paraId="4EBFE29F"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bottom w:val="single" w:sz="4" w:space="0" w:color="auto"/>
            </w:tcBorders>
            <w:shd w:val="clear" w:color="auto" w:fill="auto"/>
          </w:tcPr>
          <w:p w14:paraId="3265D949"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bottom w:val="single" w:sz="4" w:space="0" w:color="auto"/>
            </w:tcBorders>
            <w:shd w:val="clear" w:color="auto" w:fill="auto"/>
          </w:tcPr>
          <w:p w14:paraId="084D921A"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bottom w:val="single" w:sz="4" w:space="0" w:color="auto"/>
            </w:tcBorders>
            <w:shd w:val="clear" w:color="auto" w:fill="auto"/>
          </w:tcPr>
          <w:p w14:paraId="22EA94FD"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bottom w:val="single" w:sz="4" w:space="0" w:color="auto"/>
            </w:tcBorders>
            <w:shd w:val="clear" w:color="auto" w:fill="auto"/>
          </w:tcPr>
          <w:p w14:paraId="1C626177"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bottom w:val="single" w:sz="4" w:space="0" w:color="auto"/>
            </w:tcBorders>
            <w:shd w:val="clear" w:color="auto" w:fill="auto"/>
          </w:tcPr>
          <w:p w14:paraId="0541C483" w14:textId="77777777" w:rsidR="004C1B8D" w:rsidRPr="00B053E1" w:rsidRDefault="004C1B8D"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31EA1727" w14:textId="77777777" w:rsidTr="00165AA7">
        <w:trPr>
          <w:cantSplit/>
          <w:trHeight w:val="1390"/>
        </w:trPr>
        <w:tc>
          <w:tcPr>
            <w:tcW w:w="1180" w:type="dxa"/>
            <w:vMerge/>
            <w:shd w:val="clear" w:color="auto" w:fill="auto"/>
          </w:tcPr>
          <w:p w14:paraId="163C6125" w14:textId="77777777" w:rsidR="004C1B8D" w:rsidRPr="00B053E1" w:rsidRDefault="004C1B8D" w:rsidP="004C1B8D">
            <w:pPr>
              <w:pStyle w:val="TableText"/>
              <w:jc w:val="right"/>
              <w:rPr>
                <w:b/>
                <w:bCs/>
                <w:szCs w:val="18"/>
              </w:rPr>
            </w:pPr>
          </w:p>
        </w:tc>
        <w:tc>
          <w:tcPr>
            <w:tcW w:w="3227" w:type="dxa"/>
            <w:gridSpan w:val="2"/>
            <w:vMerge/>
          </w:tcPr>
          <w:p w14:paraId="25678F2D" w14:textId="77777777" w:rsidR="004C1B8D" w:rsidRPr="001C29FF" w:rsidRDefault="004C1B8D" w:rsidP="004C1B8D">
            <w:pPr>
              <w:pStyle w:val="TableListBullet"/>
              <w:rPr>
                <w:lang w:val="es-AR" w:bidi="es-AR"/>
              </w:rPr>
            </w:pPr>
          </w:p>
        </w:tc>
        <w:tc>
          <w:tcPr>
            <w:tcW w:w="2789" w:type="dxa"/>
            <w:gridSpan w:val="2"/>
            <w:vMerge/>
          </w:tcPr>
          <w:p w14:paraId="10EC76CF" w14:textId="77777777" w:rsidR="004C1B8D" w:rsidRPr="00B053E1" w:rsidRDefault="004C1B8D" w:rsidP="004C1B8D">
            <w:pPr>
              <w:pStyle w:val="TableListBullet"/>
              <w:ind w:left="263" w:hanging="270"/>
              <w:rPr>
                <w:szCs w:val="18"/>
                <w:lang w:val="es-ES"/>
              </w:rPr>
            </w:pPr>
          </w:p>
        </w:tc>
        <w:tc>
          <w:tcPr>
            <w:tcW w:w="1194" w:type="dxa"/>
            <w:tcBorders>
              <w:top w:val="single" w:sz="4" w:space="0" w:color="auto"/>
              <w:bottom w:val="single" w:sz="4" w:space="0" w:color="auto"/>
            </w:tcBorders>
            <w:shd w:val="clear" w:color="auto" w:fill="auto"/>
          </w:tcPr>
          <w:p w14:paraId="5A96A549" w14:textId="31D43ECB"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4" w:space="0" w:color="auto"/>
              <w:bottom w:val="single" w:sz="4" w:space="0" w:color="auto"/>
            </w:tcBorders>
            <w:shd w:val="clear" w:color="auto" w:fill="auto"/>
          </w:tcPr>
          <w:p w14:paraId="604FC34D" w14:textId="3679C2D2"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4" w:space="0" w:color="auto"/>
              <w:bottom w:val="single" w:sz="4" w:space="0" w:color="auto"/>
            </w:tcBorders>
            <w:shd w:val="clear" w:color="auto" w:fill="auto"/>
          </w:tcPr>
          <w:p w14:paraId="6F043C62" w14:textId="7833BA4B"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4" w:space="0" w:color="auto"/>
              <w:bottom w:val="single" w:sz="4" w:space="0" w:color="auto"/>
            </w:tcBorders>
            <w:shd w:val="clear" w:color="auto" w:fill="auto"/>
          </w:tcPr>
          <w:p w14:paraId="108D6C86" w14:textId="737EBE70"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4" w:space="0" w:color="auto"/>
              <w:bottom w:val="single" w:sz="4" w:space="0" w:color="auto"/>
            </w:tcBorders>
            <w:shd w:val="clear" w:color="auto" w:fill="auto"/>
          </w:tcPr>
          <w:p w14:paraId="1C88F9F8" w14:textId="605CBDCE"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4" w:space="0" w:color="auto"/>
              <w:bottom w:val="single" w:sz="4" w:space="0" w:color="auto"/>
            </w:tcBorders>
            <w:shd w:val="clear" w:color="auto" w:fill="auto"/>
          </w:tcPr>
          <w:p w14:paraId="4DEA55CA" w14:textId="60EA700F"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0F7F9F1E" w14:textId="77777777" w:rsidTr="00AA168B">
        <w:trPr>
          <w:cantSplit/>
          <w:trHeight w:val="753"/>
        </w:trPr>
        <w:tc>
          <w:tcPr>
            <w:tcW w:w="1180" w:type="dxa"/>
            <w:vMerge/>
            <w:shd w:val="clear" w:color="auto" w:fill="auto"/>
          </w:tcPr>
          <w:p w14:paraId="23FA6CB0" w14:textId="77777777" w:rsidR="004C1B8D" w:rsidRPr="00B053E1" w:rsidRDefault="004C1B8D" w:rsidP="004C1B8D">
            <w:pPr>
              <w:pStyle w:val="TableText"/>
              <w:jc w:val="right"/>
              <w:rPr>
                <w:b/>
                <w:bCs/>
                <w:szCs w:val="18"/>
              </w:rPr>
            </w:pPr>
          </w:p>
        </w:tc>
        <w:tc>
          <w:tcPr>
            <w:tcW w:w="3227" w:type="dxa"/>
            <w:gridSpan w:val="2"/>
            <w:vMerge/>
          </w:tcPr>
          <w:p w14:paraId="5928740D" w14:textId="77777777" w:rsidR="004C1B8D" w:rsidRPr="001C29FF" w:rsidRDefault="004C1B8D" w:rsidP="004C1B8D">
            <w:pPr>
              <w:pStyle w:val="TableListBullet"/>
              <w:rPr>
                <w:lang w:val="es-AR" w:bidi="es-AR"/>
              </w:rPr>
            </w:pPr>
          </w:p>
        </w:tc>
        <w:tc>
          <w:tcPr>
            <w:tcW w:w="2789" w:type="dxa"/>
            <w:gridSpan w:val="2"/>
            <w:vMerge/>
          </w:tcPr>
          <w:p w14:paraId="7FF907F0" w14:textId="77777777" w:rsidR="004C1B8D" w:rsidRPr="00B053E1" w:rsidRDefault="004C1B8D" w:rsidP="004C1B8D">
            <w:pPr>
              <w:pStyle w:val="TableListBullet"/>
              <w:ind w:left="263" w:hanging="270"/>
              <w:rPr>
                <w:szCs w:val="18"/>
                <w:lang w:val="es-ES"/>
              </w:rPr>
            </w:pPr>
          </w:p>
        </w:tc>
        <w:tc>
          <w:tcPr>
            <w:tcW w:w="1194" w:type="dxa"/>
            <w:tcBorders>
              <w:top w:val="single" w:sz="4" w:space="0" w:color="auto"/>
              <w:bottom w:val="single" w:sz="4" w:space="0" w:color="auto"/>
            </w:tcBorders>
            <w:shd w:val="clear" w:color="auto" w:fill="auto"/>
          </w:tcPr>
          <w:p w14:paraId="0FB26DA3" w14:textId="535B9C47"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4" w:space="0" w:color="auto"/>
              <w:bottom w:val="single" w:sz="4" w:space="0" w:color="auto"/>
            </w:tcBorders>
            <w:shd w:val="clear" w:color="auto" w:fill="auto"/>
          </w:tcPr>
          <w:p w14:paraId="4B24CBF9" w14:textId="7C871FAA"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4" w:space="0" w:color="auto"/>
              <w:bottom w:val="single" w:sz="4" w:space="0" w:color="auto"/>
            </w:tcBorders>
            <w:shd w:val="clear" w:color="auto" w:fill="auto"/>
          </w:tcPr>
          <w:p w14:paraId="5DB1ED6A" w14:textId="66D6AEB9"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4" w:space="0" w:color="auto"/>
              <w:bottom w:val="single" w:sz="4" w:space="0" w:color="auto"/>
            </w:tcBorders>
            <w:shd w:val="clear" w:color="auto" w:fill="auto"/>
          </w:tcPr>
          <w:p w14:paraId="0DEDF32C" w14:textId="54F9D3AF"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4" w:space="0" w:color="auto"/>
              <w:bottom w:val="single" w:sz="4" w:space="0" w:color="auto"/>
            </w:tcBorders>
            <w:shd w:val="clear" w:color="auto" w:fill="auto"/>
          </w:tcPr>
          <w:p w14:paraId="7C969587" w14:textId="0F3AD0AC"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4" w:space="0" w:color="auto"/>
              <w:bottom w:val="single" w:sz="4" w:space="0" w:color="auto"/>
            </w:tcBorders>
            <w:shd w:val="clear" w:color="auto" w:fill="auto"/>
          </w:tcPr>
          <w:p w14:paraId="37F3653D" w14:textId="5E63FFC5" w:rsidR="004C1B8D" w:rsidRPr="00B053E1" w:rsidRDefault="004C1B8D" w:rsidP="004C1B8D">
            <w:pPr>
              <w:spacing w:after="60"/>
              <w:jc w:val="center"/>
              <w:rP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4C1B8D" w:rsidRPr="00B053E1" w14:paraId="23D89BFF" w14:textId="77777777" w:rsidTr="00475698">
        <w:trPr>
          <w:cantSplit/>
          <w:trHeight w:val="1909"/>
        </w:trPr>
        <w:tc>
          <w:tcPr>
            <w:tcW w:w="1180" w:type="dxa"/>
            <w:vMerge/>
            <w:tcBorders>
              <w:bottom w:val="single" w:sz="4" w:space="0" w:color="auto"/>
            </w:tcBorders>
            <w:shd w:val="clear" w:color="auto" w:fill="auto"/>
          </w:tcPr>
          <w:p w14:paraId="53EE4E8C" w14:textId="77777777" w:rsidR="004C1B8D" w:rsidRPr="00B053E1" w:rsidRDefault="004C1B8D" w:rsidP="004C1B8D">
            <w:pPr>
              <w:pStyle w:val="TableText"/>
              <w:jc w:val="right"/>
              <w:rPr>
                <w:b/>
                <w:bCs/>
                <w:szCs w:val="18"/>
              </w:rPr>
            </w:pPr>
          </w:p>
        </w:tc>
        <w:tc>
          <w:tcPr>
            <w:tcW w:w="3227" w:type="dxa"/>
            <w:gridSpan w:val="2"/>
            <w:vMerge/>
            <w:tcBorders>
              <w:bottom w:val="single" w:sz="4" w:space="0" w:color="auto"/>
            </w:tcBorders>
          </w:tcPr>
          <w:p w14:paraId="784832CA" w14:textId="77777777" w:rsidR="004C1B8D" w:rsidRPr="001C29FF" w:rsidRDefault="004C1B8D" w:rsidP="004C1B8D">
            <w:pPr>
              <w:pStyle w:val="TableListBullet"/>
              <w:rPr>
                <w:lang w:val="es-AR" w:bidi="es-AR"/>
              </w:rPr>
            </w:pPr>
          </w:p>
        </w:tc>
        <w:tc>
          <w:tcPr>
            <w:tcW w:w="2789" w:type="dxa"/>
            <w:gridSpan w:val="2"/>
            <w:vMerge/>
            <w:tcBorders>
              <w:bottom w:val="single" w:sz="4" w:space="0" w:color="auto"/>
            </w:tcBorders>
          </w:tcPr>
          <w:p w14:paraId="04D158BC" w14:textId="77777777" w:rsidR="004C1B8D" w:rsidRPr="00B053E1" w:rsidRDefault="004C1B8D" w:rsidP="004C1B8D">
            <w:pPr>
              <w:pStyle w:val="TableListBullet"/>
              <w:ind w:left="263" w:hanging="270"/>
              <w:rPr>
                <w:szCs w:val="18"/>
                <w:lang w:val="es-ES"/>
              </w:rPr>
            </w:pPr>
          </w:p>
        </w:tc>
        <w:tc>
          <w:tcPr>
            <w:tcW w:w="1194" w:type="dxa"/>
            <w:tcBorders>
              <w:top w:val="single" w:sz="4" w:space="0" w:color="auto"/>
              <w:bottom w:val="single" w:sz="4" w:space="0" w:color="auto"/>
            </w:tcBorders>
            <w:shd w:val="clear" w:color="auto" w:fill="auto"/>
          </w:tcPr>
          <w:p w14:paraId="6E45E6C1" w14:textId="7C2A4A78"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4" w:space="0" w:color="auto"/>
              <w:bottom w:val="single" w:sz="4" w:space="0" w:color="auto"/>
            </w:tcBorders>
            <w:shd w:val="clear" w:color="auto" w:fill="auto"/>
          </w:tcPr>
          <w:p w14:paraId="0AB27EBD" w14:textId="7D77CC42"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4" w:space="0" w:color="auto"/>
              <w:bottom w:val="single" w:sz="4" w:space="0" w:color="auto"/>
            </w:tcBorders>
            <w:shd w:val="clear" w:color="auto" w:fill="auto"/>
          </w:tcPr>
          <w:p w14:paraId="7CB4DF9D" w14:textId="77E40B1E"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4" w:space="0" w:color="auto"/>
              <w:bottom w:val="single" w:sz="4" w:space="0" w:color="auto"/>
            </w:tcBorders>
            <w:shd w:val="clear" w:color="auto" w:fill="auto"/>
          </w:tcPr>
          <w:p w14:paraId="41F38AC3" w14:textId="028B6395"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4" w:space="0" w:color="auto"/>
              <w:bottom w:val="single" w:sz="4" w:space="0" w:color="auto"/>
            </w:tcBorders>
            <w:shd w:val="clear" w:color="auto" w:fill="auto"/>
          </w:tcPr>
          <w:p w14:paraId="371F3714" w14:textId="3877EAF9"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4" w:space="0" w:color="auto"/>
              <w:bottom w:val="single" w:sz="4" w:space="0" w:color="auto"/>
            </w:tcBorders>
            <w:shd w:val="clear" w:color="auto" w:fill="auto"/>
          </w:tcPr>
          <w:p w14:paraId="4390C4BF" w14:textId="6B7E33DD" w:rsidR="004C1B8D" w:rsidRPr="004C1B8D" w:rsidRDefault="004C1B8D" w:rsidP="004C1B8D">
            <w:pPr>
              <w:spacing w:after="60"/>
              <w:jc w:val="center"/>
              <w:rPr>
                <w:rFonts w:cs="Arial"/>
                <w:b/>
                <w:bCs/>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976387" w:rsidRPr="00B053E1" w14:paraId="0441CD25" w14:textId="77777777" w:rsidTr="0059508E">
        <w:trPr>
          <w:cantSplit/>
          <w:trHeight w:val="1165"/>
        </w:trPr>
        <w:tc>
          <w:tcPr>
            <w:tcW w:w="13810" w:type="dxa"/>
            <w:gridSpan w:val="15"/>
            <w:tcBorders>
              <w:top w:val="single" w:sz="4" w:space="0" w:color="auto"/>
              <w:bottom w:val="nil"/>
            </w:tcBorders>
            <w:shd w:val="clear" w:color="auto" w:fill="auto"/>
          </w:tcPr>
          <w:p w14:paraId="19B5596D" w14:textId="77777777" w:rsidR="00976387" w:rsidRDefault="00976387" w:rsidP="00976387">
            <w:pPr>
              <w:pStyle w:val="TableListBullet"/>
              <w:numPr>
                <w:ilvl w:val="0"/>
                <w:numId w:val="0"/>
              </w:numPr>
              <w:ind w:left="274" w:hanging="274"/>
              <w:rPr>
                <w:lang w:val="es-AR" w:bidi="es-AR"/>
              </w:rPr>
            </w:pPr>
          </w:p>
          <w:p w14:paraId="5D3457B4" w14:textId="77777777" w:rsidR="00976387" w:rsidRDefault="00976387" w:rsidP="00976387">
            <w:pPr>
              <w:pStyle w:val="TableListBullet"/>
              <w:numPr>
                <w:ilvl w:val="0"/>
                <w:numId w:val="0"/>
              </w:numPr>
              <w:ind w:left="274" w:hanging="274"/>
              <w:rPr>
                <w:lang w:val="es-AR" w:bidi="es-AR"/>
              </w:rPr>
            </w:pPr>
          </w:p>
          <w:p w14:paraId="3C157B91" w14:textId="77777777" w:rsidR="00976387" w:rsidRDefault="00976387" w:rsidP="00976387">
            <w:pPr>
              <w:pStyle w:val="TableListBullet"/>
              <w:numPr>
                <w:ilvl w:val="0"/>
                <w:numId w:val="0"/>
              </w:numPr>
              <w:ind w:left="274" w:hanging="274"/>
              <w:rPr>
                <w:lang w:val="es-AR" w:bidi="es-AR"/>
              </w:rPr>
            </w:pPr>
          </w:p>
          <w:p w14:paraId="12EF5FFB" w14:textId="77777777" w:rsidR="00976387" w:rsidRPr="00B053E1" w:rsidRDefault="00976387" w:rsidP="00662FB2">
            <w:pPr>
              <w:spacing w:after="60"/>
              <w:jc w:val="center"/>
              <w:rPr>
                <w:rFonts w:cs="Arial"/>
                <w:sz w:val="18"/>
                <w:szCs w:val="18"/>
                <w:lang w:bidi="es-AR"/>
              </w:rPr>
            </w:pPr>
          </w:p>
        </w:tc>
      </w:tr>
      <w:tr w:rsidR="00D84DC3" w:rsidRPr="00B053E1" w14:paraId="64AFE2BC" w14:textId="77777777" w:rsidTr="0059508E">
        <w:trPr>
          <w:cantSplit/>
        </w:trPr>
        <w:tc>
          <w:tcPr>
            <w:tcW w:w="1180" w:type="dxa"/>
            <w:vMerge w:val="restart"/>
            <w:tcBorders>
              <w:top w:val="nil"/>
            </w:tcBorders>
            <w:shd w:val="clear" w:color="auto" w:fill="auto"/>
          </w:tcPr>
          <w:p w14:paraId="54C6D6DE" w14:textId="77777777" w:rsidR="00D84DC3" w:rsidRDefault="00D84DC3" w:rsidP="00662FB2">
            <w:pPr>
              <w:pStyle w:val="TableText"/>
              <w:jc w:val="right"/>
              <w:rPr>
                <w:b/>
                <w:bCs/>
                <w:szCs w:val="18"/>
              </w:rPr>
            </w:pPr>
          </w:p>
          <w:p w14:paraId="67FE7495" w14:textId="2A8F413F" w:rsidR="00976387" w:rsidRPr="00B053E1" w:rsidRDefault="00976387" w:rsidP="00662FB2">
            <w:pPr>
              <w:pStyle w:val="TableText"/>
              <w:jc w:val="right"/>
              <w:rPr>
                <w:b/>
                <w:bCs/>
                <w:szCs w:val="18"/>
              </w:rPr>
            </w:pPr>
          </w:p>
        </w:tc>
        <w:tc>
          <w:tcPr>
            <w:tcW w:w="6016" w:type="dxa"/>
            <w:gridSpan w:val="4"/>
            <w:tcBorders>
              <w:top w:val="nil"/>
              <w:bottom w:val="nil"/>
            </w:tcBorders>
            <w:shd w:val="clear" w:color="auto" w:fill="DFE3E4"/>
          </w:tcPr>
          <w:p w14:paraId="411F7CB9" w14:textId="12017C9D" w:rsidR="00D84DC3" w:rsidRPr="00B053E1" w:rsidRDefault="00D84DC3" w:rsidP="00D84DC3">
            <w:pPr>
              <w:pStyle w:val="AppNotes"/>
              <w:rPr>
                <w:szCs w:val="18"/>
                <w:lang w:val="es-ES"/>
              </w:rPr>
            </w:pPr>
            <w:r w:rsidRPr="00B053E1">
              <w:rPr>
                <w:lang w:bidi="es-AR"/>
              </w:rPr>
              <w:t>Notas de Aplicabilidad</w:t>
            </w:r>
          </w:p>
        </w:tc>
        <w:tc>
          <w:tcPr>
            <w:tcW w:w="1194" w:type="dxa"/>
            <w:vMerge w:val="restart"/>
            <w:tcBorders>
              <w:top w:val="nil"/>
            </w:tcBorders>
            <w:shd w:val="clear" w:color="auto" w:fill="auto"/>
          </w:tcPr>
          <w:p w14:paraId="70009142" w14:textId="77777777" w:rsidR="00D84DC3" w:rsidRPr="00B053E1" w:rsidRDefault="00D84DC3" w:rsidP="00662FB2">
            <w:pPr>
              <w:spacing w:after="60"/>
              <w:jc w:val="center"/>
              <w:rPr>
                <w:rFonts w:cs="Arial"/>
                <w:sz w:val="18"/>
                <w:szCs w:val="18"/>
                <w:lang w:bidi="es-AR"/>
              </w:rPr>
            </w:pPr>
          </w:p>
        </w:tc>
        <w:tc>
          <w:tcPr>
            <w:tcW w:w="1260" w:type="dxa"/>
            <w:gridSpan w:val="2"/>
            <w:vMerge w:val="restart"/>
            <w:tcBorders>
              <w:top w:val="nil"/>
            </w:tcBorders>
            <w:shd w:val="clear" w:color="auto" w:fill="auto"/>
          </w:tcPr>
          <w:p w14:paraId="60D178D3" w14:textId="77777777" w:rsidR="00D84DC3" w:rsidRPr="00B053E1" w:rsidRDefault="00D84DC3" w:rsidP="00662FB2">
            <w:pPr>
              <w:spacing w:after="60"/>
              <w:jc w:val="center"/>
              <w:rPr>
                <w:rFonts w:cs="Arial"/>
                <w:sz w:val="18"/>
                <w:szCs w:val="18"/>
                <w:lang w:bidi="es-AR"/>
              </w:rPr>
            </w:pPr>
          </w:p>
        </w:tc>
        <w:tc>
          <w:tcPr>
            <w:tcW w:w="1369" w:type="dxa"/>
            <w:gridSpan w:val="2"/>
            <w:vMerge w:val="restart"/>
            <w:tcBorders>
              <w:top w:val="nil"/>
            </w:tcBorders>
            <w:shd w:val="clear" w:color="auto" w:fill="auto"/>
          </w:tcPr>
          <w:p w14:paraId="5F152D90" w14:textId="77777777" w:rsidR="00D84DC3" w:rsidRPr="00B053E1" w:rsidRDefault="00D84DC3" w:rsidP="00662FB2">
            <w:pPr>
              <w:spacing w:after="60"/>
              <w:jc w:val="center"/>
              <w:rPr>
                <w:rFonts w:cs="Arial"/>
                <w:sz w:val="18"/>
                <w:szCs w:val="18"/>
                <w:lang w:bidi="es-AR"/>
              </w:rPr>
            </w:pPr>
          </w:p>
        </w:tc>
        <w:tc>
          <w:tcPr>
            <w:tcW w:w="794" w:type="dxa"/>
            <w:vMerge w:val="restart"/>
            <w:tcBorders>
              <w:top w:val="nil"/>
            </w:tcBorders>
            <w:shd w:val="clear" w:color="auto" w:fill="auto"/>
          </w:tcPr>
          <w:p w14:paraId="4A81D144" w14:textId="77777777" w:rsidR="00D84DC3" w:rsidRPr="00B053E1" w:rsidRDefault="00D84DC3" w:rsidP="00662FB2">
            <w:pPr>
              <w:spacing w:after="60"/>
              <w:jc w:val="center"/>
              <w:rPr>
                <w:rFonts w:cs="Arial"/>
                <w:sz w:val="18"/>
                <w:szCs w:val="18"/>
                <w:lang w:bidi="es-AR"/>
              </w:rPr>
            </w:pPr>
          </w:p>
        </w:tc>
        <w:tc>
          <w:tcPr>
            <w:tcW w:w="749" w:type="dxa"/>
            <w:gridSpan w:val="2"/>
            <w:vMerge w:val="restart"/>
            <w:tcBorders>
              <w:top w:val="nil"/>
            </w:tcBorders>
            <w:shd w:val="clear" w:color="auto" w:fill="auto"/>
          </w:tcPr>
          <w:p w14:paraId="71460361" w14:textId="77777777" w:rsidR="00D84DC3" w:rsidRPr="00B053E1" w:rsidRDefault="00D84DC3" w:rsidP="00662FB2">
            <w:pPr>
              <w:spacing w:after="60"/>
              <w:jc w:val="center"/>
              <w:rPr>
                <w:rFonts w:cs="Arial"/>
                <w:sz w:val="18"/>
                <w:szCs w:val="18"/>
                <w:lang w:bidi="es-AR"/>
              </w:rPr>
            </w:pPr>
          </w:p>
        </w:tc>
        <w:tc>
          <w:tcPr>
            <w:tcW w:w="1248" w:type="dxa"/>
            <w:gridSpan w:val="2"/>
            <w:vMerge w:val="restart"/>
            <w:tcBorders>
              <w:top w:val="nil"/>
            </w:tcBorders>
            <w:shd w:val="clear" w:color="auto" w:fill="auto"/>
          </w:tcPr>
          <w:p w14:paraId="25FC8CBD" w14:textId="77777777" w:rsidR="00D84DC3" w:rsidRPr="00B053E1" w:rsidRDefault="00D84DC3" w:rsidP="00662FB2">
            <w:pPr>
              <w:spacing w:after="60"/>
              <w:jc w:val="center"/>
              <w:rPr>
                <w:rFonts w:cs="Arial"/>
                <w:sz w:val="18"/>
                <w:szCs w:val="18"/>
                <w:lang w:bidi="es-AR"/>
              </w:rPr>
            </w:pPr>
          </w:p>
        </w:tc>
      </w:tr>
      <w:tr w:rsidR="00D84DC3" w:rsidRPr="00B053E1" w14:paraId="0891C68F" w14:textId="77777777" w:rsidTr="0059508E">
        <w:trPr>
          <w:cantSplit/>
        </w:trPr>
        <w:tc>
          <w:tcPr>
            <w:tcW w:w="1180" w:type="dxa"/>
            <w:vMerge/>
            <w:tcBorders>
              <w:bottom w:val="single" w:sz="4" w:space="0" w:color="808080"/>
            </w:tcBorders>
            <w:shd w:val="clear" w:color="auto" w:fill="auto"/>
          </w:tcPr>
          <w:p w14:paraId="2D12BAFB" w14:textId="77777777" w:rsidR="00D84DC3" w:rsidRPr="00B053E1" w:rsidRDefault="00D84DC3" w:rsidP="00662FB2">
            <w:pPr>
              <w:pStyle w:val="TableText"/>
              <w:jc w:val="right"/>
              <w:rPr>
                <w:b/>
                <w:bCs/>
                <w:szCs w:val="18"/>
              </w:rPr>
            </w:pPr>
          </w:p>
        </w:tc>
        <w:tc>
          <w:tcPr>
            <w:tcW w:w="6016" w:type="dxa"/>
            <w:gridSpan w:val="4"/>
            <w:tcBorders>
              <w:top w:val="nil"/>
              <w:bottom w:val="single" w:sz="4" w:space="0" w:color="808080"/>
            </w:tcBorders>
          </w:tcPr>
          <w:p w14:paraId="751633BD" w14:textId="4ADD8441" w:rsidR="00D84DC3" w:rsidRPr="00B053E1" w:rsidRDefault="001C29FF" w:rsidP="00D84DC3">
            <w:pPr>
              <w:pStyle w:val="TableListBullet"/>
              <w:numPr>
                <w:ilvl w:val="0"/>
                <w:numId w:val="0"/>
              </w:numPr>
              <w:rPr>
                <w:szCs w:val="18"/>
                <w:lang w:val="es-ES"/>
              </w:rPr>
            </w:pPr>
            <w:r w:rsidRPr="001C29FF">
              <w:rPr>
                <w:szCs w:val="18"/>
                <w:lang w:val="es-AR" w:bidi="es-AR"/>
              </w:rPr>
              <w:t>Se espera que esta confirmación anual del alcance PCI DSS sea una actividad realizada por la entidad que se está evaluando, y no es la misma, ni pretende ser reemplazada por, la confirmación del alcance realizada por el evaluador de la entidad durante la evaluación anual</w:t>
            </w:r>
            <w:r w:rsidR="00D84DC3" w:rsidRPr="00B053E1">
              <w:rPr>
                <w:szCs w:val="18"/>
                <w:lang w:val="es-AR" w:bidi="es-AR"/>
              </w:rPr>
              <w:t>.</w:t>
            </w:r>
          </w:p>
        </w:tc>
        <w:tc>
          <w:tcPr>
            <w:tcW w:w="1194" w:type="dxa"/>
            <w:vMerge/>
            <w:shd w:val="clear" w:color="auto" w:fill="auto"/>
          </w:tcPr>
          <w:p w14:paraId="6FCBD9EF" w14:textId="77777777" w:rsidR="00D84DC3" w:rsidRPr="00B053E1" w:rsidRDefault="00D84DC3" w:rsidP="00662FB2">
            <w:pPr>
              <w:spacing w:after="60"/>
              <w:jc w:val="center"/>
              <w:rPr>
                <w:rFonts w:cs="Arial"/>
                <w:sz w:val="18"/>
                <w:szCs w:val="18"/>
                <w:lang w:bidi="es-AR"/>
              </w:rPr>
            </w:pPr>
          </w:p>
        </w:tc>
        <w:tc>
          <w:tcPr>
            <w:tcW w:w="1260" w:type="dxa"/>
            <w:gridSpan w:val="2"/>
            <w:vMerge/>
            <w:shd w:val="clear" w:color="auto" w:fill="auto"/>
          </w:tcPr>
          <w:p w14:paraId="7A74A4D3" w14:textId="77777777" w:rsidR="00D84DC3" w:rsidRPr="00B053E1" w:rsidRDefault="00D84DC3" w:rsidP="00662FB2">
            <w:pPr>
              <w:spacing w:after="60"/>
              <w:jc w:val="center"/>
              <w:rPr>
                <w:rFonts w:cs="Arial"/>
                <w:sz w:val="18"/>
                <w:szCs w:val="18"/>
                <w:lang w:bidi="es-AR"/>
              </w:rPr>
            </w:pPr>
          </w:p>
        </w:tc>
        <w:tc>
          <w:tcPr>
            <w:tcW w:w="1369" w:type="dxa"/>
            <w:gridSpan w:val="2"/>
            <w:vMerge/>
            <w:shd w:val="clear" w:color="auto" w:fill="auto"/>
          </w:tcPr>
          <w:p w14:paraId="67E42E5B" w14:textId="77777777" w:rsidR="00D84DC3" w:rsidRPr="00B053E1" w:rsidRDefault="00D84DC3" w:rsidP="00662FB2">
            <w:pPr>
              <w:spacing w:after="60"/>
              <w:jc w:val="center"/>
              <w:rPr>
                <w:rFonts w:cs="Arial"/>
                <w:sz w:val="18"/>
                <w:szCs w:val="18"/>
                <w:lang w:bidi="es-AR"/>
              </w:rPr>
            </w:pPr>
          </w:p>
        </w:tc>
        <w:tc>
          <w:tcPr>
            <w:tcW w:w="794" w:type="dxa"/>
            <w:vMerge/>
            <w:shd w:val="clear" w:color="auto" w:fill="auto"/>
          </w:tcPr>
          <w:p w14:paraId="37D35511" w14:textId="77777777" w:rsidR="00D84DC3" w:rsidRPr="00B053E1" w:rsidRDefault="00D84DC3" w:rsidP="00662FB2">
            <w:pPr>
              <w:spacing w:after="60"/>
              <w:jc w:val="center"/>
              <w:rPr>
                <w:rFonts w:cs="Arial"/>
                <w:sz w:val="18"/>
                <w:szCs w:val="18"/>
                <w:lang w:bidi="es-AR"/>
              </w:rPr>
            </w:pPr>
          </w:p>
        </w:tc>
        <w:tc>
          <w:tcPr>
            <w:tcW w:w="749" w:type="dxa"/>
            <w:gridSpan w:val="2"/>
            <w:vMerge/>
            <w:shd w:val="clear" w:color="auto" w:fill="auto"/>
          </w:tcPr>
          <w:p w14:paraId="41733841" w14:textId="77777777" w:rsidR="00D84DC3" w:rsidRPr="00B053E1" w:rsidRDefault="00D84DC3" w:rsidP="00662FB2">
            <w:pPr>
              <w:spacing w:after="60"/>
              <w:jc w:val="center"/>
              <w:rPr>
                <w:rFonts w:cs="Arial"/>
                <w:sz w:val="18"/>
                <w:szCs w:val="18"/>
                <w:lang w:bidi="es-AR"/>
              </w:rPr>
            </w:pPr>
          </w:p>
        </w:tc>
        <w:tc>
          <w:tcPr>
            <w:tcW w:w="1248" w:type="dxa"/>
            <w:gridSpan w:val="2"/>
            <w:vMerge/>
            <w:shd w:val="clear" w:color="auto" w:fill="auto"/>
          </w:tcPr>
          <w:p w14:paraId="7C41EF99" w14:textId="77777777" w:rsidR="00D84DC3" w:rsidRPr="00B053E1" w:rsidRDefault="00D84DC3" w:rsidP="00662FB2">
            <w:pPr>
              <w:spacing w:after="60"/>
              <w:jc w:val="center"/>
              <w:rPr>
                <w:rFonts w:cs="Arial"/>
                <w:sz w:val="18"/>
                <w:szCs w:val="18"/>
                <w:lang w:bidi="es-AR"/>
              </w:rPr>
            </w:pPr>
          </w:p>
        </w:tc>
      </w:tr>
      <w:tr w:rsidR="00662FB2" w:rsidRPr="00B053E1" w14:paraId="02203C30" w14:textId="77777777" w:rsidTr="0059508E">
        <w:trPr>
          <w:cantSplit/>
        </w:trPr>
        <w:tc>
          <w:tcPr>
            <w:tcW w:w="1180" w:type="dxa"/>
            <w:shd w:val="clear" w:color="auto" w:fill="auto"/>
          </w:tcPr>
          <w:p w14:paraId="3213AD5F" w14:textId="77777777" w:rsidR="00662FB2" w:rsidRPr="00B053E1" w:rsidRDefault="00662FB2" w:rsidP="008E63F1">
            <w:pPr>
              <w:pStyle w:val="TableText"/>
              <w:keepNext/>
              <w:jc w:val="center"/>
              <w:rPr>
                <w:b/>
                <w:bCs/>
                <w:szCs w:val="18"/>
              </w:rPr>
            </w:pPr>
            <w:r w:rsidRPr="00B053E1">
              <w:rPr>
                <w:b/>
                <w:szCs w:val="18"/>
                <w:lang w:bidi="es-AR"/>
              </w:rPr>
              <w:t>12.5.2.1</w:t>
            </w:r>
          </w:p>
        </w:tc>
        <w:tc>
          <w:tcPr>
            <w:tcW w:w="3227" w:type="dxa"/>
            <w:gridSpan w:val="2"/>
          </w:tcPr>
          <w:p w14:paraId="5CB48DED" w14:textId="7E71F89B" w:rsidR="00662FB2" w:rsidRPr="00B91CFB" w:rsidRDefault="00662FB2" w:rsidP="00662FB2">
            <w:pPr>
              <w:pStyle w:val="TableListBullet"/>
              <w:keepNext/>
              <w:numPr>
                <w:ilvl w:val="0"/>
                <w:numId w:val="0"/>
              </w:numPr>
              <w:rPr>
                <w:i/>
                <w:iCs/>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sidR="00D84DC3">
              <w:rPr>
                <w:b/>
                <w:i/>
                <w:color w:val="808080" w:themeColor="background1" w:themeShade="80"/>
                <w:szCs w:val="18"/>
                <w:lang w:val="es-AR" w:bidi="es-AR"/>
              </w:rPr>
              <w:t>.</w:t>
            </w:r>
          </w:p>
        </w:tc>
        <w:tc>
          <w:tcPr>
            <w:tcW w:w="2789" w:type="dxa"/>
            <w:gridSpan w:val="2"/>
            <w:tcBorders>
              <w:bottom w:val="single" w:sz="4" w:space="0" w:color="808080"/>
              <w:right w:val="nil"/>
            </w:tcBorders>
            <w:shd w:val="clear" w:color="auto" w:fill="D9D9D9" w:themeFill="background1" w:themeFillShade="D9"/>
          </w:tcPr>
          <w:p w14:paraId="4F0054A7" w14:textId="10530A08" w:rsidR="00662FB2" w:rsidRPr="00B91CFB" w:rsidRDefault="00662FB2" w:rsidP="00662FB2">
            <w:pPr>
              <w:pStyle w:val="TableListBullet"/>
              <w:keepNext/>
              <w:numPr>
                <w:ilvl w:val="0"/>
                <w:numId w:val="0"/>
              </w:numPr>
              <w:rPr>
                <w:i/>
                <w:iCs/>
                <w:szCs w:val="18"/>
                <w:lang w:val="pt-BR"/>
              </w:rPr>
            </w:pPr>
          </w:p>
        </w:tc>
        <w:tc>
          <w:tcPr>
            <w:tcW w:w="1194" w:type="dxa"/>
            <w:tcBorders>
              <w:left w:val="nil"/>
              <w:bottom w:val="single" w:sz="4" w:space="0" w:color="808080"/>
              <w:right w:val="nil"/>
            </w:tcBorders>
            <w:shd w:val="clear" w:color="auto" w:fill="D9D9D9" w:themeFill="background1" w:themeFillShade="D9"/>
          </w:tcPr>
          <w:p w14:paraId="5ABC6614" w14:textId="6885D835" w:rsidR="00662FB2" w:rsidRPr="00B053E1" w:rsidRDefault="00662FB2" w:rsidP="00662FB2">
            <w:pPr>
              <w:keepNext/>
              <w:spacing w:after="60"/>
              <w:jc w:val="center"/>
              <w:rPr>
                <w:rFonts w:cs="Arial"/>
                <w:sz w:val="18"/>
                <w:szCs w:val="18"/>
              </w:rPr>
            </w:pPr>
          </w:p>
        </w:tc>
        <w:tc>
          <w:tcPr>
            <w:tcW w:w="1260" w:type="dxa"/>
            <w:gridSpan w:val="2"/>
            <w:tcBorders>
              <w:left w:val="nil"/>
              <w:bottom w:val="single" w:sz="4" w:space="0" w:color="808080"/>
              <w:right w:val="nil"/>
            </w:tcBorders>
            <w:shd w:val="clear" w:color="auto" w:fill="D9D9D9" w:themeFill="background1" w:themeFillShade="D9"/>
          </w:tcPr>
          <w:p w14:paraId="08A4FE30" w14:textId="71C45CA4" w:rsidR="00662FB2" w:rsidRPr="00B053E1" w:rsidRDefault="00662FB2" w:rsidP="00662FB2">
            <w:pPr>
              <w:keepNext/>
              <w:spacing w:after="60"/>
              <w:jc w:val="center"/>
              <w:rPr>
                <w:rFonts w:cs="Arial"/>
                <w:b/>
                <w:bCs/>
                <w:sz w:val="18"/>
                <w:szCs w:val="18"/>
              </w:rPr>
            </w:pPr>
          </w:p>
        </w:tc>
        <w:tc>
          <w:tcPr>
            <w:tcW w:w="1369" w:type="dxa"/>
            <w:gridSpan w:val="2"/>
            <w:tcBorders>
              <w:left w:val="nil"/>
              <w:bottom w:val="single" w:sz="4" w:space="0" w:color="808080"/>
              <w:right w:val="nil"/>
            </w:tcBorders>
            <w:shd w:val="clear" w:color="auto" w:fill="D9D9D9" w:themeFill="background1" w:themeFillShade="D9"/>
          </w:tcPr>
          <w:p w14:paraId="3CB820A6" w14:textId="1522F54B" w:rsidR="00662FB2" w:rsidRPr="00B053E1" w:rsidRDefault="00662FB2" w:rsidP="00662FB2">
            <w:pPr>
              <w:keepNext/>
              <w:spacing w:after="60"/>
              <w:jc w:val="center"/>
              <w:rPr>
                <w:rFonts w:cs="Arial"/>
                <w:b/>
                <w:bCs/>
                <w:sz w:val="18"/>
                <w:szCs w:val="18"/>
              </w:rPr>
            </w:pPr>
          </w:p>
        </w:tc>
        <w:tc>
          <w:tcPr>
            <w:tcW w:w="794" w:type="dxa"/>
            <w:tcBorders>
              <w:left w:val="nil"/>
              <w:bottom w:val="single" w:sz="4" w:space="0" w:color="808080"/>
              <w:right w:val="nil"/>
            </w:tcBorders>
            <w:shd w:val="clear" w:color="auto" w:fill="D9D9D9" w:themeFill="background1" w:themeFillShade="D9"/>
          </w:tcPr>
          <w:p w14:paraId="7EC95665" w14:textId="7928FF81" w:rsidR="00662FB2" w:rsidRPr="00B053E1" w:rsidRDefault="00662FB2" w:rsidP="00662FB2">
            <w:pPr>
              <w:keepNext/>
              <w:spacing w:after="60"/>
              <w:jc w:val="center"/>
              <w:rPr>
                <w:rFonts w:cs="Arial"/>
                <w:sz w:val="18"/>
                <w:szCs w:val="18"/>
              </w:rPr>
            </w:pPr>
          </w:p>
        </w:tc>
        <w:tc>
          <w:tcPr>
            <w:tcW w:w="749" w:type="dxa"/>
            <w:gridSpan w:val="2"/>
            <w:tcBorders>
              <w:left w:val="nil"/>
              <w:bottom w:val="single" w:sz="4" w:space="0" w:color="808080"/>
              <w:right w:val="nil"/>
            </w:tcBorders>
            <w:shd w:val="clear" w:color="auto" w:fill="D9D9D9" w:themeFill="background1" w:themeFillShade="D9"/>
          </w:tcPr>
          <w:p w14:paraId="0D045595" w14:textId="34DF0015" w:rsidR="00662FB2" w:rsidRPr="00B053E1" w:rsidRDefault="00662FB2" w:rsidP="00662FB2">
            <w:pPr>
              <w:keepNext/>
              <w:spacing w:after="60"/>
              <w:jc w:val="center"/>
              <w:rPr>
                <w:rFonts w:cs="Arial"/>
                <w:sz w:val="18"/>
                <w:szCs w:val="18"/>
              </w:rPr>
            </w:pPr>
          </w:p>
        </w:tc>
        <w:tc>
          <w:tcPr>
            <w:tcW w:w="1248" w:type="dxa"/>
            <w:gridSpan w:val="2"/>
            <w:tcBorders>
              <w:left w:val="nil"/>
              <w:bottom w:val="single" w:sz="4" w:space="0" w:color="808080"/>
            </w:tcBorders>
            <w:shd w:val="clear" w:color="auto" w:fill="D9D9D9" w:themeFill="background1" w:themeFillShade="D9"/>
          </w:tcPr>
          <w:p w14:paraId="7A53F663" w14:textId="6A130828" w:rsidR="00662FB2" w:rsidRPr="00B053E1" w:rsidRDefault="00662FB2" w:rsidP="00662FB2">
            <w:pPr>
              <w:keepNext/>
              <w:spacing w:after="60"/>
              <w:jc w:val="center"/>
              <w:rPr>
                <w:rFonts w:cs="Arial"/>
                <w:sz w:val="18"/>
                <w:szCs w:val="18"/>
              </w:rPr>
            </w:pPr>
          </w:p>
        </w:tc>
      </w:tr>
      <w:tr w:rsidR="00662FB2" w:rsidRPr="00B053E1" w14:paraId="38F8A6A7" w14:textId="77777777" w:rsidTr="0059508E">
        <w:trPr>
          <w:cantSplit/>
        </w:trPr>
        <w:tc>
          <w:tcPr>
            <w:tcW w:w="1180" w:type="dxa"/>
            <w:tcBorders>
              <w:right w:val="single" w:sz="2" w:space="0" w:color="808080" w:themeColor="background1" w:themeShade="80"/>
            </w:tcBorders>
          </w:tcPr>
          <w:p w14:paraId="211E089E" w14:textId="77777777" w:rsidR="00662FB2" w:rsidRPr="00B053E1" w:rsidRDefault="00662FB2" w:rsidP="00662FB2">
            <w:pPr>
              <w:pStyle w:val="TableText"/>
              <w:rPr>
                <w:b/>
                <w:bCs/>
                <w:szCs w:val="18"/>
              </w:rPr>
            </w:pPr>
            <w:r w:rsidRPr="00B053E1">
              <w:rPr>
                <w:b/>
                <w:szCs w:val="18"/>
                <w:lang w:bidi="es-AR"/>
              </w:rPr>
              <w:t>12.5.3</w:t>
            </w:r>
          </w:p>
        </w:tc>
        <w:tc>
          <w:tcPr>
            <w:tcW w:w="3227" w:type="dxa"/>
            <w:gridSpan w:val="2"/>
            <w:tcBorders>
              <w:left w:val="single" w:sz="2" w:space="0" w:color="808080" w:themeColor="background1" w:themeShade="80"/>
              <w:right w:val="single" w:sz="2" w:space="0" w:color="808080" w:themeColor="background1" w:themeShade="80"/>
            </w:tcBorders>
          </w:tcPr>
          <w:p w14:paraId="7423E375" w14:textId="483A82C9" w:rsidR="00662FB2" w:rsidRPr="00B91CFB" w:rsidRDefault="00662FB2" w:rsidP="00D84DC3">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left w:val="single" w:sz="2" w:space="0" w:color="808080" w:themeColor="background1" w:themeShade="80"/>
              <w:right w:val="nil"/>
            </w:tcBorders>
            <w:shd w:val="clear" w:color="auto" w:fill="D9D9D9" w:themeFill="background1" w:themeFillShade="D9"/>
          </w:tcPr>
          <w:p w14:paraId="31114EDF" w14:textId="0365D187" w:rsidR="00662FB2" w:rsidRPr="00B91CFB" w:rsidRDefault="00662FB2" w:rsidP="00662FB2">
            <w:pPr>
              <w:pStyle w:val="TableListBullet"/>
              <w:numPr>
                <w:ilvl w:val="0"/>
                <w:numId w:val="0"/>
              </w:numPr>
              <w:ind w:left="274" w:hanging="274"/>
              <w:rPr>
                <w:szCs w:val="18"/>
                <w:lang w:val="pt-BR"/>
              </w:rPr>
            </w:pPr>
          </w:p>
        </w:tc>
        <w:tc>
          <w:tcPr>
            <w:tcW w:w="1194" w:type="dxa"/>
            <w:tcBorders>
              <w:left w:val="nil"/>
              <w:right w:val="nil"/>
            </w:tcBorders>
            <w:shd w:val="clear" w:color="auto" w:fill="D9D9D9" w:themeFill="background1" w:themeFillShade="D9"/>
          </w:tcPr>
          <w:p w14:paraId="000B9F1F" w14:textId="483C117B" w:rsidR="00662FB2" w:rsidRPr="00B053E1" w:rsidRDefault="00662FB2" w:rsidP="00662FB2">
            <w:pPr>
              <w:spacing w:after="60"/>
              <w:jc w:val="center"/>
              <w:rPr>
                <w:rFonts w:cs="Arial"/>
                <w:sz w:val="18"/>
                <w:szCs w:val="18"/>
              </w:rPr>
            </w:pPr>
          </w:p>
        </w:tc>
        <w:tc>
          <w:tcPr>
            <w:tcW w:w="1260" w:type="dxa"/>
            <w:gridSpan w:val="2"/>
            <w:tcBorders>
              <w:left w:val="nil"/>
              <w:right w:val="nil"/>
            </w:tcBorders>
            <w:shd w:val="clear" w:color="auto" w:fill="D9D9D9" w:themeFill="background1" w:themeFillShade="D9"/>
          </w:tcPr>
          <w:p w14:paraId="58E40DFD" w14:textId="43778A34"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FF97B11" w14:textId="5BFDC3A8" w:rsidR="00662FB2" w:rsidRPr="00B053E1" w:rsidRDefault="00662FB2" w:rsidP="00662FB2">
            <w:pPr>
              <w:spacing w:after="60"/>
              <w:jc w:val="center"/>
              <w:rPr>
                <w:rFonts w:cs="Arial"/>
                <w:sz w:val="18"/>
                <w:szCs w:val="18"/>
              </w:rPr>
            </w:pPr>
          </w:p>
        </w:tc>
        <w:tc>
          <w:tcPr>
            <w:tcW w:w="794" w:type="dxa"/>
            <w:tcBorders>
              <w:left w:val="nil"/>
              <w:right w:val="nil"/>
            </w:tcBorders>
            <w:shd w:val="clear" w:color="auto" w:fill="D9D9D9" w:themeFill="background1" w:themeFillShade="D9"/>
          </w:tcPr>
          <w:p w14:paraId="60F30401" w14:textId="3147EAE9" w:rsidR="00662FB2" w:rsidRPr="00B053E1" w:rsidRDefault="00662FB2" w:rsidP="00662FB2">
            <w:pPr>
              <w:spacing w:after="60"/>
              <w:jc w:val="center"/>
              <w:rPr>
                <w:rFonts w:cs="Arial"/>
                <w:sz w:val="18"/>
                <w:szCs w:val="18"/>
              </w:rPr>
            </w:pPr>
          </w:p>
        </w:tc>
        <w:tc>
          <w:tcPr>
            <w:tcW w:w="749" w:type="dxa"/>
            <w:gridSpan w:val="2"/>
            <w:tcBorders>
              <w:left w:val="nil"/>
              <w:right w:val="nil"/>
            </w:tcBorders>
            <w:shd w:val="clear" w:color="auto" w:fill="D9D9D9" w:themeFill="background1" w:themeFillShade="D9"/>
          </w:tcPr>
          <w:p w14:paraId="65ED897B" w14:textId="2F0BAF2F" w:rsidR="00662FB2" w:rsidRPr="00B053E1" w:rsidRDefault="00662FB2" w:rsidP="00662FB2">
            <w:pPr>
              <w:spacing w:after="60"/>
              <w:jc w:val="center"/>
              <w:rPr>
                <w:rFonts w:cs="Arial"/>
                <w:sz w:val="18"/>
                <w:szCs w:val="18"/>
              </w:rPr>
            </w:pPr>
          </w:p>
        </w:tc>
        <w:tc>
          <w:tcPr>
            <w:tcW w:w="1248" w:type="dxa"/>
            <w:gridSpan w:val="2"/>
            <w:tcBorders>
              <w:left w:val="nil"/>
            </w:tcBorders>
            <w:shd w:val="clear" w:color="auto" w:fill="D9D9D9" w:themeFill="background1" w:themeFillShade="D9"/>
          </w:tcPr>
          <w:p w14:paraId="64C01BD5" w14:textId="6E4C5CF0" w:rsidR="00662FB2" w:rsidRPr="00B053E1" w:rsidRDefault="00662FB2" w:rsidP="00662FB2">
            <w:pPr>
              <w:spacing w:after="60"/>
              <w:jc w:val="center"/>
              <w:rPr>
                <w:rFonts w:cs="Arial"/>
                <w:sz w:val="18"/>
                <w:szCs w:val="18"/>
              </w:rPr>
            </w:pPr>
          </w:p>
        </w:tc>
      </w:tr>
      <w:tr w:rsidR="00662FB2" w:rsidRPr="00B053E1" w14:paraId="3D5BDB22"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77FD003" w14:textId="77777777" w:rsidR="00662FB2" w:rsidRPr="00B053E1" w:rsidRDefault="00662FB2" w:rsidP="008E63F1">
            <w:pPr>
              <w:pStyle w:val="TableBody"/>
              <w:keepNext/>
              <w:spacing w:before="20" w:after="20"/>
              <w:rPr>
                <w:rFonts w:cs="Arial"/>
                <w:sz w:val="18"/>
                <w:szCs w:val="18"/>
              </w:rPr>
            </w:pPr>
            <w:r w:rsidRPr="00B053E1">
              <w:rPr>
                <w:rStyle w:val="BoldCharacter"/>
                <w:rFonts w:cs="Arial"/>
                <w:sz w:val="18"/>
                <w:szCs w:val="18"/>
                <w:lang w:bidi="es-AR"/>
              </w:rPr>
              <w:t xml:space="preserve">12.6 </w:t>
            </w:r>
            <w:r w:rsidRPr="00B053E1">
              <w:rPr>
                <w:rFonts w:cs="Arial"/>
                <w:sz w:val="18"/>
                <w:szCs w:val="18"/>
                <w:lang w:bidi="es-AR"/>
              </w:rPr>
              <w:t>La educación en concienciación sobre la seguridad es una actividad continua.</w:t>
            </w:r>
          </w:p>
        </w:tc>
      </w:tr>
      <w:tr w:rsidR="00662FB2" w:rsidRPr="00B053E1" w14:paraId="6D14793F" w14:textId="77777777" w:rsidTr="0059508E">
        <w:trPr>
          <w:cantSplit/>
        </w:trPr>
        <w:tc>
          <w:tcPr>
            <w:tcW w:w="1180" w:type="dxa"/>
            <w:tcBorders>
              <w:top w:val="single" w:sz="2" w:space="0" w:color="808080" w:themeColor="background1" w:themeShade="80"/>
              <w:right w:val="single" w:sz="2" w:space="0" w:color="808080" w:themeColor="background1" w:themeShade="80"/>
            </w:tcBorders>
          </w:tcPr>
          <w:p w14:paraId="07F26B3E" w14:textId="77777777" w:rsidR="00662FB2" w:rsidRPr="00B053E1" w:rsidRDefault="00662FB2" w:rsidP="003829DB">
            <w:pPr>
              <w:pStyle w:val="TableText"/>
              <w:rPr>
                <w:b/>
                <w:bCs/>
                <w:szCs w:val="18"/>
              </w:rPr>
            </w:pPr>
            <w:r w:rsidRPr="00B053E1">
              <w:rPr>
                <w:b/>
                <w:szCs w:val="18"/>
                <w:lang w:bidi="es-AR"/>
              </w:rPr>
              <w:t>12.6.1</w:t>
            </w:r>
          </w:p>
        </w:tc>
        <w:tc>
          <w:tcPr>
            <w:tcW w:w="3227"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8CC5D" w14:textId="2B1FCF66" w:rsidR="00662FB2" w:rsidRPr="00B053E1" w:rsidRDefault="00662FB2" w:rsidP="00662FB2">
            <w:pPr>
              <w:pStyle w:val="TableListBullet"/>
              <w:numPr>
                <w:ilvl w:val="0"/>
                <w:numId w:val="0"/>
              </w:numPr>
              <w:rPr>
                <w:szCs w:val="18"/>
                <w:lang w:val="es-ES"/>
              </w:rPr>
            </w:pPr>
            <w:r w:rsidRPr="00B053E1">
              <w:rPr>
                <w:szCs w:val="18"/>
                <w:lang w:val="es-AR" w:bidi="es-AR"/>
              </w:rPr>
              <w:t xml:space="preserve">Se </w:t>
            </w:r>
            <w:r w:rsidR="001C29FF" w:rsidRPr="001C29FF">
              <w:rPr>
                <w:szCs w:val="18"/>
                <w:lang w:val="es-AR" w:bidi="es-AR"/>
              </w:rPr>
              <w:t>implementa un programa formal de concientización sobre seguridad para que todo el personal conozca la política y los procedimientos de seguridad de la información a de la entidad, y el rol del personal en la protección de los datos</w:t>
            </w:r>
            <w:r w:rsidRPr="00B053E1">
              <w:rPr>
                <w:szCs w:val="18"/>
                <w:lang w:val="es-AR" w:bidi="es-AR"/>
              </w:rPr>
              <w:t xml:space="preserve"> de tarjetahabientes.</w:t>
            </w:r>
          </w:p>
        </w:tc>
        <w:tc>
          <w:tcPr>
            <w:tcW w:w="278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3E94F762" w14:textId="77777777" w:rsidR="00662FB2" w:rsidRPr="00B053E1" w:rsidRDefault="00662FB2" w:rsidP="00662FB2">
            <w:pPr>
              <w:pStyle w:val="TableListBullet"/>
              <w:rPr>
                <w:szCs w:val="18"/>
                <w:lang w:val="es-ES"/>
              </w:rPr>
            </w:pPr>
            <w:r w:rsidRPr="00B053E1">
              <w:rPr>
                <w:szCs w:val="18"/>
                <w:lang w:val="es-AR" w:bidi="es-AR"/>
              </w:rPr>
              <w:t>Evalúe el programa de concienciación sobre seguridad.</w:t>
            </w:r>
          </w:p>
        </w:tc>
        <w:tc>
          <w:tcPr>
            <w:tcW w:w="1194"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3E33E2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D3FF9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300F7E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34489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BD1AE9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top w:val="single" w:sz="2" w:space="0" w:color="808080" w:themeColor="background1" w:themeShade="80"/>
              <w:left w:val="single" w:sz="2" w:space="0" w:color="808080" w:themeColor="background1" w:themeShade="80"/>
            </w:tcBorders>
            <w:shd w:val="clear" w:color="auto" w:fill="auto"/>
          </w:tcPr>
          <w:p w14:paraId="762463C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6E5C101" w14:textId="77777777" w:rsidTr="0059508E">
        <w:trPr>
          <w:cantSplit/>
        </w:trPr>
        <w:tc>
          <w:tcPr>
            <w:tcW w:w="1180" w:type="dxa"/>
            <w:vMerge w:val="restart"/>
          </w:tcPr>
          <w:p w14:paraId="457C4951" w14:textId="77777777" w:rsidR="00662FB2" w:rsidRPr="00B053E1" w:rsidRDefault="00662FB2" w:rsidP="003829DB">
            <w:pPr>
              <w:pStyle w:val="TableText"/>
              <w:rPr>
                <w:b/>
                <w:bCs/>
                <w:szCs w:val="18"/>
              </w:rPr>
            </w:pPr>
            <w:r w:rsidRPr="00B053E1">
              <w:rPr>
                <w:b/>
                <w:szCs w:val="18"/>
                <w:lang w:bidi="es-AR"/>
              </w:rPr>
              <w:t>12.6.2</w:t>
            </w:r>
          </w:p>
        </w:tc>
        <w:tc>
          <w:tcPr>
            <w:tcW w:w="3227" w:type="dxa"/>
            <w:gridSpan w:val="2"/>
            <w:tcBorders>
              <w:bottom w:val="single" w:sz="2" w:space="0" w:color="808080" w:themeColor="background1" w:themeShade="80"/>
            </w:tcBorders>
          </w:tcPr>
          <w:p w14:paraId="4C1583C3" w14:textId="77777777" w:rsidR="00662FB2" w:rsidRPr="00B053E1" w:rsidRDefault="00662FB2" w:rsidP="00662FB2">
            <w:pPr>
              <w:pStyle w:val="TableBody"/>
              <w:rPr>
                <w:rFonts w:cs="Arial"/>
                <w:sz w:val="18"/>
                <w:szCs w:val="18"/>
              </w:rPr>
            </w:pPr>
            <w:r w:rsidRPr="00B053E1">
              <w:rPr>
                <w:rFonts w:cs="Arial"/>
                <w:sz w:val="18"/>
                <w:szCs w:val="18"/>
                <w:lang w:bidi="es-AR"/>
              </w:rPr>
              <w:t xml:space="preserve">El programa de concientización sobre seguridad es: </w:t>
            </w:r>
          </w:p>
          <w:p w14:paraId="706CB9C9" w14:textId="77777777" w:rsidR="00662FB2" w:rsidRPr="00B053E1" w:rsidRDefault="00662FB2" w:rsidP="00662FB2">
            <w:pPr>
              <w:pStyle w:val="TableListBullet"/>
              <w:ind w:left="263" w:hanging="270"/>
              <w:rPr>
                <w:szCs w:val="18"/>
                <w:lang w:val="es-ES"/>
              </w:rPr>
            </w:pPr>
            <w:r w:rsidRPr="00B053E1">
              <w:rPr>
                <w:szCs w:val="18"/>
                <w:lang w:val="es-AR" w:bidi="es-AR"/>
              </w:rPr>
              <w:t xml:space="preserve">Revisado al menos una vez cada 12 meses, y </w:t>
            </w:r>
          </w:p>
          <w:p w14:paraId="5A469F62" w14:textId="77777777" w:rsidR="00662FB2" w:rsidRPr="00FC2CCA" w:rsidRDefault="00662FB2" w:rsidP="00662FB2">
            <w:pPr>
              <w:pStyle w:val="TableListBullet"/>
              <w:ind w:left="263" w:hanging="270"/>
              <w:rPr>
                <w:szCs w:val="18"/>
                <w:lang w:val="es-ES"/>
              </w:rPr>
            </w:pPr>
            <w:r w:rsidRPr="00B053E1">
              <w:rPr>
                <w:szCs w:val="18"/>
                <w:lang w:val="es-AR" w:bidi="es-AR"/>
              </w:rPr>
              <w:t xml:space="preserve">Actualizado </w:t>
            </w:r>
            <w:r w:rsidR="001C29FF" w:rsidRPr="001C29FF">
              <w:rPr>
                <w:szCs w:val="18"/>
                <w:lang w:val="es-AR" w:bidi="es-AR"/>
              </w:rPr>
              <w:t xml:space="preserve">según sea necesario para abordar cualquier nueva amenaza y vulnerabilidad que pueda impactar la seguridad del CDE de la entidad, o la información proporcionada al personal sobre sus funciones en lo concerniente a la protección de los datos </w:t>
            </w:r>
            <w:r w:rsidRPr="00B053E1">
              <w:rPr>
                <w:szCs w:val="18"/>
                <w:lang w:val="es-AR" w:bidi="es-AR"/>
              </w:rPr>
              <w:t>de tarjetahabientes.</w:t>
            </w:r>
          </w:p>
          <w:p w14:paraId="16204E15" w14:textId="7A09852A" w:rsidR="00FC2CCA" w:rsidRPr="00B053E1" w:rsidRDefault="00FC2CCA" w:rsidP="00FC2CCA">
            <w:pPr>
              <w:pStyle w:val="TableListBullet"/>
              <w:numPr>
                <w:ilvl w:val="0"/>
                <w:numId w:val="0"/>
              </w:numPr>
              <w:ind w:left="274" w:hanging="274"/>
              <w:rPr>
                <w:szCs w:val="18"/>
                <w:lang w:val="es-ES"/>
              </w:rPr>
            </w:pPr>
          </w:p>
        </w:tc>
        <w:tc>
          <w:tcPr>
            <w:tcW w:w="2789" w:type="dxa"/>
            <w:gridSpan w:val="2"/>
            <w:tcBorders>
              <w:bottom w:val="single" w:sz="2" w:space="0" w:color="808080" w:themeColor="background1" w:themeShade="80"/>
            </w:tcBorders>
          </w:tcPr>
          <w:p w14:paraId="70602B0E" w14:textId="77777777" w:rsidR="00662FB2" w:rsidRPr="00B053E1" w:rsidRDefault="00662FB2" w:rsidP="00662FB2">
            <w:pPr>
              <w:pStyle w:val="TableListBullet"/>
              <w:ind w:left="263" w:hanging="270"/>
              <w:rPr>
                <w:szCs w:val="18"/>
                <w:lang w:val="es-ES"/>
              </w:rPr>
            </w:pPr>
            <w:r w:rsidRPr="00B053E1">
              <w:rPr>
                <w:szCs w:val="18"/>
                <w:lang w:val="es-AR" w:bidi="es-AR"/>
              </w:rPr>
              <w:t>Evalúe el programa de concienciación sobre seguridad.</w:t>
            </w:r>
          </w:p>
          <w:p w14:paraId="3460B777" w14:textId="77777777" w:rsidR="00662FB2" w:rsidRPr="00B053E1" w:rsidRDefault="00662FB2" w:rsidP="00662FB2">
            <w:pPr>
              <w:pStyle w:val="TableListBullet"/>
              <w:ind w:left="263" w:hanging="270"/>
              <w:rPr>
                <w:szCs w:val="18"/>
                <w:lang w:val="es-ES"/>
              </w:rPr>
            </w:pPr>
            <w:r w:rsidRPr="00B053E1">
              <w:rPr>
                <w:szCs w:val="18"/>
                <w:lang w:val="es-AR" w:bidi="es-AR"/>
              </w:rPr>
              <w:t>Evalúe las revisiones de evidencias.</w:t>
            </w:r>
          </w:p>
          <w:p w14:paraId="7D6B21F9" w14:textId="5EB256DE" w:rsidR="00662FB2" w:rsidRPr="00B053E1" w:rsidRDefault="00662FB2" w:rsidP="00662FB2">
            <w:pPr>
              <w:pStyle w:val="TableListBullet"/>
              <w:ind w:left="263" w:hanging="270"/>
              <w:rPr>
                <w:szCs w:val="18"/>
              </w:rPr>
            </w:pPr>
            <w:r w:rsidRPr="00B053E1">
              <w:rPr>
                <w:szCs w:val="18"/>
                <w:lang w:val="es-AR" w:bidi="es-AR"/>
              </w:rPr>
              <w:t>Entreviste al personal</w:t>
            </w:r>
            <w:r w:rsidR="001B0C80" w:rsidRPr="00B053E1">
              <w:rPr>
                <w:szCs w:val="18"/>
                <w:lang w:val="es-AR" w:bidi="es-AR"/>
              </w:rPr>
              <w:t>.</w:t>
            </w:r>
          </w:p>
        </w:tc>
        <w:tc>
          <w:tcPr>
            <w:tcW w:w="1194" w:type="dxa"/>
            <w:vMerge w:val="restart"/>
            <w:shd w:val="clear" w:color="auto" w:fill="auto"/>
          </w:tcPr>
          <w:p w14:paraId="1203542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24C132F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22CD07C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2EB0DD5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5227862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5153620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3687FAF6" w14:textId="77777777" w:rsidTr="0059508E">
        <w:trPr>
          <w:cantSplit/>
        </w:trPr>
        <w:tc>
          <w:tcPr>
            <w:tcW w:w="1180" w:type="dxa"/>
            <w:vMerge/>
          </w:tcPr>
          <w:p w14:paraId="3729F7E4" w14:textId="77777777" w:rsidR="00662FB2" w:rsidRPr="00B053E1" w:rsidRDefault="00662FB2" w:rsidP="00662FB2">
            <w:pPr>
              <w:pStyle w:val="TableText"/>
              <w:jc w:val="right"/>
              <w:rPr>
                <w:b/>
                <w:bCs/>
                <w:szCs w:val="18"/>
              </w:rPr>
            </w:pPr>
          </w:p>
        </w:tc>
        <w:tc>
          <w:tcPr>
            <w:tcW w:w="6016" w:type="dxa"/>
            <w:gridSpan w:val="4"/>
            <w:tcBorders>
              <w:top w:val="single" w:sz="2" w:space="0" w:color="808080" w:themeColor="background1" w:themeShade="80"/>
              <w:bottom w:val="nil"/>
            </w:tcBorders>
            <w:shd w:val="clear" w:color="auto" w:fill="DFE3E4"/>
          </w:tcPr>
          <w:p w14:paraId="6017A5F7" w14:textId="77777777" w:rsidR="00662FB2" w:rsidRPr="00B053E1" w:rsidRDefault="00662FB2" w:rsidP="00662FB2">
            <w:pPr>
              <w:pStyle w:val="AppNotes"/>
              <w:rPr>
                <w:szCs w:val="18"/>
              </w:rPr>
            </w:pPr>
            <w:r w:rsidRPr="00B053E1">
              <w:rPr>
                <w:szCs w:val="18"/>
                <w:lang w:bidi="es-AR"/>
              </w:rPr>
              <w:t>Notas de Aplicabilidad</w:t>
            </w:r>
          </w:p>
        </w:tc>
        <w:tc>
          <w:tcPr>
            <w:tcW w:w="1194" w:type="dxa"/>
            <w:vMerge/>
            <w:shd w:val="clear" w:color="auto" w:fill="auto"/>
          </w:tcPr>
          <w:p w14:paraId="0646E128" w14:textId="77777777" w:rsidR="00662FB2" w:rsidRPr="00B053E1" w:rsidRDefault="00662FB2" w:rsidP="00662FB2">
            <w:pPr>
              <w:spacing w:after="60"/>
              <w:jc w:val="center"/>
              <w:rPr>
                <w:rFonts w:cs="Arial"/>
                <w:sz w:val="18"/>
                <w:szCs w:val="18"/>
              </w:rPr>
            </w:pPr>
          </w:p>
        </w:tc>
        <w:tc>
          <w:tcPr>
            <w:tcW w:w="1260" w:type="dxa"/>
            <w:gridSpan w:val="2"/>
            <w:vMerge/>
            <w:shd w:val="clear" w:color="auto" w:fill="auto"/>
          </w:tcPr>
          <w:p w14:paraId="683868A3" w14:textId="77777777" w:rsidR="00662FB2" w:rsidRPr="00B053E1" w:rsidRDefault="00662FB2" w:rsidP="00662FB2">
            <w:pPr>
              <w:spacing w:after="60"/>
              <w:jc w:val="center"/>
              <w:rPr>
                <w:rFonts w:cs="Arial"/>
                <w:sz w:val="18"/>
                <w:szCs w:val="18"/>
              </w:rPr>
            </w:pPr>
          </w:p>
        </w:tc>
        <w:tc>
          <w:tcPr>
            <w:tcW w:w="1369" w:type="dxa"/>
            <w:gridSpan w:val="2"/>
            <w:vMerge/>
            <w:shd w:val="clear" w:color="auto" w:fill="auto"/>
          </w:tcPr>
          <w:p w14:paraId="57131C64" w14:textId="77777777" w:rsidR="00662FB2" w:rsidRPr="00B053E1" w:rsidRDefault="00662FB2" w:rsidP="00662FB2">
            <w:pPr>
              <w:spacing w:after="60"/>
              <w:jc w:val="center"/>
              <w:rPr>
                <w:rFonts w:cs="Arial"/>
                <w:sz w:val="18"/>
                <w:szCs w:val="18"/>
              </w:rPr>
            </w:pPr>
          </w:p>
        </w:tc>
        <w:tc>
          <w:tcPr>
            <w:tcW w:w="794" w:type="dxa"/>
            <w:vMerge/>
            <w:shd w:val="clear" w:color="auto" w:fill="auto"/>
          </w:tcPr>
          <w:p w14:paraId="133506BE" w14:textId="77777777" w:rsidR="00662FB2" w:rsidRPr="00B053E1" w:rsidRDefault="00662FB2" w:rsidP="00662FB2">
            <w:pPr>
              <w:spacing w:after="60"/>
              <w:jc w:val="center"/>
              <w:rPr>
                <w:rFonts w:cs="Arial"/>
                <w:sz w:val="18"/>
                <w:szCs w:val="18"/>
              </w:rPr>
            </w:pPr>
          </w:p>
        </w:tc>
        <w:tc>
          <w:tcPr>
            <w:tcW w:w="749" w:type="dxa"/>
            <w:gridSpan w:val="2"/>
            <w:vMerge/>
            <w:shd w:val="clear" w:color="auto" w:fill="auto"/>
          </w:tcPr>
          <w:p w14:paraId="74505567" w14:textId="77777777" w:rsidR="00662FB2" w:rsidRPr="00B053E1" w:rsidRDefault="00662FB2" w:rsidP="00662FB2">
            <w:pPr>
              <w:spacing w:after="60"/>
              <w:jc w:val="center"/>
              <w:rPr>
                <w:rFonts w:cs="Arial"/>
                <w:sz w:val="18"/>
                <w:szCs w:val="18"/>
              </w:rPr>
            </w:pPr>
          </w:p>
        </w:tc>
        <w:tc>
          <w:tcPr>
            <w:tcW w:w="1248" w:type="dxa"/>
            <w:gridSpan w:val="2"/>
            <w:vMerge/>
            <w:shd w:val="clear" w:color="auto" w:fill="auto"/>
          </w:tcPr>
          <w:p w14:paraId="48E93AF7" w14:textId="77777777" w:rsidR="00662FB2" w:rsidRPr="00B053E1" w:rsidRDefault="00662FB2" w:rsidP="00662FB2">
            <w:pPr>
              <w:spacing w:after="60"/>
              <w:jc w:val="center"/>
              <w:rPr>
                <w:rFonts w:cs="Arial"/>
                <w:sz w:val="18"/>
                <w:szCs w:val="18"/>
              </w:rPr>
            </w:pPr>
          </w:p>
        </w:tc>
      </w:tr>
      <w:tr w:rsidR="00662FB2" w:rsidRPr="00B053E1" w14:paraId="4A04673B" w14:textId="77777777" w:rsidTr="0059508E">
        <w:trPr>
          <w:cantSplit/>
        </w:trPr>
        <w:tc>
          <w:tcPr>
            <w:tcW w:w="1180" w:type="dxa"/>
            <w:vMerge/>
          </w:tcPr>
          <w:p w14:paraId="19B3720E" w14:textId="77777777" w:rsidR="00662FB2" w:rsidRPr="00B053E1" w:rsidRDefault="00662FB2" w:rsidP="00662FB2">
            <w:pPr>
              <w:pStyle w:val="TableText"/>
              <w:jc w:val="right"/>
              <w:rPr>
                <w:b/>
                <w:bCs/>
                <w:szCs w:val="18"/>
              </w:rPr>
            </w:pPr>
          </w:p>
        </w:tc>
        <w:tc>
          <w:tcPr>
            <w:tcW w:w="6016" w:type="dxa"/>
            <w:gridSpan w:val="4"/>
            <w:tcBorders>
              <w:top w:val="nil"/>
            </w:tcBorders>
          </w:tcPr>
          <w:p w14:paraId="142B4FE4" w14:textId="48A6D6B0" w:rsidR="00662FB2" w:rsidRPr="00B053E1" w:rsidRDefault="001C29FF"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1194" w:type="dxa"/>
            <w:vMerge/>
            <w:shd w:val="clear" w:color="auto" w:fill="auto"/>
          </w:tcPr>
          <w:p w14:paraId="5CA49845" w14:textId="77777777" w:rsidR="00662FB2" w:rsidRPr="00B053E1" w:rsidRDefault="00662FB2" w:rsidP="00662FB2">
            <w:pPr>
              <w:spacing w:after="60"/>
              <w:jc w:val="center"/>
              <w:rPr>
                <w:rFonts w:cs="Arial"/>
                <w:sz w:val="18"/>
                <w:szCs w:val="18"/>
              </w:rPr>
            </w:pPr>
          </w:p>
        </w:tc>
        <w:tc>
          <w:tcPr>
            <w:tcW w:w="1260" w:type="dxa"/>
            <w:gridSpan w:val="2"/>
            <w:vMerge/>
            <w:shd w:val="clear" w:color="auto" w:fill="auto"/>
          </w:tcPr>
          <w:p w14:paraId="317282FB" w14:textId="77777777" w:rsidR="00662FB2" w:rsidRPr="00B053E1" w:rsidRDefault="00662FB2" w:rsidP="00662FB2">
            <w:pPr>
              <w:spacing w:after="60"/>
              <w:jc w:val="center"/>
              <w:rPr>
                <w:rFonts w:cs="Arial"/>
                <w:sz w:val="18"/>
                <w:szCs w:val="18"/>
              </w:rPr>
            </w:pPr>
          </w:p>
        </w:tc>
        <w:tc>
          <w:tcPr>
            <w:tcW w:w="1369" w:type="dxa"/>
            <w:gridSpan w:val="2"/>
            <w:vMerge/>
            <w:shd w:val="clear" w:color="auto" w:fill="auto"/>
          </w:tcPr>
          <w:p w14:paraId="1117B0F3" w14:textId="77777777" w:rsidR="00662FB2" w:rsidRPr="00B053E1" w:rsidRDefault="00662FB2" w:rsidP="00662FB2">
            <w:pPr>
              <w:spacing w:after="60"/>
              <w:jc w:val="center"/>
              <w:rPr>
                <w:rFonts w:cs="Arial"/>
                <w:sz w:val="18"/>
                <w:szCs w:val="18"/>
              </w:rPr>
            </w:pPr>
          </w:p>
        </w:tc>
        <w:tc>
          <w:tcPr>
            <w:tcW w:w="794" w:type="dxa"/>
            <w:vMerge/>
            <w:shd w:val="clear" w:color="auto" w:fill="auto"/>
          </w:tcPr>
          <w:p w14:paraId="54EC24FB" w14:textId="77777777" w:rsidR="00662FB2" w:rsidRPr="00B053E1" w:rsidRDefault="00662FB2" w:rsidP="00662FB2">
            <w:pPr>
              <w:spacing w:after="60"/>
              <w:jc w:val="center"/>
              <w:rPr>
                <w:rFonts w:cs="Arial"/>
                <w:sz w:val="18"/>
                <w:szCs w:val="18"/>
              </w:rPr>
            </w:pPr>
          </w:p>
        </w:tc>
        <w:tc>
          <w:tcPr>
            <w:tcW w:w="749" w:type="dxa"/>
            <w:gridSpan w:val="2"/>
            <w:vMerge/>
            <w:shd w:val="clear" w:color="auto" w:fill="auto"/>
          </w:tcPr>
          <w:p w14:paraId="02538EB3" w14:textId="77777777" w:rsidR="00662FB2" w:rsidRPr="00B053E1" w:rsidRDefault="00662FB2" w:rsidP="00662FB2">
            <w:pPr>
              <w:spacing w:after="60"/>
              <w:jc w:val="center"/>
              <w:rPr>
                <w:rFonts w:cs="Arial"/>
                <w:sz w:val="18"/>
                <w:szCs w:val="18"/>
              </w:rPr>
            </w:pPr>
          </w:p>
        </w:tc>
        <w:tc>
          <w:tcPr>
            <w:tcW w:w="1248" w:type="dxa"/>
            <w:gridSpan w:val="2"/>
            <w:vMerge/>
            <w:shd w:val="clear" w:color="auto" w:fill="auto"/>
          </w:tcPr>
          <w:p w14:paraId="5A961083" w14:textId="77777777" w:rsidR="00662FB2" w:rsidRPr="00B053E1" w:rsidRDefault="00662FB2" w:rsidP="00662FB2">
            <w:pPr>
              <w:spacing w:after="60"/>
              <w:jc w:val="center"/>
              <w:rPr>
                <w:rFonts w:cs="Arial"/>
                <w:sz w:val="18"/>
                <w:szCs w:val="18"/>
              </w:rPr>
            </w:pPr>
          </w:p>
        </w:tc>
      </w:tr>
      <w:tr w:rsidR="00662FB2" w:rsidRPr="00B053E1" w14:paraId="2D40F1C5" w14:textId="77777777" w:rsidTr="0059508E">
        <w:trPr>
          <w:cantSplit/>
        </w:trPr>
        <w:tc>
          <w:tcPr>
            <w:tcW w:w="1180" w:type="dxa"/>
          </w:tcPr>
          <w:p w14:paraId="25F913A8" w14:textId="77777777" w:rsidR="00662FB2" w:rsidRPr="00B053E1" w:rsidRDefault="00662FB2" w:rsidP="00662FB2">
            <w:pPr>
              <w:pStyle w:val="TableText"/>
              <w:rPr>
                <w:b/>
                <w:bCs/>
                <w:szCs w:val="18"/>
              </w:rPr>
            </w:pPr>
            <w:r w:rsidRPr="00B053E1">
              <w:rPr>
                <w:b/>
                <w:szCs w:val="18"/>
                <w:lang w:bidi="es-AR"/>
              </w:rPr>
              <w:t>12.6.3</w:t>
            </w:r>
          </w:p>
        </w:tc>
        <w:tc>
          <w:tcPr>
            <w:tcW w:w="3227" w:type="dxa"/>
            <w:gridSpan w:val="2"/>
          </w:tcPr>
          <w:p w14:paraId="5F73E9F9" w14:textId="77777777" w:rsidR="00662FB2" w:rsidRPr="00B053E1" w:rsidRDefault="00662FB2" w:rsidP="00662FB2">
            <w:pPr>
              <w:pStyle w:val="TableListBullet"/>
              <w:numPr>
                <w:ilvl w:val="0"/>
                <w:numId w:val="0"/>
              </w:numPr>
              <w:rPr>
                <w:szCs w:val="18"/>
                <w:lang w:val="es-ES"/>
              </w:rPr>
            </w:pPr>
            <w:r w:rsidRPr="00B053E1">
              <w:rPr>
                <w:szCs w:val="18"/>
                <w:lang w:val="es-AR" w:bidi="es-AR"/>
              </w:rPr>
              <w:t>El personal recibe capacitación sobre seguridad de la siguiente manera:</w:t>
            </w:r>
          </w:p>
          <w:p w14:paraId="7CE3DC68" w14:textId="77777777" w:rsidR="00662FB2" w:rsidRPr="00B053E1" w:rsidRDefault="00662FB2" w:rsidP="00662FB2">
            <w:pPr>
              <w:pStyle w:val="TableListBullet"/>
              <w:ind w:left="263" w:hanging="270"/>
              <w:rPr>
                <w:szCs w:val="18"/>
                <w:lang w:val="es-ES"/>
              </w:rPr>
            </w:pPr>
            <w:r w:rsidRPr="00B053E1">
              <w:rPr>
                <w:szCs w:val="18"/>
                <w:lang w:val="es-AR" w:bidi="es-AR"/>
              </w:rPr>
              <w:t>Al momento de la contratación y al menos una vez cada 12 meses.</w:t>
            </w:r>
          </w:p>
          <w:p w14:paraId="31A9CE20" w14:textId="77777777" w:rsidR="001C29FF" w:rsidRPr="001C29FF" w:rsidRDefault="001C29FF" w:rsidP="001C29FF">
            <w:pPr>
              <w:pStyle w:val="TableListBullet"/>
              <w:rPr>
                <w:szCs w:val="18"/>
                <w:lang w:val="es-AR" w:bidi="es-AR"/>
              </w:rPr>
            </w:pPr>
            <w:r w:rsidRPr="001C29FF">
              <w:rPr>
                <w:szCs w:val="18"/>
                <w:lang w:val="es-AR" w:bidi="es-AR"/>
              </w:rPr>
              <w:t>A través de múltiples métodos de comunicación.</w:t>
            </w:r>
          </w:p>
          <w:p w14:paraId="1C93CE7D" w14:textId="5A558128" w:rsidR="00662FB2" w:rsidRPr="00B053E1" w:rsidRDefault="001C29FF" w:rsidP="001C29FF">
            <w:pPr>
              <w:pStyle w:val="TableListBullet"/>
              <w:rPr>
                <w:szCs w:val="18"/>
                <w:lang w:val="es-ES"/>
              </w:rPr>
            </w:pPr>
            <w:r w:rsidRPr="001C29FF">
              <w:rPr>
                <w:szCs w:val="18"/>
                <w:lang w:val="es-AR" w:bidi="es-AR"/>
              </w:rPr>
              <w:t>El personal reconoce al menos una vez cada 12 meses que ha leído y comprendido las políticas y los procedimientos de seguridad de la información</w:t>
            </w:r>
            <w:r w:rsidR="00662FB2" w:rsidRPr="00B053E1">
              <w:rPr>
                <w:szCs w:val="18"/>
                <w:lang w:val="es-AR" w:bidi="es-AR"/>
              </w:rPr>
              <w:t>.</w:t>
            </w:r>
          </w:p>
        </w:tc>
        <w:tc>
          <w:tcPr>
            <w:tcW w:w="2789" w:type="dxa"/>
            <w:gridSpan w:val="2"/>
          </w:tcPr>
          <w:p w14:paraId="6D655B70" w14:textId="77777777" w:rsidR="00662FB2" w:rsidRPr="00B053E1" w:rsidRDefault="00662FB2" w:rsidP="00662FB2">
            <w:pPr>
              <w:pStyle w:val="TableListBullet"/>
              <w:ind w:left="263" w:hanging="270"/>
              <w:rPr>
                <w:szCs w:val="18"/>
                <w:lang w:val="es-ES"/>
              </w:rPr>
            </w:pPr>
            <w:r w:rsidRPr="00B053E1">
              <w:rPr>
                <w:szCs w:val="18"/>
                <w:lang w:val="es-AR" w:bidi="es-AR"/>
              </w:rPr>
              <w:t>Evalúe los registros del programa de concienciación sobre seguridad.</w:t>
            </w:r>
          </w:p>
          <w:p w14:paraId="6471C335" w14:textId="77777777" w:rsidR="00662FB2" w:rsidRPr="00B053E1" w:rsidRDefault="00662FB2" w:rsidP="00662FB2">
            <w:pPr>
              <w:pStyle w:val="TableListBullet"/>
              <w:ind w:left="263" w:hanging="270"/>
              <w:rPr>
                <w:szCs w:val="18"/>
              </w:rPr>
            </w:pPr>
            <w:r w:rsidRPr="00B053E1">
              <w:rPr>
                <w:szCs w:val="18"/>
                <w:lang w:val="es-AR" w:bidi="es-AR"/>
              </w:rPr>
              <w:t>Entreviste al personal aplicable.</w:t>
            </w:r>
          </w:p>
          <w:p w14:paraId="7B5ABB44" w14:textId="77777777" w:rsidR="00662FB2" w:rsidRPr="00B053E1" w:rsidRDefault="00662FB2" w:rsidP="00662FB2">
            <w:pPr>
              <w:pStyle w:val="TableListBullet"/>
              <w:ind w:left="263" w:hanging="270"/>
              <w:rPr>
                <w:szCs w:val="18"/>
                <w:lang w:val="es-ES"/>
              </w:rPr>
            </w:pPr>
            <w:r w:rsidRPr="00B053E1">
              <w:rPr>
                <w:szCs w:val="18"/>
                <w:lang w:val="es-AR" w:bidi="es-AR"/>
              </w:rPr>
              <w:t>Evalúe los materiales del programa de concienciación sobre seguridad.</w:t>
            </w:r>
          </w:p>
          <w:p w14:paraId="62CF18EF" w14:textId="77777777" w:rsidR="00662FB2" w:rsidRPr="00B053E1" w:rsidRDefault="00662FB2" w:rsidP="00662FB2">
            <w:pPr>
              <w:pStyle w:val="TableListBullet"/>
              <w:ind w:left="263" w:hanging="270"/>
              <w:rPr>
                <w:szCs w:val="18"/>
                <w:lang w:val="es-ES"/>
              </w:rPr>
            </w:pPr>
            <w:r w:rsidRPr="00B053E1">
              <w:rPr>
                <w:szCs w:val="18"/>
                <w:lang w:val="es-AR" w:bidi="es-AR"/>
              </w:rPr>
              <w:t>Evalúe el reconocimiento del personal.</w:t>
            </w:r>
          </w:p>
        </w:tc>
        <w:tc>
          <w:tcPr>
            <w:tcW w:w="1194" w:type="dxa"/>
            <w:shd w:val="clear" w:color="auto" w:fill="auto"/>
          </w:tcPr>
          <w:p w14:paraId="3DFC852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1B8C29F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6B31CC0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706E163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4A563F3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69C45D6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664D16D4" w14:textId="77777777" w:rsidTr="0059508E">
        <w:trPr>
          <w:cantSplit/>
        </w:trPr>
        <w:tc>
          <w:tcPr>
            <w:tcW w:w="1180" w:type="dxa"/>
            <w:vMerge w:val="restart"/>
          </w:tcPr>
          <w:p w14:paraId="2F87DDDF" w14:textId="77777777" w:rsidR="00662FB2" w:rsidRPr="00B053E1" w:rsidRDefault="00662FB2" w:rsidP="00662FB2">
            <w:pPr>
              <w:pStyle w:val="TableText"/>
              <w:keepNext/>
              <w:jc w:val="right"/>
              <w:rPr>
                <w:b/>
                <w:bCs/>
                <w:szCs w:val="18"/>
              </w:rPr>
            </w:pPr>
            <w:r w:rsidRPr="00B053E1">
              <w:rPr>
                <w:b/>
                <w:szCs w:val="18"/>
                <w:lang w:bidi="es-AR"/>
              </w:rPr>
              <w:lastRenderedPageBreak/>
              <w:t>12.6.3.1</w:t>
            </w:r>
          </w:p>
        </w:tc>
        <w:tc>
          <w:tcPr>
            <w:tcW w:w="3227" w:type="dxa"/>
            <w:gridSpan w:val="2"/>
            <w:tcBorders>
              <w:bottom w:val="single" w:sz="4" w:space="0" w:color="808080"/>
            </w:tcBorders>
          </w:tcPr>
          <w:p w14:paraId="0A577C8C" w14:textId="4470944F" w:rsidR="00662FB2" w:rsidRPr="00B053E1" w:rsidRDefault="001C29FF" w:rsidP="00662FB2">
            <w:pPr>
              <w:pStyle w:val="TableBody"/>
              <w:keepNext/>
              <w:rPr>
                <w:rFonts w:cs="Arial"/>
                <w:sz w:val="18"/>
                <w:szCs w:val="18"/>
              </w:rPr>
            </w:pPr>
            <w:r w:rsidRPr="001C29FF">
              <w:rPr>
                <w:rFonts w:cs="Arial"/>
                <w:sz w:val="18"/>
                <w:szCs w:val="18"/>
                <w:lang w:bidi="es-AR"/>
              </w:rPr>
              <w:t>El entrenamiento de concientización de seguridad incluye la concientización ante amenazas y vulnerabilidades que podrían impactar la seguridad del CDE, incluyendo, pero no limitado a</w:t>
            </w:r>
            <w:r w:rsidR="00662FB2" w:rsidRPr="00B053E1">
              <w:rPr>
                <w:rFonts w:cs="Arial"/>
                <w:sz w:val="18"/>
                <w:szCs w:val="18"/>
                <w:lang w:bidi="es-AR"/>
              </w:rPr>
              <w:t>:</w:t>
            </w:r>
          </w:p>
          <w:p w14:paraId="5951B3BD" w14:textId="77777777" w:rsidR="00662FB2" w:rsidRPr="00B053E1" w:rsidRDefault="00662FB2" w:rsidP="00662FB2">
            <w:pPr>
              <w:pStyle w:val="TableListBullet"/>
              <w:keepNext/>
              <w:ind w:left="263" w:hanging="270"/>
              <w:rPr>
                <w:szCs w:val="18"/>
              </w:rPr>
            </w:pPr>
            <w:r w:rsidRPr="00B053E1">
              <w:rPr>
                <w:i/>
                <w:szCs w:val="18"/>
                <w:lang w:val="es-AR" w:bidi="es-AR"/>
              </w:rPr>
              <w:t>Phishing</w:t>
            </w:r>
            <w:r w:rsidRPr="00B053E1">
              <w:rPr>
                <w:szCs w:val="18"/>
                <w:lang w:val="es-AR" w:bidi="es-AR"/>
              </w:rPr>
              <w:t xml:space="preserve"> y ataques relacionados. </w:t>
            </w:r>
          </w:p>
          <w:p w14:paraId="2E69524C" w14:textId="77777777" w:rsidR="00662FB2" w:rsidRPr="00B053E1" w:rsidRDefault="00662FB2" w:rsidP="00662FB2">
            <w:pPr>
              <w:pStyle w:val="TableListBullet"/>
              <w:keepNext/>
              <w:ind w:left="263" w:hanging="270"/>
              <w:rPr>
                <w:szCs w:val="18"/>
              </w:rPr>
            </w:pPr>
            <w:r w:rsidRPr="00B053E1">
              <w:rPr>
                <w:szCs w:val="18"/>
                <w:lang w:val="es-AR" w:bidi="es-AR"/>
              </w:rPr>
              <w:t>Ingeniería social.</w:t>
            </w:r>
          </w:p>
        </w:tc>
        <w:tc>
          <w:tcPr>
            <w:tcW w:w="2789" w:type="dxa"/>
            <w:gridSpan w:val="2"/>
            <w:tcBorders>
              <w:bottom w:val="single" w:sz="4" w:space="0" w:color="808080"/>
            </w:tcBorders>
          </w:tcPr>
          <w:p w14:paraId="1986F206" w14:textId="77777777" w:rsidR="00662FB2" w:rsidRPr="00B053E1" w:rsidRDefault="00662FB2" w:rsidP="00662FB2">
            <w:pPr>
              <w:pStyle w:val="TableListBullet"/>
              <w:keepNext/>
              <w:ind w:left="263" w:hanging="270"/>
              <w:rPr>
                <w:szCs w:val="18"/>
                <w:lang w:val="es-ES"/>
              </w:rPr>
            </w:pPr>
            <w:r w:rsidRPr="00B053E1">
              <w:rPr>
                <w:szCs w:val="18"/>
                <w:lang w:val="es-AR" w:bidi="es-AR"/>
              </w:rPr>
              <w:t>Evalúe el contenido de la capacitación en concienciación sobre la seguridad.</w:t>
            </w:r>
          </w:p>
        </w:tc>
        <w:tc>
          <w:tcPr>
            <w:tcW w:w="1194" w:type="dxa"/>
            <w:vMerge w:val="restart"/>
            <w:shd w:val="clear" w:color="auto" w:fill="auto"/>
          </w:tcPr>
          <w:p w14:paraId="68FF7D6F"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2C7C0070"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2C299EDB"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53C00D0D"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09C18F3B"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61A0864D" w14:textId="77777777" w:rsidR="00662FB2" w:rsidRPr="00B053E1" w:rsidRDefault="00662FB2" w:rsidP="00662FB2">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36CCEAF6" w14:textId="77777777" w:rsidTr="0059508E">
        <w:trPr>
          <w:cantSplit/>
        </w:trPr>
        <w:tc>
          <w:tcPr>
            <w:tcW w:w="1180" w:type="dxa"/>
            <w:vMerge/>
          </w:tcPr>
          <w:p w14:paraId="3671C192" w14:textId="77777777" w:rsidR="00662FB2" w:rsidRPr="00B053E1" w:rsidRDefault="00662FB2" w:rsidP="00662FB2">
            <w:pPr>
              <w:pStyle w:val="TableText"/>
              <w:keepNext/>
              <w:jc w:val="right"/>
              <w:rPr>
                <w:b/>
                <w:bCs/>
                <w:szCs w:val="18"/>
              </w:rPr>
            </w:pPr>
          </w:p>
        </w:tc>
        <w:tc>
          <w:tcPr>
            <w:tcW w:w="6016" w:type="dxa"/>
            <w:gridSpan w:val="4"/>
            <w:tcBorders>
              <w:bottom w:val="nil"/>
            </w:tcBorders>
            <w:shd w:val="clear" w:color="auto" w:fill="DFE3E4"/>
          </w:tcPr>
          <w:p w14:paraId="451BCFDC" w14:textId="77777777" w:rsidR="00662FB2" w:rsidRPr="00B053E1" w:rsidRDefault="00662FB2" w:rsidP="00662FB2">
            <w:pPr>
              <w:pStyle w:val="AppNotes"/>
              <w:rPr>
                <w:szCs w:val="18"/>
              </w:rPr>
            </w:pPr>
            <w:r w:rsidRPr="00B053E1">
              <w:rPr>
                <w:szCs w:val="18"/>
                <w:lang w:bidi="es-AR"/>
              </w:rPr>
              <w:t>Notas de Aplicabilidad</w:t>
            </w:r>
          </w:p>
        </w:tc>
        <w:tc>
          <w:tcPr>
            <w:tcW w:w="1194" w:type="dxa"/>
            <w:vMerge/>
            <w:shd w:val="clear" w:color="auto" w:fill="auto"/>
          </w:tcPr>
          <w:p w14:paraId="5702123F" w14:textId="77777777" w:rsidR="00662FB2" w:rsidRPr="00B053E1" w:rsidRDefault="00662FB2" w:rsidP="00662FB2">
            <w:pPr>
              <w:keepNext/>
              <w:spacing w:after="60"/>
              <w:jc w:val="center"/>
              <w:rPr>
                <w:rFonts w:cs="Arial"/>
                <w:sz w:val="18"/>
                <w:szCs w:val="18"/>
              </w:rPr>
            </w:pPr>
          </w:p>
        </w:tc>
        <w:tc>
          <w:tcPr>
            <w:tcW w:w="1260" w:type="dxa"/>
            <w:gridSpan w:val="2"/>
            <w:vMerge/>
            <w:shd w:val="clear" w:color="auto" w:fill="auto"/>
          </w:tcPr>
          <w:p w14:paraId="0582E73D" w14:textId="77777777" w:rsidR="00662FB2" w:rsidRPr="00B053E1" w:rsidRDefault="00662FB2" w:rsidP="00662FB2">
            <w:pPr>
              <w:keepNext/>
              <w:spacing w:after="60"/>
              <w:jc w:val="center"/>
              <w:rPr>
                <w:rFonts w:cs="Arial"/>
                <w:sz w:val="18"/>
                <w:szCs w:val="18"/>
              </w:rPr>
            </w:pPr>
          </w:p>
        </w:tc>
        <w:tc>
          <w:tcPr>
            <w:tcW w:w="1369" w:type="dxa"/>
            <w:gridSpan w:val="2"/>
            <w:vMerge/>
            <w:shd w:val="clear" w:color="auto" w:fill="auto"/>
          </w:tcPr>
          <w:p w14:paraId="09EDB54D" w14:textId="77777777" w:rsidR="00662FB2" w:rsidRPr="00B053E1" w:rsidRDefault="00662FB2" w:rsidP="00662FB2">
            <w:pPr>
              <w:keepNext/>
              <w:spacing w:after="60"/>
              <w:jc w:val="center"/>
              <w:rPr>
                <w:rFonts w:cs="Arial"/>
                <w:sz w:val="18"/>
                <w:szCs w:val="18"/>
              </w:rPr>
            </w:pPr>
          </w:p>
        </w:tc>
        <w:tc>
          <w:tcPr>
            <w:tcW w:w="794" w:type="dxa"/>
            <w:vMerge/>
            <w:shd w:val="clear" w:color="auto" w:fill="auto"/>
          </w:tcPr>
          <w:p w14:paraId="7F510FE7" w14:textId="77777777" w:rsidR="00662FB2" w:rsidRPr="00B053E1" w:rsidRDefault="00662FB2" w:rsidP="00662FB2">
            <w:pPr>
              <w:keepNext/>
              <w:spacing w:after="60"/>
              <w:jc w:val="center"/>
              <w:rPr>
                <w:rFonts w:cs="Arial"/>
                <w:sz w:val="18"/>
                <w:szCs w:val="18"/>
              </w:rPr>
            </w:pPr>
          </w:p>
        </w:tc>
        <w:tc>
          <w:tcPr>
            <w:tcW w:w="749" w:type="dxa"/>
            <w:gridSpan w:val="2"/>
            <w:vMerge/>
            <w:shd w:val="clear" w:color="auto" w:fill="auto"/>
          </w:tcPr>
          <w:p w14:paraId="63DC1550" w14:textId="77777777" w:rsidR="00662FB2" w:rsidRPr="00B053E1" w:rsidRDefault="00662FB2" w:rsidP="00662FB2">
            <w:pPr>
              <w:keepNext/>
              <w:spacing w:after="60"/>
              <w:jc w:val="center"/>
              <w:rPr>
                <w:rFonts w:cs="Arial"/>
                <w:sz w:val="18"/>
                <w:szCs w:val="18"/>
              </w:rPr>
            </w:pPr>
          </w:p>
        </w:tc>
        <w:tc>
          <w:tcPr>
            <w:tcW w:w="1248" w:type="dxa"/>
            <w:gridSpan w:val="2"/>
            <w:vMerge/>
            <w:shd w:val="clear" w:color="auto" w:fill="auto"/>
          </w:tcPr>
          <w:p w14:paraId="0D2A9CC5" w14:textId="77777777" w:rsidR="00662FB2" w:rsidRPr="00B053E1" w:rsidRDefault="00662FB2" w:rsidP="00662FB2">
            <w:pPr>
              <w:keepNext/>
              <w:spacing w:after="60"/>
              <w:jc w:val="center"/>
              <w:rPr>
                <w:rFonts w:cs="Arial"/>
                <w:sz w:val="18"/>
                <w:szCs w:val="18"/>
              </w:rPr>
            </w:pPr>
          </w:p>
        </w:tc>
      </w:tr>
      <w:tr w:rsidR="00662FB2" w:rsidRPr="00B053E1" w14:paraId="487724D5" w14:textId="77777777" w:rsidTr="0059508E">
        <w:trPr>
          <w:cantSplit/>
        </w:trPr>
        <w:tc>
          <w:tcPr>
            <w:tcW w:w="1180" w:type="dxa"/>
            <w:vMerge/>
            <w:tcBorders>
              <w:bottom w:val="single" w:sz="4" w:space="0" w:color="808080"/>
            </w:tcBorders>
          </w:tcPr>
          <w:p w14:paraId="6E5EBE73" w14:textId="77777777" w:rsidR="00662FB2" w:rsidRPr="00B053E1" w:rsidRDefault="00662FB2" w:rsidP="00662FB2">
            <w:pPr>
              <w:pStyle w:val="TableText"/>
              <w:jc w:val="right"/>
              <w:rPr>
                <w:b/>
                <w:bCs/>
                <w:szCs w:val="18"/>
              </w:rPr>
            </w:pPr>
          </w:p>
        </w:tc>
        <w:tc>
          <w:tcPr>
            <w:tcW w:w="6016" w:type="dxa"/>
            <w:gridSpan w:val="4"/>
            <w:tcBorders>
              <w:top w:val="nil"/>
              <w:bottom w:val="single" w:sz="4" w:space="0" w:color="808080"/>
            </w:tcBorders>
          </w:tcPr>
          <w:p w14:paraId="43BD2EDF" w14:textId="28B75231" w:rsidR="00662FB2" w:rsidRPr="00B053E1" w:rsidRDefault="001C29FF" w:rsidP="00662FB2">
            <w:pPr>
              <w:pStyle w:val="TableBody"/>
              <w:rPr>
                <w:rFonts w:cs="Arial"/>
                <w:sz w:val="18"/>
                <w:szCs w:val="18"/>
              </w:rPr>
            </w:pPr>
            <w:r w:rsidRPr="001C29FF">
              <w:rPr>
                <w:rFonts w:cs="Arial"/>
                <w:sz w:val="18"/>
                <w:szCs w:val="18"/>
                <w:lang w:bidi="es-AR"/>
              </w:rPr>
              <w:t>Véase el requisito 5.4.1 para obtener orientación sobre la diferencia entre los controles técnicos y automatizados para detectar y proteger a los usuarios de los ataques de phishing y este requisito, para proporcionar a los usuarios capacitación en concientización sobre seguridad en materia de suplantación de identidad e ingeniería social. Se trata de dos requisitos distintos y separados, y uno de ellos no se cumple aplicando los controles exigidos por el otro</w:t>
            </w:r>
            <w:r w:rsidR="00662FB2" w:rsidRPr="00B053E1">
              <w:rPr>
                <w:rFonts w:cs="Arial"/>
                <w:sz w:val="18"/>
                <w:szCs w:val="18"/>
                <w:lang w:bidi="es-AR"/>
              </w:rPr>
              <w:t>.</w:t>
            </w:r>
          </w:p>
          <w:p w14:paraId="4BBC0CD5" w14:textId="389D7E53" w:rsidR="00662FB2" w:rsidRPr="00B053E1" w:rsidRDefault="001C29FF"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1194" w:type="dxa"/>
            <w:vMerge/>
            <w:tcBorders>
              <w:bottom w:val="single" w:sz="4" w:space="0" w:color="808080"/>
            </w:tcBorders>
            <w:shd w:val="clear" w:color="auto" w:fill="auto"/>
          </w:tcPr>
          <w:p w14:paraId="08452FD5" w14:textId="77777777" w:rsidR="00662FB2" w:rsidRPr="00B053E1" w:rsidRDefault="00662FB2" w:rsidP="00662FB2">
            <w:pPr>
              <w:spacing w:after="60"/>
              <w:jc w:val="center"/>
              <w:rPr>
                <w:rFonts w:cs="Arial"/>
                <w:sz w:val="18"/>
                <w:szCs w:val="18"/>
              </w:rPr>
            </w:pPr>
          </w:p>
        </w:tc>
        <w:tc>
          <w:tcPr>
            <w:tcW w:w="1260" w:type="dxa"/>
            <w:gridSpan w:val="2"/>
            <w:vMerge/>
            <w:tcBorders>
              <w:bottom w:val="single" w:sz="4" w:space="0" w:color="808080"/>
            </w:tcBorders>
            <w:shd w:val="clear" w:color="auto" w:fill="auto"/>
          </w:tcPr>
          <w:p w14:paraId="6148B9CC" w14:textId="77777777" w:rsidR="00662FB2" w:rsidRPr="00B053E1" w:rsidRDefault="00662FB2" w:rsidP="00662FB2">
            <w:pPr>
              <w:spacing w:after="60"/>
              <w:jc w:val="center"/>
              <w:rPr>
                <w:rFonts w:cs="Arial"/>
                <w:sz w:val="18"/>
                <w:szCs w:val="18"/>
              </w:rPr>
            </w:pPr>
          </w:p>
        </w:tc>
        <w:tc>
          <w:tcPr>
            <w:tcW w:w="1369" w:type="dxa"/>
            <w:gridSpan w:val="2"/>
            <w:vMerge/>
            <w:tcBorders>
              <w:bottom w:val="single" w:sz="4" w:space="0" w:color="808080"/>
            </w:tcBorders>
            <w:shd w:val="clear" w:color="auto" w:fill="auto"/>
          </w:tcPr>
          <w:p w14:paraId="3E0CA286" w14:textId="77777777" w:rsidR="00662FB2" w:rsidRPr="00B053E1" w:rsidRDefault="00662FB2" w:rsidP="00662FB2">
            <w:pPr>
              <w:spacing w:after="60"/>
              <w:jc w:val="center"/>
              <w:rPr>
                <w:rFonts w:cs="Arial"/>
                <w:sz w:val="18"/>
                <w:szCs w:val="18"/>
              </w:rPr>
            </w:pPr>
          </w:p>
        </w:tc>
        <w:tc>
          <w:tcPr>
            <w:tcW w:w="794" w:type="dxa"/>
            <w:vMerge/>
            <w:tcBorders>
              <w:bottom w:val="single" w:sz="4" w:space="0" w:color="808080"/>
            </w:tcBorders>
            <w:shd w:val="clear" w:color="auto" w:fill="auto"/>
          </w:tcPr>
          <w:p w14:paraId="05C3B93D" w14:textId="77777777" w:rsidR="00662FB2" w:rsidRPr="00B053E1" w:rsidRDefault="00662FB2" w:rsidP="00662FB2">
            <w:pPr>
              <w:spacing w:after="60"/>
              <w:jc w:val="center"/>
              <w:rPr>
                <w:rFonts w:cs="Arial"/>
                <w:sz w:val="18"/>
                <w:szCs w:val="18"/>
              </w:rPr>
            </w:pPr>
          </w:p>
        </w:tc>
        <w:tc>
          <w:tcPr>
            <w:tcW w:w="749" w:type="dxa"/>
            <w:gridSpan w:val="2"/>
            <w:vMerge/>
            <w:tcBorders>
              <w:bottom w:val="single" w:sz="4" w:space="0" w:color="808080"/>
            </w:tcBorders>
            <w:shd w:val="clear" w:color="auto" w:fill="auto"/>
          </w:tcPr>
          <w:p w14:paraId="40A6025F" w14:textId="77777777" w:rsidR="00662FB2" w:rsidRPr="00B053E1" w:rsidRDefault="00662FB2" w:rsidP="00662FB2">
            <w:pPr>
              <w:spacing w:after="60"/>
              <w:jc w:val="center"/>
              <w:rPr>
                <w:rFonts w:cs="Arial"/>
                <w:sz w:val="18"/>
                <w:szCs w:val="18"/>
              </w:rPr>
            </w:pPr>
          </w:p>
        </w:tc>
        <w:tc>
          <w:tcPr>
            <w:tcW w:w="1248" w:type="dxa"/>
            <w:gridSpan w:val="2"/>
            <w:vMerge/>
            <w:tcBorders>
              <w:bottom w:val="single" w:sz="4" w:space="0" w:color="808080"/>
            </w:tcBorders>
            <w:shd w:val="clear" w:color="auto" w:fill="auto"/>
          </w:tcPr>
          <w:p w14:paraId="3BB5CC9B" w14:textId="77777777" w:rsidR="00662FB2" w:rsidRPr="00B053E1" w:rsidRDefault="00662FB2" w:rsidP="00662FB2">
            <w:pPr>
              <w:spacing w:after="60"/>
              <w:jc w:val="center"/>
              <w:rPr>
                <w:rFonts w:cs="Arial"/>
                <w:sz w:val="18"/>
                <w:szCs w:val="18"/>
              </w:rPr>
            </w:pPr>
          </w:p>
        </w:tc>
      </w:tr>
      <w:tr w:rsidR="00662FB2" w:rsidRPr="00B053E1" w14:paraId="602453CF" w14:textId="77777777" w:rsidTr="0059508E">
        <w:trPr>
          <w:cantSplit/>
        </w:trPr>
        <w:tc>
          <w:tcPr>
            <w:tcW w:w="1180" w:type="dxa"/>
            <w:vMerge w:val="restart"/>
            <w:tcBorders>
              <w:right w:val="single" w:sz="2" w:space="0" w:color="808080" w:themeColor="background1" w:themeShade="80"/>
            </w:tcBorders>
          </w:tcPr>
          <w:p w14:paraId="1DCCE702" w14:textId="77777777" w:rsidR="00662FB2" w:rsidRPr="00B053E1" w:rsidRDefault="00662FB2" w:rsidP="00662FB2">
            <w:pPr>
              <w:pStyle w:val="TableText"/>
              <w:jc w:val="right"/>
              <w:rPr>
                <w:b/>
                <w:bCs/>
                <w:szCs w:val="18"/>
              </w:rPr>
            </w:pPr>
            <w:r w:rsidRPr="00B053E1">
              <w:rPr>
                <w:b/>
                <w:szCs w:val="18"/>
                <w:lang w:bidi="es-AR"/>
              </w:rPr>
              <w:t>12.6.3.2</w:t>
            </w:r>
          </w:p>
        </w:tc>
        <w:tc>
          <w:tcPr>
            <w:tcW w:w="3227" w:type="dxa"/>
            <w:gridSpan w:val="2"/>
            <w:tcBorders>
              <w:left w:val="single" w:sz="2" w:space="0" w:color="808080" w:themeColor="background1" w:themeShade="80"/>
              <w:bottom w:val="single" w:sz="4" w:space="0" w:color="808080"/>
              <w:right w:val="single" w:sz="2" w:space="0" w:color="808080" w:themeColor="background1" w:themeShade="80"/>
            </w:tcBorders>
          </w:tcPr>
          <w:p w14:paraId="58C6F338" w14:textId="29C90C4B" w:rsidR="00662FB2" w:rsidRPr="00B053E1" w:rsidRDefault="00662FB2" w:rsidP="00662FB2">
            <w:pPr>
              <w:pStyle w:val="TableListBullet"/>
              <w:numPr>
                <w:ilvl w:val="0"/>
                <w:numId w:val="0"/>
              </w:numPr>
              <w:rPr>
                <w:szCs w:val="18"/>
                <w:lang w:val="es-ES"/>
              </w:rPr>
            </w:pPr>
            <w:r w:rsidRPr="00B053E1">
              <w:rPr>
                <w:szCs w:val="18"/>
                <w:lang w:val="es-AR" w:bidi="es-AR"/>
              </w:rPr>
              <w:t xml:space="preserve">La </w:t>
            </w:r>
            <w:r w:rsidR="001C29FF" w:rsidRPr="001C29FF">
              <w:rPr>
                <w:szCs w:val="18"/>
                <w:lang w:val="es-AR" w:bidi="es-AR"/>
              </w:rPr>
              <w:t>capacitación en concientización sobre seguridad incluye la concientización sobre el uso aceptable de las tecnologías de usuario final de acuerdo con el requisito 12.2.1</w:t>
            </w:r>
            <w:r w:rsidRPr="00B053E1">
              <w:rPr>
                <w:szCs w:val="18"/>
                <w:lang w:val="es-AR" w:bidi="es-AR"/>
              </w:rPr>
              <w:t>.</w:t>
            </w:r>
          </w:p>
        </w:tc>
        <w:tc>
          <w:tcPr>
            <w:tcW w:w="2789" w:type="dxa"/>
            <w:gridSpan w:val="2"/>
            <w:tcBorders>
              <w:left w:val="single" w:sz="2" w:space="0" w:color="808080" w:themeColor="background1" w:themeShade="80"/>
              <w:bottom w:val="single" w:sz="4" w:space="0" w:color="808080"/>
              <w:right w:val="single" w:sz="2" w:space="0" w:color="808080" w:themeColor="background1" w:themeShade="80"/>
            </w:tcBorders>
          </w:tcPr>
          <w:p w14:paraId="636D8DB9" w14:textId="77777777" w:rsidR="00662FB2" w:rsidRPr="00B053E1" w:rsidRDefault="00662FB2" w:rsidP="00662FB2">
            <w:pPr>
              <w:pStyle w:val="TableListBullet"/>
              <w:ind w:left="263" w:hanging="270"/>
              <w:rPr>
                <w:szCs w:val="18"/>
                <w:lang w:val="es-ES"/>
              </w:rPr>
            </w:pPr>
            <w:r w:rsidRPr="00B053E1">
              <w:rPr>
                <w:szCs w:val="18"/>
                <w:lang w:val="es-AR" w:bidi="es-AR"/>
              </w:rPr>
              <w:t>Evalúe el contenido de la capacitación en concienciación sobre la seguridad.</w:t>
            </w:r>
          </w:p>
        </w:tc>
        <w:tc>
          <w:tcPr>
            <w:tcW w:w="1194" w:type="dxa"/>
            <w:vMerge w:val="restart"/>
            <w:tcBorders>
              <w:left w:val="single" w:sz="2" w:space="0" w:color="808080" w:themeColor="background1" w:themeShade="80"/>
              <w:right w:val="single" w:sz="2" w:space="0" w:color="808080" w:themeColor="background1" w:themeShade="80"/>
            </w:tcBorders>
            <w:shd w:val="clear" w:color="auto" w:fill="auto"/>
          </w:tcPr>
          <w:p w14:paraId="7CE2DF0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2691F95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491644B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left w:val="single" w:sz="2" w:space="0" w:color="808080" w:themeColor="background1" w:themeShade="80"/>
              <w:right w:val="single" w:sz="2" w:space="0" w:color="808080" w:themeColor="background1" w:themeShade="80"/>
            </w:tcBorders>
            <w:shd w:val="clear" w:color="auto" w:fill="auto"/>
          </w:tcPr>
          <w:p w14:paraId="7656BB01"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left w:val="single" w:sz="2" w:space="0" w:color="808080" w:themeColor="background1" w:themeShade="80"/>
              <w:right w:val="single" w:sz="2" w:space="0" w:color="808080" w:themeColor="background1" w:themeShade="80"/>
            </w:tcBorders>
            <w:shd w:val="clear" w:color="auto" w:fill="auto"/>
          </w:tcPr>
          <w:p w14:paraId="7850FAB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left w:val="single" w:sz="2" w:space="0" w:color="808080" w:themeColor="background1" w:themeShade="80"/>
            </w:tcBorders>
            <w:shd w:val="clear" w:color="auto" w:fill="auto"/>
          </w:tcPr>
          <w:p w14:paraId="55B01BB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390525E" w14:textId="77777777" w:rsidTr="0059508E">
        <w:trPr>
          <w:cantSplit/>
        </w:trPr>
        <w:tc>
          <w:tcPr>
            <w:tcW w:w="1180" w:type="dxa"/>
            <w:vMerge/>
            <w:tcBorders>
              <w:right w:val="single" w:sz="2" w:space="0" w:color="808080" w:themeColor="background1" w:themeShade="80"/>
            </w:tcBorders>
          </w:tcPr>
          <w:p w14:paraId="6CB0109A" w14:textId="77777777" w:rsidR="00662FB2" w:rsidRPr="00B053E1" w:rsidRDefault="00662FB2" w:rsidP="00662FB2">
            <w:pPr>
              <w:pStyle w:val="TableText"/>
              <w:jc w:val="right"/>
              <w:rPr>
                <w:b/>
                <w:bCs/>
                <w:szCs w:val="18"/>
              </w:rPr>
            </w:pPr>
          </w:p>
        </w:tc>
        <w:tc>
          <w:tcPr>
            <w:tcW w:w="6016" w:type="dxa"/>
            <w:gridSpan w:val="4"/>
            <w:tcBorders>
              <w:left w:val="single" w:sz="2" w:space="0" w:color="808080" w:themeColor="background1" w:themeShade="80"/>
              <w:bottom w:val="nil"/>
              <w:right w:val="single" w:sz="2" w:space="0" w:color="808080" w:themeColor="background1" w:themeShade="80"/>
            </w:tcBorders>
            <w:shd w:val="clear" w:color="auto" w:fill="DFE3E4"/>
          </w:tcPr>
          <w:p w14:paraId="3979CD12" w14:textId="77777777" w:rsidR="00662FB2" w:rsidRPr="00B053E1" w:rsidRDefault="00662FB2" w:rsidP="00662FB2">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10BCFF63"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3D9E3642"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79944BC7"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492C0E46"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3A2C6C5F"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5546434A" w14:textId="77777777" w:rsidR="00662FB2" w:rsidRPr="00B053E1" w:rsidRDefault="00662FB2" w:rsidP="00662FB2">
            <w:pPr>
              <w:spacing w:after="60"/>
              <w:jc w:val="center"/>
              <w:rPr>
                <w:rFonts w:cs="Arial"/>
                <w:sz w:val="18"/>
                <w:szCs w:val="18"/>
              </w:rPr>
            </w:pPr>
          </w:p>
        </w:tc>
      </w:tr>
      <w:tr w:rsidR="00662FB2" w:rsidRPr="00B053E1" w14:paraId="2436A426" w14:textId="77777777" w:rsidTr="0059508E">
        <w:trPr>
          <w:cantSplit/>
        </w:trPr>
        <w:tc>
          <w:tcPr>
            <w:tcW w:w="1180" w:type="dxa"/>
            <w:vMerge/>
            <w:tcBorders>
              <w:bottom w:val="single" w:sz="2" w:space="0" w:color="808080" w:themeColor="background1" w:themeShade="80"/>
              <w:right w:val="single" w:sz="2" w:space="0" w:color="808080" w:themeColor="background1" w:themeShade="80"/>
            </w:tcBorders>
          </w:tcPr>
          <w:p w14:paraId="52B48384" w14:textId="77777777" w:rsidR="00662FB2" w:rsidRPr="00B053E1" w:rsidRDefault="00662FB2" w:rsidP="00662FB2">
            <w:pPr>
              <w:pStyle w:val="TableText"/>
              <w:jc w:val="right"/>
              <w:rPr>
                <w:b/>
                <w:bCs/>
                <w:szCs w:val="18"/>
              </w:rPr>
            </w:pPr>
          </w:p>
        </w:tc>
        <w:tc>
          <w:tcPr>
            <w:tcW w:w="6016" w:type="dxa"/>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72262E99" w14:textId="6C2B89A4" w:rsidR="00662FB2" w:rsidRPr="00B053E1" w:rsidRDefault="001C29FF" w:rsidP="00662FB2">
            <w:pPr>
              <w:pStyle w:val="TableListBullet"/>
              <w:numPr>
                <w:ilvl w:val="0"/>
                <w:numId w:val="0"/>
              </w:numPr>
              <w:ind w:left="-7"/>
              <w:rPr>
                <w:szCs w:val="18"/>
                <w:lang w:val="es-ES"/>
              </w:rPr>
            </w:pPr>
            <w:r w:rsidRPr="001C29FF">
              <w:rPr>
                <w:i/>
                <w:color w:val="C00000"/>
                <w:szCs w:val="18"/>
                <w:lang w:val="es-AR" w:bidi="es-AR"/>
              </w:rPr>
              <w:t>Este requisito es una práctica recomendada hasta el 31 de marzo de 2025, fecha a partir de la cual será obligatorio y deberá tenerse en cuenta en su totalidad durante una evaluación PCI DSS</w:t>
            </w:r>
            <w:r w:rsidR="00662FB2" w:rsidRPr="00B053E1">
              <w:rPr>
                <w:i/>
                <w:color w:val="C00000"/>
                <w:szCs w:val="18"/>
                <w:lang w:val="es-AR" w:bidi="es-AR"/>
              </w:rPr>
              <w:t>.</w:t>
            </w:r>
          </w:p>
        </w:tc>
        <w:tc>
          <w:tcPr>
            <w:tcW w:w="11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D6A702"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6ED1C247"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01713BC"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05CC32E"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1B871CF"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bottom w:val="single" w:sz="2" w:space="0" w:color="808080" w:themeColor="background1" w:themeShade="80"/>
            </w:tcBorders>
            <w:shd w:val="clear" w:color="auto" w:fill="auto"/>
          </w:tcPr>
          <w:p w14:paraId="2BF2FF3D" w14:textId="77777777" w:rsidR="00662FB2" w:rsidRPr="00B053E1" w:rsidRDefault="00662FB2" w:rsidP="00662FB2">
            <w:pPr>
              <w:spacing w:after="60"/>
              <w:jc w:val="center"/>
              <w:rPr>
                <w:rFonts w:cs="Arial"/>
                <w:sz w:val="18"/>
                <w:szCs w:val="18"/>
              </w:rPr>
            </w:pPr>
          </w:p>
        </w:tc>
      </w:tr>
      <w:tr w:rsidR="00662FB2" w:rsidRPr="00B053E1" w14:paraId="50235548"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5F44093D" w14:textId="77777777" w:rsidR="00662FB2" w:rsidRPr="00B053E1" w:rsidRDefault="00662FB2" w:rsidP="008E63F1">
            <w:pPr>
              <w:pStyle w:val="TableBody"/>
              <w:keepNext/>
              <w:spacing w:before="20" w:after="20"/>
              <w:rPr>
                <w:rFonts w:cs="Arial"/>
                <w:sz w:val="18"/>
                <w:szCs w:val="18"/>
              </w:rPr>
            </w:pPr>
            <w:r w:rsidRPr="00B053E1">
              <w:rPr>
                <w:rStyle w:val="BoldCharacter"/>
                <w:rFonts w:cs="Arial"/>
                <w:sz w:val="18"/>
                <w:szCs w:val="18"/>
                <w:lang w:bidi="es-AR"/>
              </w:rPr>
              <w:lastRenderedPageBreak/>
              <w:t>12.7</w:t>
            </w:r>
            <w:r w:rsidRPr="00B053E1">
              <w:rPr>
                <w:rFonts w:cs="Arial"/>
                <w:sz w:val="18"/>
                <w:szCs w:val="18"/>
                <w:lang w:bidi="es-AR"/>
              </w:rPr>
              <w:t xml:space="preserve"> El personal es evaluado para reducir los riesgos de amenazas internas.</w:t>
            </w:r>
          </w:p>
        </w:tc>
      </w:tr>
      <w:tr w:rsidR="00662FB2" w:rsidRPr="00B053E1" w14:paraId="2DA06FD5" w14:textId="77777777" w:rsidTr="0059508E">
        <w:trPr>
          <w:cantSplit/>
        </w:trPr>
        <w:tc>
          <w:tcPr>
            <w:tcW w:w="1180" w:type="dxa"/>
            <w:vMerge w:val="restart"/>
            <w:tcBorders>
              <w:top w:val="single" w:sz="2" w:space="0" w:color="808080" w:themeColor="background1" w:themeShade="80"/>
              <w:right w:val="single" w:sz="2" w:space="0" w:color="808080" w:themeColor="background1" w:themeShade="80"/>
            </w:tcBorders>
          </w:tcPr>
          <w:p w14:paraId="768B891D" w14:textId="77777777" w:rsidR="00662FB2" w:rsidRPr="00B053E1" w:rsidRDefault="00662FB2" w:rsidP="00662FB2">
            <w:pPr>
              <w:pStyle w:val="TableText"/>
              <w:rPr>
                <w:b/>
                <w:bCs/>
                <w:szCs w:val="18"/>
              </w:rPr>
            </w:pPr>
            <w:r w:rsidRPr="00B053E1">
              <w:rPr>
                <w:b/>
                <w:szCs w:val="18"/>
                <w:lang w:bidi="es-AR"/>
              </w:rPr>
              <w:t>12.7.1</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2181532" w14:textId="1EFF18F4" w:rsidR="00662FB2" w:rsidRPr="00B053E1" w:rsidRDefault="00662FB2" w:rsidP="00662FB2">
            <w:pPr>
              <w:pStyle w:val="TableListBullet"/>
              <w:numPr>
                <w:ilvl w:val="0"/>
                <w:numId w:val="0"/>
              </w:numPr>
              <w:rPr>
                <w:szCs w:val="18"/>
                <w:lang w:val="es-ES"/>
              </w:rPr>
            </w:pPr>
            <w:r w:rsidRPr="00B053E1">
              <w:rPr>
                <w:szCs w:val="18"/>
                <w:lang w:val="es-AR" w:bidi="es-AR"/>
              </w:rPr>
              <w:t xml:space="preserve">El personal </w:t>
            </w:r>
            <w:r w:rsidR="001C29FF" w:rsidRPr="001C29FF">
              <w:rPr>
                <w:szCs w:val="18"/>
                <w:lang w:val="es-AR" w:bidi="es-AR"/>
              </w:rPr>
              <w:t>potencial que tendrá acceso al CDE es investigado, en el marco de las limitaciones que establecen las leyes locales, antes de su contratación, a fin de minimizar el riesgo de ataques provenientes de fuentes internas</w:t>
            </w:r>
            <w:r w:rsidRPr="00B053E1">
              <w:rPr>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50F1FC26" w14:textId="77777777" w:rsidR="00662FB2" w:rsidRPr="00B91CFB" w:rsidRDefault="00662FB2" w:rsidP="00662FB2">
            <w:pPr>
              <w:pStyle w:val="TableListBullet"/>
              <w:ind w:left="263" w:hanging="270"/>
              <w:rPr>
                <w:szCs w:val="18"/>
                <w:lang w:val="pt-BR"/>
              </w:rPr>
            </w:pPr>
            <w:r w:rsidRPr="00B053E1">
              <w:rPr>
                <w:szCs w:val="18"/>
                <w:lang w:val="es-AR" w:bidi="es-AR"/>
              </w:rPr>
              <w:t>Entreviste al personal directivo responsable del departamento de Recursos Humanos.</w:t>
            </w:r>
          </w:p>
        </w:tc>
        <w:tc>
          <w:tcPr>
            <w:tcW w:w="11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E63279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CF32B1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7C8093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01634F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4EFA7AC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7A4469E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45C596F1" w14:textId="77777777" w:rsidTr="0059508E">
        <w:trPr>
          <w:cantSplit/>
        </w:trPr>
        <w:tc>
          <w:tcPr>
            <w:tcW w:w="1180" w:type="dxa"/>
            <w:vMerge/>
            <w:tcBorders>
              <w:right w:val="single" w:sz="2" w:space="0" w:color="808080" w:themeColor="background1" w:themeShade="80"/>
            </w:tcBorders>
          </w:tcPr>
          <w:p w14:paraId="7EEF03D5" w14:textId="77777777" w:rsidR="00662FB2" w:rsidRPr="00B053E1" w:rsidRDefault="00662FB2" w:rsidP="00662FB2">
            <w:pPr>
              <w:pStyle w:val="TableText"/>
              <w:rPr>
                <w:b/>
                <w:bCs/>
                <w:szCs w:val="18"/>
              </w:rPr>
            </w:pPr>
          </w:p>
        </w:tc>
        <w:tc>
          <w:tcPr>
            <w:tcW w:w="6016" w:type="dxa"/>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32731132" w14:textId="77777777" w:rsidR="00662FB2" w:rsidRPr="00B053E1" w:rsidRDefault="00662FB2" w:rsidP="00662FB2">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036766BC"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30DCFD49"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28ED9BD5"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3E800AB4"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51276A70"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702B3CBA" w14:textId="77777777" w:rsidR="00662FB2" w:rsidRPr="00B053E1" w:rsidRDefault="00662FB2" w:rsidP="00662FB2">
            <w:pPr>
              <w:spacing w:after="60"/>
              <w:jc w:val="center"/>
              <w:rPr>
                <w:rFonts w:cs="Arial"/>
                <w:sz w:val="18"/>
                <w:szCs w:val="18"/>
              </w:rPr>
            </w:pPr>
          </w:p>
        </w:tc>
      </w:tr>
      <w:tr w:rsidR="00662FB2" w:rsidRPr="00B053E1" w14:paraId="114F9DFE" w14:textId="77777777" w:rsidTr="0059508E">
        <w:trPr>
          <w:cantSplit/>
        </w:trPr>
        <w:tc>
          <w:tcPr>
            <w:tcW w:w="1180" w:type="dxa"/>
            <w:vMerge/>
            <w:tcBorders>
              <w:bottom w:val="single" w:sz="2" w:space="0" w:color="808080" w:themeColor="background1" w:themeShade="80"/>
              <w:right w:val="single" w:sz="2" w:space="0" w:color="808080" w:themeColor="background1" w:themeShade="80"/>
            </w:tcBorders>
          </w:tcPr>
          <w:p w14:paraId="483C80A1" w14:textId="77777777" w:rsidR="00662FB2" w:rsidRPr="00B053E1" w:rsidRDefault="00662FB2" w:rsidP="00662FB2">
            <w:pPr>
              <w:pStyle w:val="TableText"/>
              <w:rPr>
                <w:b/>
                <w:bCs/>
                <w:szCs w:val="18"/>
              </w:rPr>
            </w:pPr>
          </w:p>
        </w:tc>
        <w:tc>
          <w:tcPr>
            <w:tcW w:w="6016" w:type="dxa"/>
            <w:gridSpan w:val="4"/>
            <w:tcBorders>
              <w:top w:val="nil"/>
              <w:left w:val="single" w:sz="2" w:space="0" w:color="808080" w:themeColor="background1" w:themeShade="80"/>
              <w:bottom w:val="single" w:sz="2" w:space="0" w:color="808080" w:themeColor="background1" w:themeShade="80"/>
              <w:right w:val="single" w:sz="2" w:space="0" w:color="808080" w:themeColor="background1" w:themeShade="80"/>
            </w:tcBorders>
          </w:tcPr>
          <w:p w14:paraId="541F7B9A" w14:textId="6BFFDB35" w:rsidR="00662FB2" w:rsidRPr="00B053E1" w:rsidRDefault="001C29FF" w:rsidP="00662FB2">
            <w:pPr>
              <w:pStyle w:val="TableListBullet"/>
              <w:numPr>
                <w:ilvl w:val="0"/>
                <w:numId w:val="0"/>
              </w:numPr>
              <w:ind w:left="-7"/>
              <w:rPr>
                <w:szCs w:val="18"/>
                <w:lang w:val="es-ES"/>
              </w:rPr>
            </w:pPr>
            <w:r w:rsidRPr="001C29FF">
              <w:rPr>
                <w:szCs w:val="18"/>
                <w:lang w:val="es-AR" w:bidi="es-AR"/>
              </w:rPr>
              <w:t>Para el personal potencial que vaya a ser contratado para puestos como los de cajeros en tiendas, que sólo tienen acceso a un número de tarjeta a la vez cuando facilitan una transacción, este requisito es sólo una recomendación</w:t>
            </w:r>
            <w:r w:rsidR="00662FB2" w:rsidRPr="00B053E1">
              <w:rPr>
                <w:szCs w:val="18"/>
                <w:lang w:val="es-AR" w:bidi="es-AR"/>
              </w:rPr>
              <w:t>.</w:t>
            </w:r>
          </w:p>
        </w:tc>
        <w:tc>
          <w:tcPr>
            <w:tcW w:w="11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6D597FD"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5B34A4F8"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0DA992B1"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3D6D468D"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438562F"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bottom w:val="single" w:sz="2" w:space="0" w:color="808080" w:themeColor="background1" w:themeShade="80"/>
            </w:tcBorders>
            <w:shd w:val="clear" w:color="auto" w:fill="auto"/>
          </w:tcPr>
          <w:p w14:paraId="204EFD14" w14:textId="77777777" w:rsidR="00662FB2" w:rsidRPr="00B053E1" w:rsidRDefault="00662FB2" w:rsidP="00662FB2">
            <w:pPr>
              <w:spacing w:after="60"/>
              <w:jc w:val="center"/>
              <w:rPr>
                <w:rFonts w:cs="Arial"/>
                <w:sz w:val="18"/>
                <w:szCs w:val="18"/>
              </w:rPr>
            </w:pPr>
          </w:p>
        </w:tc>
      </w:tr>
      <w:tr w:rsidR="00662FB2" w:rsidRPr="00B053E1" w14:paraId="085383C7"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66CD5D1" w14:textId="0328B0C6" w:rsidR="00662FB2" w:rsidRPr="00B053E1" w:rsidRDefault="00662FB2" w:rsidP="008E63F1">
            <w:pPr>
              <w:pStyle w:val="TableBody"/>
              <w:keepNext/>
              <w:spacing w:before="20" w:after="20"/>
              <w:rPr>
                <w:rFonts w:cs="Arial"/>
                <w:sz w:val="18"/>
                <w:szCs w:val="18"/>
              </w:rPr>
            </w:pPr>
            <w:r w:rsidRPr="00B053E1">
              <w:rPr>
                <w:rStyle w:val="BoldCharacter"/>
                <w:rFonts w:cs="Arial"/>
                <w:sz w:val="18"/>
                <w:szCs w:val="18"/>
                <w:lang w:bidi="es-AR"/>
              </w:rPr>
              <w:t xml:space="preserve">12.8 </w:t>
            </w:r>
            <w:r w:rsidR="001C29FF" w:rsidRPr="001C29FF">
              <w:rPr>
                <w:rFonts w:cs="Arial"/>
                <w:sz w:val="18"/>
                <w:szCs w:val="18"/>
                <w:lang w:bidi="es-AR"/>
              </w:rPr>
              <w:t xml:space="preserve">Gestión del riesgo de los activos de información asociados a las relaciones con proveedores de servicios externos </w:t>
            </w:r>
            <w:r w:rsidRPr="00B053E1">
              <w:rPr>
                <w:rFonts w:cs="Arial"/>
                <w:sz w:val="18"/>
                <w:szCs w:val="18"/>
                <w:lang w:bidi="es-AR"/>
              </w:rPr>
              <w:t>(TPSP).</w:t>
            </w:r>
          </w:p>
        </w:tc>
      </w:tr>
      <w:tr w:rsidR="00662FB2" w:rsidRPr="00B053E1" w14:paraId="2A48D872" w14:textId="77777777" w:rsidTr="0059508E">
        <w:trPr>
          <w:cantSplit/>
        </w:trPr>
        <w:tc>
          <w:tcPr>
            <w:tcW w:w="1180" w:type="dxa"/>
            <w:vMerge w:val="restart"/>
            <w:tcBorders>
              <w:top w:val="single" w:sz="2" w:space="0" w:color="808080" w:themeColor="background1" w:themeShade="80"/>
              <w:right w:val="single" w:sz="2" w:space="0" w:color="808080" w:themeColor="background1" w:themeShade="80"/>
            </w:tcBorders>
          </w:tcPr>
          <w:p w14:paraId="06F31C66" w14:textId="77777777" w:rsidR="00662FB2" w:rsidRPr="00B053E1" w:rsidRDefault="00662FB2" w:rsidP="00662FB2">
            <w:pPr>
              <w:pStyle w:val="TableText"/>
              <w:rPr>
                <w:b/>
                <w:bCs/>
                <w:szCs w:val="18"/>
              </w:rPr>
            </w:pPr>
            <w:r w:rsidRPr="00B053E1">
              <w:rPr>
                <w:b/>
                <w:szCs w:val="18"/>
                <w:lang w:bidi="es-AR"/>
              </w:rPr>
              <w:t>12.8.1</w:t>
            </w:r>
          </w:p>
        </w:tc>
        <w:tc>
          <w:tcPr>
            <w:tcW w:w="3227"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2998F5B6" w14:textId="5EB7E0E6" w:rsidR="00662FB2" w:rsidRPr="00B053E1" w:rsidRDefault="001C29FF" w:rsidP="00662FB2">
            <w:pPr>
              <w:pStyle w:val="TableListBullet"/>
              <w:numPr>
                <w:ilvl w:val="0"/>
                <w:numId w:val="0"/>
              </w:numPr>
              <w:rPr>
                <w:szCs w:val="18"/>
                <w:lang w:val="es-AR" w:bidi="es-AR"/>
              </w:rPr>
            </w:pPr>
            <w:r w:rsidRPr="001C29FF">
              <w:rPr>
                <w:szCs w:val="18"/>
                <w:lang w:val="es-AR" w:bidi="es-AR"/>
              </w:rPr>
              <w:t>Se mantiene una lista de todos los proveedores de servicios de terceros (TPSP) con los que se comparten datos de cuentas o que podrían afectar a la seguridad de los datos de cuentas, incluyendo una descripción para cada uno de los servicios prestados</w:t>
            </w:r>
            <w:r w:rsidR="00662FB2" w:rsidRPr="00B053E1">
              <w:rPr>
                <w:szCs w:val="18"/>
                <w:lang w:val="es-AR" w:bidi="es-AR"/>
              </w:rPr>
              <w:t>.</w:t>
            </w:r>
          </w:p>
          <w:p w14:paraId="379523E3" w14:textId="50836103" w:rsidR="00692327" w:rsidRPr="00B053E1" w:rsidRDefault="00692327" w:rsidP="00662FB2">
            <w:pPr>
              <w:pStyle w:val="TableListBullet"/>
              <w:numPr>
                <w:ilvl w:val="0"/>
                <w:numId w:val="0"/>
              </w:numPr>
              <w:rPr>
                <w:szCs w:val="18"/>
                <w:lang w:val="es-ES"/>
              </w:rPr>
            </w:pPr>
          </w:p>
        </w:tc>
        <w:tc>
          <w:tcPr>
            <w:tcW w:w="2789" w:type="dxa"/>
            <w:gridSpan w:val="2"/>
            <w:tc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tcBorders>
          </w:tcPr>
          <w:p w14:paraId="6F8E8318"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4948226F" w14:textId="77777777" w:rsidR="00662FB2" w:rsidRPr="00B053E1" w:rsidRDefault="00662FB2" w:rsidP="00662FB2">
            <w:pPr>
              <w:pStyle w:val="TableListBullet"/>
              <w:ind w:left="263" w:hanging="270"/>
              <w:rPr>
                <w:szCs w:val="18"/>
                <w:lang w:val="es-ES"/>
              </w:rPr>
            </w:pPr>
            <w:r w:rsidRPr="00B053E1">
              <w:rPr>
                <w:szCs w:val="18"/>
                <w:lang w:val="es-AR" w:bidi="es-AR"/>
              </w:rPr>
              <w:t>Evalúe la lista de TPSP.</w:t>
            </w:r>
          </w:p>
        </w:tc>
        <w:tc>
          <w:tcPr>
            <w:tcW w:w="11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F5DD9C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7E77D4B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562890C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6D4603F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tcBorders>
              <w:top w:val="single" w:sz="2" w:space="0" w:color="808080" w:themeColor="background1" w:themeShade="80"/>
              <w:left w:val="single" w:sz="2" w:space="0" w:color="808080" w:themeColor="background1" w:themeShade="80"/>
              <w:right w:val="single" w:sz="2" w:space="0" w:color="808080" w:themeColor="background1" w:themeShade="80"/>
            </w:tcBorders>
            <w:shd w:val="clear" w:color="auto" w:fill="auto"/>
          </w:tcPr>
          <w:p w14:paraId="3213225A"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tcBorders>
              <w:top w:val="single" w:sz="2" w:space="0" w:color="808080" w:themeColor="background1" w:themeShade="80"/>
              <w:left w:val="single" w:sz="2" w:space="0" w:color="808080" w:themeColor="background1" w:themeShade="80"/>
            </w:tcBorders>
            <w:shd w:val="clear" w:color="auto" w:fill="auto"/>
          </w:tcPr>
          <w:p w14:paraId="2319A7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21D26951" w14:textId="77777777" w:rsidTr="0059508E">
        <w:trPr>
          <w:cantSplit/>
        </w:trPr>
        <w:tc>
          <w:tcPr>
            <w:tcW w:w="1180" w:type="dxa"/>
            <w:vMerge/>
            <w:tcBorders>
              <w:right w:val="single" w:sz="2" w:space="0" w:color="808080" w:themeColor="background1" w:themeShade="80"/>
            </w:tcBorders>
          </w:tcPr>
          <w:p w14:paraId="47A45220" w14:textId="77777777" w:rsidR="00662FB2" w:rsidRPr="00B053E1" w:rsidRDefault="00662FB2" w:rsidP="00662FB2">
            <w:pPr>
              <w:pStyle w:val="TableText"/>
              <w:rPr>
                <w:b/>
                <w:bCs/>
                <w:szCs w:val="18"/>
              </w:rPr>
            </w:pPr>
          </w:p>
        </w:tc>
        <w:tc>
          <w:tcPr>
            <w:tcW w:w="6016" w:type="dxa"/>
            <w:gridSpan w:val="4"/>
            <w:tcBorders>
              <w:top w:val="single" w:sz="2" w:space="0" w:color="808080" w:themeColor="background1" w:themeShade="80"/>
              <w:left w:val="single" w:sz="2" w:space="0" w:color="808080" w:themeColor="background1" w:themeShade="80"/>
              <w:bottom w:val="nil"/>
              <w:right w:val="single" w:sz="2" w:space="0" w:color="808080" w:themeColor="background1" w:themeShade="80"/>
            </w:tcBorders>
            <w:shd w:val="clear" w:color="auto" w:fill="DFE3E4"/>
          </w:tcPr>
          <w:p w14:paraId="05EF5EC2" w14:textId="77777777" w:rsidR="00662FB2" w:rsidRPr="00B053E1" w:rsidRDefault="00662FB2" w:rsidP="00662FB2">
            <w:pPr>
              <w:pStyle w:val="AppNotes"/>
              <w:rPr>
                <w:szCs w:val="18"/>
              </w:rPr>
            </w:pPr>
            <w:r w:rsidRPr="00B053E1">
              <w:rPr>
                <w:szCs w:val="18"/>
                <w:lang w:bidi="es-AR"/>
              </w:rPr>
              <w:t>Notas de Aplicabilidad</w:t>
            </w:r>
          </w:p>
        </w:tc>
        <w:tc>
          <w:tcPr>
            <w:tcW w:w="1194" w:type="dxa"/>
            <w:vMerge/>
            <w:tcBorders>
              <w:left w:val="single" w:sz="2" w:space="0" w:color="808080" w:themeColor="background1" w:themeShade="80"/>
              <w:right w:val="single" w:sz="2" w:space="0" w:color="808080" w:themeColor="background1" w:themeShade="80"/>
            </w:tcBorders>
            <w:shd w:val="clear" w:color="auto" w:fill="auto"/>
          </w:tcPr>
          <w:p w14:paraId="4B12F6BE"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right w:val="single" w:sz="2" w:space="0" w:color="808080" w:themeColor="background1" w:themeShade="80"/>
            </w:tcBorders>
            <w:shd w:val="clear" w:color="auto" w:fill="auto"/>
          </w:tcPr>
          <w:p w14:paraId="3190AEB1"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right w:val="single" w:sz="2" w:space="0" w:color="808080" w:themeColor="background1" w:themeShade="80"/>
            </w:tcBorders>
            <w:shd w:val="clear" w:color="auto" w:fill="auto"/>
          </w:tcPr>
          <w:p w14:paraId="168A83B6"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right w:val="single" w:sz="2" w:space="0" w:color="808080" w:themeColor="background1" w:themeShade="80"/>
            </w:tcBorders>
            <w:shd w:val="clear" w:color="auto" w:fill="auto"/>
          </w:tcPr>
          <w:p w14:paraId="5AEB9490"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right w:val="single" w:sz="2" w:space="0" w:color="808080" w:themeColor="background1" w:themeShade="80"/>
            </w:tcBorders>
            <w:shd w:val="clear" w:color="auto" w:fill="auto"/>
          </w:tcPr>
          <w:p w14:paraId="1AAF420A"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tcBorders>
            <w:shd w:val="clear" w:color="auto" w:fill="auto"/>
          </w:tcPr>
          <w:p w14:paraId="5085386C" w14:textId="77777777" w:rsidR="00662FB2" w:rsidRPr="00B053E1" w:rsidRDefault="00662FB2" w:rsidP="00662FB2">
            <w:pPr>
              <w:spacing w:after="60"/>
              <w:jc w:val="center"/>
              <w:rPr>
                <w:rFonts w:cs="Arial"/>
                <w:sz w:val="18"/>
                <w:szCs w:val="18"/>
              </w:rPr>
            </w:pPr>
          </w:p>
        </w:tc>
      </w:tr>
      <w:tr w:rsidR="00662FB2" w:rsidRPr="00B053E1" w14:paraId="38FDDF40" w14:textId="77777777" w:rsidTr="00FC2CCA">
        <w:trPr>
          <w:cantSplit/>
        </w:trPr>
        <w:tc>
          <w:tcPr>
            <w:tcW w:w="1180" w:type="dxa"/>
            <w:vMerge/>
            <w:tcBorders>
              <w:bottom w:val="single" w:sz="4" w:space="0" w:color="808080"/>
              <w:right w:val="single" w:sz="2" w:space="0" w:color="808080" w:themeColor="background1" w:themeShade="80"/>
            </w:tcBorders>
          </w:tcPr>
          <w:p w14:paraId="201F195A" w14:textId="77777777" w:rsidR="00662FB2" w:rsidRPr="00B053E1" w:rsidRDefault="00662FB2" w:rsidP="00662FB2">
            <w:pPr>
              <w:pStyle w:val="TableText"/>
              <w:rPr>
                <w:b/>
                <w:bCs/>
                <w:szCs w:val="18"/>
              </w:rPr>
            </w:pPr>
          </w:p>
        </w:tc>
        <w:tc>
          <w:tcPr>
            <w:tcW w:w="6016" w:type="dxa"/>
            <w:gridSpan w:val="4"/>
            <w:tcBorders>
              <w:top w:val="nil"/>
              <w:left w:val="single" w:sz="2" w:space="0" w:color="808080" w:themeColor="background1" w:themeShade="80"/>
              <w:right w:val="single" w:sz="2" w:space="0" w:color="808080" w:themeColor="background1" w:themeShade="80"/>
            </w:tcBorders>
          </w:tcPr>
          <w:p w14:paraId="641C4BC3" w14:textId="2DF3275C" w:rsidR="00662FB2" w:rsidRPr="00B053E1" w:rsidRDefault="001C29FF" w:rsidP="00662FB2">
            <w:pPr>
              <w:pStyle w:val="TableListBullet"/>
              <w:numPr>
                <w:ilvl w:val="0"/>
                <w:numId w:val="0"/>
              </w:numPr>
              <w:ind w:left="-7"/>
              <w:rPr>
                <w:szCs w:val="18"/>
                <w:lang w:val="es-ES"/>
              </w:rPr>
            </w:pPr>
            <w:r w:rsidRPr="001C29FF">
              <w:rPr>
                <w:szCs w:val="18"/>
                <w:lang w:val="es-AR" w:bidi="es-AR"/>
              </w:rPr>
              <w:t>El uso de un TPSP que cumpla con PCI DSS no hace que una entidad esté en cumplimiento con PCI DSS, ni elimina la responsabilidad de la entidad por su propio cumplimiento PCI DSS</w:t>
            </w:r>
            <w:r w:rsidR="00662FB2" w:rsidRPr="00B053E1">
              <w:rPr>
                <w:szCs w:val="18"/>
                <w:lang w:val="es-AR" w:bidi="es-AR"/>
              </w:rPr>
              <w:t>.</w:t>
            </w:r>
          </w:p>
        </w:tc>
        <w:tc>
          <w:tcPr>
            <w:tcW w:w="1194" w:type="dxa"/>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C936F47" w14:textId="77777777" w:rsidR="00662FB2" w:rsidRPr="00B053E1" w:rsidRDefault="00662FB2" w:rsidP="00662FB2">
            <w:pPr>
              <w:spacing w:after="60"/>
              <w:jc w:val="center"/>
              <w:rPr>
                <w:rFonts w:cs="Arial"/>
                <w:sz w:val="18"/>
                <w:szCs w:val="18"/>
              </w:rPr>
            </w:pPr>
          </w:p>
        </w:tc>
        <w:tc>
          <w:tcPr>
            <w:tcW w:w="1260" w:type="dxa"/>
            <w:gridSpan w:val="2"/>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2F20BECD" w14:textId="77777777" w:rsidR="00662FB2" w:rsidRPr="00B053E1" w:rsidRDefault="00662FB2" w:rsidP="00662FB2">
            <w:pPr>
              <w:spacing w:after="60"/>
              <w:jc w:val="center"/>
              <w:rPr>
                <w:rFonts w:cs="Arial"/>
                <w:sz w:val="18"/>
                <w:szCs w:val="18"/>
              </w:rPr>
            </w:pPr>
          </w:p>
        </w:tc>
        <w:tc>
          <w:tcPr>
            <w:tcW w:w="1369" w:type="dxa"/>
            <w:gridSpan w:val="2"/>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1644874E" w14:textId="77777777" w:rsidR="00662FB2" w:rsidRPr="00B053E1" w:rsidRDefault="00662FB2" w:rsidP="00662FB2">
            <w:pPr>
              <w:spacing w:after="60"/>
              <w:jc w:val="center"/>
              <w:rPr>
                <w:rFonts w:cs="Arial"/>
                <w:sz w:val="18"/>
                <w:szCs w:val="18"/>
              </w:rPr>
            </w:pPr>
          </w:p>
        </w:tc>
        <w:tc>
          <w:tcPr>
            <w:tcW w:w="794" w:type="dxa"/>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5E078417" w14:textId="77777777" w:rsidR="00662FB2" w:rsidRPr="00B053E1" w:rsidRDefault="00662FB2" w:rsidP="00662FB2">
            <w:pPr>
              <w:spacing w:after="60"/>
              <w:jc w:val="center"/>
              <w:rPr>
                <w:rFonts w:cs="Arial"/>
                <w:sz w:val="18"/>
                <w:szCs w:val="18"/>
              </w:rPr>
            </w:pPr>
          </w:p>
        </w:tc>
        <w:tc>
          <w:tcPr>
            <w:tcW w:w="749" w:type="dxa"/>
            <w:gridSpan w:val="2"/>
            <w:vMerge/>
            <w:tcBorders>
              <w:left w:val="single" w:sz="2" w:space="0" w:color="808080" w:themeColor="background1" w:themeShade="80"/>
              <w:bottom w:val="single" w:sz="4" w:space="0" w:color="808080"/>
              <w:right w:val="single" w:sz="2" w:space="0" w:color="808080" w:themeColor="background1" w:themeShade="80"/>
            </w:tcBorders>
            <w:shd w:val="clear" w:color="auto" w:fill="auto"/>
          </w:tcPr>
          <w:p w14:paraId="61634E81" w14:textId="77777777" w:rsidR="00662FB2" w:rsidRPr="00B053E1" w:rsidRDefault="00662FB2" w:rsidP="00662FB2">
            <w:pPr>
              <w:spacing w:after="60"/>
              <w:jc w:val="center"/>
              <w:rPr>
                <w:rFonts w:cs="Arial"/>
                <w:sz w:val="18"/>
                <w:szCs w:val="18"/>
              </w:rPr>
            </w:pPr>
          </w:p>
        </w:tc>
        <w:tc>
          <w:tcPr>
            <w:tcW w:w="1248" w:type="dxa"/>
            <w:gridSpan w:val="2"/>
            <w:vMerge/>
            <w:tcBorders>
              <w:left w:val="single" w:sz="2" w:space="0" w:color="808080" w:themeColor="background1" w:themeShade="80"/>
              <w:bottom w:val="single" w:sz="4" w:space="0" w:color="808080"/>
            </w:tcBorders>
            <w:shd w:val="clear" w:color="auto" w:fill="auto"/>
          </w:tcPr>
          <w:p w14:paraId="39C79723" w14:textId="77777777" w:rsidR="00662FB2" w:rsidRPr="00B053E1" w:rsidRDefault="00662FB2" w:rsidP="00662FB2">
            <w:pPr>
              <w:spacing w:after="60"/>
              <w:jc w:val="center"/>
              <w:rPr>
                <w:rFonts w:cs="Arial"/>
                <w:sz w:val="18"/>
                <w:szCs w:val="18"/>
              </w:rPr>
            </w:pPr>
          </w:p>
        </w:tc>
      </w:tr>
      <w:tr w:rsidR="00662FB2" w:rsidRPr="00B053E1" w14:paraId="4BBF7503" w14:textId="77777777" w:rsidTr="00FC2CCA">
        <w:trPr>
          <w:cantSplit/>
          <w:trHeight w:val="4230"/>
        </w:trPr>
        <w:tc>
          <w:tcPr>
            <w:tcW w:w="1180" w:type="dxa"/>
            <w:tcBorders>
              <w:bottom w:val="nil"/>
            </w:tcBorders>
          </w:tcPr>
          <w:p w14:paraId="7E6A634D" w14:textId="77777777" w:rsidR="00662FB2" w:rsidRPr="00B053E1" w:rsidRDefault="00662FB2" w:rsidP="00662FB2">
            <w:pPr>
              <w:pStyle w:val="TableText"/>
              <w:rPr>
                <w:b/>
                <w:bCs/>
                <w:szCs w:val="18"/>
              </w:rPr>
            </w:pPr>
            <w:r w:rsidRPr="00B053E1">
              <w:rPr>
                <w:b/>
                <w:szCs w:val="18"/>
                <w:lang w:bidi="es-AR"/>
              </w:rPr>
              <w:lastRenderedPageBreak/>
              <w:t>12.8.2</w:t>
            </w:r>
          </w:p>
        </w:tc>
        <w:tc>
          <w:tcPr>
            <w:tcW w:w="3227" w:type="dxa"/>
            <w:gridSpan w:val="2"/>
            <w:tcBorders>
              <w:bottom w:val="single" w:sz="4" w:space="0" w:color="auto"/>
            </w:tcBorders>
          </w:tcPr>
          <w:p w14:paraId="527084FF" w14:textId="77777777" w:rsidR="00662FB2" w:rsidRPr="00B053E1" w:rsidRDefault="00662FB2" w:rsidP="00662FB2">
            <w:pPr>
              <w:pStyle w:val="TableBody"/>
              <w:rPr>
                <w:rFonts w:cs="Arial"/>
                <w:sz w:val="18"/>
                <w:szCs w:val="18"/>
              </w:rPr>
            </w:pPr>
            <w:r w:rsidRPr="00B053E1">
              <w:rPr>
                <w:rFonts w:cs="Arial"/>
                <w:sz w:val="18"/>
                <w:szCs w:val="18"/>
                <w:lang w:bidi="es-AR"/>
              </w:rPr>
              <w:t xml:space="preserve">Se mantienen acuerdos escritos con los TPSP de la siguiente manera: </w:t>
            </w:r>
          </w:p>
          <w:p w14:paraId="0EA822AF" w14:textId="77777777" w:rsidR="001C29FF" w:rsidRPr="001C29FF" w:rsidRDefault="001C29FF" w:rsidP="001C29FF">
            <w:pPr>
              <w:pStyle w:val="TableListBullet"/>
              <w:rPr>
                <w:szCs w:val="18"/>
                <w:lang w:val="es-AR" w:bidi="es-AR"/>
              </w:rPr>
            </w:pPr>
            <w:r w:rsidRPr="001C29FF">
              <w:rPr>
                <w:szCs w:val="18"/>
                <w:lang w:val="es-AR" w:bidi="es-AR"/>
              </w:rPr>
              <w:t>Se mantienen acuerdos escritos con todos los TPSP con los que se comparten datos de cuentas o que podrían afectar la seguridad del CDE.</w:t>
            </w:r>
          </w:p>
          <w:p w14:paraId="42B17F22" w14:textId="77777777" w:rsidR="00662FB2" w:rsidRPr="003829DB" w:rsidRDefault="001C29FF" w:rsidP="001C29FF">
            <w:pPr>
              <w:pStyle w:val="TableListBullet"/>
              <w:rPr>
                <w:szCs w:val="18"/>
                <w:lang w:val="es-ES"/>
              </w:rPr>
            </w:pPr>
            <w:r w:rsidRPr="001C29FF">
              <w:rPr>
                <w:szCs w:val="18"/>
                <w:lang w:val="es-AR" w:bidi="es-AR"/>
              </w:rPr>
              <w:t>Los acuerdos escritos incluyen el reconocimiento por parte de los TPSP de que son responsables por la seguridad de los datos de cuentas que los TPSP poseen o almacenan, procesan o transmiten en nombre de la entidad, o en la medida en que puedan afectar a la seguridad del CDE de la entidad</w:t>
            </w:r>
            <w:r w:rsidR="00662FB2" w:rsidRPr="00B053E1">
              <w:rPr>
                <w:szCs w:val="18"/>
                <w:lang w:val="es-AR" w:bidi="es-AR"/>
              </w:rPr>
              <w:t>.</w:t>
            </w:r>
          </w:p>
          <w:p w14:paraId="59280A5F" w14:textId="003E8386" w:rsidR="003829DB" w:rsidRPr="003829DB" w:rsidRDefault="003829DB" w:rsidP="003829DB">
            <w:pPr>
              <w:pStyle w:val="TableListBullet"/>
              <w:ind w:left="0"/>
              <w:rPr>
                <w:i/>
                <w:iCs/>
                <w:szCs w:val="18"/>
                <w:lang w:val="es-ES"/>
              </w:rPr>
            </w:pPr>
          </w:p>
        </w:tc>
        <w:tc>
          <w:tcPr>
            <w:tcW w:w="2789" w:type="dxa"/>
            <w:gridSpan w:val="2"/>
            <w:tcBorders>
              <w:bottom w:val="single" w:sz="4" w:space="0" w:color="auto"/>
            </w:tcBorders>
          </w:tcPr>
          <w:p w14:paraId="7022B799"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7EEA67A8" w14:textId="77777777" w:rsidR="00662FB2" w:rsidRPr="00B053E1" w:rsidRDefault="00662FB2" w:rsidP="00662FB2">
            <w:pPr>
              <w:pStyle w:val="TableListBullet"/>
              <w:ind w:left="263" w:hanging="270"/>
              <w:rPr>
                <w:szCs w:val="18"/>
                <w:lang w:val="es-ES"/>
              </w:rPr>
            </w:pPr>
            <w:r w:rsidRPr="00B053E1">
              <w:rPr>
                <w:szCs w:val="18"/>
                <w:lang w:val="es-AR" w:bidi="es-AR"/>
              </w:rPr>
              <w:t>Evalúe los acuerdos escritos con los TPSP.</w:t>
            </w:r>
          </w:p>
        </w:tc>
        <w:tc>
          <w:tcPr>
            <w:tcW w:w="1194" w:type="dxa"/>
            <w:tcBorders>
              <w:bottom w:val="nil"/>
            </w:tcBorders>
            <w:shd w:val="clear" w:color="auto" w:fill="auto"/>
          </w:tcPr>
          <w:p w14:paraId="01979AA3"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bottom w:val="nil"/>
            </w:tcBorders>
            <w:shd w:val="clear" w:color="auto" w:fill="auto"/>
          </w:tcPr>
          <w:p w14:paraId="3014036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bottom w:val="nil"/>
            </w:tcBorders>
            <w:shd w:val="clear" w:color="auto" w:fill="auto"/>
          </w:tcPr>
          <w:p w14:paraId="0AD37C5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bottom w:val="nil"/>
            </w:tcBorders>
            <w:shd w:val="clear" w:color="auto" w:fill="auto"/>
          </w:tcPr>
          <w:p w14:paraId="6E5690A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bottom w:val="nil"/>
            </w:tcBorders>
            <w:shd w:val="clear" w:color="auto" w:fill="auto"/>
          </w:tcPr>
          <w:p w14:paraId="09F833D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bottom w:val="nil"/>
            </w:tcBorders>
            <w:shd w:val="clear" w:color="auto" w:fill="auto"/>
          </w:tcPr>
          <w:p w14:paraId="11E9A72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576CCB43" w14:textId="77777777" w:rsidTr="00FC2CCA">
        <w:trPr>
          <w:cantSplit/>
        </w:trPr>
        <w:tc>
          <w:tcPr>
            <w:tcW w:w="1180" w:type="dxa"/>
            <w:vMerge w:val="restart"/>
            <w:tcBorders>
              <w:top w:val="nil"/>
            </w:tcBorders>
          </w:tcPr>
          <w:p w14:paraId="0AF8E41C" w14:textId="77777777" w:rsidR="00662FB2" w:rsidRPr="00B053E1" w:rsidRDefault="00662FB2" w:rsidP="00662FB2">
            <w:pPr>
              <w:pStyle w:val="TableText"/>
              <w:rPr>
                <w:b/>
                <w:bCs/>
                <w:szCs w:val="18"/>
              </w:rPr>
            </w:pPr>
          </w:p>
        </w:tc>
        <w:tc>
          <w:tcPr>
            <w:tcW w:w="6016" w:type="dxa"/>
            <w:gridSpan w:val="4"/>
            <w:tcBorders>
              <w:top w:val="nil"/>
              <w:bottom w:val="nil"/>
            </w:tcBorders>
            <w:shd w:val="clear" w:color="auto" w:fill="DFE3E4"/>
          </w:tcPr>
          <w:p w14:paraId="0953CEDB" w14:textId="77777777" w:rsidR="00662FB2" w:rsidRPr="00B053E1" w:rsidRDefault="00662FB2" w:rsidP="00662FB2">
            <w:pPr>
              <w:pStyle w:val="AppNotes"/>
              <w:rPr>
                <w:szCs w:val="18"/>
              </w:rPr>
            </w:pPr>
            <w:r w:rsidRPr="00B053E1">
              <w:rPr>
                <w:szCs w:val="18"/>
                <w:lang w:bidi="es-AR"/>
              </w:rPr>
              <w:t>Notas de Aplicabilidad</w:t>
            </w:r>
          </w:p>
        </w:tc>
        <w:tc>
          <w:tcPr>
            <w:tcW w:w="1194" w:type="dxa"/>
            <w:vMerge w:val="restart"/>
            <w:tcBorders>
              <w:top w:val="nil"/>
            </w:tcBorders>
            <w:shd w:val="clear" w:color="auto" w:fill="auto"/>
          </w:tcPr>
          <w:p w14:paraId="6F336260" w14:textId="77777777" w:rsidR="00662FB2" w:rsidRPr="00B053E1" w:rsidRDefault="00662FB2" w:rsidP="00662FB2">
            <w:pPr>
              <w:spacing w:after="60"/>
              <w:jc w:val="center"/>
              <w:rPr>
                <w:rFonts w:cs="Arial"/>
                <w:sz w:val="18"/>
                <w:szCs w:val="18"/>
              </w:rPr>
            </w:pPr>
          </w:p>
        </w:tc>
        <w:tc>
          <w:tcPr>
            <w:tcW w:w="1260" w:type="dxa"/>
            <w:gridSpan w:val="2"/>
            <w:vMerge w:val="restart"/>
            <w:tcBorders>
              <w:top w:val="nil"/>
            </w:tcBorders>
            <w:shd w:val="clear" w:color="auto" w:fill="auto"/>
          </w:tcPr>
          <w:p w14:paraId="2151ED45" w14:textId="77777777" w:rsidR="00662FB2" w:rsidRPr="00B053E1" w:rsidRDefault="00662FB2" w:rsidP="00662FB2">
            <w:pPr>
              <w:spacing w:after="60"/>
              <w:jc w:val="center"/>
              <w:rPr>
                <w:rFonts w:cs="Arial"/>
                <w:sz w:val="18"/>
                <w:szCs w:val="18"/>
              </w:rPr>
            </w:pPr>
          </w:p>
        </w:tc>
        <w:tc>
          <w:tcPr>
            <w:tcW w:w="1369" w:type="dxa"/>
            <w:gridSpan w:val="2"/>
            <w:vMerge w:val="restart"/>
            <w:tcBorders>
              <w:top w:val="nil"/>
            </w:tcBorders>
            <w:shd w:val="clear" w:color="auto" w:fill="auto"/>
          </w:tcPr>
          <w:p w14:paraId="5F083539" w14:textId="77777777" w:rsidR="00662FB2" w:rsidRPr="00B053E1" w:rsidRDefault="00662FB2" w:rsidP="00662FB2">
            <w:pPr>
              <w:spacing w:after="60"/>
              <w:jc w:val="center"/>
              <w:rPr>
                <w:rFonts w:cs="Arial"/>
                <w:sz w:val="18"/>
                <w:szCs w:val="18"/>
              </w:rPr>
            </w:pPr>
          </w:p>
        </w:tc>
        <w:tc>
          <w:tcPr>
            <w:tcW w:w="794" w:type="dxa"/>
            <w:vMerge w:val="restart"/>
            <w:tcBorders>
              <w:top w:val="nil"/>
            </w:tcBorders>
            <w:shd w:val="clear" w:color="auto" w:fill="auto"/>
          </w:tcPr>
          <w:p w14:paraId="58EEBEA5" w14:textId="77777777" w:rsidR="00662FB2" w:rsidRPr="00B053E1" w:rsidRDefault="00662FB2" w:rsidP="00662FB2">
            <w:pPr>
              <w:spacing w:after="60"/>
              <w:jc w:val="center"/>
              <w:rPr>
                <w:rFonts w:cs="Arial"/>
                <w:sz w:val="18"/>
                <w:szCs w:val="18"/>
              </w:rPr>
            </w:pPr>
          </w:p>
        </w:tc>
        <w:tc>
          <w:tcPr>
            <w:tcW w:w="749" w:type="dxa"/>
            <w:gridSpan w:val="2"/>
            <w:vMerge w:val="restart"/>
            <w:tcBorders>
              <w:top w:val="nil"/>
            </w:tcBorders>
            <w:shd w:val="clear" w:color="auto" w:fill="auto"/>
          </w:tcPr>
          <w:p w14:paraId="5A14B235" w14:textId="77777777" w:rsidR="00662FB2" w:rsidRPr="00B053E1" w:rsidRDefault="00662FB2" w:rsidP="00662FB2">
            <w:pPr>
              <w:spacing w:after="60"/>
              <w:jc w:val="center"/>
              <w:rPr>
                <w:rFonts w:cs="Arial"/>
                <w:sz w:val="18"/>
                <w:szCs w:val="18"/>
              </w:rPr>
            </w:pPr>
          </w:p>
        </w:tc>
        <w:tc>
          <w:tcPr>
            <w:tcW w:w="1248" w:type="dxa"/>
            <w:gridSpan w:val="2"/>
            <w:vMerge w:val="restart"/>
            <w:tcBorders>
              <w:top w:val="nil"/>
            </w:tcBorders>
            <w:shd w:val="clear" w:color="auto" w:fill="auto"/>
          </w:tcPr>
          <w:p w14:paraId="6705752A" w14:textId="77777777" w:rsidR="00662FB2" w:rsidRPr="00B053E1" w:rsidRDefault="00662FB2" w:rsidP="00662FB2">
            <w:pPr>
              <w:spacing w:after="60"/>
              <w:jc w:val="center"/>
              <w:rPr>
                <w:rFonts w:cs="Arial"/>
                <w:sz w:val="18"/>
                <w:szCs w:val="18"/>
              </w:rPr>
            </w:pPr>
          </w:p>
        </w:tc>
      </w:tr>
      <w:tr w:rsidR="00662FB2" w:rsidRPr="00B053E1" w14:paraId="4B319923" w14:textId="77777777" w:rsidTr="0059508E">
        <w:trPr>
          <w:cantSplit/>
        </w:trPr>
        <w:tc>
          <w:tcPr>
            <w:tcW w:w="1180" w:type="dxa"/>
            <w:vMerge/>
          </w:tcPr>
          <w:p w14:paraId="03BE9E9D" w14:textId="77777777" w:rsidR="00662FB2" w:rsidRPr="00B053E1" w:rsidRDefault="00662FB2" w:rsidP="00662FB2">
            <w:pPr>
              <w:pStyle w:val="TableText"/>
              <w:rPr>
                <w:b/>
                <w:bCs/>
                <w:szCs w:val="18"/>
              </w:rPr>
            </w:pPr>
          </w:p>
        </w:tc>
        <w:tc>
          <w:tcPr>
            <w:tcW w:w="6016" w:type="dxa"/>
            <w:gridSpan w:val="4"/>
            <w:tcBorders>
              <w:top w:val="nil"/>
            </w:tcBorders>
          </w:tcPr>
          <w:p w14:paraId="7E9BBD8C" w14:textId="77777777" w:rsidR="001C29FF" w:rsidRPr="001C29FF" w:rsidRDefault="001C29FF" w:rsidP="001C29FF">
            <w:pPr>
              <w:pStyle w:val="TableBody"/>
              <w:rPr>
                <w:rFonts w:cs="Arial"/>
                <w:sz w:val="18"/>
                <w:szCs w:val="18"/>
                <w:lang w:bidi="es-AR"/>
              </w:rPr>
            </w:pPr>
            <w:r w:rsidRPr="001C29FF">
              <w:rPr>
                <w:rFonts w:cs="Arial"/>
                <w:sz w:val="18"/>
                <w:szCs w:val="18"/>
                <w:lang w:bidi="es-AR"/>
              </w:rPr>
              <w:t>La redacción exacta de un reconocimiento dependerá del acuerdo entre las dos partes, los detalles del servicio que se presta y las responsabilidades asignadas a cada parte. El reconocimiento no tiene que incluir la redacción exacta prevista en este requisito.</w:t>
            </w:r>
          </w:p>
          <w:p w14:paraId="638666A9" w14:textId="75BD15A4" w:rsidR="00662FB2" w:rsidRPr="00B053E1" w:rsidRDefault="001C29FF" w:rsidP="001C29FF">
            <w:pPr>
              <w:pStyle w:val="TableListBullet"/>
              <w:numPr>
                <w:ilvl w:val="0"/>
                <w:numId w:val="0"/>
              </w:numPr>
              <w:ind w:left="-7"/>
              <w:rPr>
                <w:szCs w:val="18"/>
                <w:lang w:val="es-ES"/>
              </w:rPr>
            </w:pPr>
            <w:r w:rsidRPr="00B91CFB">
              <w:rPr>
                <w:szCs w:val="18"/>
                <w:lang w:val="pt-BR" w:bidi="es-AR"/>
              </w:rPr>
              <w:t xml:space="preserve">La prueba de que un TPSP cumple con los </w:t>
            </w:r>
            <w:r w:rsidR="00983955">
              <w:rPr>
                <w:szCs w:val="18"/>
                <w:lang w:val="pt-BR" w:bidi="es-AR"/>
              </w:rPr>
              <w:t>Requisitos de PCI DSS</w:t>
            </w:r>
            <w:r w:rsidRPr="00B91CFB">
              <w:rPr>
                <w:szCs w:val="18"/>
                <w:lang w:val="pt-BR" w:bidi="es-AR"/>
              </w:rPr>
              <w:t xml:space="preserve"> (por ejemplo, un certificado de cumplimiento PCI DSS (AOC) o una declaración en el sitio web de la empresa) no es lo mismo que el acuerdo escrito especificado en este requisito</w:t>
            </w:r>
            <w:r w:rsidR="00662FB2" w:rsidRPr="00B053E1">
              <w:rPr>
                <w:szCs w:val="18"/>
                <w:lang w:val="es-AR" w:bidi="es-AR"/>
              </w:rPr>
              <w:t>.</w:t>
            </w:r>
          </w:p>
        </w:tc>
        <w:tc>
          <w:tcPr>
            <w:tcW w:w="1194" w:type="dxa"/>
            <w:vMerge/>
            <w:shd w:val="clear" w:color="auto" w:fill="auto"/>
          </w:tcPr>
          <w:p w14:paraId="361D3F21" w14:textId="77777777" w:rsidR="00662FB2" w:rsidRPr="00B053E1" w:rsidRDefault="00662FB2" w:rsidP="00662FB2">
            <w:pPr>
              <w:spacing w:after="60"/>
              <w:jc w:val="center"/>
              <w:rPr>
                <w:rFonts w:cs="Arial"/>
                <w:sz w:val="18"/>
                <w:szCs w:val="18"/>
              </w:rPr>
            </w:pPr>
          </w:p>
        </w:tc>
        <w:tc>
          <w:tcPr>
            <w:tcW w:w="1260" w:type="dxa"/>
            <w:gridSpan w:val="2"/>
            <w:vMerge/>
            <w:shd w:val="clear" w:color="auto" w:fill="auto"/>
          </w:tcPr>
          <w:p w14:paraId="1B0BB7BF" w14:textId="77777777" w:rsidR="00662FB2" w:rsidRPr="00B053E1" w:rsidRDefault="00662FB2" w:rsidP="00662FB2">
            <w:pPr>
              <w:spacing w:after="60"/>
              <w:jc w:val="center"/>
              <w:rPr>
                <w:rFonts w:cs="Arial"/>
                <w:sz w:val="18"/>
                <w:szCs w:val="18"/>
              </w:rPr>
            </w:pPr>
          </w:p>
        </w:tc>
        <w:tc>
          <w:tcPr>
            <w:tcW w:w="1369" w:type="dxa"/>
            <w:gridSpan w:val="2"/>
            <w:vMerge/>
            <w:shd w:val="clear" w:color="auto" w:fill="auto"/>
          </w:tcPr>
          <w:p w14:paraId="2B94DD4D" w14:textId="77777777" w:rsidR="00662FB2" w:rsidRPr="00B053E1" w:rsidRDefault="00662FB2" w:rsidP="00662FB2">
            <w:pPr>
              <w:spacing w:after="60"/>
              <w:jc w:val="center"/>
              <w:rPr>
                <w:rFonts w:cs="Arial"/>
                <w:sz w:val="18"/>
                <w:szCs w:val="18"/>
              </w:rPr>
            </w:pPr>
          </w:p>
        </w:tc>
        <w:tc>
          <w:tcPr>
            <w:tcW w:w="794" w:type="dxa"/>
            <w:vMerge/>
            <w:shd w:val="clear" w:color="auto" w:fill="auto"/>
          </w:tcPr>
          <w:p w14:paraId="08FA8E52" w14:textId="77777777" w:rsidR="00662FB2" w:rsidRPr="00B053E1" w:rsidRDefault="00662FB2" w:rsidP="00662FB2">
            <w:pPr>
              <w:spacing w:after="60"/>
              <w:jc w:val="center"/>
              <w:rPr>
                <w:rFonts w:cs="Arial"/>
                <w:sz w:val="18"/>
                <w:szCs w:val="18"/>
              </w:rPr>
            </w:pPr>
          </w:p>
        </w:tc>
        <w:tc>
          <w:tcPr>
            <w:tcW w:w="749" w:type="dxa"/>
            <w:gridSpan w:val="2"/>
            <w:vMerge/>
            <w:shd w:val="clear" w:color="auto" w:fill="auto"/>
          </w:tcPr>
          <w:p w14:paraId="0F328DE0" w14:textId="77777777" w:rsidR="00662FB2" w:rsidRPr="00B053E1" w:rsidRDefault="00662FB2" w:rsidP="00662FB2">
            <w:pPr>
              <w:spacing w:after="60"/>
              <w:jc w:val="center"/>
              <w:rPr>
                <w:rFonts w:cs="Arial"/>
                <w:sz w:val="18"/>
                <w:szCs w:val="18"/>
              </w:rPr>
            </w:pPr>
          </w:p>
        </w:tc>
        <w:tc>
          <w:tcPr>
            <w:tcW w:w="1248" w:type="dxa"/>
            <w:gridSpan w:val="2"/>
            <w:vMerge/>
            <w:shd w:val="clear" w:color="auto" w:fill="auto"/>
          </w:tcPr>
          <w:p w14:paraId="217972B0" w14:textId="77777777" w:rsidR="00662FB2" w:rsidRPr="00B053E1" w:rsidRDefault="00662FB2" w:rsidP="00662FB2">
            <w:pPr>
              <w:spacing w:after="60"/>
              <w:jc w:val="center"/>
              <w:rPr>
                <w:rFonts w:cs="Arial"/>
                <w:sz w:val="18"/>
                <w:szCs w:val="18"/>
              </w:rPr>
            </w:pPr>
          </w:p>
        </w:tc>
      </w:tr>
      <w:tr w:rsidR="00662FB2" w:rsidRPr="00B053E1" w14:paraId="4941FAB8" w14:textId="77777777" w:rsidTr="0059508E">
        <w:trPr>
          <w:cantSplit/>
        </w:trPr>
        <w:tc>
          <w:tcPr>
            <w:tcW w:w="1180" w:type="dxa"/>
          </w:tcPr>
          <w:p w14:paraId="48CCAD54" w14:textId="77777777" w:rsidR="00662FB2" w:rsidRPr="00B053E1" w:rsidRDefault="00662FB2" w:rsidP="00662FB2">
            <w:pPr>
              <w:pStyle w:val="TableText"/>
              <w:rPr>
                <w:b/>
                <w:bCs/>
                <w:szCs w:val="18"/>
              </w:rPr>
            </w:pPr>
            <w:r w:rsidRPr="00B053E1">
              <w:rPr>
                <w:b/>
                <w:szCs w:val="18"/>
                <w:lang w:bidi="es-AR"/>
              </w:rPr>
              <w:t>12.8.3</w:t>
            </w:r>
          </w:p>
        </w:tc>
        <w:tc>
          <w:tcPr>
            <w:tcW w:w="3227" w:type="dxa"/>
            <w:gridSpan w:val="2"/>
          </w:tcPr>
          <w:p w14:paraId="6F2252A5" w14:textId="77777777" w:rsidR="00662FB2" w:rsidRPr="00B053E1" w:rsidRDefault="00662FB2" w:rsidP="00662FB2">
            <w:pPr>
              <w:pStyle w:val="TableListBullet"/>
              <w:numPr>
                <w:ilvl w:val="0"/>
                <w:numId w:val="0"/>
              </w:numPr>
              <w:rPr>
                <w:szCs w:val="18"/>
                <w:lang w:val="es-ES"/>
              </w:rPr>
            </w:pPr>
            <w:r w:rsidRPr="00B053E1">
              <w:rPr>
                <w:szCs w:val="18"/>
                <w:lang w:val="es-AR" w:bidi="es-AR"/>
              </w:rPr>
              <w:t>Se implementa un proceso establecido para contratar a los TPSP, incluyendo la debida diligencia antes de la contratación.</w:t>
            </w:r>
          </w:p>
        </w:tc>
        <w:tc>
          <w:tcPr>
            <w:tcW w:w="2789" w:type="dxa"/>
            <w:gridSpan w:val="2"/>
          </w:tcPr>
          <w:p w14:paraId="12C969B2"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53E89EEA" w14:textId="77777777" w:rsidR="00662FB2" w:rsidRPr="00B053E1" w:rsidRDefault="00662FB2" w:rsidP="00662FB2">
            <w:pPr>
              <w:pStyle w:val="TableListBullet"/>
              <w:ind w:left="263" w:hanging="270"/>
              <w:rPr>
                <w:szCs w:val="18"/>
              </w:rPr>
            </w:pPr>
            <w:r w:rsidRPr="00B053E1">
              <w:rPr>
                <w:szCs w:val="18"/>
                <w:lang w:val="es-AR" w:bidi="es-AR"/>
              </w:rPr>
              <w:t>Evalúe la evidencia.</w:t>
            </w:r>
          </w:p>
          <w:p w14:paraId="1E255B44"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1194" w:type="dxa"/>
            <w:shd w:val="clear" w:color="auto" w:fill="auto"/>
          </w:tcPr>
          <w:p w14:paraId="1A2AF48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7CF3BB0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2D5BE40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39478F3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094E5DC5"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1E6FFCC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4091A12" w14:textId="77777777" w:rsidTr="0059508E">
        <w:trPr>
          <w:cantSplit/>
        </w:trPr>
        <w:tc>
          <w:tcPr>
            <w:tcW w:w="1180" w:type="dxa"/>
            <w:vMerge w:val="restart"/>
          </w:tcPr>
          <w:p w14:paraId="033C522B" w14:textId="77777777" w:rsidR="00662FB2" w:rsidRPr="00B053E1" w:rsidRDefault="00662FB2" w:rsidP="00662FB2">
            <w:pPr>
              <w:pStyle w:val="TableText"/>
              <w:rPr>
                <w:b/>
                <w:bCs/>
                <w:szCs w:val="18"/>
              </w:rPr>
            </w:pPr>
            <w:r w:rsidRPr="00B053E1">
              <w:rPr>
                <w:b/>
                <w:szCs w:val="18"/>
                <w:lang w:bidi="es-AR"/>
              </w:rPr>
              <w:lastRenderedPageBreak/>
              <w:t>12.8.4</w:t>
            </w:r>
          </w:p>
        </w:tc>
        <w:tc>
          <w:tcPr>
            <w:tcW w:w="3227" w:type="dxa"/>
            <w:gridSpan w:val="2"/>
            <w:tcBorders>
              <w:bottom w:val="single" w:sz="4" w:space="0" w:color="808080"/>
            </w:tcBorders>
          </w:tcPr>
          <w:p w14:paraId="3C28EF9F" w14:textId="77777777" w:rsidR="00662FB2" w:rsidRPr="00B053E1" w:rsidRDefault="00662FB2" w:rsidP="00662FB2">
            <w:pPr>
              <w:pStyle w:val="TableListBullet"/>
              <w:numPr>
                <w:ilvl w:val="0"/>
                <w:numId w:val="0"/>
              </w:numPr>
              <w:rPr>
                <w:szCs w:val="18"/>
                <w:lang w:val="es-ES"/>
              </w:rPr>
            </w:pPr>
            <w:r w:rsidRPr="00B053E1">
              <w:rPr>
                <w:szCs w:val="18"/>
                <w:lang w:val="es-AR" w:bidi="es-AR"/>
              </w:rPr>
              <w:t>Se implementa un programa para monitorear el estado de conformidad PCI DSS de los TPSP al menos una vez cada 12 meses.</w:t>
            </w:r>
          </w:p>
        </w:tc>
        <w:tc>
          <w:tcPr>
            <w:tcW w:w="2789" w:type="dxa"/>
            <w:gridSpan w:val="2"/>
            <w:tcBorders>
              <w:bottom w:val="single" w:sz="4" w:space="0" w:color="808080"/>
            </w:tcBorders>
          </w:tcPr>
          <w:p w14:paraId="097D82DB"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2F11B8BE" w14:textId="7ABB785C" w:rsidR="00662FB2" w:rsidRPr="00B053E1" w:rsidRDefault="00662FB2" w:rsidP="00662FB2">
            <w:pPr>
              <w:pStyle w:val="TableListBullet"/>
              <w:ind w:left="263" w:hanging="270"/>
              <w:rPr>
                <w:szCs w:val="18"/>
              </w:rPr>
            </w:pPr>
            <w:r w:rsidRPr="00B053E1">
              <w:rPr>
                <w:szCs w:val="18"/>
                <w:lang w:val="es-AR" w:bidi="es-AR"/>
              </w:rPr>
              <w:t>Evalúe la documentación</w:t>
            </w:r>
            <w:r w:rsidR="001B0C80" w:rsidRPr="00B053E1">
              <w:rPr>
                <w:szCs w:val="18"/>
                <w:lang w:val="es-AR" w:bidi="es-AR"/>
              </w:rPr>
              <w:t>.</w:t>
            </w:r>
          </w:p>
          <w:p w14:paraId="55E918CE"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1194" w:type="dxa"/>
            <w:vMerge w:val="restart"/>
            <w:shd w:val="clear" w:color="auto" w:fill="auto"/>
          </w:tcPr>
          <w:p w14:paraId="6A69711F"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6A25ADB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4287390D"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58A47832"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38A3F327"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04B3E29B"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6F2FEF46" w14:textId="77777777" w:rsidTr="0059508E">
        <w:trPr>
          <w:cantSplit/>
        </w:trPr>
        <w:tc>
          <w:tcPr>
            <w:tcW w:w="1180" w:type="dxa"/>
            <w:vMerge/>
          </w:tcPr>
          <w:p w14:paraId="6C39DC22" w14:textId="77777777" w:rsidR="00662FB2" w:rsidRPr="00B053E1" w:rsidRDefault="00662FB2" w:rsidP="00662FB2">
            <w:pPr>
              <w:pStyle w:val="TableText"/>
              <w:rPr>
                <w:b/>
                <w:bCs/>
                <w:szCs w:val="18"/>
              </w:rPr>
            </w:pPr>
          </w:p>
        </w:tc>
        <w:tc>
          <w:tcPr>
            <w:tcW w:w="6016" w:type="dxa"/>
            <w:gridSpan w:val="4"/>
            <w:tcBorders>
              <w:bottom w:val="nil"/>
            </w:tcBorders>
            <w:shd w:val="clear" w:color="auto" w:fill="DFE3E4"/>
          </w:tcPr>
          <w:p w14:paraId="02BEFC04" w14:textId="77777777" w:rsidR="00662FB2" w:rsidRPr="00B053E1" w:rsidRDefault="00662FB2" w:rsidP="00662FB2">
            <w:pPr>
              <w:pStyle w:val="AppNotes"/>
              <w:rPr>
                <w:szCs w:val="18"/>
              </w:rPr>
            </w:pPr>
            <w:r w:rsidRPr="00B053E1">
              <w:rPr>
                <w:szCs w:val="18"/>
                <w:lang w:bidi="es-AR"/>
              </w:rPr>
              <w:t>Notas de Aplicabilidad</w:t>
            </w:r>
          </w:p>
        </w:tc>
        <w:tc>
          <w:tcPr>
            <w:tcW w:w="1194" w:type="dxa"/>
            <w:vMerge/>
            <w:shd w:val="clear" w:color="auto" w:fill="auto"/>
          </w:tcPr>
          <w:p w14:paraId="73D6DC13" w14:textId="77777777" w:rsidR="00662FB2" w:rsidRPr="00B053E1" w:rsidRDefault="00662FB2" w:rsidP="00662FB2">
            <w:pPr>
              <w:spacing w:after="60"/>
              <w:jc w:val="center"/>
              <w:rPr>
                <w:rFonts w:cs="Arial"/>
                <w:sz w:val="18"/>
                <w:szCs w:val="18"/>
              </w:rPr>
            </w:pPr>
          </w:p>
        </w:tc>
        <w:tc>
          <w:tcPr>
            <w:tcW w:w="1260" w:type="dxa"/>
            <w:gridSpan w:val="2"/>
            <w:vMerge/>
            <w:shd w:val="clear" w:color="auto" w:fill="auto"/>
          </w:tcPr>
          <w:p w14:paraId="14C5AEB5" w14:textId="77777777" w:rsidR="00662FB2" w:rsidRPr="00B053E1" w:rsidRDefault="00662FB2" w:rsidP="00662FB2">
            <w:pPr>
              <w:spacing w:after="60"/>
              <w:jc w:val="center"/>
              <w:rPr>
                <w:rFonts w:cs="Arial"/>
                <w:sz w:val="18"/>
                <w:szCs w:val="18"/>
              </w:rPr>
            </w:pPr>
          </w:p>
        </w:tc>
        <w:tc>
          <w:tcPr>
            <w:tcW w:w="1369" w:type="dxa"/>
            <w:gridSpan w:val="2"/>
            <w:vMerge/>
            <w:shd w:val="clear" w:color="auto" w:fill="auto"/>
          </w:tcPr>
          <w:p w14:paraId="7ECC0C39" w14:textId="77777777" w:rsidR="00662FB2" w:rsidRPr="00B053E1" w:rsidRDefault="00662FB2" w:rsidP="00662FB2">
            <w:pPr>
              <w:spacing w:after="60"/>
              <w:jc w:val="center"/>
              <w:rPr>
                <w:rFonts w:cs="Arial"/>
                <w:sz w:val="18"/>
                <w:szCs w:val="18"/>
              </w:rPr>
            </w:pPr>
          </w:p>
        </w:tc>
        <w:tc>
          <w:tcPr>
            <w:tcW w:w="794" w:type="dxa"/>
            <w:vMerge/>
            <w:shd w:val="clear" w:color="auto" w:fill="auto"/>
          </w:tcPr>
          <w:p w14:paraId="74FDE8EE" w14:textId="77777777" w:rsidR="00662FB2" w:rsidRPr="00B053E1" w:rsidRDefault="00662FB2" w:rsidP="00662FB2">
            <w:pPr>
              <w:spacing w:after="60"/>
              <w:jc w:val="center"/>
              <w:rPr>
                <w:rFonts w:cs="Arial"/>
                <w:sz w:val="18"/>
                <w:szCs w:val="18"/>
              </w:rPr>
            </w:pPr>
          </w:p>
        </w:tc>
        <w:tc>
          <w:tcPr>
            <w:tcW w:w="749" w:type="dxa"/>
            <w:gridSpan w:val="2"/>
            <w:vMerge/>
            <w:shd w:val="clear" w:color="auto" w:fill="auto"/>
          </w:tcPr>
          <w:p w14:paraId="4BDDE6F9" w14:textId="77777777" w:rsidR="00662FB2" w:rsidRPr="00B053E1" w:rsidRDefault="00662FB2" w:rsidP="00662FB2">
            <w:pPr>
              <w:spacing w:after="60"/>
              <w:jc w:val="center"/>
              <w:rPr>
                <w:rFonts w:cs="Arial"/>
                <w:sz w:val="18"/>
                <w:szCs w:val="18"/>
              </w:rPr>
            </w:pPr>
          </w:p>
        </w:tc>
        <w:tc>
          <w:tcPr>
            <w:tcW w:w="1248" w:type="dxa"/>
            <w:gridSpan w:val="2"/>
            <w:vMerge/>
            <w:shd w:val="clear" w:color="auto" w:fill="auto"/>
          </w:tcPr>
          <w:p w14:paraId="1AF2C9AF" w14:textId="77777777" w:rsidR="00662FB2" w:rsidRPr="00B053E1" w:rsidRDefault="00662FB2" w:rsidP="00662FB2">
            <w:pPr>
              <w:spacing w:after="60"/>
              <w:jc w:val="center"/>
              <w:rPr>
                <w:rFonts w:cs="Arial"/>
                <w:sz w:val="18"/>
                <w:szCs w:val="18"/>
              </w:rPr>
            </w:pPr>
          </w:p>
        </w:tc>
      </w:tr>
      <w:tr w:rsidR="00662FB2" w:rsidRPr="00B053E1" w14:paraId="61D95C5B" w14:textId="77777777" w:rsidTr="0059508E">
        <w:trPr>
          <w:cantSplit/>
        </w:trPr>
        <w:tc>
          <w:tcPr>
            <w:tcW w:w="1180" w:type="dxa"/>
            <w:vMerge/>
            <w:tcBorders>
              <w:bottom w:val="single" w:sz="4" w:space="0" w:color="808080"/>
            </w:tcBorders>
          </w:tcPr>
          <w:p w14:paraId="1CFB532F" w14:textId="77777777" w:rsidR="00662FB2" w:rsidRPr="00B053E1" w:rsidRDefault="00662FB2" w:rsidP="00662FB2">
            <w:pPr>
              <w:pStyle w:val="TableText"/>
              <w:rPr>
                <w:b/>
                <w:bCs/>
                <w:szCs w:val="18"/>
              </w:rPr>
            </w:pPr>
          </w:p>
        </w:tc>
        <w:tc>
          <w:tcPr>
            <w:tcW w:w="6016" w:type="dxa"/>
            <w:gridSpan w:val="4"/>
            <w:tcBorders>
              <w:top w:val="nil"/>
              <w:bottom w:val="single" w:sz="4" w:space="0" w:color="808080"/>
            </w:tcBorders>
          </w:tcPr>
          <w:p w14:paraId="70B2E433" w14:textId="506FAAE1" w:rsidR="00662FB2" w:rsidRPr="00B053E1" w:rsidRDefault="00662FB2" w:rsidP="00662FB2">
            <w:pPr>
              <w:pStyle w:val="TableListBullet"/>
              <w:numPr>
                <w:ilvl w:val="0"/>
                <w:numId w:val="0"/>
              </w:numPr>
              <w:ind w:left="-7"/>
              <w:rPr>
                <w:szCs w:val="18"/>
                <w:lang w:val="es-ES"/>
              </w:rPr>
            </w:pPr>
            <w:r w:rsidRPr="00B053E1">
              <w:rPr>
                <w:szCs w:val="18"/>
                <w:lang w:val="es-AR" w:bidi="es-AR"/>
              </w:rPr>
              <w:t xml:space="preserve">Cuando una entidad tiene un acuerdo con un TPSP para cumplir con los requisitos de PCI DSS en nombre de la entidad (por ejemplo, a través de un servicio de </w:t>
            </w:r>
            <w:r w:rsidR="00F43FD0" w:rsidRPr="00F43FD0">
              <w:rPr>
                <w:i/>
                <w:iCs/>
                <w:szCs w:val="18"/>
                <w:lang w:val="es-AR" w:bidi="es-AR"/>
              </w:rPr>
              <w:t>firewall</w:t>
            </w:r>
            <w:r w:rsidRPr="00B053E1">
              <w:rPr>
                <w:szCs w:val="18"/>
                <w:lang w:val="es-AR" w:bidi="es-AR"/>
              </w:rPr>
              <w:t>), la entidad debe trabajar con el TPSP para asegurarse de que se cumplan los requisitos de PCI DSS aplicables. Si el TPSP no cumple con los requisitos de PCI DSS aplicables, entonces, esos requisitos tampoco “están implementados” para la entidad.</w:t>
            </w:r>
          </w:p>
        </w:tc>
        <w:tc>
          <w:tcPr>
            <w:tcW w:w="1194" w:type="dxa"/>
            <w:vMerge/>
            <w:tcBorders>
              <w:bottom w:val="single" w:sz="4" w:space="0" w:color="808080"/>
            </w:tcBorders>
            <w:shd w:val="clear" w:color="auto" w:fill="auto"/>
          </w:tcPr>
          <w:p w14:paraId="19E9663A" w14:textId="77777777" w:rsidR="00662FB2" w:rsidRPr="00B053E1" w:rsidRDefault="00662FB2" w:rsidP="00662FB2">
            <w:pPr>
              <w:spacing w:after="60"/>
              <w:jc w:val="center"/>
              <w:rPr>
                <w:rFonts w:cs="Arial"/>
                <w:sz w:val="18"/>
                <w:szCs w:val="18"/>
              </w:rPr>
            </w:pPr>
          </w:p>
        </w:tc>
        <w:tc>
          <w:tcPr>
            <w:tcW w:w="1260" w:type="dxa"/>
            <w:gridSpan w:val="2"/>
            <w:vMerge/>
            <w:tcBorders>
              <w:bottom w:val="single" w:sz="4" w:space="0" w:color="808080"/>
            </w:tcBorders>
            <w:shd w:val="clear" w:color="auto" w:fill="auto"/>
          </w:tcPr>
          <w:p w14:paraId="2A036F8D" w14:textId="77777777" w:rsidR="00662FB2" w:rsidRPr="00B053E1" w:rsidRDefault="00662FB2" w:rsidP="00662FB2">
            <w:pPr>
              <w:spacing w:after="60"/>
              <w:jc w:val="center"/>
              <w:rPr>
                <w:rFonts w:cs="Arial"/>
                <w:sz w:val="18"/>
                <w:szCs w:val="18"/>
              </w:rPr>
            </w:pPr>
          </w:p>
        </w:tc>
        <w:tc>
          <w:tcPr>
            <w:tcW w:w="1369" w:type="dxa"/>
            <w:gridSpan w:val="2"/>
            <w:vMerge/>
            <w:tcBorders>
              <w:bottom w:val="single" w:sz="4" w:space="0" w:color="808080"/>
            </w:tcBorders>
            <w:shd w:val="clear" w:color="auto" w:fill="auto"/>
          </w:tcPr>
          <w:p w14:paraId="60DB3BB4" w14:textId="77777777" w:rsidR="00662FB2" w:rsidRPr="00B053E1" w:rsidRDefault="00662FB2" w:rsidP="00662FB2">
            <w:pPr>
              <w:spacing w:after="60"/>
              <w:jc w:val="center"/>
              <w:rPr>
                <w:rFonts w:cs="Arial"/>
                <w:sz w:val="18"/>
                <w:szCs w:val="18"/>
              </w:rPr>
            </w:pPr>
          </w:p>
        </w:tc>
        <w:tc>
          <w:tcPr>
            <w:tcW w:w="794" w:type="dxa"/>
            <w:vMerge/>
            <w:tcBorders>
              <w:bottom w:val="single" w:sz="4" w:space="0" w:color="808080"/>
            </w:tcBorders>
            <w:shd w:val="clear" w:color="auto" w:fill="auto"/>
          </w:tcPr>
          <w:p w14:paraId="558E4D2B" w14:textId="77777777" w:rsidR="00662FB2" w:rsidRPr="00B053E1" w:rsidRDefault="00662FB2" w:rsidP="00662FB2">
            <w:pPr>
              <w:spacing w:after="60"/>
              <w:jc w:val="center"/>
              <w:rPr>
                <w:rFonts w:cs="Arial"/>
                <w:sz w:val="18"/>
                <w:szCs w:val="18"/>
              </w:rPr>
            </w:pPr>
          </w:p>
        </w:tc>
        <w:tc>
          <w:tcPr>
            <w:tcW w:w="749" w:type="dxa"/>
            <w:gridSpan w:val="2"/>
            <w:vMerge/>
            <w:tcBorders>
              <w:bottom w:val="single" w:sz="4" w:space="0" w:color="808080"/>
            </w:tcBorders>
            <w:shd w:val="clear" w:color="auto" w:fill="auto"/>
          </w:tcPr>
          <w:p w14:paraId="4F335039" w14:textId="77777777" w:rsidR="00662FB2" w:rsidRPr="00B053E1" w:rsidRDefault="00662FB2" w:rsidP="00662FB2">
            <w:pPr>
              <w:spacing w:after="60"/>
              <w:jc w:val="center"/>
              <w:rPr>
                <w:rFonts w:cs="Arial"/>
                <w:sz w:val="18"/>
                <w:szCs w:val="18"/>
              </w:rPr>
            </w:pPr>
          </w:p>
        </w:tc>
        <w:tc>
          <w:tcPr>
            <w:tcW w:w="1248" w:type="dxa"/>
            <w:gridSpan w:val="2"/>
            <w:vMerge/>
            <w:tcBorders>
              <w:bottom w:val="single" w:sz="4" w:space="0" w:color="808080"/>
            </w:tcBorders>
            <w:shd w:val="clear" w:color="auto" w:fill="auto"/>
          </w:tcPr>
          <w:p w14:paraId="7E99803B" w14:textId="77777777" w:rsidR="00662FB2" w:rsidRPr="00B053E1" w:rsidRDefault="00662FB2" w:rsidP="00662FB2">
            <w:pPr>
              <w:spacing w:after="60"/>
              <w:jc w:val="center"/>
              <w:rPr>
                <w:rFonts w:cs="Arial"/>
                <w:sz w:val="18"/>
                <w:szCs w:val="18"/>
              </w:rPr>
            </w:pPr>
          </w:p>
        </w:tc>
      </w:tr>
      <w:tr w:rsidR="00662FB2" w:rsidRPr="00B053E1" w14:paraId="32B74CAB" w14:textId="77777777" w:rsidTr="0059508E">
        <w:trPr>
          <w:cantSplit/>
        </w:trPr>
        <w:tc>
          <w:tcPr>
            <w:tcW w:w="1180" w:type="dxa"/>
            <w:tcBorders>
              <w:bottom w:val="single" w:sz="2" w:space="0" w:color="808080" w:themeColor="background1" w:themeShade="80"/>
              <w:right w:val="single" w:sz="2" w:space="0" w:color="808080" w:themeColor="background1" w:themeShade="80"/>
            </w:tcBorders>
          </w:tcPr>
          <w:p w14:paraId="6AB8F1E3" w14:textId="77777777" w:rsidR="00662FB2" w:rsidRPr="00B053E1" w:rsidRDefault="00662FB2" w:rsidP="00662FB2">
            <w:pPr>
              <w:pStyle w:val="TableText"/>
              <w:rPr>
                <w:b/>
                <w:bCs/>
                <w:szCs w:val="18"/>
              </w:rPr>
            </w:pPr>
            <w:r w:rsidRPr="00B053E1">
              <w:rPr>
                <w:b/>
                <w:szCs w:val="18"/>
                <w:lang w:bidi="es-AR"/>
              </w:rPr>
              <w:t>12.8.5</w:t>
            </w:r>
          </w:p>
        </w:tc>
        <w:tc>
          <w:tcPr>
            <w:tcW w:w="3227"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542481B5" w14:textId="77777777" w:rsidR="00662FB2" w:rsidRPr="00B053E1" w:rsidRDefault="00662FB2" w:rsidP="00662FB2">
            <w:pPr>
              <w:pStyle w:val="TableListBullet"/>
              <w:numPr>
                <w:ilvl w:val="0"/>
                <w:numId w:val="0"/>
              </w:numPr>
              <w:rPr>
                <w:szCs w:val="18"/>
                <w:lang w:val="es-ES"/>
              </w:rPr>
            </w:pPr>
            <w:r w:rsidRPr="00B053E1">
              <w:rPr>
                <w:szCs w:val="18"/>
                <w:lang w:val="es-AR" w:bidi="es-AR"/>
              </w:rPr>
              <w:t>Se mantiene información sobre qué requisitos de PCI DSS gestiona cada TPSP, cuáles gestiona la entidad y cualquiera que se comparta entre el TPSP y la entidad.</w:t>
            </w:r>
          </w:p>
        </w:tc>
        <w:tc>
          <w:tcPr>
            <w:tcW w:w="2789"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tcPr>
          <w:p w14:paraId="1790DA58" w14:textId="77777777" w:rsidR="00662FB2" w:rsidRPr="00B053E1" w:rsidRDefault="00662FB2" w:rsidP="00662FB2">
            <w:pPr>
              <w:pStyle w:val="TableListBullet"/>
              <w:ind w:left="263" w:hanging="270"/>
              <w:rPr>
                <w:szCs w:val="18"/>
                <w:lang w:val="es-ES"/>
              </w:rPr>
            </w:pPr>
            <w:r w:rsidRPr="00B053E1">
              <w:rPr>
                <w:szCs w:val="18"/>
                <w:lang w:val="es-AR" w:bidi="es-AR"/>
              </w:rPr>
              <w:t>Evalúe las políticas y procedimientos.</w:t>
            </w:r>
          </w:p>
          <w:p w14:paraId="2B15106D" w14:textId="050548FA" w:rsidR="00662FB2" w:rsidRPr="00B053E1" w:rsidRDefault="00662FB2" w:rsidP="00662FB2">
            <w:pPr>
              <w:pStyle w:val="TableListBullet"/>
              <w:ind w:left="263" w:hanging="270"/>
              <w:rPr>
                <w:szCs w:val="18"/>
              </w:rPr>
            </w:pPr>
            <w:r w:rsidRPr="00B053E1">
              <w:rPr>
                <w:szCs w:val="18"/>
                <w:lang w:val="es-AR" w:bidi="es-AR"/>
              </w:rPr>
              <w:t>Evalúe la documentación</w:t>
            </w:r>
            <w:r w:rsidR="001B0C80" w:rsidRPr="00B053E1">
              <w:rPr>
                <w:szCs w:val="18"/>
                <w:lang w:val="es-AR" w:bidi="es-AR"/>
              </w:rPr>
              <w:t>.</w:t>
            </w:r>
          </w:p>
          <w:p w14:paraId="6223F0C0" w14:textId="77777777" w:rsidR="00662FB2" w:rsidRPr="00B053E1" w:rsidRDefault="00662FB2" w:rsidP="00662FB2">
            <w:pPr>
              <w:pStyle w:val="TableListBullet"/>
              <w:ind w:left="263" w:hanging="270"/>
              <w:rPr>
                <w:szCs w:val="18"/>
              </w:rPr>
            </w:pPr>
            <w:r w:rsidRPr="00B053E1">
              <w:rPr>
                <w:szCs w:val="18"/>
                <w:lang w:val="es-AR" w:bidi="es-AR"/>
              </w:rPr>
              <w:t>Entreviste al personal responsable.</w:t>
            </w:r>
          </w:p>
        </w:tc>
        <w:tc>
          <w:tcPr>
            <w:tcW w:w="119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17D7D6B6"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4B93E"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2353510C"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E5904D0"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tcBorders>
              <w:left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auto"/>
          </w:tcPr>
          <w:p w14:paraId="481A7608"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tcBorders>
              <w:left w:val="single" w:sz="2" w:space="0" w:color="808080" w:themeColor="background1" w:themeShade="80"/>
              <w:bottom w:val="single" w:sz="2" w:space="0" w:color="808080" w:themeColor="background1" w:themeShade="80"/>
            </w:tcBorders>
            <w:shd w:val="clear" w:color="auto" w:fill="auto"/>
          </w:tcPr>
          <w:p w14:paraId="3A2EDBE9" w14:textId="77777777" w:rsidR="00662FB2" w:rsidRPr="00B053E1" w:rsidRDefault="00662FB2" w:rsidP="00662FB2">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662FB2" w:rsidRPr="00B053E1" w14:paraId="02E40130" w14:textId="77777777" w:rsidTr="0059508E">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Pr>
        <w:tc>
          <w:tcPr>
            <w:tcW w:w="13810" w:type="dxa"/>
            <w:gridSpan w:val="15"/>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tcPr>
          <w:p w14:paraId="3D04F97D" w14:textId="77777777" w:rsidR="00662FB2" w:rsidRPr="00B053E1" w:rsidRDefault="00662FB2" w:rsidP="008E63F1">
            <w:pPr>
              <w:pStyle w:val="TableBody"/>
              <w:keepNext/>
              <w:spacing w:before="20" w:after="20"/>
              <w:rPr>
                <w:rFonts w:cs="Arial"/>
                <w:sz w:val="18"/>
                <w:szCs w:val="18"/>
              </w:rPr>
            </w:pPr>
            <w:r w:rsidRPr="00B053E1">
              <w:rPr>
                <w:rStyle w:val="BoldCharacter"/>
                <w:rFonts w:cs="Arial"/>
                <w:sz w:val="18"/>
                <w:szCs w:val="18"/>
                <w:lang w:bidi="es-AR"/>
              </w:rPr>
              <w:t xml:space="preserve">12.9 </w:t>
            </w:r>
            <w:r w:rsidRPr="00B053E1">
              <w:rPr>
                <w:rFonts w:cs="Arial"/>
                <w:sz w:val="18"/>
                <w:szCs w:val="18"/>
                <w:lang w:bidi="es-AR"/>
              </w:rPr>
              <w:t>Los proveedores de servicios externos (TPSP) respaldan la conformidad con los PCI DSS de sus clientes.</w:t>
            </w:r>
          </w:p>
        </w:tc>
      </w:tr>
      <w:tr w:rsidR="00662FB2" w:rsidRPr="00B053E1" w14:paraId="24ED8241" w14:textId="77777777" w:rsidTr="0059508E">
        <w:trPr>
          <w:cantSplit/>
        </w:trPr>
        <w:tc>
          <w:tcPr>
            <w:tcW w:w="1180" w:type="dxa"/>
            <w:tcBorders>
              <w:top w:val="single" w:sz="2" w:space="0" w:color="808080" w:themeColor="background1" w:themeShade="80"/>
              <w:right w:val="single" w:sz="2" w:space="0" w:color="808080" w:themeColor="background1" w:themeShade="80"/>
            </w:tcBorders>
          </w:tcPr>
          <w:p w14:paraId="000E3A93" w14:textId="77777777" w:rsidR="00662FB2" w:rsidRPr="00B053E1" w:rsidRDefault="00662FB2" w:rsidP="003829DB">
            <w:pPr>
              <w:pStyle w:val="TableText"/>
              <w:rPr>
                <w:b/>
                <w:bCs/>
                <w:szCs w:val="18"/>
              </w:rPr>
            </w:pPr>
            <w:r w:rsidRPr="00B053E1">
              <w:rPr>
                <w:b/>
                <w:szCs w:val="18"/>
                <w:lang w:bidi="es-AR"/>
              </w:rPr>
              <w:t>12.9.1</w:t>
            </w:r>
          </w:p>
        </w:tc>
        <w:tc>
          <w:tcPr>
            <w:tcW w:w="3227" w:type="dxa"/>
            <w:gridSpan w:val="2"/>
            <w:tcBorders>
              <w:top w:val="single" w:sz="2" w:space="0" w:color="808080" w:themeColor="background1" w:themeShade="80"/>
              <w:left w:val="single" w:sz="2" w:space="0" w:color="808080" w:themeColor="background1" w:themeShade="80"/>
              <w:right w:val="single" w:sz="2" w:space="0" w:color="808080" w:themeColor="background1" w:themeShade="80"/>
            </w:tcBorders>
          </w:tcPr>
          <w:p w14:paraId="7A00D036" w14:textId="1F2988BC"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top w:val="single" w:sz="2" w:space="0" w:color="808080" w:themeColor="background1" w:themeShade="80"/>
              <w:left w:val="single" w:sz="2" w:space="0" w:color="808080" w:themeColor="background1" w:themeShade="80"/>
              <w:bottom w:val="single" w:sz="4" w:space="0" w:color="808080"/>
              <w:right w:val="nil"/>
            </w:tcBorders>
            <w:shd w:val="clear" w:color="auto" w:fill="D9D9D9" w:themeFill="background1" w:themeFillShade="D9"/>
          </w:tcPr>
          <w:p w14:paraId="060CE24E" w14:textId="7F7D039E" w:rsidR="00662FB2" w:rsidRPr="00B91CFB" w:rsidRDefault="00662FB2" w:rsidP="00662FB2">
            <w:pPr>
              <w:pStyle w:val="TableListBullet"/>
              <w:numPr>
                <w:ilvl w:val="0"/>
                <w:numId w:val="0"/>
              </w:numPr>
              <w:ind w:left="274" w:hanging="274"/>
              <w:rPr>
                <w:szCs w:val="18"/>
                <w:lang w:val="pt-BR"/>
              </w:rPr>
            </w:pPr>
          </w:p>
        </w:tc>
        <w:tc>
          <w:tcPr>
            <w:tcW w:w="1194"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37526E87" w14:textId="3FE3F019" w:rsidR="00662FB2" w:rsidRPr="00B053E1" w:rsidRDefault="00662FB2" w:rsidP="00662FB2">
            <w:pPr>
              <w:spacing w:after="60"/>
              <w:jc w:val="center"/>
              <w:rPr>
                <w:rFonts w:cs="Arial"/>
                <w:sz w:val="18"/>
                <w:szCs w:val="18"/>
              </w:rPr>
            </w:pPr>
          </w:p>
        </w:tc>
        <w:tc>
          <w:tcPr>
            <w:tcW w:w="1260"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7067009D" w14:textId="267ECAB9" w:rsidR="00662FB2" w:rsidRPr="00B053E1" w:rsidRDefault="00662FB2" w:rsidP="00662FB2">
            <w:pPr>
              <w:spacing w:after="60"/>
              <w:jc w:val="center"/>
              <w:rPr>
                <w:rFonts w:cs="Arial"/>
                <w:sz w:val="18"/>
                <w:szCs w:val="18"/>
              </w:rPr>
            </w:pPr>
          </w:p>
        </w:tc>
        <w:tc>
          <w:tcPr>
            <w:tcW w:w="136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3A8F837E" w14:textId="6933D44D" w:rsidR="00662FB2" w:rsidRPr="00B053E1" w:rsidRDefault="00662FB2" w:rsidP="00662FB2">
            <w:pPr>
              <w:spacing w:after="60"/>
              <w:jc w:val="center"/>
              <w:rPr>
                <w:rFonts w:cs="Arial"/>
                <w:sz w:val="18"/>
                <w:szCs w:val="18"/>
              </w:rPr>
            </w:pPr>
          </w:p>
        </w:tc>
        <w:tc>
          <w:tcPr>
            <w:tcW w:w="794" w:type="dxa"/>
            <w:tcBorders>
              <w:top w:val="single" w:sz="2" w:space="0" w:color="808080" w:themeColor="background1" w:themeShade="80"/>
              <w:left w:val="nil"/>
              <w:bottom w:val="single" w:sz="4" w:space="0" w:color="808080"/>
              <w:right w:val="nil"/>
            </w:tcBorders>
            <w:shd w:val="clear" w:color="auto" w:fill="D9D9D9" w:themeFill="background1" w:themeFillShade="D9"/>
          </w:tcPr>
          <w:p w14:paraId="2EB44760" w14:textId="0464778D" w:rsidR="00662FB2" w:rsidRPr="00B053E1" w:rsidRDefault="00662FB2" w:rsidP="00662FB2">
            <w:pPr>
              <w:spacing w:after="60"/>
              <w:jc w:val="center"/>
              <w:rPr>
                <w:rFonts w:cs="Arial"/>
                <w:sz w:val="18"/>
                <w:szCs w:val="18"/>
              </w:rPr>
            </w:pPr>
          </w:p>
        </w:tc>
        <w:tc>
          <w:tcPr>
            <w:tcW w:w="749" w:type="dxa"/>
            <w:gridSpan w:val="2"/>
            <w:tcBorders>
              <w:top w:val="single" w:sz="2" w:space="0" w:color="808080" w:themeColor="background1" w:themeShade="80"/>
              <w:left w:val="nil"/>
              <w:bottom w:val="single" w:sz="4" w:space="0" w:color="808080"/>
              <w:right w:val="nil"/>
            </w:tcBorders>
            <w:shd w:val="clear" w:color="auto" w:fill="D9D9D9" w:themeFill="background1" w:themeFillShade="D9"/>
          </w:tcPr>
          <w:p w14:paraId="5522F61B" w14:textId="1D4B0D14" w:rsidR="00662FB2" w:rsidRPr="00B053E1" w:rsidRDefault="00662FB2" w:rsidP="00662FB2">
            <w:pPr>
              <w:spacing w:after="60"/>
              <w:jc w:val="center"/>
              <w:rPr>
                <w:rFonts w:cs="Arial"/>
                <w:sz w:val="18"/>
                <w:szCs w:val="18"/>
              </w:rPr>
            </w:pPr>
          </w:p>
        </w:tc>
        <w:tc>
          <w:tcPr>
            <w:tcW w:w="1248" w:type="dxa"/>
            <w:gridSpan w:val="2"/>
            <w:tcBorders>
              <w:top w:val="single" w:sz="2" w:space="0" w:color="808080" w:themeColor="background1" w:themeShade="80"/>
              <w:left w:val="nil"/>
              <w:bottom w:val="single" w:sz="4" w:space="0" w:color="808080"/>
            </w:tcBorders>
            <w:shd w:val="clear" w:color="auto" w:fill="D9D9D9" w:themeFill="background1" w:themeFillShade="D9"/>
          </w:tcPr>
          <w:p w14:paraId="3948478B" w14:textId="63417C39" w:rsidR="00662FB2" w:rsidRPr="00B053E1" w:rsidRDefault="00662FB2" w:rsidP="00662FB2">
            <w:pPr>
              <w:spacing w:after="60"/>
              <w:jc w:val="center"/>
              <w:rPr>
                <w:rFonts w:cs="Arial"/>
                <w:sz w:val="18"/>
                <w:szCs w:val="18"/>
              </w:rPr>
            </w:pPr>
          </w:p>
        </w:tc>
      </w:tr>
      <w:tr w:rsidR="00662FB2" w:rsidRPr="00B053E1" w14:paraId="63AF04E8" w14:textId="77777777" w:rsidTr="0059508E">
        <w:trPr>
          <w:cantSplit/>
        </w:trPr>
        <w:tc>
          <w:tcPr>
            <w:tcW w:w="1180" w:type="dxa"/>
            <w:tcBorders>
              <w:right w:val="single" w:sz="2" w:space="0" w:color="808080" w:themeColor="background1" w:themeShade="80"/>
            </w:tcBorders>
          </w:tcPr>
          <w:p w14:paraId="0FE743BB" w14:textId="77777777" w:rsidR="00662FB2" w:rsidRPr="00B053E1" w:rsidRDefault="00662FB2" w:rsidP="003829DB">
            <w:pPr>
              <w:pStyle w:val="TableText"/>
              <w:rPr>
                <w:b/>
                <w:bCs/>
                <w:szCs w:val="18"/>
              </w:rPr>
            </w:pPr>
            <w:r w:rsidRPr="00B053E1">
              <w:rPr>
                <w:b/>
                <w:szCs w:val="18"/>
                <w:lang w:bidi="es-AR"/>
              </w:rPr>
              <w:t>12.9.2</w:t>
            </w:r>
          </w:p>
        </w:tc>
        <w:tc>
          <w:tcPr>
            <w:tcW w:w="3227" w:type="dxa"/>
            <w:gridSpan w:val="2"/>
            <w:tcBorders>
              <w:left w:val="single" w:sz="2" w:space="0" w:color="808080" w:themeColor="background1" w:themeShade="80"/>
              <w:right w:val="single" w:sz="2" w:space="0" w:color="808080" w:themeColor="background1" w:themeShade="80"/>
            </w:tcBorders>
          </w:tcPr>
          <w:p w14:paraId="42C7D5C1" w14:textId="24B6965E" w:rsidR="00662FB2" w:rsidRPr="00B91CFB" w:rsidRDefault="00662FB2" w:rsidP="00662FB2">
            <w:pPr>
              <w:pStyle w:val="TableListBullet"/>
              <w:numPr>
                <w:ilvl w:val="0"/>
                <w:numId w:val="0"/>
              </w:numPr>
              <w:rPr>
                <w:color w:val="808080" w:themeColor="background1" w:themeShade="80"/>
                <w:szCs w:val="18"/>
                <w:lang w:val="pt-BR"/>
              </w:rPr>
            </w:pPr>
            <w:r w:rsidRPr="00B053E1">
              <w:rPr>
                <w:rStyle w:val="BoldItalicCharacter"/>
                <w:color w:val="808080" w:themeColor="background1" w:themeShade="80"/>
                <w:szCs w:val="18"/>
                <w:lang w:val="es-AR" w:bidi="es-AR"/>
              </w:rPr>
              <w:t>Requisito adicional sólo para proveedores de servicios</w:t>
            </w:r>
            <w:r w:rsidR="00D84DC3">
              <w:rPr>
                <w:rStyle w:val="BoldItalicCharacter"/>
                <w:color w:val="808080" w:themeColor="background1" w:themeShade="80"/>
                <w:szCs w:val="18"/>
                <w:lang w:val="es-AR" w:bidi="es-AR"/>
              </w:rPr>
              <w:t>.</w:t>
            </w:r>
          </w:p>
        </w:tc>
        <w:tc>
          <w:tcPr>
            <w:tcW w:w="2789" w:type="dxa"/>
            <w:gridSpan w:val="2"/>
            <w:tcBorders>
              <w:left w:val="single" w:sz="2" w:space="0" w:color="808080" w:themeColor="background1" w:themeShade="80"/>
              <w:right w:val="nil"/>
            </w:tcBorders>
            <w:shd w:val="clear" w:color="auto" w:fill="D9D9D9" w:themeFill="background1" w:themeFillShade="D9"/>
          </w:tcPr>
          <w:p w14:paraId="118A19B1" w14:textId="707E9284" w:rsidR="00662FB2" w:rsidRPr="00B91CFB" w:rsidRDefault="00662FB2" w:rsidP="00662FB2">
            <w:pPr>
              <w:pStyle w:val="TableListBullet"/>
              <w:numPr>
                <w:ilvl w:val="0"/>
                <w:numId w:val="0"/>
              </w:numPr>
              <w:rPr>
                <w:szCs w:val="18"/>
                <w:lang w:val="pt-BR"/>
              </w:rPr>
            </w:pPr>
          </w:p>
        </w:tc>
        <w:tc>
          <w:tcPr>
            <w:tcW w:w="1194" w:type="dxa"/>
            <w:tcBorders>
              <w:left w:val="nil"/>
              <w:right w:val="nil"/>
            </w:tcBorders>
            <w:shd w:val="clear" w:color="auto" w:fill="D9D9D9" w:themeFill="background1" w:themeFillShade="D9"/>
          </w:tcPr>
          <w:p w14:paraId="7A0850A6" w14:textId="18092ED8" w:rsidR="00662FB2" w:rsidRPr="00B053E1" w:rsidRDefault="00662FB2" w:rsidP="00662FB2">
            <w:pPr>
              <w:spacing w:after="60"/>
              <w:jc w:val="center"/>
              <w:rPr>
                <w:rFonts w:cs="Arial"/>
                <w:sz w:val="18"/>
                <w:szCs w:val="18"/>
              </w:rPr>
            </w:pPr>
          </w:p>
        </w:tc>
        <w:tc>
          <w:tcPr>
            <w:tcW w:w="1260" w:type="dxa"/>
            <w:gridSpan w:val="2"/>
            <w:tcBorders>
              <w:left w:val="nil"/>
              <w:right w:val="nil"/>
            </w:tcBorders>
            <w:shd w:val="clear" w:color="auto" w:fill="D9D9D9" w:themeFill="background1" w:themeFillShade="D9"/>
          </w:tcPr>
          <w:p w14:paraId="2C0AD6BC" w14:textId="3356CB8B" w:rsidR="00662FB2" w:rsidRPr="00B053E1" w:rsidRDefault="00662FB2" w:rsidP="00662FB2">
            <w:pPr>
              <w:spacing w:after="60"/>
              <w:jc w:val="center"/>
              <w:rPr>
                <w:rFonts w:cs="Arial"/>
                <w:sz w:val="18"/>
                <w:szCs w:val="18"/>
              </w:rPr>
            </w:pPr>
          </w:p>
        </w:tc>
        <w:tc>
          <w:tcPr>
            <w:tcW w:w="1369" w:type="dxa"/>
            <w:gridSpan w:val="2"/>
            <w:tcBorders>
              <w:left w:val="nil"/>
              <w:right w:val="nil"/>
            </w:tcBorders>
            <w:shd w:val="clear" w:color="auto" w:fill="D9D9D9" w:themeFill="background1" w:themeFillShade="D9"/>
          </w:tcPr>
          <w:p w14:paraId="36DCA976" w14:textId="23CB5A61" w:rsidR="00662FB2" w:rsidRPr="00B053E1" w:rsidRDefault="00662FB2" w:rsidP="00662FB2">
            <w:pPr>
              <w:spacing w:after="60"/>
              <w:jc w:val="center"/>
              <w:rPr>
                <w:rFonts w:cs="Arial"/>
                <w:sz w:val="18"/>
                <w:szCs w:val="18"/>
              </w:rPr>
            </w:pPr>
          </w:p>
        </w:tc>
        <w:tc>
          <w:tcPr>
            <w:tcW w:w="794" w:type="dxa"/>
            <w:tcBorders>
              <w:left w:val="nil"/>
              <w:right w:val="nil"/>
            </w:tcBorders>
            <w:shd w:val="clear" w:color="auto" w:fill="D9D9D9" w:themeFill="background1" w:themeFillShade="D9"/>
          </w:tcPr>
          <w:p w14:paraId="4A5DF26D" w14:textId="4B570EA2" w:rsidR="00662FB2" w:rsidRPr="00B053E1" w:rsidRDefault="00662FB2" w:rsidP="00662FB2">
            <w:pPr>
              <w:spacing w:after="60"/>
              <w:jc w:val="center"/>
              <w:rPr>
                <w:rFonts w:cs="Arial"/>
                <w:sz w:val="18"/>
                <w:szCs w:val="18"/>
              </w:rPr>
            </w:pPr>
          </w:p>
        </w:tc>
        <w:tc>
          <w:tcPr>
            <w:tcW w:w="749" w:type="dxa"/>
            <w:gridSpan w:val="2"/>
            <w:tcBorders>
              <w:left w:val="nil"/>
              <w:right w:val="nil"/>
            </w:tcBorders>
            <w:shd w:val="clear" w:color="auto" w:fill="D9D9D9" w:themeFill="background1" w:themeFillShade="D9"/>
          </w:tcPr>
          <w:p w14:paraId="112A2248" w14:textId="65D93D0F" w:rsidR="00662FB2" w:rsidRPr="00B053E1" w:rsidRDefault="00662FB2" w:rsidP="00662FB2">
            <w:pPr>
              <w:spacing w:after="60"/>
              <w:jc w:val="center"/>
              <w:rPr>
                <w:rFonts w:cs="Arial"/>
                <w:sz w:val="18"/>
                <w:szCs w:val="18"/>
              </w:rPr>
            </w:pPr>
          </w:p>
        </w:tc>
        <w:tc>
          <w:tcPr>
            <w:tcW w:w="1248" w:type="dxa"/>
            <w:gridSpan w:val="2"/>
            <w:tcBorders>
              <w:left w:val="nil"/>
            </w:tcBorders>
            <w:shd w:val="clear" w:color="auto" w:fill="D9D9D9" w:themeFill="background1" w:themeFillShade="D9"/>
          </w:tcPr>
          <w:p w14:paraId="1871E01A" w14:textId="5A084AFB" w:rsidR="00662FB2" w:rsidRPr="00B053E1" w:rsidRDefault="00662FB2" w:rsidP="00662FB2">
            <w:pPr>
              <w:spacing w:after="60"/>
              <w:jc w:val="center"/>
              <w:rPr>
                <w:rFonts w:cs="Arial"/>
                <w:sz w:val="18"/>
                <w:szCs w:val="18"/>
              </w:rPr>
            </w:pPr>
          </w:p>
        </w:tc>
      </w:tr>
      <w:tr w:rsidR="0059508E" w:rsidRPr="00B053E1" w14:paraId="4A3DF6F0" w14:textId="77777777" w:rsidTr="0059508E">
        <w:trPr>
          <w:cantSplit/>
        </w:trPr>
        <w:tc>
          <w:tcPr>
            <w:tcW w:w="13810" w:type="dxa"/>
            <w:gridSpan w:val="15"/>
            <w:shd w:val="clear" w:color="auto" w:fill="BFBFBF"/>
          </w:tcPr>
          <w:p w14:paraId="4EFFE696" w14:textId="174EE8FA" w:rsidR="0059508E" w:rsidRPr="00B053E1" w:rsidRDefault="0059508E" w:rsidP="008E63F1">
            <w:pPr>
              <w:pageBreakBefore/>
              <w:spacing w:after="60"/>
              <w:rPr>
                <w:rFonts w:cs="Arial"/>
                <w:sz w:val="18"/>
                <w:szCs w:val="18"/>
              </w:rPr>
            </w:pPr>
            <w:r w:rsidRPr="00B053E1">
              <w:rPr>
                <w:rStyle w:val="BoldCharacter"/>
                <w:rFonts w:cs="Arial"/>
                <w:sz w:val="18"/>
                <w:szCs w:val="18"/>
                <w:lang w:bidi="es-AR"/>
              </w:rPr>
              <w:lastRenderedPageBreak/>
              <w:t xml:space="preserve">12.10 </w:t>
            </w:r>
            <w:r w:rsidRPr="00F43FD0">
              <w:rPr>
                <w:rFonts w:cs="Arial"/>
                <w:sz w:val="18"/>
                <w:szCs w:val="18"/>
                <w:lang w:bidi="es-AR"/>
              </w:rPr>
              <w:t>Respuesta inmediata a incidentes de seguridad sospechosos y confirmados que podrían afectar al CDE</w:t>
            </w:r>
            <w:r w:rsidRPr="00B053E1">
              <w:rPr>
                <w:rFonts w:cs="Arial"/>
                <w:sz w:val="18"/>
                <w:szCs w:val="18"/>
                <w:lang w:bidi="es-AR"/>
              </w:rPr>
              <w:t>.</w:t>
            </w:r>
          </w:p>
        </w:tc>
      </w:tr>
      <w:tr w:rsidR="0059508E" w:rsidRPr="00B053E1" w14:paraId="712B3026" w14:textId="62ECB9C9" w:rsidTr="00FC2CCA">
        <w:trPr>
          <w:cantSplit/>
        </w:trPr>
        <w:tc>
          <w:tcPr>
            <w:tcW w:w="1180" w:type="dxa"/>
            <w:tcBorders>
              <w:bottom w:val="single" w:sz="4" w:space="0" w:color="auto"/>
              <w:right w:val="single" w:sz="4" w:space="0" w:color="auto"/>
            </w:tcBorders>
            <w:shd w:val="clear" w:color="auto" w:fill="auto"/>
          </w:tcPr>
          <w:p w14:paraId="6287072D" w14:textId="1A3110E5" w:rsidR="0059508E" w:rsidRPr="0059508E" w:rsidRDefault="0059508E" w:rsidP="0059508E">
            <w:pPr>
              <w:spacing w:after="60"/>
              <w:rPr>
                <w:rStyle w:val="BoldCharacter"/>
                <w:rFonts w:cs="Arial"/>
                <w:sz w:val="18"/>
                <w:szCs w:val="18"/>
                <w:lang w:bidi="es-AR"/>
              </w:rPr>
            </w:pPr>
            <w:r w:rsidRPr="0059508E">
              <w:rPr>
                <w:b/>
                <w:sz w:val="18"/>
                <w:szCs w:val="18"/>
                <w:lang w:bidi="es-AR"/>
              </w:rPr>
              <w:t>12.10.1</w:t>
            </w:r>
          </w:p>
        </w:tc>
        <w:tc>
          <w:tcPr>
            <w:tcW w:w="3216" w:type="dxa"/>
            <w:tcBorders>
              <w:left w:val="single" w:sz="4" w:space="0" w:color="auto"/>
              <w:bottom w:val="single" w:sz="4" w:space="0" w:color="auto"/>
            </w:tcBorders>
            <w:shd w:val="clear" w:color="auto" w:fill="auto"/>
          </w:tcPr>
          <w:p w14:paraId="1AFEEF94" w14:textId="77777777" w:rsidR="0059508E" w:rsidRPr="00B053E1" w:rsidRDefault="0059508E" w:rsidP="0059508E">
            <w:pPr>
              <w:pStyle w:val="TableListBullet"/>
              <w:numPr>
                <w:ilvl w:val="0"/>
                <w:numId w:val="0"/>
              </w:numPr>
              <w:rPr>
                <w:szCs w:val="18"/>
              </w:rPr>
            </w:pPr>
            <w:r w:rsidRPr="00B053E1">
              <w:rPr>
                <w:szCs w:val="18"/>
                <w:lang w:val="es-AR" w:bidi="es-AR"/>
              </w:rPr>
              <w:t>Existe un plan de respuesta a incidentes y está listo para activarse en caso de sospecha o confirmación de un incidente de seguridad. El plan incluye, pero no se limita a:</w:t>
            </w:r>
          </w:p>
          <w:p w14:paraId="4139C088" w14:textId="77777777" w:rsidR="0059508E" w:rsidRPr="00F43FD0" w:rsidRDefault="0059508E" w:rsidP="0059508E">
            <w:pPr>
              <w:pStyle w:val="TableListBullet"/>
              <w:rPr>
                <w:szCs w:val="18"/>
                <w:lang w:val="es-AR" w:bidi="es-AR"/>
              </w:rPr>
            </w:pPr>
            <w:r w:rsidRPr="00F43FD0">
              <w:rPr>
                <w:szCs w:val="18"/>
                <w:lang w:val="es-AR" w:bidi="es-AR"/>
              </w:rPr>
              <w:t>Funciones, responsabilidades y estrategias de comunicación y contacto en caso de sospecha o confirmación de un incidente de seguridad, incluyendo la notificación de marcas de pago y adquirentes, como mínimo.</w:t>
            </w:r>
          </w:p>
          <w:p w14:paraId="5F9BEAFC" w14:textId="6A7AA642" w:rsidR="0059508E" w:rsidRDefault="0059508E" w:rsidP="0059508E">
            <w:pPr>
              <w:pStyle w:val="TableListBullet"/>
              <w:rPr>
                <w:szCs w:val="18"/>
                <w:lang w:val="es-AR" w:bidi="es-AR"/>
              </w:rPr>
            </w:pPr>
            <w:r w:rsidRPr="00F43FD0">
              <w:rPr>
                <w:szCs w:val="18"/>
                <w:lang w:val="es-AR" w:bidi="es-AR"/>
              </w:rPr>
              <w:t>Procedimientos de respuesta a incidentes con actividades específicas de contención y mitigación para diferentes tipos de incidentes.</w:t>
            </w:r>
          </w:p>
          <w:p w14:paraId="1D9FDAE7" w14:textId="77777777" w:rsidR="0059508E" w:rsidRPr="00F43FD0" w:rsidRDefault="0059508E" w:rsidP="0059508E">
            <w:pPr>
              <w:pStyle w:val="TableListBullet"/>
              <w:rPr>
                <w:szCs w:val="18"/>
                <w:lang w:val="es-AR" w:bidi="es-AR"/>
              </w:rPr>
            </w:pPr>
            <w:r w:rsidRPr="00F43FD0">
              <w:rPr>
                <w:szCs w:val="18"/>
                <w:lang w:val="es-AR" w:bidi="es-AR"/>
              </w:rPr>
              <w:t>Procedimientos de recuperación y continuidad del negocio.</w:t>
            </w:r>
          </w:p>
          <w:p w14:paraId="189D9561" w14:textId="77777777" w:rsidR="0059508E" w:rsidRPr="00F43FD0" w:rsidRDefault="0059508E" w:rsidP="0059508E">
            <w:pPr>
              <w:pStyle w:val="TableListBullet"/>
              <w:rPr>
                <w:szCs w:val="18"/>
                <w:lang w:val="es-AR" w:bidi="es-AR"/>
              </w:rPr>
            </w:pPr>
            <w:r w:rsidRPr="00F43FD0">
              <w:rPr>
                <w:szCs w:val="18"/>
                <w:lang w:val="es-AR" w:bidi="es-AR"/>
              </w:rPr>
              <w:t>Procesos de apoyo de datos.</w:t>
            </w:r>
          </w:p>
          <w:p w14:paraId="70786C53" w14:textId="77777777" w:rsidR="0059508E" w:rsidRPr="00F43FD0" w:rsidRDefault="0059508E" w:rsidP="0059508E">
            <w:pPr>
              <w:pStyle w:val="TableListBullet"/>
              <w:rPr>
                <w:szCs w:val="18"/>
                <w:lang w:val="es-AR" w:bidi="es-AR"/>
              </w:rPr>
            </w:pPr>
            <w:r w:rsidRPr="00F43FD0">
              <w:rPr>
                <w:szCs w:val="18"/>
                <w:lang w:val="es-AR" w:bidi="es-AR"/>
              </w:rPr>
              <w:t>Análisis de requisitos legales para reportar situaciones comprometidas.</w:t>
            </w:r>
          </w:p>
          <w:p w14:paraId="71CFCB47" w14:textId="562F261C" w:rsidR="0059508E" w:rsidRDefault="0059508E" w:rsidP="0059508E">
            <w:pPr>
              <w:pStyle w:val="TableListBullet"/>
              <w:rPr>
                <w:szCs w:val="18"/>
                <w:lang w:val="es-AR" w:bidi="es-AR"/>
              </w:rPr>
            </w:pPr>
            <w:r w:rsidRPr="00F43FD0">
              <w:rPr>
                <w:szCs w:val="18"/>
                <w:lang w:val="es-AR" w:bidi="es-AR"/>
              </w:rPr>
              <w:t>Cobertura y respuestas de todos</w:t>
            </w:r>
            <w:r>
              <w:rPr>
                <w:szCs w:val="18"/>
                <w:lang w:val="es-AR" w:bidi="es-AR"/>
              </w:rPr>
              <w:t xml:space="preserve"> los componentes críticos del sistema.</w:t>
            </w:r>
          </w:p>
          <w:p w14:paraId="69D5F13D" w14:textId="1604B92E" w:rsidR="00FC2CCA" w:rsidRDefault="00FC2CCA" w:rsidP="0059508E">
            <w:pPr>
              <w:pStyle w:val="TableListBullet"/>
              <w:rPr>
                <w:szCs w:val="18"/>
                <w:lang w:val="es-AR" w:bidi="es-AR"/>
              </w:rPr>
            </w:pPr>
            <w:r w:rsidRPr="00FC2CCA">
              <w:rPr>
                <w:szCs w:val="18"/>
                <w:lang w:val="es-AR" w:bidi="es-AR"/>
              </w:rPr>
              <w:t>Referencia o inclusión de procedimientos de respuesta a incidentes de las marcas de pago.</w:t>
            </w:r>
          </w:p>
          <w:p w14:paraId="59B019EC" w14:textId="2EC5ECC8" w:rsidR="0059508E" w:rsidRPr="0059508E" w:rsidRDefault="0059508E" w:rsidP="0059508E">
            <w:pPr>
              <w:pStyle w:val="TableListBullet"/>
              <w:numPr>
                <w:ilvl w:val="0"/>
                <w:numId w:val="0"/>
              </w:numPr>
              <w:rPr>
                <w:rStyle w:val="BoldCharacter"/>
                <w:b w:val="0"/>
                <w:szCs w:val="18"/>
                <w:lang w:val="es-AR" w:bidi="es-AR"/>
              </w:rPr>
            </w:pPr>
          </w:p>
        </w:tc>
        <w:tc>
          <w:tcPr>
            <w:tcW w:w="2791" w:type="dxa"/>
            <w:gridSpan w:val="2"/>
            <w:tcBorders>
              <w:left w:val="single" w:sz="4" w:space="0" w:color="auto"/>
            </w:tcBorders>
            <w:shd w:val="clear" w:color="auto" w:fill="auto"/>
          </w:tcPr>
          <w:p w14:paraId="6AD9B59A" w14:textId="77777777" w:rsidR="0059508E" w:rsidRPr="00B053E1" w:rsidRDefault="0059508E" w:rsidP="0059508E">
            <w:pPr>
              <w:pStyle w:val="TableListBullet"/>
              <w:ind w:left="263" w:hanging="270"/>
              <w:rPr>
                <w:szCs w:val="18"/>
                <w:lang w:val="es-ES"/>
              </w:rPr>
            </w:pPr>
            <w:r w:rsidRPr="00B053E1">
              <w:rPr>
                <w:szCs w:val="18"/>
                <w:lang w:val="es-AR" w:bidi="es-AR"/>
              </w:rPr>
              <w:t>Evalúe el plan de respuesta a incidentes.</w:t>
            </w:r>
          </w:p>
          <w:p w14:paraId="3D18B96D" w14:textId="0748CA0A" w:rsidR="0059508E" w:rsidRPr="0059508E" w:rsidRDefault="0059508E" w:rsidP="0059508E">
            <w:pPr>
              <w:pStyle w:val="TableListBullet"/>
              <w:ind w:left="263" w:hanging="270"/>
              <w:rPr>
                <w:szCs w:val="18"/>
              </w:rPr>
            </w:pPr>
            <w:r w:rsidRPr="00B053E1">
              <w:rPr>
                <w:szCs w:val="18"/>
                <w:lang w:val="es-AR" w:bidi="es-AR"/>
              </w:rPr>
              <w:t>Entreviste al personal.</w:t>
            </w:r>
          </w:p>
          <w:p w14:paraId="0E7B9436" w14:textId="53CE175B" w:rsidR="0059508E" w:rsidRPr="00DF6403" w:rsidRDefault="0059508E" w:rsidP="0059508E">
            <w:pPr>
              <w:pStyle w:val="TableListBullet"/>
              <w:ind w:left="263" w:hanging="270"/>
              <w:rPr>
                <w:szCs w:val="18"/>
                <w:lang w:val="pt-BR"/>
              </w:rPr>
            </w:pPr>
            <w:r w:rsidRPr="00DF6403">
              <w:rPr>
                <w:szCs w:val="18"/>
                <w:lang w:val="pt-BR"/>
              </w:rPr>
              <w:t>Evalúe la documentación de los incidentes reportados anteriormente.</w:t>
            </w:r>
          </w:p>
          <w:p w14:paraId="4367B979" w14:textId="77777777" w:rsidR="0059508E" w:rsidRPr="0059508E" w:rsidRDefault="0059508E" w:rsidP="0059508E">
            <w:pPr>
              <w:spacing w:before="0" w:after="0" w:line="240" w:lineRule="auto"/>
              <w:rPr>
                <w:rStyle w:val="BoldCharacter"/>
                <w:rFonts w:cs="Arial"/>
                <w:sz w:val="18"/>
                <w:szCs w:val="18"/>
                <w:lang w:bidi="es-AR"/>
              </w:rPr>
            </w:pPr>
          </w:p>
        </w:tc>
        <w:tc>
          <w:tcPr>
            <w:tcW w:w="1215" w:type="dxa"/>
            <w:gridSpan w:val="3"/>
            <w:tcBorders>
              <w:left w:val="single" w:sz="4" w:space="0" w:color="auto"/>
            </w:tcBorders>
            <w:shd w:val="clear" w:color="auto" w:fill="auto"/>
          </w:tcPr>
          <w:p w14:paraId="0D82F930" w14:textId="5E67E324"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02" w:type="dxa"/>
            <w:gridSpan w:val="2"/>
            <w:tcBorders>
              <w:left w:val="single" w:sz="4" w:space="0" w:color="auto"/>
            </w:tcBorders>
            <w:shd w:val="clear" w:color="auto" w:fill="auto"/>
          </w:tcPr>
          <w:p w14:paraId="37ADBC7F" w14:textId="5281C341"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15" w:type="dxa"/>
            <w:tcBorders>
              <w:left w:val="single" w:sz="4" w:space="0" w:color="auto"/>
            </w:tcBorders>
            <w:shd w:val="clear" w:color="auto" w:fill="auto"/>
          </w:tcPr>
          <w:p w14:paraId="6C95FACD" w14:textId="572C7306"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826" w:type="dxa"/>
            <w:gridSpan w:val="2"/>
            <w:tcBorders>
              <w:left w:val="single" w:sz="4" w:space="0" w:color="auto"/>
            </w:tcBorders>
            <w:shd w:val="clear" w:color="auto" w:fill="auto"/>
          </w:tcPr>
          <w:p w14:paraId="5146EC88" w14:textId="5F4581EC"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76" w:type="dxa"/>
            <w:gridSpan w:val="2"/>
            <w:tcBorders>
              <w:left w:val="single" w:sz="4" w:space="0" w:color="auto"/>
            </w:tcBorders>
            <w:shd w:val="clear" w:color="auto" w:fill="auto"/>
          </w:tcPr>
          <w:p w14:paraId="21D88F72" w14:textId="08962549"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189" w:type="dxa"/>
            <w:tcBorders>
              <w:left w:val="single" w:sz="4" w:space="0" w:color="auto"/>
            </w:tcBorders>
            <w:shd w:val="clear" w:color="auto" w:fill="auto"/>
          </w:tcPr>
          <w:p w14:paraId="2EA02D8F" w14:textId="0321203D" w:rsidR="0059508E" w:rsidRPr="0059508E" w:rsidRDefault="0059508E" w:rsidP="0018031F">
            <w:pPr>
              <w:spacing w:after="60"/>
              <w:jc w:val="center"/>
              <w:rPr>
                <w:rStyle w:val="BoldCharacter"/>
                <w:rFonts w:cs="Arial"/>
                <w:sz w:val="18"/>
                <w:szCs w:val="18"/>
                <w:lang w:bidi="es-AR"/>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6799EF23" w14:textId="77777777" w:rsidTr="0059508E">
        <w:trPr>
          <w:cantSplit/>
        </w:trPr>
        <w:tc>
          <w:tcPr>
            <w:tcW w:w="1180" w:type="dxa"/>
          </w:tcPr>
          <w:p w14:paraId="102957F4" w14:textId="77777777" w:rsidR="0059508E" w:rsidRPr="00B053E1" w:rsidRDefault="0059508E" w:rsidP="0059508E">
            <w:pPr>
              <w:pStyle w:val="TableText"/>
              <w:rPr>
                <w:b/>
                <w:bCs/>
                <w:szCs w:val="18"/>
              </w:rPr>
            </w:pPr>
            <w:r w:rsidRPr="00B053E1">
              <w:rPr>
                <w:b/>
                <w:szCs w:val="18"/>
                <w:lang w:bidi="es-AR"/>
              </w:rPr>
              <w:lastRenderedPageBreak/>
              <w:t>12.10.2</w:t>
            </w:r>
          </w:p>
        </w:tc>
        <w:tc>
          <w:tcPr>
            <w:tcW w:w="3227" w:type="dxa"/>
            <w:gridSpan w:val="2"/>
          </w:tcPr>
          <w:p w14:paraId="1D1FF73F" w14:textId="77777777" w:rsidR="0059508E" w:rsidRPr="00B053E1" w:rsidRDefault="0059508E" w:rsidP="0059508E">
            <w:pPr>
              <w:pStyle w:val="TableListBullet"/>
              <w:numPr>
                <w:ilvl w:val="0"/>
                <w:numId w:val="0"/>
              </w:numPr>
              <w:rPr>
                <w:szCs w:val="18"/>
                <w:lang w:val="es-ES"/>
              </w:rPr>
            </w:pPr>
            <w:r w:rsidRPr="00B053E1">
              <w:rPr>
                <w:szCs w:val="18"/>
                <w:lang w:val="es-AR" w:bidi="es-AR"/>
              </w:rPr>
              <w:t>Al menos una vez cada 12 meses, el plan de respuesta a incidentes de seguridad es:</w:t>
            </w:r>
          </w:p>
          <w:p w14:paraId="6E5CE9ED" w14:textId="3D0D23D8" w:rsidR="0059508E" w:rsidRPr="00B053E1" w:rsidRDefault="0059508E" w:rsidP="0059508E">
            <w:pPr>
              <w:pStyle w:val="TableListBullet"/>
              <w:ind w:left="263" w:hanging="270"/>
              <w:rPr>
                <w:szCs w:val="18"/>
                <w:lang w:val="es-ES"/>
              </w:rPr>
            </w:pPr>
            <w:r w:rsidRPr="00B053E1">
              <w:rPr>
                <w:szCs w:val="18"/>
                <w:lang w:val="es-AR" w:bidi="es-AR"/>
              </w:rPr>
              <w:t xml:space="preserve">Revisado </w:t>
            </w:r>
            <w:r w:rsidRPr="00F43FD0">
              <w:rPr>
                <w:szCs w:val="18"/>
                <w:lang w:val="es-AR" w:bidi="es-AR"/>
              </w:rPr>
              <w:t>y el contenido actualizado según sea necesario</w:t>
            </w:r>
            <w:r w:rsidRPr="00B053E1">
              <w:rPr>
                <w:szCs w:val="18"/>
                <w:lang w:val="es-AR" w:bidi="es-AR"/>
              </w:rPr>
              <w:t>.</w:t>
            </w:r>
          </w:p>
          <w:p w14:paraId="7D871238" w14:textId="75C781FD" w:rsidR="0059508E" w:rsidRPr="00B053E1" w:rsidRDefault="0059508E" w:rsidP="0059508E">
            <w:pPr>
              <w:pStyle w:val="TableListBullet"/>
              <w:ind w:left="263" w:hanging="270"/>
              <w:rPr>
                <w:szCs w:val="18"/>
                <w:lang w:val="es-ES"/>
              </w:rPr>
            </w:pPr>
            <w:r w:rsidRPr="00B053E1">
              <w:rPr>
                <w:szCs w:val="18"/>
                <w:lang w:val="es-AR" w:bidi="es-AR"/>
              </w:rPr>
              <w:t xml:space="preserve">Probado, </w:t>
            </w:r>
            <w:r w:rsidRPr="00F43FD0">
              <w:rPr>
                <w:szCs w:val="18"/>
                <w:lang w:val="es-AR" w:bidi="es-AR"/>
              </w:rPr>
              <w:t>incluyendo todos los elementos enumerados en el Requisito 12.10.1</w:t>
            </w:r>
            <w:r w:rsidRPr="00B053E1">
              <w:rPr>
                <w:szCs w:val="18"/>
                <w:lang w:val="es-AR" w:bidi="es-AR"/>
              </w:rPr>
              <w:t>.</w:t>
            </w:r>
          </w:p>
        </w:tc>
        <w:tc>
          <w:tcPr>
            <w:tcW w:w="2789" w:type="dxa"/>
            <w:gridSpan w:val="2"/>
          </w:tcPr>
          <w:p w14:paraId="41D2E88D" w14:textId="7E08FD35" w:rsidR="0059508E" w:rsidRPr="00B053E1" w:rsidRDefault="0059508E" w:rsidP="0059508E">
            <w:pPr>
              <w:pStyle w:val="TableListBullet"/>
              <w:ind w:left="263" w:hanging="270"/>
              <w:rPr>
                <w:szCs w:val="18"/>
              </w:rPr>
            </w:pPr>
            <w:r w:rsidRPr="00B053E1">
              <w:rPr>
                <w:szCs w:val="18"/>
                <w:lang w:val="es-AR" w:bidi="es-AR"/>
              </w:rPr>
              <w:t>Entreviste al personal.</w:t>
            </w:r>
          </w:p>
          <w:p w14:paraId="53304CF4" w14:textId="39E6E4CC" w:rsidR="0059508E" w:rsidRPr="00B053E1" w:rsidRDefault="0059508E" w:rsidP="0059508E">
            <w:pPr>
              <w:pStyle w:val="TableListBullet"/>
              <w:ind w:left="263" w:hanging="270"/>
              <w:rPr>
                <w:szCs w:val="18"/>
              </w:rPr>
            </w:pPr>
            <w:r w:rsidRPr="00B053E1">
              <w:rPr>
                <w:szCs w:val="18"/>
                <w:lang w:val="es-AR" w:bidi="es-AR"/>
              </w:rPr>
              <w:t>Evalúe la documentación.</w:t>
            </w:r>
          </w:p>
        </w:tc>
        <w:tc>
          <w:tcPr>
            <w:tcW w:w="1194" w:type="dxa"/>
            <w:shd w:val="clear" w:color="auto" w:fill="auto"/>
          </w:tcPr>
          <w:p w14:paraId="7F04FD69"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7D7A9E00"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640C65C0"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4AA86B6A"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3A2D943B"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019C634B"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731EE33C" w14:textId="77777777" w:rsidTr="0059508E">
        <w:trPr>
          <w:cantSplit/>
        </w:trPr>
        <w:tc>
          <w:tcPr>
            <w:tcW w:w="1180" w:type="dxa"/>
          </w:tcPr>
          <w:p w14:paraId="17780914" w14:textId="77777777" w:rsidR="0059508E" w:rsidRPr="00B053E1" w:rsidRDefault="0059508E" w:rsidP="0059508E">
            <w:pPr>
              <w:pStyle w:val="TableText"/>
              <w:rPr>
                <w:b/>
                <w:bCs/>
                <w:szCs w:val="18"/>
              </w:rPr>
            </w:pPr>
            <w:r w:rsidRPr="00B053E1">
              <w:rPr>
                <w:b/>
                <w:szCs w:val="18"/>
                <w:lang w:bidi="es-AR"/>
              </w:rPr>
              <w:t>12.10.3</w:t>
            </w:r>
          </w:p>
        </w:tc>
        <w:tc>
          <w:tcPr>
            <w:tcW w:w="3227" w:type="dxa"/>
            <w:gridSpan w:val="2"/>
          </w:tcPr>
          <w:p w14:paraId="730110C4" w14:textId="394A2B8C" w:rsidR="0059508E" w:rsidRPr="00B91CFB" w:rsidRDefault="0059508E" w:rsidP="0059508E">
            <w:pPr>
              <w:pStyle w:val="TableListBullet"/>
              <w:numPr>
                <w:ilvl w:val="0"/>
                <w:numId w:val="0"/>
              </w:numPr>
              <w:rPr>
                <w:szCs w:val="18"/>
                <w:lang w:val="pt-BR"/>
              </w:rPr>
            </w:pPr>
            <w:r w:rsidRPr="00B053E1">
              <w:rPr>
                <w:szCs w:val="18"/>
                <w:lang w:val="es-AR" w:bidi="es-AR"/>
              </w:rPr>
              <w:t xml:space="preserve">Se designa </w:t>
            </w:r>
            <w:r w:rsidRPr="00F43FD0">
              <w:rPr>
                <w:szCs w:val="18"/>
                <w:lang w:val="es-AR" w:bidi="es-AR"/>
              </w:rPr>
              <w:t>personal específico para estar disponible las 24 horas del día, los 7 días de la semana a fin de responder a incidentes de seguridad sospechosos o confirmados</w:t>
            </w:r>
            <w:r w:rsidRPr="00B053E1">
              <w:rPr>
                <w:szCs w:val="18"/>
                <w:lang w:val="es-AR" w:bidi="es-AR"/>
              </w:rPr>
              <w:t>.</w:t>
            </w:r>
          </w:p>
        </w:tc>
        <w:tc>
          <w:tcPr>
            <w:tcW w:w="2789" w:type="dxa"/>
            <w:gridSpan w:val="2"/>
          </w:tcPr>
          <w:p w14:paraId="0AED1A81" w14:textId="77777777" w:rsidR="0059508E" w:rsidRPr="00B053E1" w:rsidRDefault="0059508E" w:rsidP="0059508E">
            <w:pPr>
              <w:pStyle w:val="TableListBullet"/>
              <w:ind w:left="263" w:hanging="270"/>
              <w:rPr>
                <w:szCs w:val="18"/>
              </w:rPr>
            </w:pPr>
            <w:r w:rsidRPr="00B053E1">
              <w:rPr>
                <w:szCs w:val="18"/>
                <w:lang w:val="es-AR" w:bidi="es-AR"/>
              </w:rPr>
              <w:t>Entreviste al personal responsable.</w:t>
            </w:r>
          </w:p>
          <w:p w14:paraId="451E7E89" w14:textId="69E43A67" w:rsidR="0059508E" w:rsidRPr="00B053E1" w:rsidRDefault="0059508E" w:rsidP="0059508E">
            <w:pPr>
              <w:pStyle w:val="TableListBullet"/>
              <w:ind w:left="263" w:hanging="270"/>
              <w:rPr>
                <w:szCs w:val="18"/>
              </w:rPr>
            </w:pPr>
            <w:r w:rsidRPr="00B053E1">
              <w:rPr>
                <w:szCs w:val="18"/>
                <w:lang w:val="es-AR" w:bidi="es-AR"/>
              </w:rPr>
              <w:t>Evalúe la documentación.</w:t>
            </w:r>
          </w:p>
        </w:tc>
        <w:tc>
          <w:tcPr>
            <w:tcW w:w="1194" w:type="dxa"/>
            <w:shd w:val="clear" w:color="auto" w:fill="auto"/>
          </w:tcPr>
          <w:p w14:paraId="3DE92609"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34650010"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21C022A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62FE4D63"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50EBBE4F"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7EF0B363"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73317221" w14:textId="77777777" w:rsidTr="0059508E">
        <w:trPr>
          <w:cantSplit/>
        </w:trPr>
        <w:tc>
          <w:tcPr>
            <w:tcW w:w="1180" w:type="dxa"/>
          </w:tcPr>
          <w:p w14:paraId="030061D2" w14:textId="77777777" w:rsidR="0059508E" w:rsidRPr="00B053E1" w:rsidRDefault="0059508E" w:rsidP="0059508E">
            <w:pPr>
              <w:pStyle w:val="TableText"/>
              <w:rPr>
                <w:b/>
                <w:bCs/>
                <w:szCs w:val="18"/>
              </w:rPr>
            </w:pPr>
            <w:r w:rsidRPr="00B053E1">
              <w:rPr>
                <w:b/>
                <w:szCs w:val="18"/>
                <w:lang w:bidi="es-AR"/>
              </w:rPr>
              <w:t>12.10.4</w:t>
            </w:r>
          </w:p>
        </w:tc>
        <w:tc>
          <w:tcPr>
            <w:tcW w:w="3227" w:type="dxa"/>
            <w:gridSpan w:val="2"/>
          </w:tcPr>
          <w:p w14:paraId="40B573DB" w14:textId="49B97258" w:rsidR="0059508E" w:rsidRPr="00B053E1" w:rsidRDefault="0059508E" w:rsidP="0059508E">
            <w:pPr>
              <w:pStyle w:val="TableListBullet"/>
              <w:numPr>
                <w:ilvl w:val="0"/>
                <w:numId w:val="0"/>
              </w:numPr>
              <w:rPr>
                <w:szCs w:val="18"/>
                <w:lang w:val="es-ES"/>
              </w:rPr>
            </w:pPr>
            <w:r w:rsidRPr="00B053E1">
              <w:rPr>
                <w:szCs w:val="18"/>
                <w:lang w:val="es-AR" w:bidi="es-AR"/>
              </w:rPr>
              <w:t xml:space="preserve">El personal </w:t>
            </w:r>
            <w:r w:rsidRPr="00F43FD0">
              <w:rPr>
                <w:szCs w:val="18"/>
                <w:lang w:val="es-AR" w:bidi="es-AR"/>
              </w:rPr>
              <w:t>responsable de responder a incidentes de seguridad sospechados y confirmados recibe capacitación adecuada y periódica sobre sus responsabilidades en la respuesta a incidentes</w:t>
            </w:r>
            <w:r w:rsidRPr="00B053E1">
              <w:rPr>
                <w:szCs w:val="18"/>
                <w:lang w:val="es-AR" w:bidi="es-AR"/>
              </w:rPr>
              <w:t>.</w:t>
            </w:r>
          </w:p>
        </w:tc>
        <w:tc>
          <w:tcPr>
            <w:tcW w:w="2789" w:type="dxa"/>
            <w:gridSpan w:val="2"/>
          </w:tcPr>
          <w:p w14:paraId="0C2A65BE" w14:textId="77777777" w:rsidR="0059508E" w:rsidRPr="00B053E1" w:rsidRDefault="0059508E" w:rsidP="0059508E">
            <w:pPr>
              <w:pStyle w:val="TableListBullet"/>
              <w:ind w:left="263" w:hanging="270"/>
              <w:rPr>
                <w:szCs w:val="18"/>
                <w:lang w:val="es-ES"/>
              </w:rPr>
            </w:pPr>
            <w:r w:rsidRPr="00B053E1">
              <w:rPr>
                <w:szCs w:val="18"/>
                <w:lang w:val="es-AR" w:bidi="es-AR"/>
              </w:rPr>
              <w:t>Entreviste al personal responsable por incidentes.</w:t>
            </w:r>
          </w:p>
          <w:p w14:paraId="518DD196" w14:textId="77777777" w:rsidR="0059508E" w:rsidRPr="00B053E1" w:rsidRDefault="0059508E" w:rsidP="0059508E">
            <w:pPr>
              <w:pStyle w:val="TableListBullet"/>
              <w:ind w:left="263" w:hanging="270"/>
              <w:rPr>
                <w:szCs w:val="18"/>
                <w:lang w:val="es-ES"/>
              </w:rPr>
            </w:pPr>
            <w:r w:rsidRPr="00B053E1">
              <w:rPr>
                <w:szCs w:val="18"/>
                <w:lang w:val="es-AR" w:bidi="es-AR"/>
              </w:rPr>
              <w:t>Evalúe la documentación de capacitación.</w:t>
            </w:r>
          </w:p>
        </w:tc>
        <w:tc>
          <w:tcPr>
            <w:tcW w:w="1194" w:type="dxa"/>
            <w:shd w:val="clear" w:color="auto" w:fill="auto"/>
          </w:tcPr>
          <w:p w14:paraId="48AE3DBC"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5F8331C2"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4718BEDC"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1B5EE08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21D87662"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08425131"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311AD2A8" w14:textId="77777777" w:rsidTr="0059508E">
        <w:trPr>
          <w:cantSplit/>
        </w:trPr>
        <w:tc>
          <w:tcPr>
            <w:tcW w:w="1180" w:type="dxa"/>
            <w:vMerge w:val="restart"/>
          </w:tcPr>
          <w:p w14:paraId="4AF45812" w14:textId="77777777" w:rsidR="0059508E" w:rsidRPr="00B053E1" w:rsidRDefault="0059508E" w:rsidP="0059508E">
            <w:pPr>
              <w:pStyle w:val="TableListBullet"/>
              <w:numPr>
                <w:ilvl w:val="0"/>
                <w:numId w:val="0"/>
              </w:numPr>
              <w:ind w:left="-70"/>
              <w:jc w:val="right"/>
              <w:rPr>
                <w:b/>
                <w:bCs/>
                <w:szCs w:val="18"/>
              </w:rPr>
            </w:pPr>
            <w:r w:rsidRPr="00B053E1">
              <w:rPr>
                <w:b/>
                <w:szCs w:val="18"/>
                <w:lang w:val="es-AR" w:bidi="es-AR"/>
              </w:rPr>
              <w:t>12.10.4.1</w:t>
            </w:r>
          </w:p>
        </w:tc>
        <w:tc>
          <w:tcPr>
            <w:tcW w:w="3227" w:type="dxa"/>
            <w:gridSpan w:val="2"/>
            <w:tcBorders>
              <w:bottom w:val="single" w:sz="4" w:space="0" w:color="808080"/>
            </w:tcBorders>
          </w:tcPr>
          <w:p w14:paraId="2AAD9B66" w14:textId="77777777" w:rsidR="0059508E" w:rsidRDefault="0059508E" w:rsidP="0059508E">
            <w:pPr>
              <w:pStyle w:val="TableListBullet"/>
              <w:numPr>
                <w:ilvl w:val="0"/>
                <w:numId w:val="0"/>
              </w:numPr>
              <w:rPr>
                <w:szCs w:val="18"/>
                <w:lang w:val="es-AR" w:bidi="es-AR"/>
              </w:rPr>
            </w:pPr>
            <w:r w:rsidRPr="00B053E1">
              <w:rPr>
                <w:szCs w:val="18"/>
                <w:lang w:val="es-AR" w:bidi="es-AR"/>
              </w:rPr>
              <w:t xml:space="preserve">La frecuencia </w:t>
            </w:r>
            <w:r w:rsidRPr="00F43FD0">
              <w:rPr>
                <w:szCs w:val="18"/>
                <w:lang w:val="es-AR" w:bidi="es-AR"/>
              </w:rPr>
              <w:t>de la capacitación periódica del personal de respuesta a incidentes es definida según el análisis de riesgos específico de la entidad, que se realiza de acuerdo con todos los elementos especificados en el requisito 12.3.1</w:t>
            </w:r>
            <w:r w:rsidRPr="00B053E1">
              <w:rPr>
                <w:szCs w:val="18"/>
                <w:lang w:val="es-AR" w:bidi="es-AR"/>
              </w:rPr>
              <w:t>.</w:t>
            </w:r>
          </w:p>
          <w:p w14:paraId="1AE37C97" w14:textId="6E96CFC5" w:rsidR="0059508E" w:rsidRPr="00B053E1" w:rsidRDefault="0059508E" w:rsidP="0059508E">
            <w:pPr>
              <w:pStyle w:val="TableListBullet"/>
              <w:numPr>
                <w:ilvl w:val="0"/>
                <w:numId w:val="0"/>
              </w:numPr>
              <w:rPr>
                <w:szCs w:val="18"/>
                <w:lang w:val="es-ES"/>
              </w:rPr>
            </w:pPr>
          </w:p>
        </w:tc>
        <w:tc>
          <w:tcPr>
            <w:tcW w:w="2789" w:type="dxa"/>
            <w:gridSpan w:val="2"/>
            <w:tcBorders>
              <w:bottom w:val="single" w:sz="4" w:space="0" w:color="808080"/>
            </w:tcBorders>
          </w:tcPr>
          <w:p w14:paraId="242F5C5D" w14:textId="77777777" w:rsidR="0059508E" w:rsidRPr="00B053E1" w:rsidRDefault="0059508E" w:rsidP="0059508E">
            <w:pPr>
              <w:pStyle w:val="TableListBullet"/>
              <w:ind w:left="263" w:hanging="270"/>
              <w:rPr>
                <w:szCs w:val="18"/>
                <w:lang w:val="es-ES"/>
              </w:rPr>
            </w:pPr>
            <w:r w:rsidRPr="00B053E1">
              <w:rPr>
                <w:szCs w:val="18"/>
                <w:lang w:val="es-AR" w:bidi="es-AR"/>
              </w:rPr>
              <w:t>Evalúe el análisis de riesgos específico.</w:t>
            </w:r>
          </w:p>
        </w:tc>
        <w:tc>
          <w:tcPr>
            <w:tcW w:w="1194" w:type="dxa"/>
            <w:vMerge w:val="restart"/>
            <w:shd w:val="clear" w:color="auto" w:fill="auto"/>
          </w:tcPr>
          <w:p w14:paraId="47F7156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6CFD046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419EEA84"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0897909D"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39939587"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6DDC2240"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642901F8" w14:textId="77777777" w:rsidTr="0059508E">
        <w:trPr>
          <w:cantSplit/>
        </w:trPr>
        <w:tc>
          <w:tcPr>
            <w:tcW w:w="1180" w:type="dxa"/>
            <w:vMerge/>
          </w:tcPr>
          <w:p w14:paraId="6D1055F7" w14:textId="77777777" w:rsidR="0059508E" w:rsidRPr="00B053E1" w:rsidRDefault="0059508E" w:rsidP="0059508E">
            <w:pPr>
              <w:pStyle w:val="TableListBullet"/>
              <w:numPr>
                <w:ilvl w:val="0"/>
                <w:numId w:val="0"/>
              </w:numPr>
              <w:jc w:val="right"/>
              <w:rPr>
                <w:b/>
                <w:bCs/>
                <w:szCs w:val="18"/>
              </w:rPr>
            </w:pPr>
          </w:p>
        </w:tc>
        <w:tc>
          <w:tcPr>
            <w:tcW w:w="6016" w:type="dxa"/>
            <w:gridSpan w:val="4"/>
            <w:tcBorders>
              <w:bottom w:val="nil"/>
            </w:tcBorders>
            <w:shd w:val="clear" w:color="auto" w:fill="DFE3E4"/>
          </w:tcPr>
          <w:p w14:paraId="26BEC3E4" w14:textId="77777777" w:rsidR="0059508E" w:rsidRPr="00B053E1" w:rsidRDefault="0059508E" w:rsidP="0059508E">
            <w:pPr>
              <w:pStyle w:val="AppNotes"/>
              <w:rPr>
                <w:szCs w:val="18"/>
              </w:rPr>
            </w:pPr>
            <w:r w:rsidRPr="00B053E1">
              <w:rPr>
                <w:szCs w:val="18"/>
                <w:lang w:bidi="es-AR"/>
              </w:rPr>
              <w:t>Notas de Aplicabilidad</w:t>
            </w:r>
          </w:p>
        </w:tc>
        <w:tc>
          <w:tcPr>
            <w:tcW w:w="1194" w:type="dxa"/>
            <w:vMerge/>
            <w:shd w:val="clear" w:color="auto" w:fill="auto"/>
          </w:tcPr>
          <w:p w14:paraId="7F6DCFAD" w14:textId="77777777" w:rsidR="0059508E" w:rsidRPr="00B053E1" w:rsidRDefault="0059508E" w:rsidP="0059508E">
            <w:pPr>
              <w:spacing w:after="60"/>
              <w:jc w:val="center"/>
              <w:rPr>
                <w:rFonts w:cs="Arial"/>
                <w:sz w:val="18"/>
                <w:szCs w:val="18"/>
              </w:rPr>
            </w:pPr>
          </w:p>
        </w:tc>
        <w:tc>
          <w:tcPr>
            <w:tcW w:w="1260" w:type="dxa"/>
            <w:gridSpan w:val="2"/>
            <w:vMerge/>
            <w:shd w:val="clear" w:color="auto" w:fill="auto"/>
          </w:tcPr>
          <w:p w14:paraId="32C5157C" w14:textId="77777777" w:rsidR="0059508E" w:rsidRPr="00B053E1" w:rsidRDefault="0059508E" w:rsidP="0059508E">
            <w:pPr>
              <w:spacing w:after="60"/>
              <w:jc w:val="center"/>
              <w:rPr>
                <w:rFonts w:cs="Arial"/>
                <w:sz w:val="18"/>
                <w:szCs w:val="18"/>
              </w:rPr>
            </w:pPr>
          </w:p>
        </w:tc>
        <w:tc>
          <w:tcPr>
            <w:tcW w:w="1369" w:type="dxa"/>
            <w:gridSpan w:val="2"/>
            <w:vMerge/>
            <w:shd w:val="clear" w:color="auto" w:fill="auto"/>
          </w:tcPr>
          <w:p w14:paraId="4DD616C7" w14:textId="77777777" w:rsidR="0059508E" w:rsidRPr="00B053E1" w:rsidRDefault="0059508E" w:rsidP="0059508E">
            <w:pPr>
              <w:spacing w:after="60"/>
              <w:jc w:val="center"/>
              <w:rPr>
                <w:rFonts w:cs="Arial"/>
                <w:sz w:val="18"/>
                <w:szCs w:val="18"/>
              </w:rPr>
            </w:pPr>
          </w:p>
        </w:tc>
        <w:tc>
          <w:tcPr>
            <w:tcW w:w="794" w:type="dxa"/>
            <w:vMerge/>
            <w:shd w:val="clear" w:color="auto" w:fill="auto"/>
          </w:tcPr>
          <w:p w14:paraId="2934BD3E" w14:textId="77777777" w:rsidR="0059508E" w:rsidRPr="00B053E1" w:rsidRDefault="0059508E" w:rsidP="0059508E">
            <w:pPr>
              <w:spacing w:after="60"/>
              <w:jc w:val="center"/>
              <w:rPr>
                <w:rFonts w:cs="Arial"/>
                <w:sz w:val="18"/>
                <w:szCs w:val="18"/>
              </w:rPr>
            </w:pPr>
          </w:p>
        </w:tc>
        <w:tc>
          <w:tcPr>
            <w:tcW w:w="749" w:type="dxa"/>
            <w:gridSpan w:val="2"/>
            <w:vMerge/>
            <w:shd w:val="clear" w:color="auto" w:fill="auto"/>
          </w:tcPr>
          <w:p w14:paraId="674CAB0B" w14:textId="77777777" w:rsidR="0059508E" w:rsidRPr="00B053E1" w:rsidRDefault="0059508E" w:rsidP="0059508E">
            <w:pPr>
              <w:spacing w:after="60"/>
              <w:jc w:val="center"/>
              <w:rPr>
                <w:rFonts w:cs="Arial"/>
                <w:sz w:val="18"/>
                <w:szCs w:val="18"/>
              </w:rPr>
            </w:pPr>
          </w:p>
        </w:tc>
        <w:tc>
          <w:tcPr>
            <w:tcW w:w="1248" w:type="dxa"/>
            <w:gridSpan w:val="2"/>
            <w:vMerge/>
            <w:shd w:val="clear" w:color="auto" w:fill="auto"/>
          </w:tcPr>
          <w:p w14:paraId="034AB5B1" w14:textId="77777777" w:rsidR="0059508E" w:rsidRPr="00B053E1" w:rsidRDefault="0059508E" w:rsidP="0059508E">
            <w:pPr>
              <w:spacing w:after="60"/>
              <w:jc w:val="center"/>
              <w:rPr>
                <w:rFonts w:cs="Arial"/>
                <w:sz w:val="18"/>
                <w:szCs w:val="18"/>
              </w:rPr>
            </w:pPr>
          </w:p>
        </w:tc>
      </w:tr>
      <w:tr w:rsidR="0059508E" w:rsidRPr="00B053E1" w14:paraId="4A7DF962" w14:textId="77777777" w:rsidTr="0059508E">
        <w:trPr>
          <w:cantSplit/>
        </w:trPr>
        <w:tc>
          <w:tcPr>
            <w:tcW w:w="1180" w:type="dxa"/>
            <w:vMerge/>
          </w:tcPr>
          <w:p w14:paraId="143D698E" w14:textId="77777777" w:rsidR="0059508E" w:rsidRPr="00B053E1" w:rsidRDefault="0059508E" w:rsidP="0059508E">
            <w:pPr>
              <w:pStyle w:val="TableListBullet"/>
              <w:numPr>
                <w:ilvl w:val="0"/>
                <w:numId w:val="0"/>
              </w:numPr>
              <w:jc w:val="right"/>
              <w:rPr>
                <w:b/>
                <w:bCs/>
                <w:szCs w:val="18"/>
              </w:rPr>
            </w:pPr>
          </w:p>
        </w:tc>
        <w:tc>
          <w:tcPr>
            <w:tcW w:w="6016" w:type="dxa"/>
            <w:gridSpan w:val="4"/>
            <w:tcBorders>
              <w:top w:val="nil"/>
            </w:tcBorders>
          </w:tcPr>
          <w:p w14:paraId="13072AA1" w14:textId="4F791A1D" w:rsidR="0059508E" w:rsidRPr="00B053E1" w:rsidRDefault="0059508E"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94" w:type="dxa"/>
            <w:vMerge/>
            <w:shd w:val="clear" w:color="auto" w:fill="auto"/>
          </w:tcPr>
          <w:p w14:paraId="14FB2541" w14:textId="77777777" w:rsidR="0059508E" w:rsidRPr="00B053E1" w:rsidRDefault="0059508E" w:rsidP="0059508E">
            <w:pPr>
              <w:spacing w:after="60"/>
              <w:jc w:val="center"/>
              <w:rPr>
                <w:rFonts w:cs="Arial"/>
                <w:sz w:val="18"/>
                <w:szCs w:val="18"/>
              </w:rPr>
            </w:pPr>
          </w:p>
        </w:tc>
        <w:tc>
          <w:tcPr>
            <w:tcW w:w="1260" w:type="dxa"/>
            <w:gridSpan w:val="2"/>
            <w:vMerge/>
            <w:shd w:val="clear" w:color="auto" w:fill="auto"/>
          </w:tcPr>
          <w:p w14:paraId="01D0DC06" w14:textId="77777777" w:rsidR="0059508E" w:rsidRPr="00B053E1" w:rsidRDefault="0059508E" w:rsidP="0059508E">
            <w:pPr>
              <w:spacing w:after="60"/>
              <w:jc w:val="center"/>
              <w:rPr>
                <w:rFonts w:cs="Arial"/>
                <w:sz w:val="18"/>
                <w:szCs w:val="18"/>
              </w:rPr>
            </w:pPr>
          </w:p>
        </w:tc>
        <w:tc>
          <w:tcPr>
            <w:tcW w:w="1369" w:type="dxa"/>
            <w:gridSpan w:val="2"/>
            <w:vMerge/>
            <w:shd w:val="clear" w:color="auto" w:fill="auto"/>
          </w:tcPr>
          <w:p w14:paraId="44958881" w14:textId="77777777" w:rsidR="0059508E" w:rsidRPr="00B053E1" w:rsidRDefault="0059508E" w:rsidP="0059508E">
            <w:pPr>
              <w:spacing w:after="60"/>
              <w:jc w:val="center"/>
              <w:rPr>
                <w:rFonts w:cs="Arial"/>
                <w:sz w:val="18"/>
                <w:szCs w:val="18"/>
              </w:rPr>
            </w:pPr>
          </w:p>
        </w:tc>
        <w:tc>
          <w:tcPr>
            <w:tcW w:w="794" w:type="dxa"/>
            <w:vMerge/>
            <w:shd w:val="clear" w:color="auto" w:fill="auto"/>
          </w:tcPr>
          <w:p w14:paraId="37A28ACB" w14:textId="77777777" w:rsidR="0059508E" w:rsidRPr="00B053E1" w:rsidRDefault="0059508E" w:rsidP="0059508E">
            <w:pPr>
              <w:spacing w:after="60"/>
              <w:jc w:val="center"/>
              <w:rPr>
                <w:rFonts w:cs="Arial"/>
                <w:sz w:val="18"/>
                <w:szCs w:val="18"/>
              </w:rPr>
            </w:pPr>
          </w:p>
        </w:tc>
        <w:tc>
          <w:tcPr>
            <w:tcW w:w="749" w:type="dxa"/>
            <w:gridSpan w:val="2"/>
            <w:vMerge/>
            <w:shd w:val="clear" w:color="auto" w:fill="auto"/>
          </w:tcPr>
          <w:p w14:paraId="71B354A0" w14:textId="77777777" w:rsidR="0059508E" w:rsidRPr="00B053E1" w:rsidRDefault="0059508E" w:rsidP="0059508E">
            <w:pPr>
              <w:spacing w:after="60"/>
              <w:jc w:val="center"/>
              <w:rPr>
                <w:rFonts w:cs="Arial"/>
                <w:sz w:val="18"/>
                <w:szCs w:val="18"/>
              </w:rPr>
            </w:pPr>
          </w:p>
        </w:tc>
        <w:tc>
          <w:tcPr>
            <w:tcW w:w="1248" w:type="dxa"/>
            <w:gridSpan w:val="2"/>
            <w:vMerge/>
            <w:shd w:val="clear" w:color="auto" w:fill="auto"/>
          </w:tcPr>
          <w:p w14:paraId="07C277E3" w14:textId="77777777" w:rsidR="0059508E" w:rsidRPr="00B053E1" w:rsidRDefault="0059508E" w:rsidP="0059508E">
            <w:pPr>
              <w:spacing w:after="60"/>
              <w:jc w:val="center"/>
              <w:rPr>
                <w:rFonts w:cs="Arial"/>
                <w:sz w:val="18"/>
                <w:szCs w:val="18"/>
              </w:rPr>
            </w:pPr>
          </w:p>
        </w:tc>
      </w:tr>
      <w:tr w:rsidR="0059508E" w:rsidRPr="00B053E1" w14:paraId="0A93074E" w14:textId="77777777" w:rsidTr="0059508E">
        <w:trPr>
          <w:cantSplit/>
        </w:trPr>
        <w:tc>
          <w:tcPr>
            <w:tcW w:w="1180" w:type="dxa"/>
            <w:vMerge w:val="restart"/>
          </w:tcPr>
          <w:p w14:paraId="5DD50E19" w14:textId="77777777" w:rsidR="0059508E" w:rsidRPr="00B053E1" w:rsidRDefault="0059508E" w:rsidP="0059508E">
            <w:pPr>
              <w:pStyle w:val="TableText"/>
              <w:keepNext/>
              <w:ind w:left="-70"/>
              <w:rPr>
                <w:b/>
                <w:bCs/>
                <w:szCs w:val="18"/>
              </w:rPr>
            </w:pPr>
            <w:r w:rsidRPr="00B053E1">
              <w:rPr>
                <w:b/>
                <w:szCs w:val="18"/>
                <w:lang w:bidi="es-AR"/>
              </w:rPr>
              <w:lastRenderedPageBreak/>
              <w:t>12.10.5</w:t>
            </w:r>
          </w:p>
        </w:tc>
        <w:tc>
          <w:tcPr>
            <w:tcW w:w="3227" w:type="dxa"/>
            <w:gridSpan w:val="2"/>
            <w:tcBorders>
              <w:bottom w:val="single" w:sz="4" w:space="0" w:color="808080"/>
            </w:tcBorders>
          </w:tcPr>
          <w:p w14:paraId="518ACBB1" w14:textId="0CDA4577" w:rsidR="0059508E" w:rsidRPr="00B053E1" w:rsidRDefault="0059508E" w:rsidP="0059508E">
            <w:pPr>
              <w:pStyle w:val="TableBody"/>
              <w:keepNext/>
              <w:rPr>
                <w:rFonts w:cs="Arial"/>
                <w:sz w:val="18"/>
                <w:szCs w:val="18"/>
              </w:rPr>
            </w:pPr>
            <w:r w:rsidRPr="00B053E1">
              <w:rPr>
                <w:rFonts w:cs="Arial"/>
                <w:sz w:val="18"/>
                <w:szCs w:val="18"/>
                <w:lang w:bidi="es-AR"/>
              </w:rPr>
              <w:t xml:space="preserve">El plan de respuesta </w:t>
            </w:r>
            <w:r w:rsidRPr="00F43FD0">
              <w:rPr>
                <w:rFonts w:cs="Arial"/>
                <w:sz w:val="18"/>
                <w:szCs w:val="18"/>
                <w:lang w:bidi="es-AR"/>
              </w:rPr>
              <w:t>a incidentes de seguridad incluye el monitoreo y la respuesta a las alertas de los sistemas de monitoreo de seguridad, incluyendo, pero no limitado a</w:t>
            </w:r>
            <w:r w:rsidRPr="00B053E1">
              <w:rPr>
                <w:rFonts w:cs="Arial"/>
                <w:sz w:val="18"/>
                <w:szCs w:val="18"/>
                <w:lang w:bidi="es-AR"/>
              </w:rPr>
              <w:t xml:space="preserve">: </w:t>
            </w:r>
          </w:p>
          <w:p w14:paraId="54B533BF" w14:textId="77777777" w:rsidR="0059508E" w:rsidRPr="00B053E1" w:rsidRDefault="0059508E" w:rsidP="0059508E">
            <w:pPr>
              <w:pStyle w:val="TableListBullet"/>
              <w:keepNext/>
              <w:ind w:left="263" w:hanging="270"/>
              <w:rPr>
                <w:szCs w:val="18"/>
                <w:lang w:val="es-ES"/>
              </w:rPr>
            </w:pPr>
            <w:r w:rsidRPr="00B053E1">
              <w:rPr>
                <w:szCs w:val="18"/>
                <w:lang w:val="es-AR" w:bidi="es-AR"/>
              </w:rPr>
              <w:t xml:space="preserve">Sistemas de detección y prevención de intrusiones. </w:t>
            </w:r>
          </w:p>
          <w:p w14:paraId="468EF62F" w14:textId="77777777" w:rsidR="0059508E" w:rsidRPr="00B053E1" w:rsidRDefault="0059508E" w:rsidP="0059508E">
            <w:pPr>
              <w:pStyle w:val="TableListBullet"/>
              <w:keepNext/>
              <w:ind w:left="263" w:hanging="270"/>
              <w:rPr>
                <w:szCs w:val="18"/>
                <w:lang w:val="es-ES"/>
              </w:rPr>
            </w:pPr>
            <w:r w:rsidRPr="00B053E1">
              <w:rPr>
                <w:szCs w:val="18"/>
                <w:lang w:val="es-AR" w:bidi="es-AR"/>
              </w:rPr>
              <w:t>Controles de seguridad de la red.</w:t>
            </w:r>
          </w:p>
          <w:p w14:paraId="75875412" w14:textId="77777777" w:rsidR="0059508E" w:rsidRPr="00B053E1" w:rsidRDefault="0059508E" w:rsidP="0059508E">
            <w:pPr>
              <w:pStyle w:val="TableListBullet"/>
              <w:keepNext/>
              <w:ind w:left="263" w:hanging="270"/>
              <w:rPr>
                <w:szCs w:val="18"/>
                <w:lang w:val="es-ES"/>
              </w:rPr>
            </w:pPr>
            <w:r w:rsidRPr="00B053E1">
              <w:rPr>
                <w:szCs w:val="18"/>
                <w:lang w:val="es-AR" w:bidi="es-AR"/>
              </w:rPr>
              <w:t xml:space="preserve">Mecanismos de detección de cambios en archivos críticos. </w:t>
            </w:r>
          </w:p>
          <w:p w14:paraId="63B11F10" w14:textId="4F1BBF2E" w:rsidR="0059508E" w:rsidRPr="00B053E1" w:rsidRDefault="0059508E" w:rsidP="0059508E">
            <w:pPr>
              <w:pStyle w:val="TableListBullet"/>
              <w:keepNext/>
              <w:ind w:left="263" w:hanging="270"/>
              <w:rPr>
                <w:szCs w:val="18"/>
                <w:lang w:val="es-ES"/>
              </w:rPr>
            </w:pPr>
            <w:r w:rsidRPr="00B053E1">
              <w:rPr>
                <w:szCs w:val="18"/>
                <w:lang w:val="es-AR" w:bidi="es-AR"/>
              </w:rPr>
              <w:t xml:space="preserve">El mecanismo de detección de cambios y manipulaciones en las páginas de pago. </w:t>
            </w:r>
            <w:r w:rsidRPr="00B053E1">
              <w:rPr>
                <w:i/>
                <w:color w:val="C00000"/>
                <w:szCs w:val="18"/>
                <w:lang w:val="es-AR" w:bidi="es-AR"/>
              </w:rPr>
              <w:t xml:space="preserve">Este punto es una de las mejores prácticas hasta su fecha de vigencia; </w:t>
            </w:r>
            <w:r w:rsidRPr="00F43FD0">
              <w:rPr>
                <w:i/>
                <w:color w:val="C00000"/>
                <w:szCs w:val="18"/>
                <w:lang w:val="es-AR" w:bidi="es-AR"/>
              </w:rPr>
              <w:t>consulte las Notas de Aplicabilidad que aparecen a continuación para obtener más detalles</w:t>
            </w:r>
            <w:r w:rsidRPr="00B053E1">
              <w:rPr>
                <w:i/>
                <w:color w:val="C00000"/>
                <w:szCs w:val="18"/>
                <w:lang w:val="es-AR" w:bidi="es-AR"/>
              </w:rPr>
              <w:t xml:space="preserve">. </w:t>
            </w:r>
          </w:p>
          <w:p w14:paraId="1D0191A4" w14:textId="77777777" w:rsidR="0059508E" w:rsidRPr="00B053E1" w:rsidRDefault="0059508E" w:rsidP="0059508E">
            <w:pPr>
              <w:pStyle w:val="TableListBullet"/>
              <w:keepNext/>
              <w:ind w:left="263" w:hanging="270"/>
              <w:rPr>
                <w:szCs w:val="18"/>
                <w:lang w:val="es-ES"/>
              </w:rPr>
            </w:pPr>
            <w:r w:rsidRPr="00B053E1">
              <w:rPr>
                <w:szCs w:val="18"/>
                <w:lang w:val="es-AR" w:bidi="es-AR"/>
              </w:rPr>
              <w:t>Detección de puntos de acceso inalámbricos no autorizados.</w:t>
            </w:r>
          </w:p>
        </w:tc>
        <w:tc>
          <w:tcPr>
            <w:tcW w:w="2789" w:type="dxa"/>
            <w:gridSpan w:val="2"/>
            <w:tcBorders>
              <w:bottom w:val="single" w:sz="4" w:space="0" w:color="808080"/>
            </w:tcBorders>
          </w:tcPr>
          <w:p w14:paraId="603CF879" w14:textId="73A16884" w:rsidR="0059508E" w:rsidRPr="00B053E1" w:rsidRDefault="0059508E" w:rsidP="0059508E">
            <w:pPr>
              <w:pStyle w:val="TableListBullet"/>
              <w:keepNext/>
              <w:ind w:left="263" w:hanging="270"/>
              <w:rPr>
                <w:szCs w:val="18"/>
              </w:rPr>
            </w:pPr>
            <w:r w:rsidRPr="00B053E1">
              <w:rPr>
                <w:szCs w:val="18"/>
                <w:lang w:val="es-AR" w:bidi="es-AR"/>
              </w:rPr>
              <w:t>Evalúe la documentación.</w:t>
            </w:r>
          </w:p>
          <w:p w14:paraId="1E152721" w14:textId="77777777" w:rsidR="0059508E" w:rsidRPr="00B053E1" w:rsidRDefault="0059508E" w:rsidP="0059508E">
            <w:pPr>
              <w:pStyle w:val="TableListBullet"/>
              <w:keepNext/>
              <w:ind w:left="263" w:hanging="270"/>
              <w:rPr>
                <w:szCs w:val="18"/>
                <w:lang w:val="es-ES"/>
              </w:rPr>
            </w:pPr>
            <w:r w:rsidRPr="00B053E1">
              <w:rPr>
                <w:szCs w:val="18"/>
                <w:lang w:val="es-AR" w:bidi="es-AR"/>
              </w:rPr>
              <w:t>Observe los procesos de respuesta a incidentes.</w:t>
            </w:r>
          </w:p>
        </w:tc>
        <w:tc>
          <w:tcPr>
            <w:tcW w:w="1194" w:type="dxa"/>
            <w:vMerge w:val="restart"/>
            <w:shd w:val="clear" w:color="auto" w:fill="auto"/>
          </w:tcPr>
          <w:p w14:paraId="2C8AE96B"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68296BD6"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181AD2E7"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58199972"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692086B9"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1FDD5F05" w14:textId="77777777" w:rsidR="0059508E" w:rsidRPr="00B053E1" w:rsidRDefault="0059508E" w:rsidP="0059508E">
            <w:pPr>
              <w:keepNext/>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667F4F15" w14:textId="77777777" w:rsidTr="0059508E">
        <w:trPr>
          <w:cantSplit/>
        </w:trPr>
        <w:tc>
          <w:tcPr>
            <w:tcW w:w="1180" w:type="dxa"/>
            <w:vMerge/>
          </w:tcPr>
          <w:p w14:paraId="458BEF90" w14:textId="77777777" w:rsidR="0059508E" w:rsidRPr="00B053E1" w:rsidRDefault="0059508E" w:rsidP="0059508E">
            <w:pPr>
              <w:pStyle w:val="TableText"/>
              <w:keepNext/>
              <w:rPr>
                <w:b/>
                <w:bCs/>
                <w:szCs w:val="18"/>
              </w:rPr>
            </w:pPr>
          </w:p>
        </w:tc>
        <w:tc>
          <w:tcPr>
            <w:tcW w:w="6016" w:type="dxa"/>
            <w:gridSpan w:val="4"/>
            <w:tcBorders>
              <w:bottom w:val="nil"/>
            </w:tcBorders>
            <w:shd w:val="clear" w:color="auto" w:fill="DFE3E4"/>
          </w:tcPr>
          <w:p w14:paraId="247231F1" w14:textId="77777777" w:rsidR="0059508E" w:rsidRPr="00B053E1" w:rsidRDefault="0059508E" w:rsidP="0059508E">
            <w:pPr>
              <w:pStyle w:val="AppNotes"/>
              <w:rPr>
                <w:szCs w:val="18"/>
              </w:rPr>
            </w:pPr>
            <w:r w:rsidRPr="00B053E1">
              <w:rPr>
                <w:szCs w:val="18"/>
                <w:lang w:bidi="es-AR"/>
              </w:rPr>
              <w:t>Notas de Aplicabilidad</w:t>
            </w:r>
          </w:p>
        </w:tc>
        <w:tc>
          <w:tcPr>
            <w:tcW w:w="1194" w:type="dxa"/>
            <w:vMerge/>
            <w:shd w:val="clear" w:color="auto" w:fill="auto"/>
          </w:tcPr>
          <w:p w14:paraId="4BF2C118" w14:textId="77777777" w:rsidR="0059508E" w:rsidRPr="00B053E1" w:rsidRDefault="0059508E" w:rsidP="0059508E">
            <w:pPr>
              <w:keepNext/>
              <w:spacing w:after="60"/>
              <w:jc w:val="center"/>
              <w:rPr>
                <w:rFonts w:cs="Arial"/>
                <w:sz w:val="18"/>
                <w:szCs w:val="18"/>
              </w:rPr>
            </w:pPr>
          </w:p>
        </w:tc>
        <w:tc>
          <w:tcPr>
            <w:tcW w:w="1260" w:type="dxa"/>
            <w:gridSpan w:val="2"/>
            <w:vMerge/>
            <w:shd w:val="clear" w:color="auto" w:fill="auto"/>
          </w:tcPr>
          <w:p w14:paraId="3AE687B1" w14:textId="77777777" w:rsidR="0059508E" w:rsidRPr="00B053E1" w:rsidRDefault="0059508E" w:rsidP="0059508E">
            <w:pPr>
              <w:keepNext/>
              <w:spacing w:after="60"/>
              <w:jc w:val="center"/>
              <w:rPr>
                <w:rFonts w:cs="Arial"/>
                <w:sz w:val="18"/>
                <w:szCs w:val="18"/>
              </w:rPr>
            </w:pPr>
          </w:p>
        </w:tc>
        <w:tc>
          <w:tcPr>
            <w:tcW w:w="1369" w:type="dxa"/>
            <w:gridSpan w:val="2"/>
            <w:vMerge/>
            <w:shd w:val="clear" w:color="auto" w:fill="auto"/>
          </w:tcPr>
          <w:p w14:paraId="38F06033" w14:textId="77777777" w:rsidR="0059508E" w:rsidRPr="00B053E1" w:rsidRDefault="0059508E" w:rsidP="0059508E">
            <w:pPr>
              <w:keepNext/>
              <w:spacing w:after="60"/>
              <w:jc w:val="center"/>
              <w:rPr>
                <w:rFonts w:cs="Arial"/>
                <w:sz w:val="18"/>
                <w:szCs w:val="18"/>
              </w:rPr>
            </w:pPr>
          </w:p>
        </w:tc>
        <w:tc>
          <w:tcPr>
            <w:tcW w:w="794" w:type="dxa"/>
            <w:vMerge/>
            <w:shd w:val="clear" w:color="auto" w:fill="auto"/>
          </w:tcPr>
          <w:p w14:paraId="78A768A1" w14:textId="77777777" w:rsidR="0059508E" w:rsidRPr="00B053E1" w:rsidRDefault="0059508E" w:rsidP="0059508E">
            <w:pPr>
              <w:keepNext/>
              <w:spacing w:after="60"/>
              <w:jc w:val="center"/>
              <w:rPr>
                <w:rFonts w:cs="Arial"/>
                <w:sz w:val="18"/>
                <w:szCs w:val="18"/>
              </w:rPr>
            </w:pPr>
          </w:p>
        </w:tc>
        <w:tc>
          <w:tcPr>
            <w:tcW w:w="749" w:type="dxa"/>
            <w:gridSpan w:val="2"/>
            <w:vMerge/>
            <w:shd w:val="clear" w:color="auto" w:fill="auto"/>
          </w:tcPr>
          <w:p w14:paraId="4965DC1A" w14:textId="77777777" w:rsidR="0059508E" w:rsidRPr="00B053E1" w:rsidRDefault="0059508E" w:rsidP="0059508E">
            <w:pPr>
              <w:keepNext/>
              <w:spacing w:after="60"/>
              <w:jc w:val="center"/>
              <w:rPr>
                <w:rFonts w:cs="Arial"/>
                <w:sz w:val="18"/>
                <w:szCs w:val="18"/>
              </w:rPr>
            </w:pPr>
          </w:p>
        </w:tc>
        <w:tc>
          <w:tcPr>
            <w:tcW w:w="1248" w:type="dxa"/>
            <w:gridSpan w:val="2"/>
            <w:vMerge/>
            <w:shd w:val="clear" w:color="auto" w:fill="auto"/>
          </w:tcPr>
          <w:p w14:paraId="63B9B5C6" w14:textId="77777777" w:rsidR="0059508E" w:rsidRPr="00B053E1" w:rsidRDefault="0059508E" w:rsidP="0059508E">
            <w:pPr>
              <w:keepNext/>
              <w:spacing w:after="60"/>
              <w:jc w:val="center"/>
              <w:rPr>
                <w:rFonts w:cs="Arial"/>
                <w:sz w:val="18"/>
                <w:szCs w:val="18"/>
              </w:rPr>
            </w:pPr>
          </w:p>
        </w:tc>
      </w:tr>
      <w:tr w:rsidR="0059508E" w:rsidRPr="00B053E1" w14:paraId="53CD83A3" w14:textId="77777777" w:rsidTr="0059508E">
        <w:trPr>
          <w:cantSplit/>
        </w:trPr>
        <w:tc>
          <w:tcPr>
            <w:tcW w:w="1180" w:type="dxa"/>
            <w:vMerge/>
          </w:tcPr>
          <w:p w14:paraId="3D09D6E2" w14:textId="77777777" w:rsidR="0059508E" w:rsidRPr="00B053E1" w:rsidRDefault="0059508E" w:rsidP="0059508E">
            <w:pPr>
              <w:pStyle w:val="TableText"/>
              <w:rPr>
                <w:b/>
                <w:bCs/>
                <w:szCs w:val="18"/>
              </w:rPr>
            </w:pPr>
          </w:p>
        </w:tc>
        <w:tc>
          <w:tcPr>
            <w:tcW w:w="6016" w:type="dxa"/>
            <w:gridSpan w:val="4"/>
            <w:tcBorders>
              <w:top w:val="nil"/>
            </w:tcBorders>
          </w:tcPr>
          <w:p w14:paraId="3D85786A" w14:textId="34B1375F" w:rsidR="0059508E" w:rsidRPr="00B053E1" w:rsidRDefault="0059508E" w:rsidP="0059508E">
            <w:pPr>
              <w:pStyle w:val="TableListBullet"/>
              <w:numPr>
                <w:ilvl w:val="0"/>
                <w:numId w:val="0"/>
              </w:numPr>
              <w:ind w:left="-7"/>
              <w:rPr>
                <w:szCs w:val="18"/>
                <w:lang w:val="es-ES"/>
              </w:rPr>
            </w:pPr>
            <w:r w:rsidRPr="00F43FD0">
              <w:rPr>
                <w:i/>
                <w:color w:val="C00000"/>
                <w:szCs w:val="18"/>
                <w:lang w:val="es-AR" w:bidi="es-AR"/>
              </w:rPr>
              <w:t>El punto anterior (para supervisar y responder a las alertas de un mecanismo de detección de cambios y manipulaciones para las páginas de pago) es una práctica recomendada hasta el 31 de marzo de 2025, después de lo cual se exigirá como parte del requisito 12.10.5 y deberá tenerse plenamente en cuenta durante una evaluación PCI DSS</w:t>
            </w:r>
            <w:r w:rsidRPr="00B053E1">
              <w:rPr>
                <w:i/>
                <w:color w:val="C00000"/>
                <w:szCs w:val="18"/>
                <w:lang w:val="es-AR" w:bidi="es-AR"/>
              </w:rPr>
              <w:t>.</w:t>
            </w:r>
          </w:p>
        </w:tc>
        <w:tc>
          <w:tcPr>
            <w:tcW w:w="1194" w:type="dxa"/>
            <w:vMerge/>
            <w:shd w:val="clear" w:color="auto" w:fill="auto"/>
          </w:tcPr>
          <w:p w14:paraId="44694BF4" w14:textId="77777777" w:rsidR="0059508E" w:rsidRPr="00B053E1" w:rsidRDefault="0059508E" w:rsidP="0059508E">
            <w:pPr>
              <w:spacing w:after="60"/>
              <w:jc w:val="center"/>
              <w:rPr>
                <w:rFonts w:cs="Arial"/>
                <w:sz w:val="18"/>
                <w:szCs w:val="18"/>
              </w:rPr>
            </w:pPr>
          </w:p>
        </w:tc>
        <w:tc>
          <w:tcPr>
            <w:tcW w:w="1260" w:type="dxa"/>
            <w:gridSpan w:val="2"/>
            <w:vMerge/>
            <w:shd w:val="clear" w:color="auto" w:fill="auto"/>
          </w:tcPr>
          <w:p w14:paraId="1693BA7E" w14:textId="77777777" w:rsidR="0059508E" w:rsidRPr="00B053E1" w:rsidRDefault="0059508E" w:rsidP="0059508E">
            <w:pPr>
              <w:spacing w:after="60"/>
              <w:jc w:val="center"/>
              <w:rPr>
                <w:rFonts w:cs="Arial"/>
                <w:sz w:val="18"/>
                <w:szCs w:val="18"/>
              </w:rPr>
            </w:pPr>
          </w:p>
        </w:tc>
        <w:tc>
          <w:tcPr>
            <w:tcW w:w="1369" w:type="dxa"/>
            <w:gridSpan w:val="2"/>
            <w:vMerge/>
            <w:shd w:val="clear" w:color="auto" w:fill="auto"/>
          </w:tcPr>
          <w:p w14:paraId="3C662800" w14:textId="77777777" w:rsidR="0059508E" w:rsidRPr="00B053E1" w:rsidRDefault="0059508E" w:rsidP="0059508E">
            <w:pPr>
              <w:spacing w:after="60"/>
              <w:jc w:val="center"/>
              <w:rPr>
                <w:rFonts w:cs="Arial"/>
                <w:sz w:val="18"/>
                <w:szCs w:val="18"/>
              </w:rPr>
            </w:pPr>
          </w:p>
        </w:tc>
        <w:tc>
          <w:tcPr>
            <w:tcW w:w="794" w:type="dxa"/>
            <w:vMerge/>
            <w:shd w:val="clear" w:color="auto" w:fill="auto"/>
          </w:tcPr>
          <w:p w14:paraId="361952A1" w14:textId="77777777" w:rsidR="0059508E" w:rsidRPr="00B053E1" w:rsidRDefault="0059508E" w:rsidP="0059508E">
            <w:pPr>
              <w:spacing w:after="60"/>
              <w:jc w:val="center"/>
              <w:rPr>
                <w:rFonts w:cs="Arial"/>
                <w:sz w:val="18"/>
                <w:szCs w:val="18"/>
              </w:rPr>
            </w:pPr>
          </w:p>
        </w:tc>
        <w:tc>
          <w:tcPr>
            <w:tcW w:w="749" w:type="dxa"/>
            <w:gridSpan w:val="2"/>
            <w:vMerge/>
            <w:shd w:val="clear" w:color="auto" w:fill="auto"/>
          </w:tcPr>
          <w:p w14:paraId="0483C109" w14:textId="77777777" w:rsidR="0059508E" w:rsidRPr="00B053E1" w:rsidRDefault="0059508E" w:rsidP="0059508E">
            <w:pPr>
              <w:spacing w:after="60"/>
              <w:jc w:val="center"/>
              <w:rPr>
                <w:rFonts w:cs="Arial"/>
                <w:sz w:val="18"/>
                <w:szCs w:val="18"/>
              </w:rPr>
            </w:pPr>
          </w:p>
        </w:tc>
        <w:tc>
          <w:tcPr>
            <w:tcW w:w="1248" w:type="dxa"/>
            <w:gridSpan w:val="2"/>
            <w:vMerge/>
            <w:shd w:val="clear" w:color="auto" w:fill="auto"/>
          </w:tcPr>
          <w:p w14:paraId="4D9121E1" w14:textId="77777777" w:rsidR="0059508E" w:rsidRPr="00B053E1" w:rsidRDefault="0059508E" w:rsidP="0059508E">
            <w:pPr>
              <w:spacing w:after="60"/>
              <w:jc w:val="center"/>
              <w:rPr>
                <w:rFonts w:cs="Arial"/>
                <w:sz w:val="18"/>
                <w:szCs w:val="18"/>
              </w:rPr>
            </w:pPr>
          </w:p>
        </w:tc>
      </w:tr>
      <w:tr w:rsidR="0059508E" w:rsidRPr="00B053E1" w14:paraId="7A9ED9FD" w14:textId="77777777" w:rsidTr="0059508E">
        <w:trPr>
          <w:cantSplit/>
        </w:trPr>
        <w:tc>
          <w:tcPr>
            <w:tcW w:w="1180" w:type="dxa"/>
          </w:tcPr>
          <w:p w14:paraId="0E3FE853" w14:textId="77777777" w:rsidR="0059508E" w:rsidRPr="00B053E1" w:rsidRDefault="0059508E" w:rsidP="0059508E">
            <w:pPr>
              <w:pStyle w:val="TableText"/>
              <w:rPr>
                <w:b/>
                <w:bCs/>
                <w:szCs w:val="18"/>
              </w:rPr>
            </w:pPr>
            <w:r w:rsidRPr="00B053E1">
              <w:rPr>
                <w:b/>
                <w:szCs w:val="18"/>
                <w:lang w:bidi="es-AR"/>
              </w:rPr>
              <w:t>12.10.6</w:t>
            </w:r>
          </w:p>
        </w:tc>
        <w:tc>
          <w:tcPr>
            <w:tcW w:w="3227" w:type="dxa"/>
            <w:gridSpan w:val="2"/>
          </w:tcPr>
          <w:p w14:paraId="44C05F0A" w14:textId="5EDCCB9B" w:rsidR="0059508E" w:rsidRPr="00B053E1" w:rsidRDefault="0059508E" w:rsidP="0059508E">
            <w:pPr>
              <w:pStyle w:val="TableListBullet"/>
              <w:numPr>
                <w:ilvl w:val="0"/>
                <w:numId w:val="0"/>
              </w:numPr>
              <w:ind w:left="-7"/>
              <w:rPr>
                <w:szCs w:val="18"/>
                <w:lang w:val="es-ES"/>
              </w:rPr>
            </w:pPr>
            <w:r w:rsidRPr="00B053E1">
              <w:rPr>
                <w:szCs w:val="18"/>
                <w:lang w:val="es-AR" w:bidi="es-AR"/>
              </w:rPr>
              <w:t xml:space="preserve">El plan </w:t>
            </w:r>
            <w:r w:rsidRPr="00F43FD0">
              <w:rPr>
                <w:szCs w:val="18"/>
                <w:lang w:val="es-AR" w:bidi="es-AR"/>
              </w:rPr>
              <w:t>de respuesta a incidentes de seguridad se modifica y evoluciona de acuerdo con las lecciones aprendidas y para incorporar los desarrollos de la industria</w:t>
            </w:r>
            <w:r w:rsidRPr="00B053E1">
              <w:rPr>
                <w:szCs w:val="18"/>
                <w:lang w:val="es-AR" w:bidi="es-AR"/>
              </w:rPr>
              <w:t>.</w:t>
            </w:r>
          </w:p>
        </w:tc>
        <w:tc>
          <w:tcPr>
            <w:tcW w:w="2789" w:type="dxa"/>
            <w:gridSpan w:val="2"/>
          </w:tcPr>
          <w:p w14:paraId="230AE6E4" w14:textId="77777777" w:rsidR="0059508E" w:rsidRPr="00B053E1" w:rsidRDefault="0059508E" w:rsidP="0059508E">
            <w:pPr>
              <w:pStyle w:val="TableListBullet"/>
              <w:ind w:left="263" w:hanging="270"/>
              <w:rPr>
                <w:szCs w:val="18"/>
                <w:lang w:val="es-ES"/>
              </w:rPr>
            </w:pPr>
            <w:r w:rsidRPr="00B053E1">
              <w:rPr>
                <w:szCs w:val="18"/>
                <w:lang w:val="es-AR" w:bidi="es-AR"/>
              </w:rPr>
              <w:t>Evalúe las políticas y procedimientos.</w:t>
            </w:r>
          </w:p>
          <w:p w14:paraId="74486DA6" w14:textId="77777777" w:rsidR="0059508E" w:rsidRPr="00B053E1" w:rsidRDefault="0059508E" w:rsidP="0059508E">
            <w:pPr>
              <w:pStyle w:val="TableListBullet"/>
              <w:ind w:left="263" w:hanging="270"/>
              <w:rPr>
                <w:szCs w:val="18"/>
                <w:lang w:val="es-ES"/>
              </w:rPr>
            </w:pPr>
            <w:r w:rsidRPr="00B053E1">
              <w:rPr>
                <w:szCs w:val="18"/>
                <w:lang w:val="es-AR" w:bidi="es-AR"/>
              </w:rPr>
              <w:t>Evalúe el plan de seguridad de respuesta a incidentes.</w:t>
            </w:r>
          </w:p>
          <w:p w14:paraId="19A37BAF" w14:textId="77777777" w:rsidR="0059508E" w:rsidRPr="00B053E1" w:rsidRDefault="0059508E" w:rsidP="0059508E">
            <w:pPr>
              <w:pStyle w:val="TableListBullet"/>
              <w:ind w:left="263" w:hanging="270"/>
              <w:rPr>
                <w:szCs w:val="18"/>
              </w:rPr>
            </w:pPr>
            <w:r w:rsidRPr="00B053E1">
              <w:rPr>
                <w:szCs w:val="18"/>
                <w:lang w:val="es-AR" w:bidi="es-AR"/>
              </w:rPr>
              <w:t>Entreviste al personal responsable.</w:t>
            </w:r>
          </w:p>
        </w:tc>
        <w:tc>
          <w:tcPr>
            <w:tcW w:w="1194" w:type="dxa"/>
            <w:shd w:val="clear" w:color="auto" w:fill="auto"/>
          </w:tcPr>
          <w:p w14:paraId="2FCC9E26"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shd w:val="clear" w:color="auto" w:fill="auto"/>
          </w:tcPr>
          <w:p w14:paraId="57DBECC6"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shd w:val="clear" w:color="auto" w:fill="auto"/>
          </w:tcPr>
          <w:p w14:paraId="2B174105"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shd w:val="clear" w:color="auto" w:fill="auto"/>
          </w:tcPr>
          <w:p w14:paraId="3626358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shd w:val="clear" w:color="auto" w:fill="auto"/>
          </w:tcPr>
          <w:p w14:paraId="72E07EA4"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shd w:val="clear" w:color="auto" w:fill="auto"/>
          </w:tcPr>
          <w:p w14:paraId="29674A6C"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322570DB" w14:textId="77777777" w:rsidTr="0059508E">
        <w:trPr>
          <w:cantSplit/>
        </w:trPr>
        <w:tc>
          <w:tcPr>
            <w:tcW w:w="1180" w:type="dxa"/>
            <w:vMerge w:val="restart"/>
          </w:tcPr>
          <w:p w14:paraId="3B1DA710" w14:textId="77777777" w:rsidR="0059508E" w:rsidRPr="00B053E1" w:rsidRDefault="0059508E" w:rsidP="0059508E">
            <w:pPr>
              <w:pStyle w:val="TableText"/>
              <w:rPr>
                <w:b/>
                <w:bCs/>
                <w:szCs w:val="18"/>
              </w:rPr>
            </w:pPr>
            <w:r w:rsidRPr="00B053E1">
              <w:rPr>
                <w:b/>
                <w:szCs w:val="18"/>
                <w:lang w:bidi="es-AR"/>
              </w:rPr>
              <w:lastRenderedPageBreak/>
              <w:t>12.10.7</w:t>
            </w:r>
          </w:p>
        </w:tc>
        <w:tc>
          <w:tcPr>
            <w:tcW w:w="3227" w:type="dxa"/>
            <w:gridSpan w:val="2"/>
            <w:tcBorders>
              <w:bottom w:val="single" w:sz="4" w:space="0" w:color="808080"/>
            </w:tcBorders>
          </w:tcPr>
          <w:p w14:paraId="7B9ED6DE" w14:textId="387D2A39" w:rsidR="0059508E" w:rsidRPr="00B053E1" w:rsidRDefault="0059508E" w:rsidP="0059508E">
            <w:pPr>
              <w:pStyle w:val="TableBody"/>
              <w:rPr>
                <w:rFonts w:cs="Arial"/>
                <w:sz w:val="18"/>
                <w:szCs w:val="18"/>
              </w:rPr>
            </w:pPr>
            <w:r w:rsidRPr="00B053E1">
              <w:rPr>
                <w:rFonts w:cs="Arial"/>
                <w:sz w:val="18"/>
                <w:szCs w:val="18"/>
                <w:lang w:bidi="es-AR"/>
              </w:rPr>
              <w:t xml:space="preserve">Existen </w:t>
            </w:r>
            <w:r w:rsidRPr="00F43FD0">
              <w:rPr>
                <w:rFonts w:cs="Arial"/>
                <w:sz w:val="18"/>
                <w:szCs w:val="18"/>
                <w:lang w:bidi="es-AR"/>
              </w:rPr>
              <w:t>procedimientos de respuesta a incidentes que se iniciarán cuando se detecten datos de PAN almacenados en un lugar inesperado, e incluyen</w:t>
            </w:r>
            <w:r w:rsidRPr="00B053E1">
              <w:rPr>
                <w:rFonts w:cs="Arial"/>
                <w:sz w:val="18"/>
                <w:szCs w:val="18"/>
                <w:lang w:bidi="es-AR"/>
              </w:rPr>
              <w:t>:</w:t>
            </w:r>
          </w:p>
          <w:p w14:paraId="4D97231D" w14:textId="77777777" w:rsidR="0059508E" w:rsidRPr="00F43FD0" w:rsidRDefault="0059508E" w:rsidP="0059508E">
            <w:pPr>
              <w:pStyle w:val="TableListBullet"/>
              <w:rPr>
                <w:szCs w:val="18"/>
                <w:lang w:val="es-AR" w:bidi="es-AR"/>
              </w:rPr>
            </w:pPr>
            <w:r w:rsidRPr="00F43FD0">
              <w:rPr>
                <w:szCs w:val="18"/>
                <w:lang w:val="es-AR" w:bidi="es-AR"/>
              </w:rPr>
              <w:t>Determinar qué hacer si se descubren datos de PAN fuera del CDE, incluyendo su recuperación, eliminación segura y/o migración al CDE actualmente definido, según corresponda.</w:t>
            </w:r>
          </w:p>
          <w:p w14:paraId="3A2AEBD9" w14:textId="77777777" w:rsidR="0059508E" w:rsidRPr="00F43FD0" w:rsidRDefault="0059508E" w:rsidP="0059508E">
            <w:pPr>
              <w:pStyle w:val="TableListBullet"/>
              <w:rPr>
                <w:szCs w:val="18"/>
                <w:lang w:val="es-AR" w:bidi="es-AR"/>
              </w:rPr>
            </w:pPr>
            <w:r w:rsidRPr="00F43FD0">
              <w:rPr>
                <w:szCs w:val="18"/>
                <w:lang w:val="es-AR" w:bidi="es-AR"/>
              </w:rPr>
              <w:t xml:space="preserve">Identificar si los datos confidenciales de autenticación se almacenan con datos de PAN. </w:t>
            </w:r>
          </w:p>
          <w:p w14:paraId="1BA6B548" w14:textId="77777777" w:rsidR="0059508E" w:rsidRPr="00F43FD0" w:rsidRDefault="0059508E" w:rsidP="0059508E">
            <w:pPr>
              <w:pStyle w:val="TableListBullet"/>
              <w:rPr>
                <w:szCs w:val="18"/>
                <w:lang w:val="es-AR" w:bidi="es-AR"/>
              </w:rPr>
            </w:pPr>
            <w:r w:rsidRPr="00F43FD0">
              <w:rPr>
                <w:szCs w:val="18"/>
                <w:lang w:val="es-AR" w:bidi="es-AR"/>
              </w:rPr>
              <w:t>Determinar de dónde proceden los datos del tarjetahabiente y cómo han llegaron donde no se esperaba.</w:t>
            </w:r>
          </w:p>
          <w:p w14:paraId="5489CC67" w14:textId="65854FA4" w:rsidR="0059508E" w:rsidRPr="00B053E1" w:rsidRDefault="0059508E" w:rsidP="0059508E">
            <w:pPr>
              <w:pStyle w:val="TableListBullet"/>
              <w:rPr>
                <w:szCs w:val="18"/>
                <w:lang w:val="es-ES"/>
              </w:rPr>
            </w:pPr>
            <w:r w:rsidRPr="00F43FD0">
              <w:rPr>
                <w:szCs w:val="18"/>
                <w:lang w:val="es-AR" w:bidi="es-AR"/>
              </w:rPr>
              <w:t>Remediar fugas de datos o brechas en el proceso que llevaron a que los datos del tarjetahabiente llegaran a una ubicación inesperada</w:t>
            </w:r>
            <w:r w:rsidRPr="00B053E1">
              <w:rPr>
                <w:szCs w:val="18"/>
                <w:lang w:val="es-AR" w:bidi="es-AR"/>
              </w:rPr>
              <w:t>.</w:t>
            </w:r>
          </w:p>
        </w:tc>
        <w:tc>
          <w:tcPr>
            <w:tcW w:w="2789" w:type="dxa"/>
            <w:gridSpan w:val="2"/>
            <w:tcBorders>
              <w:bottom w:val="single" w:sz="4" w:space="0" w:color="808080"/>
            </w:tcBorders>
          </w:tcPr>
          <w:p w14:paraId="457376B7" w14:textId="77777777" w:rsidR="0059508E" w:rsidRPr="00B053E1" w:rsidRDefault="0059508E" w:rsidP="0059508E">
            <w:pPr>
              <w:pStyle w:val="TableListBullet"/>
              <w:ind w:left="263" w:hanging="270"/>
              <w:rPr>
                <w:szCs w:val="18"/>
                <w:lang w:val="es-ES"/>
              </w:rPr>
            </w:pPr>
            <w:r w:rsidRPr="00B053E1">
              <w:rPr>
                <w:szCs w:val="18"/>
                <w:lang w:val="es-AR" w:bidi="es-AR"/>
              </w:rPr>
              <w:t>Evaluar los procedimientos de respuesta a incidentes que estén documentados.</w:t>
            </w:r>
          </w:p>
          <w:p w14:paraId="799E2883" w14:textId="12338DC3" w:rsidR="0059508E" w:rsidRPr="00B053E1" w:rsidRDefault="0059508E" w:rsidP="0059508E">
            <w:pPr>
              <w:pStyle w:val="TableListBullet"/>
              <w:ind w:left="263" w:hanging="270"/>
              <w:rPr>
                <w:szCs w:val="18"/>
              </w:rPr>
            </w:pPr>
            <w:r w:rsidRPr="00B053E1">
              <w:rPr>
                <w:szCs w:val="18"/>
                <w:lang w:val="es-AR" w:bidi="es-AR"/>
              </w:rPr>
              <w:t>Entreviste al personal.</w:t>
            </w:r>
          </w:p>
          <w:p w14:paraId="43852838" w14:textId="77777777" w:rsidR="0059508E" w:rsidRPr="00B053E1" w:rsidRDefault="0059508E" w:rsidP="0059508E">
            <w:pPr>
              <w:pStyle w:val="TableListBullet"/>
              <w:ind w:left="263" w:hanging="270"/>
              <w:rPr>
                <w:szCs w:val="18"/>
                <w:lang w:val="es-ES"/>
              </w:rPr>
            </w:pPr>
            <w:r w:rsidRPr="00B053E1">
              <w:rPr>
                <w:szCs w:val="18"/>
                <w:lang w:val="es-AR" w:bidi="es-AR"/>
              </w:rPr>
              <w:t>Evaluar los registros de acciones de respuesta.</w:t>
            </w:r>
          </w:p>
        </w:tc>
        <w:tc>
          <w:tcPr>
            <w:tcW w:w="1194" w:type="dxa"/>
            <w:vMerge w:val="restart"/>
            <w:shd w:val="clear" w:color="auto" w:fill="auto"/>
          </w:tcPr>
          <w:p w14:paraId="6664C548"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60" w:type="dxa"/>
            <w:gridSpan w:val="2"/>
            <w:vMerge w:val="restart"/>
            <w:shd w:val="clear" w:color="auto" w:fill="auto"/>
          </w:tcPr>
          <w:p w14:paraId="42F14C4C"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69" w:type="dxa"/>
            <w:gridSpan w:val="2"/>
            <w:vMerge w:val="restart"/>
            <w:shd w:val="clear" w:color="auto" w:fill="auto"/>
          </w:tcPr>
          <w:p w14:paraId="3E08E417"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94" w:type="dxa"/>
            <w:vMerge w:val="restart"/>
            <w:shd w:val="clear" w:color="auto" w:fill="auto"/>
          </w:tcPr>
          <w:p w14:paraId="76231015"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749" w:type="dxa"/>
            <w:gridSpan w:val="2"/>
            <w:vMerge w:val="restart"/>
            <w:shd w:val="clear" w:color="auto" w:fill="auto"/>
          </w:tcPr>
          <w:p w14:paraId="3A2CEBA4"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8" w:type="dxa"/>
            <w:gridSpan w:val="2"/>
            <w:vMerge w:val="restart"/>
            <w:shd w:val="clear" w:color="auto" w:fill="auto"/>
          </w:tcPr>
          <w:p w14:paraId="6858CFB6" w14:textId="77777777" w:rsidR="0059508E" w:rsidRPr="00B053E1" w:rsidRDefault="0059508E" w:rsidP="0059508E">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19B5AEBC" w14:textId="77777777" w:rsidTr="0059508E">
        <w:trPr>
          <w:cantSplit/>
        </w:trPr>
        <w:tc>
          <w:tcPr>
            <w:tcW w:w="1180" w:type="dxa"/>
            <w:vMerge/>
          </w:tcPr>
          <w:p w14:paraId="61673F13" w14:textId="77777777" w:rsidR="0059508E" w:rsidRPr="00B053E1" w:rsidRDefault="0059508E" w:rsidP="0059508E">
            <w:pPr>
              <w:pStyle w:val="TableText"/>
              <w:rPr>
                <w:b/>
                <w:bCs/>
                <w:szCs w:val="18"/>
              </w:rPr>
            </w:pPr>
          </w:p>
        </w:tc>
        <w:tc>
          <w:tcPr>
            <w:tcW w:w="6016" w:type="dxa"/>
            <w:gridSpan w:val="4"/>
            <w:tcBorders>
              <w:bottom w:val="nil"/>
            </w:tcBorders>
            <w:shd w:val="clear" w:color="auto" w:fill="DFE3E4"/>
          </w:tcPr>
          <w:p w14:paraId="50EB9A9C" w14:textId="77777777" w:rsidR="0059508E" w:rsidRPr="00B053E1" w:rsidRDefault="0059508E" w:rsidP="0059508E">
            <w:pPr>
              <w:pStyle w:val="AppNotes"/>
              <w:rPr>
                <w:szCs w:val="18"/>
              </w:rPr>
            </w:pPr>
            <w:r w:rsidRPr="00B053E1">
              <w:rPr>
                <w:szCs w:val="18"/>
                <w:lang w:bidi="es-AR"/>
              </w:rPr>
              <w:t>Notas de Aplicabilidad</w:t>
            </w:r>
          </w:p>
        </w:tc>
        <w:tc>
          <w:tcPr>
            <w:tcW w:w="1194" w:type="dxa"/>
            <w:vMerge/>
            <w:shd w:val="clear" w:color="auto" w:fill="auto"/>
          </w:tcPr>
          <w:p w14:paraId="79974349" w14:textId="77777777" w:rsidR="0059508E" w:rsidRPr="00B053E1" w:rsidRDefault="0059508E" w:rsidP="0059508E">
            <w:pPr>
              <w:spacing w:after="60"/>
              <w:jc w:val="center"/>
              <w:rPr>
                <w:rFonts w:cs="Arial"/>
                <w:sz w:val="18"/>
                <w:szCs w:val="18"/>
              </w:rPr>
            </w:pPr>
          </w:p>
        </w:tc>
        <w:tc>
          <w:tcPr>
            <w:tcW w:w="1260" w:type="dxa"/>
            <w:gridSpan w:val="2"/>
            <w:vMerge/>
            <w:shd w:val="clear" w:color="auto" w:fill="auto"/>
          </w:tcPr>
          <w:p w14:paraId="3AFD47F3" w14:textId="77777777" w:rsidR="0059508E" w:rsidRPr="00B053E1" w:rsidRDefault="0059508E" w:rsidP="0059508E">
            <w:pPr>
              <w:spacing w:after="60"/>
              <w:jc w:val="center"/>
              <w:rPr>
                <w:rFonts w:cs="Arial"/>
                <w:sz w:val="18"/>
                <w:szCs w:val="18"/>
              </w:rPr>
            </w:pPr>
          </w:p>
        </w:tc>
        <w:tc>
          <w:tcPr>
            <w:tcW w:w="1369" w:type="dxa"/>
            <w:gridSpan w:val="2"/>
            <w:vMerge/>
            <w:shd w:val="clear" w:color="auto" w:fill="auto"/>
          </w:tcPr>
          <w:p w14:paraId="21BDF5A5" w14:textId="77777777" w:rsidR="0059508E" w:rsidRPr="00B053E1" w:rsidRDefault="0059508E" w:rsidP="0059508E">
            <w:pPr>
              <w:spacing w:after="60"/>
              <w:jc w:val="center"/>
              <w:rPr>
                <w:rFonts w:cs="Arial"/>
                <w:sz w:val="18"/>
                <w:szCs w:val="18"/>
              </w:rPr>
            </w:pPr>
          </w:p>
        </w:tc>
        <w:tc>
          <w:tcPr>
            <w:tcW w:w="794" w:type="dxa"/>
            <w:vMerge/>
            <w:shd w:val="clear" w:color="auto" w:fill="auto"/>
          </w:tcPr>
          <w:p w14:paraId="0F856F8B" w14:textId="77777777" w:rsidR="0059508E" w:rsidRPr="00B053E1" w:rsidRDefault="0059508E" w:rsidP="0059508E">
            <w:pPr>
              <w:spacing w:after="60"/>
              <w:jc w:val="center"/>
              <w:rPr>
                <w:rFonts w:cs="Arial"/>
                <w:sz w:val="18"/>
                <w:szCs w:val="18"/>
              </w:rPr>
            </w:pPr>
          </w:p>
        </w:tc>
        <w:tc>
          <w:tcPr>
            <w:tcW w:w="749" w:type="dxa"/>
            <w:gridSpan w:val="2"/>
            <w:vMerge/>
            <w:shd w:val="clear" w:color="auto" w:fill="auto"/>
          </w:tcPr>
          <w:p w14:paraId="0D14EE9B" w14:textId="77777777" w:rsidR="0059508E" w:rsidRPr="00B053E1" w:rsidRDefault="0059508E" w:rsidP="0059508E">
            <w:pPr>
              <w:spacing w:after="60"/>
              <w:jc w:val="center"/>
              <w:rPr>
                <w:rFonts w:cs="Arial"/>
                <w:sz w:val="18"/>
                <w:szCs w:val="18"/>
              </w:rPr>
            </w:pPr>
          </w:p>
        </w:tc>
        <w:tc>
          <w:tcPr>
            <w:tcW w:w="1248" w:type="dxa"/>
            <w:gridSpan w:val="2"/>
            <w:vMerge/>
            <w:shd w:val="clear" w:color="auto" w:fill="auto"/>
          </w:tcPr>
          <w:p w14:paraId="7712723E" w14:textId="77777777" w:rsidR="0059508E" w:rsidRPr="00B053E1" w:rsidRDefault="0059508E" w:rsidP="0059508E">
            <w:pPr>
              <w:spacing w:after="60"/>
              <w:jc w:val="center"/>
              <w:rPr>
                <w:rFonts w:cs="Arial"/>
                <w:sz w:val="18"/>
                <w:szCs w:val="18"/>
              </w:rPr>
            </w:pPr>
          </w:p>
        </w:tc>
      </w:tr>
      <w:tr w:rsidR="0059508E" w:rsidRPr="00B053E1" w14:paraId="3C510343" w14:textId="77777777" w:rsidTr="0059508E">
        <w:trPr>
          <w:cantSplit/>
        </w:trPr>
        <w:tc>
          <w:tcPr>
            <w:tcW w:w="1180" w:type="dxa"/>
            <w:vMerge/>
          </w:tcPr>
          <w:p w14:paraId="69FD1FA9" w14:textId="77777777" w:rsidR="0059508E" w:rsidRPr="00B053E1" w:rsidRDefault="0059508E" w:rsidP="0059508E">
            <w:pPr>
              <w:pStyle w:val="TableText"/>
              <w:rPr>
                <w:b/>
                <w:bCs/>
                <w:szCs w:val="18"/>
              </w:rPr>
            </w:pPr>
          </w:p>
        </w:tc>
        <w:tc>
          <w:tcPr>
            <w:tcW w:w="6016" w:type="dxa"/>
            <w:gridSpan w:val="4"/>
            <w:tcBorders>
              <w:top w:val="nil"/>
            </w:tcBorders>
          </w:tcPr>
          <w:p w14:paraId="2EB48D88" w14:textId="6D085C52" w:rsidR="0059508E" w:rsidRPr="00B053E1" w:rsidRDefault="0059508E" w:rsidP="0059508E">
            <w:pPr>
              <w:pStyle w:val="TableListBullet"/>
              <w:numPr>
                <w:ilvl w:val="0"/>
                <w:numId w:val="0"/>
              </w:numPr>
              <w:ind w:left="-7"/>
              <w:rPr>
                <w:szCs w:val="18"/>
                <w:lang w:val="es-ES"/>
              </w:rPr>
            </w:pPr>
            <w:r w:rsidRPr="00F43FD0">
              <w:rPr>
                <w:i/>
                <w:color w:val="C00000"/>
                <w:szCs w:val="18"/>
                <w:lang w:val="es-AR" w:bidi="es-AR"/>
              </w:rPr>
              <w:t>Este requisito es una práctica recomendada hasta el 31 de marzo de 2025, fecha a partir de la cual será obligatorio y deberá tenerse en cuenta en su totalidad durante una evaluación PCI DSS</w:t>
            </w:r>
            <w:r w:rsidRPr="00B053E1">
              <w:rPr>
                <w:i/>
                <w:color w:val="C00000"/>
                <w:szCs w:val="18"/>
                <w:lang w:val="es-AR" w:bidi="es-AR"/>
              </w:rPr>
              <w:t>.</w:t>
            </w:r>
          </w:p>
        </w:tc>
        <w:tc>
          <w:tcPr>
            <w:tcW w:w="1194" w:type="dxa"/>
            <w:vMerge/>
            <w:shd w:val="clear" w:color="auto" w:fill="auto"/>
          </w:tcPr>
          <w:p w14:paraId="5FA66CE7" w14:textId="77777777" w:rsidR="0059508E" w:rsidRPr="00B053E1" w:rsidRDefault="0059508E" w:rsidP="0059508E">
            <w:pPr>
              <w:spacing w:after="60"/>
              <w:jc w:val="center"/>
              <w:rPr>
                <w:rFonts w:cs="Arial"/>
                <w:sz w:val="18"/>
                <w:szCs w:val="18"/>
              </w:rPr>
            </w:pPr>
          </w:p>
        </w:tc>
        <w:tc>
          <w:tcPr>
            <w:tcW w:w="1260" w:type="dxa"/>
            <w:gridSpan w:val="2"/>
            <w:vMerge/>
            <w:shd w:val="clear" w:color="auto" w:fill="auto"/>
          </w:tcPr>
          <w:p w14:paraId="0EACB33C" w14:textId="77777777" w:rsidR="0059508E" w:rsidRPr="00B053E1" w:rsidRDefault="0059508E" w:rsidP="0059508E">
            <w:pPr>
              <w:spacing w:after="60"/>
              <w:jc w:val="center"/>
              <w:rPr>
                <w:rFonts w:cs="Arial"/>
                <w:sz w:val="18"/>
                <w:szCs w:val="18"/>
              </w:rPr>
            </w:pPr>
          </w:p>
        </w:tc>
        <w:tc>
          <w:tcPr>
            <w:tcW w:w="1369" w:type="dxa"/>
            <w:gridSpan w:val="2"/>
            <w:vMerge/>
            <w:shd w:val="clear" w:color="auto" w:fill="auto"/>
          </w:tcPr>
          <w:p w14:paraId="1264CC0F" w14:textId="77777777" w:rsidR="0059508E" w:rsidRPr="00B053E1" w:rsidRDefault="0059508E" w:rsidP="0059508E">
            <w:pPr>
              <w:spacing w:after="60"/>
              <w:jc w:val="center"/>
              <w:rPr>
                <w:rFonts w:cs="Arial"/>
                <w:sz w:val="18"/>
                <w:szCs w:val="18"/>
              </w:rPr>
            </w:pPr>
          </w:p>
        </w:tc>
        <w:tc>
          <w:tcPr>
            <w:tcW w:w="794" w:type="dxa"/>
            <w:vMerge/>
            <w:shd w:val="clear" w:color="auto" w:fill="auto"/>
          </w:tcPr>
          <w:p w14:paraId="3FF504F6" w14:textId="77777777" w:rsidR="0059508E" w:rsidRPr="00B053E1" w:rsidRDefault="0059508E" w:rsidP="0059508E">
            <w:pPr>
              <w:spacing w:after="60"/>
              <w:jc w:val="center"/>
              <w:rPr>
                <w:rFonts w:cs="Arial"/>
                <w:sz w:val="18"/>
                <w:szCs w:val="18"/>
              </w:rPr>
            </w:pPr>
          </w:p>
        </w:tc>
        <w:tc>
          <w:tcPr>
            <w:tcW w:w="749" w:type="dxa"/>
            <w:gridSpan w:val="2"/>
            <w:vMerge/>
            <w:shd w:val="clear" w:color="auto" w:fill="auto"/>
          </w:tcPr>
          <w:p w14:paraId="35CC1CF9" w14:textId="77777777" w:rsidR="0059508E" w:rsidRPr="00B053E1" w:rsidRDefault="0059508E" w:rsidP="0059508E">
            <w:pPr>
              <w:spacing w:after="60"/>
              <w:jc w:val="center"/>
              <w:rPr>
                <w:rFonts w:cs="Arial"/>
                <w:sz w:val="18"/>
                <w:szCs w:val="18"/>
              </w:rPr>
            </w:pPr>
          </w:p>
        </w:tc>
        <w:tc>
          <w:tcPr>
            <w:tcW w:w="1248" w:type="dxa"/>
            <w:gridSpan w:val="2"/>
            <w:vMerge/>
            <w:shd w:val="clear" w:color="auto" w:fill="auto"/>
          </w:tcPr>
          <w:p w14:paraId="72803A7F" w14:textId="77777777" w:rsidR="0059508E" w:rsidRPr="00B053E1" w:rsidRDefault="0059508E" w:rsidP="0059508E">
            <w:pPr>
              <w:spacing w:after="60"/>
              <w:jc w:val="center"/>
              <w:rPr>
                <w:rFonts w:cs="Arial"/>
                <w:sz w:val="18"/>
                <w:szCs w:val="18"/>
              </w:rPr>
            </w:pPr>
          </w:p>
        </w:tc>
      </w:tr>
    </w:tbl>
    <w:p w14:paraId="19D0201C" w14:textId="77777777" w:rsidR="00CC7A5E" w:rsidRPr="00B053E1" w:rsidRDefault="00CC7A5E" w:rsidP="00CC7A5E"/>
    <w:p w14:paraId="6DFA5FC7" w14:textId="77777777" w:rsidR="00D92DC1" w:rsidRPr="00B053E1" w:rsidRDefault="00D92DC1">
      <w:pPr>
        <w:sectPr w:rsidR="00D92DC1" w:rsidRPr="00B053E1" w:rsidSect="002825D5">
          <w:headerReference w:type="default" r:id="rId17"/>
          <w:footerReference w:type="default" r:id="rId18"/>
          <w:footnotePr>
            <w:numFmt w:val="chicago"/>
            <w:numRestart w:val="eachSect"/>
          </w:footnotePr>
          <w:pgSz w:w="15840" w:h="12240" w:orient="landscape" w:code="1"/>
          <w:pgMar w:top="1440" w:right="1152" w:bottom="1008" w:left="1152" w:header="720" w:footer="576" w:gutter="0"/>
          <w:cols w:space="720"/>
          <w:docGrid w:linePitch="360"/>
        </w:sectPr>
      </w:pPr>
    </w:p>
    <w:p w14:paraId="13BAC09A" w14:textId="173322BC" w:rsidR="00333DB6" w:rsidRPr="00B053E1" w:rsidRDefault="00333DB6" w:rsidP="00BD0DBE">
      <w:pPr>
        <w:pStyle w:val="Heading2"/>
        <w:spacing w:before="160"/>
      </w:pPr>
      <w:bookmarkStart w:id="59" w:name="_Toc113584461"/>
      <w:r w:rsidRPr="00B053E1">
        <w:rPr>
          <w:lang w:bidi="es-AR"/>
        </w:rPr>
        <w:lastRenderedPageBreak/>
        <w:t>Anexo A</w:t>
      </w:r>
      <w:r w:rsidR="00F43FD0">
        <w:rPr>
          <w:lang w:bidi="es-AR"/>
        </w:rPr>
        <w:t>:</w:t>
      </w:r>
      <w:r w:rsidRPr="00B053E1">
        <w:rPr>
          <w:lang w:bidi="es-AR"/>
        </w:rPr>
        <w:t xml:space="preserve"> </w:t>
      </w:r>
      <w:r w:rsidR="00B92D5C">
        <w:rPr>
          <w:lang w:bidi="es-AR"/>
        </w:rPr>
        <w:t xml:space="preserve">   </w:t>
      </w:r>
      <w:r w:rsidRPr="00B053E1">
        <w:rPr>
          <w:lang w:bidi="es-AR"/>
        </w:rPr>
        <w:t xml:space="preserve">Requisitos </w:t>
      </w:r>
      <w:r w:rsidR="00525F11">
        <w:rPr>
          <w:lang w:bidi="es-AR"/>
        </w:rPr>
        <w:t>A</w:t>
      </w:r>
      <w:r w:rsidRPr="00B053E1">
        <w:rPr>
          <w:lang w:bidi="es-AR"/>
        </w:rPr>
        <w:t xml:space="preserve">dicionales </w:t>
      </w:r>
      <w:r w:rsidR="00525F11">
        <w:rPr>
          <w:lang w:bidi="es-AR"/>
        </w:rPr>
        <w:t xml:space="preserve">de </w:t>
      </w:r>
      <w:r w:rsidRPr="00B053E1">
        <w:rPr>
          <w:lang w:bidi="es-AR"/>
        </w:rPr>
        <w:t>PCI DSS</w:t>
      </w:r>
      <w:bookmarkEnd w:id="59"/>
      <w:r w:rsidRPr="00B053E1">
        <w:rPr>
          <w:lang w:bidi="es-AR"/>
        </w:rPr>
        <w:t xml:space="preserve"> </w:t>
      </w:r>
    </w:p>
    <w:p w14:paraId="393950A0" w14:textId="119A28D7" w:rsidR="008A593A" w:rsidRPr="00B053E1" w:rsidRDefault="00AD6B2C" w:rsidP="00DF0BDD">
      <w:pPr>
        <w:pStyle w:val="Heading3"/>
        <w:spacing w:before="240"/>
        <w:rPr>
          <w:color w:val="auto"/>
          <w:szCs w:val="22"/>
        </w:rPr>
      </w:pPr>
      <w:bookmarkStart w:id="60" w:name="_Toc113584462"/>
      <w:r w:rsidRPr="00B053E1">
        <w:rPr>
          <w:color w:val="auto"/>
          <w:szCs w:val="22"/>
          <w:lang w:bidi="es-AR"/>
        </w:rPr>
        <w:t xml:space="preserve">Anexo A1: </w:t>
      </w:r>
      <w:r w:rsidR="00B92D5C">
        <w:rPr>
          <w:color w:val="auto"/>
          <w:szCs w:val="22"/>
          <w:lang w:bidi="es-AR"/>
        </w:rPr>
        <w:t xml:space="preserve">    </w:t>
      </w:r>
      <w:r w:rsidRPr="00B053E1">
        <w:rPr>
          <w:color w:val="auto"/>
          <w:szCs w:val="22"/>
          <w:lang w:bidi="es-AR"/>
        </w:rPr>
        <w:t xml:space="preserve">Requisitos Adicionales </w:t>
      </w:r>
      <w:r w:rsidR="00525F11">
        <w:rPr>
          <w:color w:val="auto"/>
          <w:szCs w:val="22"/>
          <w:lang w:bidi="es-AR"/>
        </w:rPr>
        <w:t xml:space="preserve">de </w:t>
      </w:r>
      <w:r w:rsidRPr="00B053E1">
        <w:rPr>
          <w:color w:val="auto"/>
          <w:szCs w:val="22"/>
          <w:lang w:bidi="es-AR"/>
        </w:rPr>
        <w:t>PCI DSS para Proveedores de Servicios Multiusuario</w:t>
      </w:r>
      <w:bookmarkEnd w:id="60"/>
    </w:p>
    <w:p w14:paraId="7DD01377" w14:textId="20243CD5" w:rsidR="003A5EE0" w:rsidRPr="00B053E1" w:rsidRDefault="003A5EE0" w:rsidP="00DF0BDD">
      <w:pPr>
        <w:rPr>
          <w:rFonts w:cs="Arial"/>
          <w:szCs w:val="20"/>
        </w:rPr>
      </w:pPr>
      <w:r w:rsidRPr="00B053E1">
        <w:rPr>
          <w:rFonts w:cs="Arial"/>
          <w:szCs w:val="20"/>
          <w:lang w:bidi="es-AR"/>
        </w:rPr>
        <w:t xml:space="preserve">Este Anexo no se utiliza para las evaluaciones comerciales. </w:t>
      </w:r>
    </w:p>
    <w:p w14:paraId="6CF4DC85" w14:textId="39AEEB9E" w:rsidR="004E21C9" w:rsidRPr="00E34802" w:rsidRDefault="00812371" w:rsidP="006669C7">
      <w:pPr>
        <w:pStyle w:val="Heading3"/>
        <w:spacing w:before="240" w:after="200"/>
        <w:ind w:left="1354" w:right="-547" w:hanging="1354"/>
        <w:rPr>
          <w:color w:val="auto"/>
          <w:szCs w:val="22"/>
          <w:lang w:bidi="es-AR"/>
        </w:rPr>
      </w:pPr>
      <w:bookmarkStart w:id="61" w:name="_Toc113584463"/>
      <w:r w:rsidRPr="00B053E1">
        <w:rPr>
          <w:color w:val="auto"/>
          <w:szCs w:val="22"/>
          <w:lang w:bidi="es-AR"/>
        </w:rPr>
        <w:t xml:space="preserve">Anexo A2: </w:t>
      </w:r>
      <w:r w:rsidR="00B92D5C">
        <w:rPr>
          <w:color w:val="auto"/>
          <w:szCs w:val="22"/>
          <w:lang w:bidi="es-AR"/>
        </w:rPr>
        <w:t xml:space="preserve">    </w:t>
      </w:r>
      <w:r w:rsidRPr="00B053E1">
        <w:rPr>
          <w:color w:val="auto"/>
          <w:szCs w:val="22"/>
          <w:lang w:bidi="es-AR"/>
        </w:rPr>
        <w:t xml:space="preserve">Requisitos Adicionales PCI DSS Para Entidades que Utilizan SSL </w:t>
      </w:r>
      <w:bookmarkEnd w:id="61"/>
      <w:r w:rsidR="00E34802" w:rsidRPr="00E34802">
        <w:rPr>
          <w:color w:val="auto"/>
          <w:szCs w:val="22"/>
          <w:lang w:bidi="es-AR"/>
        </w:rPr>
        <w:t xml:space="preserve">/Primeras Versiones de TLS para Conexiones de </w:t>
      </w:r>
      <w:r w:rsidR="00E34802">
        <w:rPr>
          <w:color w:val="auto"/>
          <w:szCs w:val="22"/>
          <w:lang w:bidi="es-AR"/>
        </w:rPr>
        <w:t xml:space="preserve"> </w:t>
      </w:r>
      <w:r w:rsidR="00B92D5C">
        <w:rPr>
          <w:color w:val="auto"/>
          <w:szCs w:val="22"/>
          <w:lang w:bidi="es-AR"/>
        </w:rPr>
        <w:t xml:space="preserve"> </w:t>
      </w:r>
      <w:r w:rsidR="00E34802" w:rsidRPr="00E34802">
        <w:rPr>
          <w:color w:val="auto"/>
          <w:szCs w:val="22"/>
          <w:lang w:bidi="es-AR"/>
        </w:rPr>
        <w:t>Terminal POS POI Presencial con Tarjetas</w:t>
      </w:r>
    </w:p>
    <w:tbl>
      <w:tblPr>
        <w:tblW w:w="0" w:type="auto"/>
        <w:tblInd w:w="-270" w:type="dxa"/>
        <w:tblBorders>
          <w:top w:val="single" w:sz="4" w:space="0" w:color="808080"/>
          <w:bottom w:val="single" w:sz="4" w:space="0" w:color="808080"/>
          <w:insideH w:val="single" w:sz="4" w:space="0" w:color="808080"/>
          <w:insideV w:val="single" w:sz="4" w:space="0" w:color="808080"/>
        </w:tblBorders>
        <w:tblCellMar>
          <w:left w:w="115" w:type="dxa"/>
          <w:right w:w="115" w:type="dxa"/>
        </w:tblCellMar>
        <w:tblLook w:val="0000" w:firstRow="0" w:lastRow="0" w:firstColumn="0" w:lastColumn="0" w:noHBand="0" w:noVBand="0"/>
      </w:tblPr>
      <w:tblGrid>
        <w:gridCol w:w="1031"/>
        <w:gridCol w:w="3379"/>
        <w:gridCol w:w="2721"/>
        <w:gridCol w:w="1301"/>
        <w:gridCol w:w="1244"/>
        <w:gridCol w:w="1343"/>
        <w:gridCol w:w="794"/>
        <w:gridCol w:w="749"/>
        <w:gridCol w:w="1244"/>
      </w:tblGrid>
      <w:tr w:rsidR="0046218D" w:rsidRPr="00B053E1" w14:paraId="23132DFC" w14:textId="77777777" w:rsidTr="002F4D44">
        <w:trPr>
          <w:cantSplit/>
          <w:tblHeader/>
        </w:trPr>
        <w:tc>
          <w:tcPr>
            <w:tcW w:w="4410" w:type="dxa"/>
            <w:gridSpan w:val="2"/>
            <w:vMerge w:val="restart"/>
            <w:tcBorders>
              <w:right w:val="single" w:sz="4" w:space="0" w:color="FFFFFF" w:themeColor="background1"/>
            </w:tcBorders>
            <w:shd w:val="clear" w:color="auto" w:fill="006A72"/>
            <w:vAlign w:val="center"/>
          </w:tcPr>
          <w:p w14:paraId="33BAD33C" w14:textId="7A59561D" w:rsidR="0046218D" w:rsidRPr="00B053E1" w:rsidRDefault="00983955" w:rsidP="0046218D">
            <w:pPr>
              <w:spacing w:after="60"/>
              <w:jc w:val="center"/>
              <w:rPr>
                <w:rFonts w:cs="Arial"/>
                <w:b/>
                <w:color w:val="FFFFFF" w:themeColor="background1"/>
                <w:sz w:val="18"/>
                <w:szCs w:val="18"/>
              </w:rPr>
            </w:pPr>
            <w:r>
              <w:rPr>
                <w:rFonts w:cs="Arial"/>
                <w:b/>
                <w:color w:val="FFFFFF" w:themeColor="background1"/>
                <w:sz w:val="18"/>
                <w:szCs w:val="18"/>
                <w:lang w:bidi="es-AR"/>
              </w:rPr>
              <w:t>Requisito de PCI DSS</w:t>
            </w:r>
          </w:p>
        </w:tc>
        <w:tc>
          <w:tcPr>
            <w:tcW w:w="2721" w:type="dxa"/>
            <w:vMerge w:val="restart"/>
            <w:tcBorders>
              <w:left w:val="single" w:sz="4" w:space="0" w:color="FFFFFF" w:themeColor="background1"/>
              <w:right w:val="single" w:sz="4" w:space="0" w:color="FFFFFF" w:themeColor="background1"/>
            </w:tcBorders>
            <w:shd w:val="clear" w:color="auto" w:fill="006A72"/>
            <w:vAlign w:val="center"/>
          </w:tcPr>
          <w:p w14:paraId="2146792B" w14:textId="77777777" w:rsidR="0046218D" w:rsidRPr="00B053E1" w:rsidRDefault="0046218D" w:rsidP="0046218D">
            <w:pPr>
              <w:spacing w:after="60"/>
              <w:jc w:val="center"/>
              <w:rPr>
                <w:rFonts w:cs="Arial"/>
                <w:b/>
                <w:color w:val="FFFFFF" w:themeColor="background1"/>
                <w:sz w:val="18"/>
                <w:szCs w:val="18"/>
              </w:rPr>
            </w:pPr>
            <w:r w:rsidRPr="00B053E1">
              <w:rPr>
                <w:rFonts w:cs="Arial"/>
                <w:b/>
                <w:color w:val="FFFFFF" w:themeColor="background1"/>
                <w:sz w:val="18"/>
                <w:szCs w:val="18"/>
                <w:lang w:bidi="es-AR"/>
              </w:rPr>
              <w:t>Pruebas Previstas</w:t>
            </w:r>
          </w:p>
        </w:tc>
        <w:tc>
          <w:tcPr>
            <w:tcW w:w="6675" w:type="dxa"/>
            <w:gridSpan w:val="6"/>
            <w:tcBorders>
              <w:left w:val="single" w:sz="4" w:space="0" w:color="FFFFFF" w:themeColor="background1"/>
            </w:tcBorders>
            <w:shd w:val="clear" w:color="auto" w:fill="006A72"/>
          </w:tcPr>
          <w:p w14:paraId="0F8537C2" w14:textId="77777777" w:rsidR="0046218D" w:rsidRPr="00B053E1" w:rsidRDefault="0046218D" w:rsidP="0046218D">
            <w:pPr>
              <w:spacing w:after="0"/>
              <w:jc w:val="center"/>
              <w:rPr>
                <w:rFonts w:cs="Arial"/>
                <w:b/>
                <w:color w:val="FFFFFF" w:themeColor="background1"/>
                <w:sz w:val="18"/>
                <w:szCs w:val="18"/>
              </w:rPr>
            </w:pPr>
            <w:r w:rsidRPr="00B053E1">
              <w:rPr>
                <w:rFonts w:cs="Arial"/>
                <w:b/>
                <w:color w:val="FFFFFF" w:themeColor="background1"/>
                <w:sz w:val="18"/>
                <w:szCs w:val="18"/>
                <w:lang w:bidi="es-AR"/>
              </w:rPr>
              <w:t>Respuesta</w:t>
            </w:r>
            <w:r w:rsidRPr="00B053E1">
              <w:rPr>
                <w:rStyle w:val="FootnoteReference"/>
                <w:rFonts w:cs="Arial"/>
                <w:b/>
                <w:color w:val="FFFFFF" w:themeColor="background1"/>
                <w:sz w:val="18"/>
                <w:szCs w:val="18"/>
                <w:lang w:bidi="es-AR"/>
              </w:rPr>
              <w:footnoteReference w:customMarkFollows="1" w:id="15"/>
              <w:t>♦</w:t>
            </w:r>
          </w:p>
          <w:p w14:paraId="3A351FD6" w14:textId="04B8C78D" w:rsidR="0046218D" w:rsidRPr="00B053E1" w:rsidRDefault="0046218D" w:rsidP="0046218D">
            <w:pPr>
              <w:spacing w:before="0" w:after="0"/>
              <w:jc w:val="center"/>
              <w:rPr>
                <w:rFonts w:cs="Arial"/>
                <w:b/>
                <w:color w:val="FFFFFF" w:themeColor="background1"/>
                <w:sz w:val="18"/>
                <w:szCs w:val="18"/>
              </w:rPr>
            </w:pPr>
            <w:r w:rsidRPr="00B053E1">
              <w:rPr>
                <w:rFonts w:cs="Arial"/>
                <w:i/>
                <w:color w:val="FFFFFF" w:themeColor="background1"/>
                <w:sz w:val="18"/>
                <w:szCs w:val="18"/>
                <w:lang w:bidi="es-AR"/>
              </w:rPr>
              <w:t>(Marque una respuesta para cada requisito)</w:t>
            </w:r>
          </w:p>
        </w:tc>
      </w:tr>
      <w:tr w:rsidR="0046218D" w:rsidRPr="00B053E1" w14:paraId="6698ECC5" w14:textId="77777777" w:rsidTr="002F4D44">
        <w:trPr>
          <w:cantSplit/>
          <w:tblHeader/>
        </w:trPr>
        <w:tc>
          <w:tcPr>
            <w:tcW w:w="4410" w:type="dxa"/>
            <w:gridSpan w:val="2"/>
            <w:vMerge/>
            <w:tcBorders>
              <w:bottom w:val="single" w:sz="2" w:space="0" w:color="808080" w:themeColor="background1" w:themeShade="80"/>
              <w:right w:val="single" w:sz="4" w:space="0" w:color="FFFFFF" w:themeColor="background1"/>
            </w:tcBorders>
            <w:shd w:val="clear" w:color="auto" w:fill="E0E0E0"/>
            <w:vAlign w:val="center"/>
          </w:tcPr>
          <w:p w14:paraId="31D7DCD6" w14:textId="77777777" w:rsidR="0046218D" w:rsidRPr="00B053E1" w:rsidRDefault="0046218D" w:rsidP="0046218D">
            <w:pPr>
              <w:spacing w:after="60"/>
              <w:jc w:val="center"/>
              <w:rPr>
                <w:rFonts w:cs="Arial"/>
                <w:b/>
                <w:sz w:val="18"/>
                <w:szCs w:val="18"/>
                <w:u w:val="single"/>
              </w:rPr>
            </w:pPr>
          </w:p>
        </w:tc>
        <w:tc>
          <w:tcPr>
            <w:tcW w:w="2721" w:type="dxa"/>
            <w:vMerge/>
            <w:tcBorders>
              <w:left w:val="single" w:sz="4" w:space="0" w:color="FFFFFF" w:themeColor="background1"/>
              <w:bottom w:val="single" w:sz="2" w:space="0" w:color="808080" w:themeColor="background1" w:themeShade="80"/>
              <w:right w:val="single" w:sz="4" w:space="0" w:color="FFFFFF" w:themeColor="background1"/>
            </w:tcBorders>
            <w:shd w:val="clear" w:color="auto" w:fill="E0E0E0"/>
            <w:vAlign w:val="center"/>
          </w:tcPr>
          <w:p w14:paraId="413FD1BD" w14:textId="77777777" w:rsidR="0046218D" w:rsidRPr="00B053E1" w:rsidRDefault="0046218D" w:rsidP="0046218D">
            <w:pPr>
              <w:spacing w:after="60"/>
              <w:jc w:val="center"/>
              <w:rPr>
                <w:rFonts w:cs="Arial"/>
                <w:b/>
                <w:sz w:val="18"/>
                <w:szCs w:val="18"/>
                <w:u w:val="single"/>
              </w:rPr>
            </w:pPr>
          </w:p>
        </w:tc>
        <w:tc>
          <w:tcPr>
            <w:tcW w:w="1301" w:type="dxa"/>
            <w:tcBorders>
              <w:left w:val="single" w:sz="4" w:space="0" w:color="FFFFFF" w:themeColor="background1"/>
              <w:bottom w:val="single" w:sz="2" w:space="0" w:color="808080" w:themeColor="background1" w:themeShade="80"/>
            </w:tcBorders>
            <w:shd w:val="clear" w:color="auto" w:fill="CBD4D5"/>
            <w:tcMar>
              <w:left w:w="72" w:type="dxa"/>
              <w:right w:w="72" w:type="dxa"/>
            </w:tcMar>
            <w:vAlign w:val="center"/>
          </w:tcPr>
          <w:p w14:paraId="485E0AE3" w14:textId="77777777" w:rsidR="0046218D" w:rsidRPr="00BD0DBE" w:rsidRDefault="0046218D" w:rsidP="0046218D">
            <w:pPr>
              <w:spacing w:before="40" w:after="0"/>
              <w:jc w:val="center"/>
              <w:rPr>
                <w:rFonts w:cs="Arial"/>
                <w:sz w:val="16"/>
                <w:szCs w:val="16"/>
              </w:rPr>
            </w:pPr>
            <w:r w:rsidRPr="00BD0DBE">
              <w:rPr>
                <w:rFonts w:cs="Arial"/>
                <w:sz w:val="16"/>
                <w:szCs w:val="16"/>
                <w:lang w:bidi="es-AR"/>
              </w:rPr>
              <w:t>Implementado</w:t>
            </w:r>
          </w:p>
        </w:tc>
        <w:tc>
          <w:tcPr>
            <w:tcW w:w="1244" w:type="dxa"/>
            <w:tcBorders>
              <w:left w:val="single" w:sz="4" w:space="0" w:color="FFFFFF" w:themeColor="background1"/>
              <w:bottom w:val="single" w:sz="2" w:space="0" w:color="808080" w:themeColor="background1" w:themeShade="80"/>
            </w:tcBorders>
            <w:shd w:val="clear" w:color="auto" w:fill="CBD4D5"/>
            <w:vAlign w:val="center"/>
          </w:tcPr>
          <w:p w14:paraId="276769B2" w14:textId="715DFAEB" w:rsidR="0046218D" w:rsidRPr="00BD0DBE" w:rsidRDefault="0046218D" w:rsidP="0046218D">
            <w:pPr>
              <w:spacing w:before="40" w:after="0"/>
              <w:jc w:val="center"/>
              <w:rPr>
                <w:rFonts w:cs="Arial"/>
                <w:sz w:val="16"/>
                <w:szCs w:val="16"/>
              </w:rPr>
            </w:pPr>
            <w:r w:rsidRPr="00BD0DBE">
              <w:rPr>
                <w:rFonts w:cs="Arial"/>
                <w:sz w:val="16"/>
                <w:szCs w:val="16"/>
                <w:lang w:bidi="es-AR"/>
              </w:rPr>
              <w:t>Implementado con CCW</w:t>
            </w:r>
          </w:p>
        </w:tc>
        <w:tc>
          <w:tcPr>
            <w:tcW w:w="1343" w:type="dxa"/>
            <w:tcBorders>
              <w:bottom w:val="single" w:sz="2" w:space="0" w:color="808080" w:themeColor="background1" w:themeShade="80"/>
            </w:tcBorders>
            <w:shd w:val="clear" w:color="auto" w:fill="CBD4D5"/>
            <w:tcMar>
              <w:left w:w="72" w:type="dxa"/>
              <w:right w:w="72" w:type="dxa"/>
            </w:tcMar>
            <w:vAlign w:val="center"/>
          </w:tcPr>
          <w:p w14:paraId="454EA390" w14:textId="77777777" w:rsidR="0046218D" w:rsidRPr="00BD0DBE" w:rsidRDefault="0046218D" w:rsidP="0046218D">
            <w:pPr>
              <w:spacing w:before="40" w:after="0"/>
              <w:jc w:val="center"/>
              <w:rPr>
                <w:rFonts w:cs="Arial"/>
                <w:sz w:val="16"/>
                <w:szCs w:val="16"/>
              </w:rPr>
            </w:pPr>
            <w:r w:rsidRPr="00BD0DBE">
              <w:rPr>
                <w:rFonts w:cs="Arial"/>
                <w:sz w:val="16"/>
                <w:szCs w:val="16"/>
                <w:lang w:bidi="es-AR"/>
              </w:rPr>
              <w:t>Implementado con Remediación</w:t>
            </w:r>
          </w:p>
        </w:tc>
        <w:tc>
          <w:tcPr>
            <w:tcW w:w="0" w:type="auto"/>
            <w:tcBorders>
              <w:bottom w:val="single" w:sz="2" w:space="0" w:color="808080" w:themeColor="background1" w:themeShade="80"/>
            </w:tcBorders>
            <w:shd w:val="clear" w:color="auto" w:fill="CBD4D5"/>
            <w:tcMar>
              <w:left w:w="72" w:type="dxa"/>
              <w:right w:w="72" w:type="dxa"/>
            </w:tcMar>
            <w:vAlign w:val="center"/>
          </w:tcPr>
          <w:p w14:paraId="74E5933E" w14:textId="77777777" w:rsidR="0046218D" w:rsidRPr="00BD0DBE" w:rsidRDefault="0046218D" w:rsidP="0046218D">
            <w:pPr>
              <w:spacing w:before="40" w:after="0"/>
              <w:jc w:val="center"/>
              <w:rPr>
                <w:rFonts w:cs="Arial"/>
                <w:sz w:val="16"/>
                <w:szCs w:val="16"/>
              </w:rPr>
            </w:pPr>
            <w:r w:rsidRPr="00BD0DBE">
              <w:rPr>
                <w:rFonts w:cs="Arial"/>
                <w:sz w:val="16"/>
                <w:szCs w:val="16"/>
                <w:lang w:bidi="es-AR"/>
              </w:rPr>
              <w:t>No Aplicable</w:t>
            </w:r>
          </w:p>
        </w:tc>
        <w:tc>
          <w:tcPr>
            <w:tcW w:w="0" w:type="auto"/>
            <w:tcBorders>
              <w:bottom w:val="single" w:sz="2" w:space="0" w:color="808080" w:themeColor="background1" w:themeShade="80"/>
            </w:tcBorders>
            <w:shd w:val="clear" w:color="auto" w:fill="CBD4D5"/>
            <w:tcMar>
              <w:left w:w="72" w:type="dxa"/>
              <w:right w:w="72" w:type="dxa"/>
            </w:tcMar>
            <w:vAlign w:val="center"/>
          </w:tcPr>
          <w:p w14:paraId="264E99C0" w14:textId="77777777" w:rsidR="0046218D" w:rsidRPr="00BD0DBE" w:rsidRDefault="0046218D" w:rsidP="0046218D">
            <w:pPr>
              <w:spacing w:before="40" w:after="0"/>
              <w:jc w:val="center"/>
              <w:rPr>
                <w:rFonts w:cs="Arial"/>
                <w:sz w:val="16"/>
                <w:szCs w:val="16"/>
              </w:rPr>
            </w:pPr>
            <w:r w:rsidRPr="00BD0DBE">
              <w:rPr>
                <w:rFonts w:cs="Arial"/>
                <w:sz w:val="16"/>
                <w:szCs w:val="16"/>
                <w:lang w:bidi="es-AR"/>
              </w:rPr>
              <w:t>No Probado</w:t>
            </w:r>
          </w:p>
        </w:tc>
        <w:tc>
          <w:tcPr>
            <w:tcW w:w="0" w:type="auto"/>
            <w:tcBorders>
              <w:bottom w:val="single" w:sz="2" w:space="0" w:color="808080" w:themeColor="background1" w:themeShade="80"/>
            </w:tcBorders>
            <w:shd w:val="clear" w:color="auto" w:fill="CBD4D5"/>
            <w:vAlign w:val="center"/>
          </w:tcPr>
          <w:p w14:paraId="306D27B4" w14:textId="77777777" w:rsidR="0046218D" w:rsidRPr="00BD0DBE" w:rsidRDefault="0046218D" w:rsidP="0046218D">
            <w:pPr>
              <w:spacing w:before="40" w:after="0"/>
              <w:jc w:val="center"/>
              <w:rPr>
                <w:rFonts w:cs="Arial"/>
                <w:sz w:val="16"/>
                <w:szCs w:val="16"/>
              </w:rPr>
            </w:pPr>
            <w:r w:rsidRPr="00BD0DBE">
              <w:rPr>
                <w:rFonts w:cs="Arial"/>
                <w:sz w:val="16"/>
                <w:szCs w:val="16"/>
                <w:lang w:bidi="es-AR"/>
              </w:rPr>
              <w:t>No Implementado</w:t>
            </w:r>
          </w:p>
        </w:tc>
      </w:tr>
      <w:tr w:rsidR="0046218D" w:rsidRPr="00B053E1" w14:paraId="4E9457AC" w14:textId="77777777" w:rsidTr="002F4D44">
        <w:tblPrEx>
          <w:tblBorders>
            <w:top w:val="none" w:sz="0" w:space="0" w:color="auto"/>
            <w:bottom w:val="none" w:sz="0" w:space="0" w:color="auto"/>
            <w:insideH w:val="none" w:sz="0" w:space="0" w:color="auto"/>
            <w:insideV w:val="none" w:sz="0" w:space="0" w:color="auto"/>
          </w:tblBorders>
          <w:tblCellMar>
            <w:left w:w="62" w:type="dxa"/>
            <w:right w:w="62" w:type="dxa"/>
          </w:tblCellMar>
          <w:tblLook w:val="04A0" w:firstRow="1" w:lastRow="0" w:firstColumn="1" w:lastColumn="0" w:noHBand="0" w:noVBand="1"/>
        </w:tblPrEx>
        <w:trPr>
          <w:cantSplit/>
          <w:trHeight w:val="229"/>
        </w:trPr>
        <w:tc>
          <w:tcPr>
            <w:tcW w:w="13806" w:type="dxa"/>
            <w:gridSpan w:val="9"/>
            <w:tcBorders>
              <w:top w:val="single" w:sz="2" w:space="0" w:color="808080" w:themeColor="background1" w:themeShade="80"/>
              <w:left w:val="single" w:sz="4" w:space="0" w:color="FFFFFF" w:themeColor="background1"/>
              <w:bottom w:val="single" w:sz="2" w:space="0" w:color="808080" w:themeColor="background1" w:themeShade="80"/>
            </w:tcBorders>
            <w:shd w:val="clear" w:color="auto" w:fill="BFBFBF" w:themeFill="background1" w:themeFillShade="BF"/>
            <w:tcMar>
              <w:top w:w="58" w:type="dxa"/>
              <w:left w:w="115" w:type="dxa"/>
              <w:bottom w:w="58" w:type="dxa"/>
              <w:right w:w="115" w:type="dxa"/>
            </w:tcMar>
            <w:vAlign w:val="center"/>
          </w:tcPr>
          <w:p w14:paraId="13C02D3E" w14:textId="316037DC" w:rsidR="0046218D" w:rsidRPr="00B053E1" w:rsidRDefault="0046218D" w:rsidP="00E7603F">
            <w:pPr>
              <w:pStyle w:val="TableBody"/>
              <w:keepNext/>
              <w:spacing w:before="0" w:after="0"/>
              <w:rPr>
                <w:rFonts w:cs="Arial"/>
                <w:sz w:val="18"/>
                <w:szCs w:val="18"/>
              </w:rPr>
            </w:pPr>
            <w:r w:rsidRPr="00B053E1">
              <w:rPr>
                <w:rStyle w:val="BoldCharacter"/>
                <w:rFonts w:cs="Arial"/>
                <w:sz w:val="18"/>
                <w:szCs w:val="18"/>
                <w:lang w:bidi="es-AR"/>
              </w:rPr>
              <w:t xml:space="preserve">A2.1 </w:t>
            </w:r>
            <w:r w:rsidR="00F43FD0" w:rsidRPr="00F43FD0">
              <w:rPr>
                <w:rFonts w:cs="Arial"/>
                <w:sz w:val="18"/>
                <w:szCs w:val="18"/>
                <w:lang w:bidi="es-AR"/>
              </w:rPr>
              <w:t>Está confirmado que Los terminales POI que utilizan SSL y/o versiones iniciales de TLS no son susceptibles a explotaciones conocidas de SSL/TLS</w:t>
            </w:r>
            <w:r w:rsidRPr="00B053E1">
              <w:rPr>
                <w:rFonts w:cs="Arial"/>
                <w:sz w:val="18"/>
                <w:szCs w:val="18"/>
                <w:lang w:bidi="es-AR"/>
              </w:rPr>
              <w:t>.</w:t>
            </w:r>
          </w:p>
        </w:tc>
      </w:tr>
      <w:tr w:rsidR="0046218D" w:rsidRPr="00B053E1" w14:paraId="6EDE1AE4" w14:textId="77777777" w:rsidTr="0059508E">
        <w:trPr>
          <w:cantSplit/>
          <w:trHeight w:val="2541"/>
        </w:trPr>
        <w:tc>
          <w:tcPr>
            <w:tcW w:w="1031" w:type="dxa"/>
            <w:tcBorders>
              <w:left w:val="nil"/>
              <w:bottom w:val="single" w:sz="4" w:space="0" w:color="auto"/>
            </w:tcBorders>
          </w:tcPr>
          <w:p w14:paraId="2BF44B82" w14:textId="77777777" w:rsidR="0046218D" w:rsidRPr="00B053E1" w:rsidRDefault="0046218D" w:rsidP="002F4D44">
            <w:pPr>
              <w:pStyle w:val="TableText"/>
              <w:rPr>
                <w:b/>
                <w:bCs/>
                <w:szCs w:val="18"/>
              </w:rPr>
            </w:pPr>
            <w:r w:rsidRPr="00B053E1">
              <w:rPr>
                <w:b/>
                <w:szCs w:val="18"/>
                <w:lang w:bidi="es-AR"/>
              </w:rPr>
              <w:t>A2.1.1</w:t>
            </w:r>
          </w:p>
        </w:tc>
        <w:tc>
          <w:tcPr>
            <w:tcW w:w="3379" w:type="dxa"/>
            <w:tcBorders>
              <w:top w:val="single" w:sz="2" w:space="0" w:color="808080" w:themeColor="background1" w:themeShade="80"/>
              <w:bottom w:val="single" w:sz="4" w:space="0" w:color="auto"/>
              <w:right w:val="single" w:sz="2" w:space="0" w:color="808080" w:themeColor="background1" w:themeShade="80"/>
            </w:tcBorders>
          </w:tcPr>
          <w:p w14:paraId="485DA0C3" w14:textId="77777777" w:rsidR="0046218D" w:rsidRDefault="00F43FD0" w:rsidP="0046218D">
            <w:pPr>
              <w:pStyle w:val="TableListBullet"/>
              <w:numPr>
                <w:ilvl w:val="0"/>
                <w:numId w:val="0"/>
              </w:numPr>
              <w:ind w:left="-7"/>
              <w:rPr>
                <w:szCs w:val="18"/>
                <w:lang w:val="es-AR" w:bidi="es-AR"/>
              </w:rPr>
            </w:pPr>
            <w:r w:rsidRPr="00F43FD0">
              <w:rPr>
                <w:szCs w:val="18"/>
                <w:lang w:val="es-AR" w:bidi="es-AR"/>
              </w:rPr>
              <w:t>Cuando los terminales POS POI en el comercio o en la ubicación de aceptación de pagos usan SSL y/o primeras versiones de, la entidad confirma que los dispositivos no son susceptibles a ninguna vulnerabilidad conocida para esos protocolos</w:t>
            </w:r>
            <w:r w:rsidR="0046218D" w:rsidRPr="00B053E1">
              <w:rPr>
                <w:szCs w:val="18"/>
                <w:lang w:val="es-AR" w:bidi="es-AR"/>
              </w:rPr>
              <w:t>.</w:t>
            </w:r>
          </w:p>
          <w:p w14:paraId="0734409B" w14:textId="77777777" w:rsidR="002F4D44" w:rsidRDefault="002F4D44" w:rsidP="0046218D">
            <w:pPr>
              <w:pStyle w:val="TableListBullet"/>
              <w:numPr>
                <w:ilvl w:val="0"/>
                <w:numId w:val="0"/>
              </w:numPr>
              <w:ind w:left="-7"/>
              <w:rPr>
                <w:szCs w:val="18"/>
                <w:lang w:val="es-ES"/>
              </w:rPr>
            </w:pPr>
          </w:p>
          <w:p w14:paraId="31AF78F8" w14:textId="77777777" w:rsidR="002F4D44" w:rsidRDefault="002F4D44" w:rsidP="0046218D">
            <w:pPr>
              <w:pStyle w:val="TableListBullet"/>
              <w:numPr>
                <w:ilvl w:val="0"/>
                <w:numId w:val="0"/>
              </w:numPr>
              <w:ind w:left="-7"/>
              <w:rPr>
                <w:i/>
                <w:iCs/>
                <w:szCs w:val="18"/>
                <w:lang w:val="es-ES"/>
              </w:rPr>
            </w:pPr>
            <w:r w:rsidRPr="002F4D44">
              <w:rPr>
                <w:i/>
                <w:iCs/>
                <w:szCs w:val="18"/>
                <w:lang w:val="es-ES"/>
              </w:rPr>
              <w:t>(continuación)</w:t>
            </w:r>
          </w:p>
          <w:p w14:paraId="560194E4" w14:textId="747FB4DB" w:rsidR="002F4D44" w:rsidRPr="002F4D44" w:rsidRDefault="002F4D44" w:rsidP="0046218D">
            <w:pPr>
              <w:pStyle w:val="TableListBullet"/>
              <w:numPr>
                <w:ilvl w:val="0"/>
                <w:numId w:val="0"/>
              </w:numPr>
              <w:ind w:left="-7"/>
              <w:rPr>
                <w:i/>
                <w:iCs/>
                <w:szCs w:val="18"/>
                <w:lang w:val="es-ES"/>
              </w:rPr>
            </w:pPr>
          </w:p>
        </w:tc>
        <w:tc>
          <w:tcPr>
            <w:tcW w:w="2721"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tcPr>
          <w:p w14:paraId="15B9C06E" w14:textId="54F49B8A" w:rsidR="00435A89" w:rsidRPr="002F4D44" w:rsidRDefault="0046218D" w:rsidP="002F4D44">
            <w:pPr>
              <w:pStyle w:val="TableTextBullet"/>
              <w:spacing w:before="60" w:after="60"/>
              <w:ind w:left="200" w:hanging="200"/>
              <w:rPr>
                <w:rFonts w:cs="Arial"/>
                <w:szCs w:val="18"/>
              </w:rPr>
            </w:pPr>
            <w:r w:rsidRPr="00B053E1">
              <w:rPr>
                <w:rFonts w:cs="Arial"/>
                <w:szCs w:val="18"/>
                <w:lang w:bidi="es-AR"/>
              </w:rPr>
              <w:t>Evalúe la documentación (por ejemplo, documentación del proveedor, detalles de la configuración del sistema o de la red) que verifica que los dispositivos no son susceptibles a vulnerabilidades conocidas para SSL/TLS inicial.</w:t>
            </w:r>
          </w:p>
        </w:tc>
        <w:tc>
          <w:tcPr>
            <w:tcW w:w="1301"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1217E806"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244"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3A2CDA2A"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1343" w:type="dxa"/>
            <w:tcBorders>
              <w:top w:val="single" w:sz="2" w:space="0" w:color="808080" w:themeColor="background1" w:themeShade="80"/>
              <w:left w:val="single" w:sz="2" w:space="0" w:color="808080" w:themeColor="background1" w:themeShade="80"/>
              <w:bottom w:val="single" w:sz="4" w:space="0" w:color="auto"/>
              <w:right w:val="single" w:sz="2" w:space="0" w:color="808080" w:themeColor="background1" w:themeShade="80"/>
            </w:tcBorders>
            <w:shd w:val="clear" w:color="auto" w:fill="auto"/>
          </w:tcPr>
          <w:p w14:paraId="65BA48A2"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0" w:type="auto"/>
            <w:tcBorders>
              <w:top w:val="single" w:sz="2" w:space="0" w:color="808080" w:themeColor="background1" w:themeShade="80"/>
              <w:left w:val="single" w:sz="2" w:space="0" w:color="808080" w:themeColor="background1" w:themeShade="80"/>
              <w:bottom w:val="single" w:sz="4" w:space="0" w:color="auto"/>
            </w:tcBorders>
            <w:shd w:val="clear" w:color="auto" w:fill="auto"/>
          </w:tcPr>
          <w:p w14:paraId="368164B7"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0" w:type="auto"/>
            <w:tcBorders>
              <w:bottom w:val="single" w:sz="4" w:space="0" w:color="auto"/>
            </w:tcBorders>
            <w:shd w:val="clear" w:color="auto" w:fill="auto"/>
          </w:tcPr>
          <w:p w14:paraId="1D018F9B"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c>
          <w:tcPr>
            <w:tcW w:w="0" w:type="auto"/>
            <w:tcBorders>
              <w:bottom w:val="single" w:sz="4" w:space="0" w:color="auto"/>
            </w:tcBorders>
            <w:shd w:val="clear" w:color="auto" w:fill="auto"/>
          </w:tcPr>
          <w:p w14:paraId="5FEEFFF4" w14:textId="77777777" w:rsidR="0046218D" w:rsidRPr="00B053E1" w:rsidRDefault="0046218D" w:rsidP="0046218D">
            <w:pPr>
              <w:spacing w:after="60"/>
              <w:jc w:val="center"/>
              <w:rPr>
                <w:rFonts w:cs="Arial"/>
                <w:sz w:val="18"/>
                <w:szCs w:val="18"/>
              </w:rPr>
            </w:pPr>
            <w:r w:rsidRPr="00B053E1">
              <w:rPr>
                <w:rFonts w:cs="Arial"/>
                <w:sz w:val="18"/>
                <w:szCs w:val="18"/>
                <w:lang w:bidi="es-AR"/>
              </w:rPr>
              <w:fldChar w:fldCharType="begin">
                <w:ffData>
                  <w:name w:val="Check1"/>
                  <w:enabled/>
                  <w:calcOnExit w:val="0"/>
                  <w:checkBox>
                    <w:sizeAuto/>
                    <w:default w:val="0"/>
                  </w:checkBox>
                </w:ffData>
              </w:fldChar>
            </w:r>
            <w:r w:rsidRPr="00B053E1">
              <w:rPr>
                <w:rFonts w:cs="Arial"/>
                <w:sz w:val="18"/>
                <w:szCs w:val="18"/>
                <w:lang w:bidi="es-AR"/>
              </w:rPr>
              <w:instrText xml:space="preserve"> FORMCHECKBOX </w:instrText>
            </w:r>
            <w:r w:rsidR="00000000">
              <w:rPr>
                <w:rFonts w:cs="Arial"/>
                <w:sz w:val="18"/>
                <w:szCs w:val="18"/>
                <w:lang w:bidi="es-AR"/>
              </w:rPr>
            </w:r>
            <w:r w:rsidR="00000000">
              <w:rPr>
                <w:rFonts w:cs="Arial"/>
                <w:sz w:val="18"/>
                <w:szCs w:val="18"/>
                <w:lang w:bidi="es-AR"/>
              </w:rPr>
              <w:fldChar w:fldCharType="separate"/>
            </w:r>
            <w:r w:rsidRPr="00B053E1">
              <w:rPr>
                <w:rFonts w:cs="Arial"/>
                <w:sz w:val="18"/>
                <w:szCs w:val="18"/>
                <w:lang w:bidi="es-AR"/>
              </w:rPr>
              <w:fldChar w:fldCharType="end"/>
            </w:r>
          </w:p>
        </w:tc>
      </w:tr>
      <w:tr w:rsidR="0059508E" w:rsidRPr="00B053E1" w14:paraId="07A0AAE4" w14:textId="77777777" w:rsidTr="0059508E">
        <w:trPr>
          <w:cantSplit/>
          <w:trHeight w:val="2264"/>
        </w:trPr>
        <w:tc>
          <w:tcPr>
            <w:tcW w:w="13806" w:type="dxa"/>
            <w:gridSpan w:val="9"/>
            <w:tcBorders>
              <w:top w:val="single" w:sz="4" w:space="0" w:color="auto"/>
              <w:left w:val="nil"/>
              <w:bottom w:val="nil"/>
            </w:tcBorders>
          </w:tcPr>
          <w:p w14:paraId="2A152106" w14:textId="77777777" w:rsidR="0059508E" w:rsidRPr="00B053E1" w:rsidRDefault="0059508E" w:rsidP="0046218D">
            <w:pPr>
              <w:spacing w:after="60"/>
              <w:jc w:val="center"/>
              <w:rPr>
                <w:rFonts w:cs="Arial"/>
                <w:sz w:val="18"/>
                <w:szCs w:val="18"/>
                <w:lang w:bidi="es-AR"/>
              </w:rPr>
            </w:pPr>
          </w:p>
        </w:tc>
      </w:tr>
      <w:tr w:rsidR="0046218D" w:rsidRPr="00B053E1" w14:paraId="390D15F9" w14:textId="77777777" w:rsidTr="0059508E">
        <w:trPr>
          <w:cantSplit/>
        </w:trPr>
        <w:tc>
          <w:tcPr>
            <w:tcW w:w="1031" w:type="dxa"/>
            <w:vMerge w:val="restart"/>
            <w:tcBorders>
              <w:top w:val="nil"/>
            </w:tcBorders>
          </w:tcPr>
          <w:p w14:paraId="59BA8234" w14:textId="77777777" w:rsidR="0046218D" w:rsidRPr="00B053E1" w:rsidRDefault="0046218D" w:rsidP="0046218D">
            <w:pPr>
              <w:pStyle w:val="TableText"/>
              <w:jc w:val="right"/>
              <w:rPr>
                <w:b/>
                <w:bCs/>
                <w:szCs w:val="18"/>
              </w:rPr>
            </w:pPr>
          </w:p>
        </w:tc>
        <w:tc>
          <w:tcPr>
            <w:tcW w:w="6100" w:type="dxa"/>
            <w:gridSpan w:val="2"/>
            <w:tcBorders>
              <w:top w:val="nil"/>
              <w:bottom w:val="nil"/>
              <w:right w:val="single" w:sz="2" w:space="0" w:color="808080" w:themeColor="background1" w:themeShade="80"/>
            </w:tcBorders>
            <w:shd w:val="clear" w:color="auto" w:fill="DFE3E4"/>
          </w:tcPr>
          <w:p w14:paraId="6321FBF3" w14:textId="77777777" w:rsidR="0046218D" w:rsidRPr="00B053E1" w:rsidRDefault="0046218D" w:rsidP="0046218D">
            <w:pPr>
              <w:pStyle w:val="AppNotes"/>
              <w:rPr>
                <w:szCs w:val="18"/>
              </w:rPr>
            </w:pPr>
            <w:r w:rsidRPr="00B053E1">
              <w:rPr>
                <w:szCs w:val="18"/>
                <w:lang w:bidi="es-AR"/>
              </w:rPr>
              <w:t>Notas de Aplicabilidad</w:t>
            </w:r>
          </w:p>
        </w:tc>
        <w:tc>
          <w:tcPr>
            <w:tcW w:w="1301"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29CB8B2C" w14:textId="77777777" w:rsidR="0046218D" w:rsidRPr="00B053E1" w:rsidRDefault="0046218D" w:rsidP="0046218D">
            <w:pPr>
              <w:spacing w:after="60"/>
              <w:jc w:val="center"/>
              <w:rPr>
                <w:rFonts w:cs="Arial"/>
                <w:sz w:val="18"/>
                <w:szCs w:val="18"/>
              </w:rPr>
            </w:pPr>
          </w:p>
        </w:tc>
        <w:tc>
          <w:tcPr>
            <w:tcW w:w="1244"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00A6CE10" w14:textId="77777777" w:rsidR="0046218D" w:rsidRPr="00B053E1" w:rsidRDefault="0046218D" w:rsidP="0046218D">
            <w:pPr>
              <w:spacing w:after="60"/>
              <w:jc w:val="center"/>
              <w:rPr>
                <w:rFonts w:cs="Arial"/>
                <w:sz w:val="18"/>
                <w:szCs w:val="18"/>
              </w:rPr>
            </w:pPr>
          </w:p>
        </w:tc>
        <w:tc>
          <w:tcPr>
            <w:tcW w:w="1343" w:type="dxa"/>
            <w:vMerge w:val="restart"/>
            <w:tcBorders>
              <w:top w:val="nil"/>
              <w:left w:val="single" w:sz="2" w:space="0" w:color="808080" w:themeColor="background1" w:themeShade="80"/>
              <w:right w:val="single" w:sz="2" w:space="0" w:color="808080" w:themeColor="background1" w:themeShade="80"/>
            </w:tcBorders>
            <w:shd w:val="clear" w:color="auto" w:fill="auto"/>
          </w:tcPr>
          <w:p w14:paraId="1A3BDC56" w14:textId="77777777" w:rsidR="0046218D" w:rsidRPr="00B053E1" w:rsidRDefault="0046218D" w:rsidP="0046218D">
            <w:pPr>
              <w:spacing w:after="60"/>
              <w:jc w:val="center"/>
              <w:rPr>
                <w:rFonts w:cs="Arial"/>
                <w:sz w:val="18"/>
                <w:szCs w:val="18"/>
              </w:rPr>
            </w:pPr>
          </w:p>
        </w:tc>
        <w:tc>
          <w:tcPr>
            <w:tcW w:w="0" w:type="auto"/>
            <w:vMerge w:val="restart"/>
            <w:tcBorders>
              <w:top w:val="nil"/>
              <w:left w:val="single" w:sz="2" w:space="0" w:color="808080" w:themeColor="background1" w:themeShade="80"/>
            </w:tcBorders>
            <w:shd w:val="clear" w:color="auto" w:fill="auto"/>
          </w:tcPr>
          <w:p w14:paraId="05807C47" w14:textId="77777777" w:rsidR="0046218D" w:rsidRPr="00B053E1" w:rsidRDefault="0046218D" w:rsidP="0046218D">
            <w:pPr>
              <w:spacing w:after="60"/>
              <w:jc w:val="center"/>
              <w:rPr>
                <w:rFonts w:cs="Arial"/>
                <w:sz w:val="18"/>
                <w:szCs w:val="18"/>
              </w:rPr>
            </w:pPr>
          </w:p>
        </w:tc>
        <w:tc>
          <w:tcPr>
            <w:tcW w:w="0" w:type="auto"/>
            <w:vMerge w:val="restart"/>
            <w:tcBorders>
              <w:top w:val="nil"/>
            </w:tcBorders>
            <w:shd w:val="clear" w:color="auto" w:fill="auto"/>
          </w:tcPr>
          <w:p w14:paraId="2D2C7524" w14:textId="77777777" w:rsidR="0046218D" w:rsidRPr="00B053E1" w:rsidRDefault="0046218D" w:rsidP="0046218D">
            <w:pPr>
              <w:spacing w:after="60"/>
              <w:jc w:val="center"/>
              <w:rPr>
                <w:rFonts w:cs="Arial"/>
                <w:sz w:val="18"/>
                <w:szCs w:val="18"/>
              </w:rPr>
            </w:pPr>
          </w:p>
        </w:tc>
        <w:tc>
          <w:tcPr>
            <w:tcW w:w="0" w:type="auto"/>
            <w:vMerge w:val="restart"/>
            <w:tcBorders>
              <w:top w:val="nil"/>
            </w:tcBorders>
            <w:shd w:val="clear" w:color="auto" w:fill="auto"/>
          </w:tcPr>
          <w:p w14:paraId="1D96B0E5" w14:textId="77777777" w:rsidR="0046218D" w:rsidRPr="00B053E1" w:rsidRDefault="0046218D" w:rsidP="0046218D">
            <w:pPr>
              <w:spacing w:after="60"/>
              <w:jc w:val="center"/>
              <w:rPr>
                <w:rFonts w:cs="Arial"/>
                <w:sz w:val="18"/>
                <w:szCs w:val="18"/>
              </w:rPr>
            </w:pPr>
          </w:p>
        </w:tc>
      </w:tr>
      <w:tr w:rsidR="0046218D" w:rsidRPr="00B053E1" w14:paraId="2E90741B" w14:textId="77777777" w:rsidTr="002F4D44">
        <w:trPr>
          <w:cantSplit/>
          <w:trHeight w:val="712"/>
        </w:trPr>
        <w:tc>
          <w:tcPr>
            <w:tcW w:w="1031" w:type="dxa"/>
            <w:vMerge/>
          </w:tcPr>
          <w:p w14:paraId="4610CC4F" w14:textId="77777777" w:rsidR="0046218D" w:rsidRPr="00B053E1" w:rsidRDefault="0046218D" w:rsidP="0046218D">
            <w:pPr>
              <w:pStyle w:val="TableText"/>
              <w:jc w:val="right"/>
              <w:rPr>
                <w:b/>
                <w:bCs/>
                <w:szCs w:val="18"/>
              </w:rPr>
            </w:pPr>
          </w:p>
        </w:tc>
        <w:tc>
          <w:tcPr>
            <w:tcW w:w="6100" w:type="dxa"/>
            <w:gridSpan w:val="2"/>
            <w:tcBorders>
              <w:top w:val="nil"/>
              <w:right w:val="single" w:sz="2" w:space="0" w:color="808080" w:themeColor="background1" w:themeShade="80"/>
            </w:tcBorders>
          </w:tcPr>
          <w:p w14:paraId="6D95AE58" w14:textId="77777777" w:rsidR="00F43FD0" w:rsidRPr="00F43FD0" w:rsidRDefault="00F43FD0" w:rsidP="00F43FD0">
            <w:pPr>
              <w:pStyle w:val="TableBody"/>
              <w:rPr>
                <w:rFonts w:cs="Arial"/>
                <w:sz w:val="18"/>
                <w:szCs w:val="18"/>
                <w:lang w:bidi="es-AR"/>
              </w:rPr>
            </w:pPr>
            <w:r w:rsidRPr="00F43FD0">
              <w:rPr>
                <w:rFonts w:cs="Arial"/>
                <w:sz w:val="18"/>
                <w:szCs w:val="18"/>
                <w:lang w:bidi="es-AR"/>
              </w:rPr>
              <w:t>Este requisito está destinado a aplicarse a la entidad con el terminal POS POI, como un comerciante. Este requisito no está destinado a los proveedores de servicios que sirven como punto de terminación o conexión a esos terminales POS POI. Los requisitos A2.1.2 y A2.1.3 se aplican a los proveedores de servicios POS POI.</w:t>
            </w:r>
          </w:p>
          <w:p w14:paraId="39874D01" w14:textId="224E4D26" w:rsidR="0046218D" w:rsidRPr="00B053E1" w:rsidRDefault="00F43FD0" w:rsidP="00F43FD0">
            <w:pPr>
              <w:pStyle w:val="TableTextBullet"/>
              <w:numPr>
                <w:ilvl w:val="0"/>
                <w:numId w:val="0"/>
              </w:numPr>
              <w:rPr>
                <w:rFonts w:cs="Arial"/>
                <w:szCs w:val="18"/>
              </w:rPr>
            </w:pPr>
            <w:r w:rsidRPr="00F43FD0">
              <w:rPr>
                <w:rFonts w:cs="Arial"/>
                <w:szCs w:val="18"/>
                <w:lang w:bidi="es-AR"/>
              </w:rPr>
              <w:t>La asignación para terminales POS POI que actualmente no son susceptibles a vulnerabilidades se basa en los riesgos actualmente conocidos. Si se introducen nuevas vulnerabilidades a las que los terminales POS POI son susceptibles, estas deberán actualizarse inmediatamente</w:t>
            </w:r>
            <w:r w:rsidR="0046218D" w:rsidRPr="00B053E1">
              <w:rPr>
                <w:szCs w:val="18"/>
                <w:lang w:bidi="es-AR"/>
              </w:rPr>
              <w:t>.</w:t>
            </w:r>
          </w:p>
        </w:tc>
        <w:tc>
          <w:tcPr>
            <w:tcW w:w="1301" w:type="dxa"/>
            <w:vMerge/>
            <w:tcBorders>
              <w:left w:val="single" w:sz="2" w:space="0" w:color="808080" w:themeColor="background1" w:themeShade="80"/>
              <w:right w:val="single" w:sz="2" w:space="0" w:color="808080" w:themeColor="background1" w:themeShade="80"/>
            </w:tcBorders>
            <w:shd w:val="clear" w:color="auto" w:fill="auto"/>
          </w:tcPr>
          <w:p w14:paraId="16A203C5" w14:textId="77777777" w:rsidR="0046218D" w:rsidRPr="00B053E1" w:rsidRDefault="0046218D" w:rsidP="0046218D">
            <w:pPr>
              <w:spacing w:after="60"/>
              <w:jc w:val="center"/>
              <w:rPr>
                <w:rFonts w:cs="Arial"/>
                <w:sz w:val="18"/>
                <w:szCs w:val="18"/>
              </w:rPr>
            </w:pPr>
          </w:p>
        </w:tc>
        <w:tc>
          <w:tcPr>
            <w:tcW w:w="1244" w:type="dxa"/>
            <w:vMerge/>
            <w:tcBorders>
              <w:left w:val="single" w:sz="2" w:space="0" w:color="808080" w:themeColor="background1" w:themeShade="80"/>
              <w:right w:val="single" w:sz="2" w:space="0" w:color="808080" w:themeColor="background1" w:themeShade="80"/>
            </w:tcBorders>
            <w:shd w:val="clear" w:color="auto" w:fill="auto"/>
          </w:tcPr>
          <w:p w14:paraId="60775F53" w14:textId="77777777" w:rsidR="0046218D" w:rsidRPr="00B053E1" w:rsidRDefault="0046218D" w:rsidP="0046218D">
            <w:pPr>
              <w:spacing w:after="60"/>
              <w:jc w:val="center"/>
              <w:rPr>
                <w:rFonts w:cs="Arial"/>
                <w:sz w:val="18"/>
                <w:szCs w:val="18"/>
              </w:rPr>
            </w:pPr>
          </w:p>
        </w:tc>
        <w:tc>
          <w:tcPr>
            <w:tcW w:w="1343" w:type="dxa"/>
            <w:vMerge/>
            <w:tcBorders>
              <w:left w:val="single" w:sz="2" w:space="0" w:color="808080" w:themeColor="background1" w:themeShade="80"/>
              <w:right w:val="single" w:sz="2" w:space="0" w:color="808080" w:themeColor="background1" w:themeShade="80"/>
            </w:tcBorders>
            <w:shd w:val="clear" w:color="auto" w:fill="auto"/>
          </w:tcPr>
          <w:p w14:paraId="5E90ED49" w14:textId="77777777" w:rsidR="0046218D" w:rsidRPr="00B053E1" w:rsidRDefault="0046218D" w:rsidP="0046218D">
            <w:pPr>
              <w:spacing w:after="60"/>
              <w:jc w:val="center"/>
              <w:rPr>
                <w:rFonts w:cs="Arial"/>
                <w:sz w:val="18"/>
                <w:szCs w:val="18"/>
              </w:rPr>
            </w:pPr>
          </w:p>
        </w:tc>
        <w:tc>
          <w:tcPr>
            <w:tcW w:w="0" w:type="auto"/>
            <w:vMerge/>
            <w:tcBorders>
              <w:left w:val="single" w:sz="2" w:space="0" w:color="808080" w:themeColor="background1" w:themeShade="80"/>
            </w:tcBorders>
            <w:shd w:val="clear" w:color="auto" w:fill="auto"/>
          </w:tcPr>
          <w:p w14:paraId="78EBE634" w14:textId="77777777" w:rsidR="0046218D" w:rsidRPr="00B053E1" w:rsidRDefault="0046218D" w:rsidP="0046218D">
            <w:pPr>
              <w:spacing w:after="60"/>
              <w:jc w:val="center"/>
              <w:rPr>
                <w:rFonts w:cs="Arial"/>
                <w:sz w:val="18"/>
                <w:szCs w:val="18"/>
              </w:rPr>
            </w:pPr>
          </w:p>
        </w:tc>
        <w:tc>
          <w:tcPr>
            <w:tcW w:w="0" w:type="auto"/>
            <w:vMerge/>
            <w:shd w:val="clear" w:color="auto" w:fill="auto"/>
          </w:tcPr>
          <w:p w14:paraId="0CEB4D2F" w14:textId="77777777" w:rsidR="0046218D" w:rsidRPr="00B053E1" w:rsidRDefault="0046218D" w:rsidP="0046218D">
            <w:pPr>
              <w:spacing w:after="60"/>
              <w:jc w:val="center"/>
              <w:rPr>
                <w:rFonts w:cs="Arial"/>
                <w:sz w:val="18"/>
                <w:szCs w:val="18"/>
              </w:rPr>
            </w:pPr>
          </w:p>
        </w:tc>
        <w:tc>
          <w:tcPr>
            <w:tcW w:w="0" w:type="auto"/>
            <w:vMerge/>
            <w:shd w:val="clear" w:color="auto" w:fill="auto"/>
          </w:tcPr>
          <w:p w14:paraId="39FCB3F4" w14:textId="77777777" w:rsidR="0046218D" w:rsidRPr="00B053E1" w:rsidRDefault="0046218D" w:rsidP="0046218D">
            <w:pPr>
              <w:spacing w:after="60"/>
              <w:jc w:val="center"/>
              <w:rPr>
                <w:rFonts w:cs="Arial"/>
                <w:sz w:val="18"/>
                <w:szCs w:val="18"/>
              </w:rPr>
            </w:pPr>
          </w:p>
        </w:tc>
      </w:tr>
      <w:tr w:rsidR="0046218D" w:rsidRPr="00B053E1" w14:paraId="784B2D96" w14:textId="77777777" w:rsidTr="002F4D44">
        <w:trPr>
          <w:cantSplit/>
        </w:trPr>
        <w:tc>
          <w:tcPr>
            <w:tcW w:w="1031" w:type="dxa"/>
          </w:tcPr>
          <w:p w14:paraId="76C2E8D3" w14:textId="77777777" w:rsidR="0046218D" w:rsidRPr="00B053E1" w:rsidRDefault="0046218D" w:rsidP="002F4D44">
            <w:pPr>
              <w:pStyle w:val="TableText"/>
              <w:jc w:val="center"/>
              <w:rPr>
                <w:b/>
                <w:bCs/>
                <w:szCs w:val="18"/>
              </w:rPr>
            </w:pPr>
            <w:r w:rsidRPr="00B053E1">
              <w:rPr>
                <w:b/>
                <w:szCs w:val="18"/>
                <w:lang w:bidi="es-AR"/>
              </w:rPr>
              <w:t>A2.1.2</w:t>
            </w:r>
          </w:p>
        </w:tc>
        <w:tc>
          <w:tcPr>
            <w:tcW w:w="3379" w:type="dxa"/>
          </w:tcPr>
          <w:p w14:paraId="23588C42" w14:textId="7CA67F0E" w:rsidR="0046218D" w:rsidRPr="00B91CFB" w:rsidRDefault="0046218D"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sidR="00D84DC3">
              <w:rPr>
                <w:b/>
                <w:i/>
                <w:color w:val="808080" w:themeColor="background1" w:themeShade="80"/>
                <w:szCs w:val="18"/>
                <w:lang w:val="es-AR" w:bidi="es-AR"/>
              </w:rPr>
              <w:t>.</w:t>
            </w:r>
          </w:p>
        </w:tc>
        <w:tc>
          <w:tcPr>
            <w:tcW w:w="2721" w:type="dxa"/>
            <w:tcBorders>
              <w:bottom w:val="single" w:sz="4" w:space="0" w:color="808080"/>
              <w:right w:val="nil"/>
            </w:tcBorders>
            <w:shd w:val="clear" w:color="auto" w:fill="D9D9D9" w:themeFill="background1" w:themeFillShade="D9"/>
          </w:tcPr>
          <w:p w14:paraId="441855B4" w14:textId="7689E664" w:rsidR="0046218D" w:rsidRPr="00B91CFB" w:rsidRDefault="0046218D" w:rsidP="0046218D">
            <w:pPr>
              <w:pStyle w:val="TableListBullet"/>
              <w:numPr>
                <w:ilvl w:val="0"/>
                <w:numId w:val="0"/>
              </w:numPr>
              <w:ind w:left="274" w:hanging="274"/>
              <w:rPr>
                <w:szCs w:val="18"/>
                <w:lang w:val="pt-BR"/>
              </w:rPr>
            </w:pPr>
          </w:p>
        </w:tc>
        <w:tc>
          <w:tcPr>
            <w:tcW w:w="1301" w:type="dxa"/>
            <w:tcBorders>
              <w:left w:val="nil"/>
              <w:bottom w:val="single" w:sz="4" w:space="0" w:color="808080"/>
              <w:right w:val="nil"/>
            </w:tcBorders>
            <w:shd w:val="clear" w:color="auto" w:fill="D9D9D9" w:themeFill="background1" w:themeFillShade="D9"/>
          </w:tcPr>
          <w:p w14:paraId="749CBA85" w14:textId="2839E790" w:rsidR="0046218D" w:rsidRPr="00B053E1" w:rsidRDefault="0046218D" w:rsidP="0046218D">
            <w:pPr>
              <w:spacing w:after="60"/>
              <w:jc w:val="center"/>
              <w:rPr>
                <w:rFonts w:cs="Arial"/>
                <w:sz w:val="18"/>
                <w:szCs w:val="18"/>
              </w:rPr>
            </w:pPr>
          </w:p>
        </w:tc>
        <w:tc>
          <w:tcPr>
            <w:tcW w:w="1244" w:type="dxa"/>
            <w:tcBorders>
              <w:left w:val="nil"/>
              <w:bottom w:val="single" w:sz="4" w:space="0" w:color="808080"/>
              <w:right w:val="nil"/>
            </w:tcBorders>
            <w:shd w:val="clear" w:color="auto" w:fill="D9D9D9" w:themeFill="background1" w:themeFillShade="D9"/>
          </w:tcPr>
          <w:p w14:paraId="3BAC823E" w14:textId="50754C7D" w:rsidR="0046218D" w:rsidRPr="00B053E1" w:rsidRDefault="0046218D" w:rsidP="0046218D">
            <w:pPr>
              <w:spacing w:after="60"/>
              <w:jc w:val="center"/>
              <w:rPr>
                <w:rFonts w:cs="Arial"/>
                <w:sz w:val="18"/>
                <w:szCs w:val="18"/>
              </w:rPr>
            </w:pPr>
          </w:p>
        </w:tc>
        <w:tc>
          <w:tcPr>
            <w:tcW w:w="1343" w:type="dxa"/>
            <w:tcBorders>
              <w:left w:val="nil"/>
              <w:bottom w:val="single" w:sz="4" w:space="0" w:color="808080"/>
              <w:right w:val="nil"/>
            </w:tcBorders>
            <w:shd w:val="clear" w:color="auto" w:fill="D9D9D9" w:themeFill="background1" w:themeFillShade="D9"/>
          </w:tcPr>
          <w:p w14:paraId="640D5D29" w14:textId="3F0434B2" w:rsidR="0046218D" w:rsidRPr="00B053E1" w:rsidRDefault="0046218D" w:rsidP="0046218D">
            <w:pPr>
              <w:spacing w:after="60"/>
              <w:jc w:val="center"/>
              <w:rPr>
                <w:rFonts w:cs="Arial"/>
                <w:sz w:val="18"/>
                <w:szCs w:val="18"/>
              </w:rPr>
            </w:pPr>
          </w:p>
        </w:tc>
        <w:tc>
          <w:tcPr>
            <w:tcW w:w="0" w:type="auto"/>
            <w:tcBorders>
              <w:left w:val="nil"/>
              <w:bottom w:val="single" w:sz="4" w:space="0" w:color="808080"/>
              <w:right w:val="nil"/>
            </w:tcBorders>
            <w:shd w:val="clear" w:color="auto" w:fill="D9D9D9" w:themeFill="background1" w:themeFillShade="D9"/>
          </w:tcPr>
          <w:p w14:paraId="6FBBE986" w14:textId="1F666FFA" w:rsidR="0046218D" w:rsidRPr="00B053E1" w:rsidRDefault="0046218D" w:rsidP="0046218D">
            <w:pPr>
              <w:spacing w:after="60"/>
              <w:jc w:val="center"/>
              <w:rPr>
                <w:rFonts w:cs="Arial"/>
                <w:sz w:val="18"/>
                <w:szCs w:val="18"/>
              </w:rPr>
            </w:pPr>
          </w:p>
        </w:tc>
        <w:tc>
          <w:tcPr>
            <w:tcW w:w="0" w:type="auto"/>
            <w:tcBorders>
              <w:left w:val="nil"/>
              <w:bottom w:val="single" w:sz="4" w:space="0" w:color="808080"/>
              <w:right w:val="nil"/>
            </w:tcBorders>
            <w:shd w:val="clear" w:color="auto" w:fill="D9D9D9" w:themeFill="background1" w:themeFillShade="D9"/>
          </w:tcPr>
          <w:p w14:paraId="16FAAEA5" w14:textId="37E27F18" w:rsidR="0046218D" w:rsidRPr="00B053E1" w:rsidRDefault="0046218D" w:rsidP="0046218D">
            <w:pPr>
              <w:spacing w:after="60"/>
              <w:jc w:val="center"/>
              <w:rPr>
                <w:rFonts w:cs="Arial"/>
                <w:sz w:val="18"/>
                <w:szCs w:val="18"/>
              </w:rPr>
            </w:pPr>
          </w:p>
        </w:tc>
        <w:tc>
          <w:tcPr>
            <w:tcW w:w="0" w:type="auto"/>
            <w:tcBorders>
              <w:left w:val="nil"/>
              <w:bottom w:val="single" w:sz="4" w:space="0" w:color="808080"/>
            </w:tcBorders>
            <w:shd w:val="clear" w:color="auto" w:fill="D9D9D9" w:themeFill="background1" w:themeFillShade="D9"/>
          </w:tcPr>
          <w:p w14:paraId="2A0AB840" w14:textId="07329B2E" w:rsidR="0046218D" w:rsidRPr="00B053E1" w:rsidRDefault="0046218D" w:rsidP="0046218D">
            <w:pPr>
              <w:spacing w:after="60"/>
              <w:jc w:val="center"/>
              <w:rPr>
                <w:rFonts w:cs="Arial"/>
                <w:sz w:val="18"/>
                <w:szCs w:val="18"/>
              </w:rPr>
            </w:pPr>
          </w:p>
        </w:tc>
      </w:tr>
      <w:tr w:rsidR="0046218D" w:rsidRPr="00B053E1" w14:paraId="21F7D04D" w14:textId="77777777" w:rsidTr="002F4D44">
        <w:trPr>
          <w:cantSplit/>
        </w:trPr>
        <w:tc>
          <w:tcPr>
            <w:tcW w:w="1031" w:type="dxa"/>
          </w:tcPr>
          <w:p w14:paraId="5124D0F5" w14:textId="77777777" w:rsidR="0046218D" w:rsidRPr="00B053E1" w:rsidRDefault="0046218D" w:rsidP="002F4D44">
            <w:pPr>
              <w:pStyle w:val="TableText"/>
              <w:jc w:val="center"/>
              <w:rPr>
                <w:b/>
                <w:bCs/>
                <w:szCs w:val="18"/>
              </w:rPr>
            </w:pPr>
            <w:r w:rsidRPr="00B053E1">
              <w:rPr>
                <w:b/>
                <w:szCs w:val="18"/>
                <w:lang w:bidi="es-AR"/>
              </w:rPr>
              <w:t>A2.1.3</w:t>
            </w:r>
          </w:p>
        </w:tc>
        <w:tc>
          <w:tcPr>
            <w:tcW w:w="3379" w:type="dxa"/>
          </w:tcPr>
          <w:p w14:paraId="53858C1A" w14:textId="3C4DC05C" w:rsidR="0046218D" w:rsidRPr="00B91CFB" w:rsidRDefault="0046218D" w:rsidP="0046218D">
            <w:pPr>
              <w:pStyle w:val="TableListBullet"/>
              <w:numPr>
                <w:ilvl w:val="0"/>
                <w:numId w:val="0"/>
              </w:numPr>
              <w:rPr>
                <w:color w:val="808080" w:themeColor="background1" w:themeShade="80"/>
                <w:szCs w:val="18"/>
                <w:lang w:val="pt-BR"/>
              </w:rPr>
            </w:pPr>
            <w:r w:rsidRPr="00B053E1">
              <w:rPr>
                <w:b/>
                <w:i/>
                <w:color w:val="808080" w:themeColor="background1" w:themeShade="80"/>
                <w:szCs w:val="18"/>
                <w:lang w:val="es-AR" w:bidi="es-AR"/>
              </w:rPr>
              <w:t>Requisito adicional sólo para proveedores de servicios</w:t>
            </w:r>
            <w:r w:rsidR="00D84DC3">
              <w:rPr>
                <w:b/>
                <w:i/>
                <w:color w:val="808080" w:themeColor="background1" w:themeShade="80"/>
                <w:szCs w:val="18"/>
                <w:lang w:val="es-AR" w:bidi="es-AR"/>
              </w:rPr>
              <w:t>.</w:t>
            </w:r>
          </w:p>
        </w:tc>
        <w:tc>
          <w:tcPr>
            <w:tcW w:w="2721" w:type="dxa"/>
            <w:tcBorders>
              <w:right w:val="nil"/>
            </w:tcBorders>
            <w:shd w:val="clear" w:color="auto" w:fill="D9D9D9" w:themeFill="background1" w:themeFillShade="D9"/>
          </w:tcPr>
          <w:p w14:paraId="669D4520" w14:textId="0858D8E5" w:rsidR="0046218D" w:rsidRPr="00B91CFB" w:rsidRDefault="0046218D" w:rsidP="0046218D">
            <w:pPr>
              <w:pStyle w:val="TableListBullet"/>
              <w:numPr>
                <w:ilvl w:val="0"/>
                <w:numId w:val="0"/>
              </w:numPr>
              <w:ind w:left="274" w:hanging="274"/>
              <w:rPr>
                <w:szCs w:val="18"/>
                <w:lang w:val="pt-BR"/>
              </w:rPr>
            </w:pPr>
          </w:p>
        </w:tc>
        <w:tc>
          <w:tcPr>
            <w:tcW w:w="1301" w:type="dxa"/>
            <w:tcBorders>
              <w:left w:val="nil"/>
              <w:right w:val="nil"/>
            </w:tcBorders>
            <w:shd w:val="clear" w:color="auto" w:fill="D9D9D9" w:themeFill="background1" w:themeFillShade="D9"/>
          </w:tcPr>
          <w:p w14:paraId="3A71D8A2" w14:textId="592D0886" w:rsidR="0046218D" w:rsidRPr="00B053E1" w:rsidRDefault="0046218D" w:rsidP="0046218D">
            <w:pPr>
              <w:spacing w:after="60"/>
              <w:jc w:val="center"/>
              <w:rPr>
                <w:rFonts w:cs="Arial"/>
                <w:sz w:val="18"/>
                <w:szCs w:val="18"/>
              </w:rPr>
            </w:pPr>
          </w:p>
        </w:tc>
        <w:tc>
          <w:tcPr>
            <w:tcW w:w="1244" w:type="dxa"/>
            <w:tcBorders>
              <w:left w:val="nil"/>
              <w:right w:val="nil"/>
            </w:tcBorders>
            <w:shd w:val="clear" w:color="auto" w:fill="D9D9D9" w:themeFill="background1" w:themeFillShade="D9"/>
          </w:tcPr>
          <w:p w14:paraId="3C9089EE" w14:textId="2FACDE8A" w:rsidR="0046218D" w:rsidRPr="00B053E1" w:rsidRDefault="0046218D" w:rsidP="0046218D">
            <w:pPr>
              <w:spacing w:after="60"/>
              <w:jc w:val="center"/>
              <w:rPr>
                <w:rFonts w:cs="Arial"/>
                <w:sz w:val="18"/>
                <w:szCs w:val="18"/>
              </w:rPr>
            </w:pPr>
          </w:p>
        </w:tc>
        <w:tc>
          <w:tcPr>
            <w:tcW w:w="1343" w:type="dxa"/>
            <w:tcBorders>
              <w:left w:val="nil"/>
              <w:right w:val="nil"/>
            </w:tcBorders>
            <w:shd w:val="clear" w:color="auto" w:fill="D9D9D9" w:themeFill="background1" w:themeFillShade="D9"/>
          </w:tcPr>
          <w:p w14:paraId="10084974" w14:textId="15E21027" w:rsidR="0046218D" w:rsidRPr="00B053E1" w:rsidRDefault="0046218D" w:rsidP="0046218D">
            <w:pPr>
              <w:spacing w:after="60"/>
              <w:jc w:val="center"/>
              <w:rPr>
                <w:rFonts w:cs="Arial"/>
                <w:sz w:val="18"/>
                <w:szCs w:val="18"/>
              </w:rPr>
            </w:pPr>
          </w:p>
        </w:tc>
        <w:tc>
          <w:tcPr>
            <w:tcW w:w="0" w:type="auto"/>
            <w:tcBorders>
              <w:left w:val="nil"/>
              <w:right w:val="nil"/>
            </w:tcBorders>
            <w:shd w:val="clear" w:color="auto" w:fill="D9D9D9" w:themeFill="background1" w:themeFillShade="D9"/>
          </w:tcPr>
          <w:p w14:paraId="28F6A063" w14:textId="1C926E9A" w:rsidR="0046218D" w:rsidRPr="00B053E1" w:rsidRDefault="0046218D" w:rsidP="0046218D">
            <w:pPr>
              <w:spacing w:after="60"/>
              <w:jc w:val="center"/>
              <w:rPr>
                <w:rFonts w:cs="Arial"/>
                <w:sz w:val="18"/>
                <w:szCs w:val="18"/>
              </w:rPr>
            </w:pPr>
          </w:p>
        </w:tc>
        <w:tc>
          <w:tcPr>
            <w:tcW w:w="0" w:type="auto"/>
            <w:tcBorders>
              <w:left w:val="nil"/>
              <w:right w:val="nil"/>
            </w:tcBorders>
            <w:shd w:val="clear" w:color="auto" w:fill="D9D9D9" w:themeFill="background1" w:themeFillShade="D9"/>
          </w:tcPr>
          <w:p w14:paraId="1873C71D" w14:textId="38A9D9E5" w:rsidR="0046218D" w:rsidRPr="00B053E1" w:rsidRDefault="0046218D" w:rsidP="0046218D">
            <w:pPr>
              <w:spacing w:after="60"/>
              <w:jc w:val="center"/>
              <w:rPr>
                <w:rFonts w:cs="Arial"/>
                <w:sz w:val="18"/>
                <w:szCs w:val="18"/>
              </w:rPr>
            </w:pPr>
          </w:p>
        </w:tc>
        <w:tc>
          <w:tcPr>
            <w:tcW w:w="0" w:type="auto"/>
            <w:tcBorders>
              <w:left w:val="nil"/>
            </w:tcBorders>
            <w:shd w:val="clear" w:color="auto" w:fill="D9D9D9" w:themeFill="background1" w:themeFillShade="D9"/>
          </w:tcPr>
          <w:p w14:paraId="2CAA7283" w14:textId="6718F8C3" w:rsidR="0046218D" w:rsidRPr="00B053E1" w:rsidRDefault="0046218D" w:rsidP="0046218D">
            <w:pPr>
              <w:spacing w:after="60"/>
              <w:jc w:val="center"/>
              <w:rPr>
                <w:rFonts w:cs="Arial"/>
                <w:sz w:val="18"/>
                <w:szCs w:val="18"/>
              </w:rPr>
            </w:pPr>
          </w:p>
        </w:tc>
      </w:tr>
    </w:tbl>
    <w:p w14:paraId="2B75034E" w14:textId="2050CD5D" w:rsidR="00333DB6" w:rsidRPr="00B053E1" w:rsidRDefault="00333DB6" w:rsidP="00F43FD0">
      <w:pPr>
        <w:pStyle w:val="Heading3"/>
        <w:tabs>
          <w:tab w:val="left" w:pos="1418"/>
        </w:tabs>
        <w:spacing w:before="240"/>
        <w:ind w:left="1712" w:hanging="1712"/>
        <w:rPr>
          <w:color w:val="auto"/>
          <w:szCs w:val="22"/>
        </w:rPr>
      </w:pPr>
      <w:bookmarkStart w:id="62" w:name="_Toc113584464"/>
      <w:r w:rsidRPr="00B053E1">
        <w:rPr>
          <w:color w:val="auto"/>
          <w:szCs w:val="22"/>
          <w:lang w:bidi="es-AR"/>
        </w:rPr>
        <w:t xml:space="preserve">Anexo A3: </w:t>
      </w:r>
      <w:r w:rsidR="00B92D5C">
        <w:rPr>
          <w:color w:val="auto"/>
          <w:szCs w:val="22"/>
          <w:lang w:bidi="es-AR"/>
        </w:rPr>
        <w:t xml:space="preserve">   </w:t>
      </w:r>
      <w:r w:rsidRPr="00B053E1">
        <w:rPr>
          <w:color w:val="auto"/>
          <w:szCs w:val="22"/>
          <w:lang w:bidi="es-AR"/>
        </w:rPr>
        <w:t xml:space="preserve">Validación </w:t>
      </w:r>
      <w:r w:rsidR="00F43FD0" w:rsidRPr="00F43FD0">
        <w:rPr>
          <w:color w:val="auto"/>
          <w:szCs w:val="22"/>
          <w:lang w:bidi="es-AR"/>
        </w:rPr>
        <w:t>Complementaria</w:t>
      </w:r>
      <w:r w:rsidRPr="00B053E1">
        <w:rPr>
          <w:color w:val="auto"/>
          <w:szCs w:val="22"/>
          <w:lang w:bidi="es-AR"/>
        </w:rPr>
        <w:t xml:space="preserve"> de Entidades Designadas (DESV)</w:t>
      </w:r>
      <w:bookmarkEnd w:id="62"/>
    </w:p>
    <w:p w14:paraId="586A8A0D" w14:textId="401B3418" w:rsidR="00333DB6" w:rsidRPr="00B053E1" w:rsidRDefault="00726BC4" w:rsidP="00333DB6">
      <w:pPr>
        <w:rPr>
          <w:rFonts w:cs="Arial"/>
          <w:szCs w:val="20"/>
        </w:rPr>
      </w:pPr>
      <w:r w:rsidRPr="00B053E1">
        <w:rPr>
          <w:lang w:bidi="es-AR"/>
        </w:rPr>
        <w:t xml:space="preserve">Este Anexo se aplica solo a las entidades designadas por una marca de pago o adquirente que requieren una validación adicional de los </w:t>
      </w:r>
      <w:r w:rsidR="00983955">
        <w:rPr>
          <w:lang w:bidi="es-AR"/>
        </w:rPr>
        <w:t>Requisitos de PCI DSS</w:t>
      </w:r>
      <w:r w:rsidRPr="00B053E1">
        <w:rPr>
          <w:lang w:bidi="es-AR"/>
        </w:rPr>
        <w:t xml:space="preserve"> vigentes. Las entidades que deban validar este Anexo deben utilizar la Plantilla de Informes Complementarios DESV y la Certificación de Conformidad complementaria para la presentación de informes y consultar con la marca de pago y/o el adquirente correspondiente los procedimientos de presentación.   </w:t>
      </w:r>
    </w:p>
    <w:p w14:paraId="430C7F3C" w14:textId="77777777" w:rsidR="00333DB6" w:rsidRPr="00B053E1" w:rsidRDefault="00333DB6" w:rsidP="00C16A0C"/>
    <w:p w14:paraId="5062BDF7" w14:textId="77777777" w:rsidR="009E4357" w:rsidRPr="00B053E1" w:rsidRDefault="009E4357" w:rsidP="00C16A0C">
      <w:pPr>
        <w:sectPr w:rsidR="009E4357" w:rsidRPr="00B053E1" w:rsidSect="00DF0BDD">
          <w:headerReference w:type="even" r:id="rId19"/>
          <w:headerReference w:type="first" r:id="rId20"/>
          <w:footerReference w:type="first" r:id="rId21"/>
          <w:pgSz w:w="15840" w:h="12240" w:orient="landscape" w:code="1"/>
          <w:pgMar w:top="1440" w:right="1152" w:bottom="1008" w:left="1152" w:header="720" w:footer="576" w:gutter="0"/>
          <w:cols w:space="720"/>
          <w:docGrid w:linePitch="360"/>
        </w:sectPr>
      </w:pPr>
    </w:p>
    <w:p w14:paraId="26AD4301" w14:textId="2354905C" w:rsidR="00A36FB2" w:rsidRPr="00B053E1" w:rsidRDefault="00A36FB2" w:rsidP="006669C7">
      <w:pPr>
        <w:pStyle w:val="Heading2"/>
        <w:spacing w:before="120"/>
      </w:pPr>
      <w:bookmarkStart w:id="63" w:name="_Toc113584465"/>
      <w:r w:rsidRPr="00B053E1">
        <w:rPr>
          <w:lang w:bidi="es-AR"/>
        </w:rPr>
        <w:lastRenderedPageBreak/>
        <w:t>Anexo B:</w:t>
      </w:r>
      <w:r w:rsidR="00BF4B7D">
        <w:rPr>
          <w:lang w:bidi="es-AR"/>
        </w:rPr>
        <w:t xml:space="preserve"> </w:t>
      </w:r>
      <w:r w:rsidRPr="00B053E1">
        <w:rPr>
          <w:lang w:bidi="es-AR"/>
        </w:rPr>
        <w:t xml:space="preserve">Ficha de Control </w:t>
      </w:r>
      <w:r w:rsidR="001B0C80" w:rsidRPr="00B053E1">
        <w:rPr>
          <w:lang w:bidi="es-AR"/>
        </w:rPr>
        <w:t>C</w:t>
      </w:r>
      <w:r w:rsidRPr="00B053E1">
        <w:rPr>
          <w:lang w:bidi="es-AR"/>
        </w:rPr>
        <w:t>ompensatorio</w:t>
      </w:r>
      <w:bookmarkEnd w:id="63"/>
      <w:r w:rsidRPr="00B053E1">
        <w:rPr>
          <w:lang w:bidi="es-AR"/>
        </w:rPr>
        <w:t xml:space="preserve"> </w:t>
      </w:r>
    </w:p>
    <w:p w14:paraId="5FF03D93" w14:textId="4E1ED457" w:rsidR="00A36FB2" w:rsidRPr="00B053E1" w:rsidRDefault="006D6542" w:rsidP="00A36FB2">
      <w:pPr>
        <w:tabs>
          <w:tab w:val="right" w:leader="underscore" w:pos="3600"/>
        </w:tabs>
        <w:rPr>
          <w:i/>
        </w:rPr>
      </w:pPr>
      <w:r w:rsidRPr="00B053E1">
        <w:rPr>
          <w:i/>
          <w:lang w:bidi="es-AR"/>
        </w:rPr>
        <w:t xml:space="preserve">Este </w:t>
      </w:r>
      <w:r w:rsidR="00F43FD0" w:rsidRPr="00F43FD0">
        <w:rPr>
          <w:i/>
          <w:lang w:bidi="es-AR"/>
        </w:rPr>
        <w:t>Anexo debe llenarse para definir los controles compensatorios para cualquier requisito en el que se haya seleccionado Implementado con CC</w:t>
      </w:r>
      <w:r w:rsidR="00F43FD0">
        <w:rPr>
          <w:i/>
          <w:lang w:bidi="es-AR"/>
        </w:rPr>
        <w:t>W</w:t>
      </w:r>
      <w:r w:rsidRPr="00B053E1">
        <w:rPr>
          <w:i/>
          <w:lang w:bidi="es-AR"/>
        </w:rPr>
        <w:t>.</w:t>
      </w:r>
    </w:p>
    <w:p w14:paraId="1E7723CB" w14:textId="78C99307" w:rsidR="00A36FB2" w:rsidRPr="00B053E1" w:rsidRDefault="00A36FB2" w:rsidP="00052B8E">
      <w:pPr>
        <w:shd w:val="clear" w:color="auto" w:fill="E2E7E6"/>
        <w:tabs>
          <w:tab w:val="right" w:leader="underscore" w:pos="3600"/>
        </w:tabs>
        <w:rPr>
          <w:rFonts w:cs="Arial"/>
          <w:i/>
          <w:szCs w:val="20"/>
        </w:rPr>
      </w:pPr>
      <w:r w:rsidRPr="00B053E1">
        <w:rPr>
          <w:b/>
          <w:i/>
          <w:lang w:bidi="es-AR"/>
        </w:rPr>
        <w:t xml:space="preserve">Nota: </w:t>
      </w:r>
      <w:r w:rsidR="00F43FD0" w:rsidRPr="00F43FD0">
        <w:rPr>
          <w:rFonts w:cs="Arial"/>
          <w:i/>
          <w:szCs w:val="20"/>
          <w:lang w:bidi="es-AR"/>
        </w:rPr>
        <w:t>Sólo las entidades que tengan limitaciones tecnológicas o comerciales legítimas y documentadas pueden considerar el uso de controles compensatorios para lograr la conformidad</w:t>
      </w:r>
      <w:r w:rsidRPr="00B053E1">
        <w:rPr>
          <w:rFonts w:cs="Arial"/>
          <w:i/>
          <w:szCs w:val="20"/>
          <w:lang w:bidi="es-AR"/>
        </w:rPr>
        <w:t>.</w:t>
      </w:r>
    </w:p>
    <w:p w14:paraId="5BA4F218" w14:textId="317583EF" w:rsidR="00595BE9" w:rsidRPr="00B053E1" w:rsidRDefault="00F43FD0" w:rsidP="00052B8E">
      <w:pPr>
        <w:shd w:val="clear" w:color="auto" w:fill="E2E7E6"/>
        <w:tabs>
          <w:tab w:val="right" w:leader="underscore" w:pos="3600"/>
        </w:tabs>
        <w:rPr>
          <w:i/>
        </w:rPr>
      </w:pPr>
      <w:r w:rsidRPr="00F43FD0">
        <w:rPr>
          <w:rFonts w:cs="Arial"/>
          <w:i/>
          <w:szCs w:val="20"/>
          <w:lang w:bidi="es-AR"/>
        </w:rPr>
        <w:t>Refiérase a los Anexos B y C del PCI DSS para más información acerca de los controles compensatorios y orientación sobre cómo llenar esta hoja</w:t>
      </w:r>
      <w:r w:rsidR="00595BE9" w:rsidRPr="00B053E1">
        <w:rPr>
          <w:rFonts w:cs="Arial"/>
          <w:i/>
          <w:szCs w:val="20"/>
          <w:lang w:bidi="es-AR"/>
        </w:rPr>
        <w:t>.</w:t>
      </w:r>
    </w:p>
    <w:p w14:paraId="61E86A45" w14:textId="77777777" w:rsidR="00A36FB2" w:rsidRPr="00B053E1" w:rsidRDefault="00A36FB2" w:rsidP="00A36FB2">
      <w:pPr>
        <w:tabs>
          <w:tab w:val="right" w:leader="underscore" w:pos="3600"/>
        </w:tabs>
        <w:spacing w:before="120" w:after="240"/>
        <w:rPr>
          <w:b/>
        </w:rPr>
      </w:pPr>
      <w:r w:rsidRPr="00B053E1">
        <w:rPr>
          <w:b/>
          <w:lang w:bidi="es-AR"/>
        </w:rPr>
        <w:t>Número de Requisito y Definición:</w:t>
      </w:r>
      <w:r w:rsidRPr="00B053E1">
        <w:rPr>
          <w:rFonts w:eastAsia="MS Mincho" w:cs="Courier New"/>
          <w:sz w:val="18"/>
          <w:lang w:bidi="es-AR"/>
        </w:rPr>
        <w:t xml:space="preserve"> </w:t>
      </w:r>
      <w:r w:rsidRPr="00B053E1">
        <w:rPr>
          <w:rFonts w:eastAsia="MS Mincho" w:cs="Courier New"/>
          <w:sz w:val="18"/>
          <w:lang w:bidi="es-AR"/>
        </w:rPr>
        <w:fldChar w:fldCharType="begin">
          <w:ffData>
            <w:name w:val="Text1"/>
            <w:enabled/>
            <w:calcOnExit w:val="0"/>
            <w:textInput/>
          </w:ffData>
        </w:fldChar>
      </w:r>
      <w:r w:rsidRPr="00B053E1">
        <w:rPr>
          <w:rFonts w:eastAsia="MS Mincho" w:cs="Courier New"/>
          <w:sz w:val="18"/>
          <w:lang w:bidi="es-AR"/>
        </w:rPr>
        <w:instrText xml:space="preserve"> FORMTEXT </w:instrText>
      </w:r>
      <w:r w:rsidRPr="00B053E1">
        <w:rPr>
          <w:rFonts w:eastAsia="MS Mincho" w:cs="Courier New"/>
          <w:sz w:val="18"/>
          <w:lang w:bidi="es-AR"/>
        </w:rPr>
      </w:r>
      <w:r w:rsidRPr="00B053E1">
        <w:rPr>
          <w:rFonts w:eastAsia="MS Mincho" w:cs="Courier New"/>
          <w:sz w:val="18"/>
          <w:lang w:bidi="es-AR"/>
        </w:rPr>
        <w:fldChar w:fldCharType="separate"/>
      </w:r>
      <w:r w:rsidR="00562930" w:rsidRPr="00B053E1">
        <w:rPr>
          <w:rFonts w:eastAsia="MS Mincho" w:cs="Courier New"/>
          <w:sz w:val="18"/>
          <w:lang w:bidi="es-AR"/>
        </w:rPr>
        <w:t>     </w:t>
      </w:r>
      <w:r w:rsidRPr="00B053E1">
        <w:rPr>
          <w:rFonts w:eastAsia="MS Mincho" w:cs="Courier New"/>
          <w:sz w:val="18"/>
          <w:lang w:bidi="es-AR"/>
        </w:rPr>
        <w:fldChar w:fldCharType="end"/>
      </w:r>
    </w:p>
    <w:tbl>
      <w:tblPr>
        <w:tblW w:w="0" w:type="auto"/>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0A0" w:firstRow="1" w:lastRow="0" w:firstColumn="1" w:lastColumn="0" w:noHBand="0" w:noVBand="0"/>
      </w:tblPr>
      <w:tblGrid>
        <w:gridCol w:w="2399"/>
        <w:gridCol w:w="3816"/>
        <w:gridCol w:w="3271"/>
      </w:tblGrid>
      <w:tr w:rsidR="00EB57E0" w:rsidRPr="00B053E1" w14:paraId="0A9F5D0C" w14:textId="77777777" w:rsidTr="007842D5">
        <w:trPr>
          <w:jc w:val="center"/>
        </w:trPr>
        <w:tc>
          <w:tcPr>
            <w:tcW w:w="2399" w:type="dxa"/>
            <w:tcBorders>
              <w:right w:val="single" w:sz="4" w:space="0" w:color="FFFFFF" w:themeColor="background1"/>
            </w:tcBorders>
            <w:shd w:val="clear" w:color="auto" w:fill="006A72"/>
          </w:tcPr>
          <w:p w14:paraId="2C41B3F5" w14:textId="77777777" w:rsidR="00A36FB2" w:rsidRPr="00B053E1" w:rsidRDefault="00A36FB2" w:rsidP="00441773">
            <w:pPr>
              <w:spacing w:before="120" w:after="60"/>
              <w:rPr>
                <w:rFonts w:cs="Arial"/>
                <w:b/>
                <w:color w:val="FFFFFF" w:themeColor="background1"/>
                <w:szCs w:val="22"/>
              </w:rPr>
            </w:pPr>
          </w:p>
        </w:tc>
        <w:tc>
          <w:tcPr>
            <w:tcW w:w="3816" w:type="dxa"/>
            <w:tcBorders>
              <w:left w:val="single" w:sz="4" w:space="0" w:color="FFFFFF" w:themeColor="background1"/>
              <w:right w:val="single" w:sz="4" w:space="0" w:color="FFFFFF" w:themeColor="background1"/>
            </w:tcBorders>
            <w:shd w:val="clear" w:color="auto" w:fill="006A72"/>
          </w:tcPr>
          <w:p w14:paraId="6FA17E24"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Información Requerida</w:t>
            </w:r>
          </w:p>
        </w:tc>
        <w:tc>
          <w:tcPr>
            <w:tcW w:w="3271" w:type="dxa"/>
            <w:tcBorders>
              <w:left w:val="single" w:sz="4" w:space="0" w:color="FFFFFF" w:themeColor="background1"/>
            </w:tcBorders>
            <w:shd w:val="clear" w:color="auto" w:fill="006A72"/>
          </w:tcPr>
          <w:p w14:paraId="21711780" w14:textId="77777777" w:rsidR="00A36FB2" w:rsidRPr="00B053E1" w:rsidRDefault="00A36FB2" w:rsidP="00441773">
            <w:pPr>
              <w:spacing w:before="120" w:after="60"/>
              <w:rPr>
                <w:rFonts w:cs="Arial"/>
                <w:b/>
                <w:color w:val="FFFFFF" w:themeColor="background1"/>
                <w:szCs w:val="22"/>
              </w:rPr>
            </w:pPr>
            <w:r w:rsidRPr="00B053E1">
              <w:rPr>
                <w:rFonts w:cs="Arial"/>
                <w:b/>
                <w:color w:val="FFFFFF" w:themeColor="background1"/>
                <w:szCs w:val="22"/>
                <w:lang w:bidi="es-AR"/>
              </w:rPr>
              <w:t>Explicación</w:t>
            </w:r>
          </w:p>
        </w:tc>
      </w:tr>
      <w:tr w:rsidR="00A36FB2" w:rsidRPr="00B053E1" w14:paraId="7F05BEBA" w14:textId="77777777" w:rsidTr="007842D5">
        <w:trPr>
          <w:jc w:val="center"/>
        </w:trPr>
        <w:tc>
          <w:tcPr>
            <w:tcW w:w="2399" w:type="dxa"/>
          </w:tcPr>
          <w:p w14:paraId="1EC15D25"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Restricciones</w:t>
            </w:r>
          </w:p>
        </w:tc>
        <w:tc>
          <w:tcPr>
            <w:tcW w:w="3816" w:type="dxa"/>
          </w:tcPr>
          <w:p w14:paraId="7B1F085D" w14:textId="3CE99D7F" w:rsidR="00A36FB2" w:rsidRPr="00B053E1" w:rsidRDefault="00993A53" w:rsidP="00A36FB2">
            <w:pPr>
              <w:spacing w:after="60"/>
              <w:rPr>
                <w:rFonts w:cs="Arial"/>
                <w:szCs w:val="22"/>
              </w:rPr>
            </w:pPr>
            <w:r w:rsidRPr="00993A53">
              <w:rPr>
                <w:rFonts w:cs="Arial"/>
                <w:szCs w:val="22"/>
                <w:lang w:bidi="es-AR"/>
              </w:rPr>
              <w:t>Documente las limitaciones técnicas o comerciales legítimas que impiden la conformidad con el requisito original</w:t>
            </w:r>
            <w:r w:rsidR="00572932" w:rsidRPr="00B053E1">
              <w:rPr>
                <w:rFonts w:cs="Arial"/>
                <w:szCs w:val="22"/>
                <w:lang w:bidi="es-AR"/>
              </w:rPr>
              <w:t>.</w:t>
            </w:r>
          </w:p>
        </w:tc>
        <w:tc>
          <w:tcPr>
            <w:tcW w:w="3271" w:type="dxa"/>
          </w:tcPr>
          <w:p w14:paraId="7090D344"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1D6FF938" w14:textId="77777777" w:rsidTr="007842D5">
        <w:trPr>
          <w:jc w:val="center"/>
        </w:trPr>
        <w:tc>
          <w:tcPr>
            <w:tcW w:w="2399" w:type="dxa"/>
          </w:tcPr>
          <w:p w14:paraId="1A72DC7C" w14:textId="358AC3C3" w:rsidR="00A36FB2" w:rsidRPr="00B053E1" w:rsidRDefault="00572932" w:rsidP="00142475">
            <w:pPr>
              <w:numPr>
                <w:ilvl w:val="0"/>
                <w:numId w:val="17"/>
              </w:numPr>
              <w:spacing w:after="60"/>
              <w:rPr>
                <w:rFonts w:cs="Arial"/>
                <w:b/>
                <w:szCs w:val="22"/>
              </w:rPr>
            </w:pPr>
            <w:r w:rsidRPr="00B053E1">
              <w:rPr>
                <w:rFonts w:cs="Arial"/>
                <w:b/>
                <w:szCs w:val="22"/>
                <w:lang w:bidi="es-AR"/>
              </w:rPr>
              <w:t>Definición de los Controles Compensatorios</w:t>
            </w:r>
          </w:p>
        </w:tc>
        <w:tc>
          <w:tcPr>
            <w:tcW w:w="3816" w:type="dxa"/>
          </w:tcPr>
          <w:p w14:paraId="43813EB7" w14:textId="5E8A77F3" w:rsidR="00A36FB2" w:rsidRPr="00B053E1" w:rsidRDefault="00993A53" w:rsidP="00A36FB2">
            <w:pPr>
              <w:spacing w:after="60"/>
              <w:rPr>
                <w:rFonts w:cs="Arial"/>
                <w:szCs w:val="22"/>
              </w:rPr>
            </w:pPr>
            <w:r w:rsidRPr="00993A53">
              <w:rPr>
                <w:rFonts w:cs="Arial"/>
                <w:szCs w:val="22"/>
                <w:lang w:bidi="es-AR"/>
              </w:rPr>
              <w:t>Defina los controles compensatorios: explique cómo abordan los objetivos del control original y el aumento del riesgo si lo hay</w:t>
            </w:r>
            <w:r w:rsidR="00A36FB2" w:rsidRPr="00B053E1">
              <w:rPr>
                <w:rFonts w:cs="Arial"/>
                <w:szCs w:val="22"/>
                <w:lang w:bidi="es-AR"/>
              </w:rPr>
              <w:t xml:space="preserve">. </w:t>
            </w:r>
          </w:p>
        </w:tc>
        <w:tc>
          <w:tcPr>
            <w:tcW w:w="3271" w:type="dxa"/>
          </w:tcPr>
          <w:p w14:paraId="504FB8C3"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EB57E0" w:rsidRPr="00B053E1" w14:paraId="32C4FE36" w14:textId="77777777" w:rsidTr="007842D5">
        <w:trPr>
          <w:jc w:val="center"/>
        </w:trPr>
        <w:tc>
          <w:tcPr>
            <w:tcW w:w="2399" w:type="dxa"/>
            <w:vMerge w:val="restart"/>
          </w:tcPr>
          <w:p w14:paraId="6BB88DCB" w14:textId="2EDAC2D8" w:rsidR="00EB57E0" w:rsidRPr="00B053E1" w:rsidRDefault="00EB57E0" w:rsidP="00142475">
            <w:pPr>
              <w:numPr>
                <w:ilvl w:val="0"/>
                <w:numId w:val="17"/>
              </w:numPr>
              <w:spacing w:after="60"/>
              <w:rPr>
                <w:rFonts w:cs="Arial"/>
                <w:b/>
                <w:szCs w:val="22"/>
              </w:rPr>
            </w:pPr>
            <w:r w:rsidRPr="00B053E1">
              <w:rPr>
                <w:rFonts w:cs="Arial"/>
                <w:b/>
                <w:szCs w:val="22"/>
                <w:lang w:bidi="es-AR"/>
              </w:rPr>
              <w:t>Objetivo</w:t>
            </w:r>
          </w:p>
        </w:tc>
        <w:tc>
          <w:tcPr>
            <w:tcW w:w="3816" w:type="dxa"/>
          </w:tcPr>
          <w:p w14:paraId="22248448" w14:textId="383744DE" w:rsidR="00EB57E0" w:rsidRPr="00B053E1" w:rsidRDefault="00DA7510" w:rsidP="00A36FB2">
            <w:pPr>
              <w:spacing w:after="60"/>
              <w:rPr>
                <w:rFonts w:cs="Arial"/>
                <w:szCs w:val="22"/>
              </w:rPr>
            </w:pPr>
            <w:r w:rsidRPr="00B053E1">
              <w:rPr>
                <w:lang w:bidi="es-AR"/>
              </w:rPr>
              <w:t xml:space="preserve">Defina el objetivo del control original </w:t>
            </w:r>
            <w:r w:rsidRPr="00B053E1">
              <w:rPr>
                <w:rFonts w:cs="Arial"/>
                <w:szCs w:val="22"/>
                <w:lang w:bidi="es-AR"/>
              </w:rPr>
              <w:t>.</w:t>
            </w:r>
          </w:p>
        </w:tc>
        <w:tc>
          <w:tcPr>
            <w:tcW w:w="3271" w:type="dxa"/>
          </w:tcPr>
          <w:p w14:paraId="545A6F59" w14:textId="77777777" w:rsidR="00EB57E0" w:rsidRPr="00B053E1" w:rsidRDefault="00EB57E0"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p w14:paraId="4D5121D5" w14:textId="77777777" w:rsidR="00354A30" w:rsidRPr="00B053E1" w:rsidRDefault="00354A30" w:rsidP="00A36FB2">
            <w:pPr>
              <w:spacing w:after="60"/>
              <w:rPr>
                <w:rFonts w:eastAsia="MS Mincho" w:cs="Courier New"/>
              </w:rPr>
            </w:pPr>
          </w:p>
          <w:p w14:paraId="6DF38868" w14:textId="1A4BCF00" w:rsidR="00354A30" w:rsidRPr="00B053E1" w:rsidRDefault="00354A30" w:rsidP="00A36FB2">
            <w:pPr>
              <w:spacing w:after="60"/>
              <w:rPr>
                <w:rFonts w:cs="Arial"/>
                <w:szCs w:val="22"/>
              </w:rPr>
            </w:pPr>
          </w:p>
        </w:tc>
      </w:tr>
      <w:tr w:rsidR="00EB57E0" w:rsidRPr="00B053E1" w14:paraId="6011079A" w14:textId="77777777" w:rsidTr="007842D5">
        <w:trPr>
          <w:jc w:val="center"/>
        </w:trPr>
        <w:tc>
          <w:tcPr>
            <w:tcW w:w="2399" w:type="dxa"/>
            <w:vMerge/>
          </w:tcPr>
          <w:p w14:paraId="4C276D09" w14:textId="77777777" w:rsidR="00EB57E0" w:rsidRPr="00B053E1" w:rsidDel="00572932" w:rsidRDefault="00EB57E0" w:rsidP="00142475">
            <w:pPr>
              <w:numPr>
                <w:ilvl w:val="0"/>
                <w:numId w:val="17"/>
              </w:numPr>
              <w:spacing w:after="60"/>
              <w:rPr>
                <w:rFonts w:cs="Arial"/>
                <w:b/>
                <w:szCs w:val="22"/>
              </w:rPr>
            </w:pPr>
          </w:p>
        </w:tc>
        <w:tc>
          <w:tcPr>
            <w:tcW w:w="3816" w:type="dxa"/>
          </w:tcPr>
          <w:p w14:paraId="31064ACF" w14:textId="56B36721" w:rsidR="00926F92" w:rsidRPr="00B053E1" w:rsidRDefault="00DD352C" w:rsidP="00A36FB2">
            <w:pPr>
              <w:spacing w:after="60"/>
            </w:pPr>
            <w:r w:rsidRPr="00B053E1">
              <w:rPr>
                <w:lang w:bidi="es-AR"/>
              </w:rPr>
              <w:t>Identifique el objetivo que cumple el control compensatorio.</w:t>
            </w:r>
          </w:p>
          <w:p w14:paraId="1F8EDD6B" w14:textId="748B9585" w:rsidR="00EB57E0" w:rsidRPr="00B053E1" w:rsidRDefault="00926F92" w:rsidP="00544B81">
            <w:pPr>
              <w:pStyle w:val="list1-1note"/>
              <w:rPr>
                <w:rFonts w:cs="Arial"/>
                <w:sz w:val="20"/>
              </w:rPr>
            </w:pPr>
            <w:r w:rsidRPr="00B053E1">
              <w:rPr>
                <w:b/>
                <w:sz w:val="20"/>
                <w:lang w:bidi="es-AR"/>
              </w:rPr>
              <w:t xml:space="preserve">Nota: </w:t>
            </w:r>
            <w:r w:rsidR="00993A53" w:rsidRPr="00993A53">
              <w:rPr>
                <w:sz w:val="20"/>
                <w:lang w:bidi="es-AR"/>
              </w:rPr>
              <w:t>Este puede ser, pero no es obligatorio, el Objetivo del Enfoque Personalizado indicado para este requisito en PCI DSS</w:t>
            </w:r>
            <w:r w:rsidRPr="00B053E1">
              <w:rPr>
                <w:sz w:val="20"/>
                <w:lang w:bidi="es-AR"/>
              </w:rPr>
              <w:t>.</w:t>
            </w:r>
          </w:p>
        </w:tc>
        <w:tc>
          <w:tcPr>
            <w:tcW w:w="3271" w:type="dxa"/>
          </w:tcPr>
          <w:p w14:paraId="46D121F8" w14:textId="6950F0AA" w:rsidR="00EB57E0" w:rsidRPr="00B053E1" w:rsidRDefault="008F52C6"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Pr="00B053E1">
              <w:rPr>
                <w:rFonts w:eastAsia="MS Mincho" w:cs="Courier New"/>
                <w:lang w:bidi="es-AR"/>
              </w:rPr>
              <w:t>     </w:t>
            </w:r>
            <w:r w:rsidRPr="00B053E1">
              <w:rPr>
                <w:rFonts w:eastAsia="MS Mincho" w:cs="Courier New"/>
                <w:lang w:bidi="es-AR"/>
              </w:rPr>
              <w:fldChar w:fldCharType="end"/>
            </w:r>
          </w:p>
        </w:tc>
      </w:tr>
      <w:tr w:rsidR="00A36FB2" w:rsidRPr="00B053E1" w14:paraId="4D5333F2" w14:textId="77777777" w:rsidTr="007842D5">
        <w:trPr>
          <w:jc w:val="center"/>
        </w:trPr>
        <w:tc>
          <w:tcPr>
            <w:tcW w:w="2399" w:type="dxa"/>
          </w:tcPr>
          <w:p w14:paraId="4A591DFB" w14:textId="3B59B989" w:rsidR="00A36FB2" w:rsidRPr="00B053E1" w:rsidRDefault="00572932" w:rsidP="00142475">
            <w:pPr>
              <w:numPr>
                <w:ilvl w:val="0"/>
                <w:numId w:val="17"/>
              </w:numPr>
              <w:spacing w:after="60"/>
              <w:rPr>
                <w:rFonts w:cs="Arial"/>
                <w:b/>
                <w:szCs w:val="22"/>
              </w:rPr>
            </w:pPr>
            <w:r w:rsidRPr="00B053E1">
              <w:rPr>
                <w:rFonts w:cs="Arial"/>
                <w:b/>
                <w:szCs w:val="22"/>
                <w:lang w:bidi="es-AR"/>
              </w:rPr>
              <w:t>Riesgo Identificado</w:t>
            </w:r>
          </w:p>
        </w:tc>
        <w:tc>
          <w:tcPr>
            <w:tcW w:w="3816" w:type="dxa"/>
          </w:tcPr>
          <w:p w14:paraId="57E00125" w14:textId="4A6C5C6D" w:rsidR="00A36FB2" w:rsidRPr="00B053E1" w:rsidRDefault="00285AE4" w:rsidP="00A36FB2">
            <w:pPr>
              <w:spacing w:after="60"/>
              <w:rPr>
                <w:rFonts w:cs="Arial"/>
                <w:szCs w:val="22"/>
              </w:rPr>
            </w:pPr>
            <w:r w:rsidRPr="00B053E1">
              <w:rPr>
                <w:rFonts w:cs="Arial"/>
                <w:szCs w:val="22"/>
                <w:lang w:bidi="es-AR"/>
              </w:rPr>
              <w:t>Identifique cualquier riesgo adicional que suponga la falta del control original.</w:t>
            </w:r>
          </w:p>
        </w:tc>
        <w:tc>
          <w:tcPr>
            <w:tcW w:w="3271" w:type="dxa"/>
          </w:tcPr>
          <w:p w14:paraId="4798D5E9" w14:textId="77777777" w:rsidR="00A36FB2" w:rsidRPr="00B053E1" w:rsidRDefault="00A36FB2" w:rsidP="00A36FB2">
            <w:pPr>
              <w:spacing w:after="60"/>
              <w:rPr>
                <w:rFonts w:cs="Arial"/>
                <w:szCs w:val="22"/>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420D2B39" w14:textId="77777777" w:rsidTr="007842D5">
        <w:trPr>
          <w:jc w:val="center"/>
        </w:trPr>
        <w:tc>
          <w:tcPr>
            <w:tcW w:w="2399" w:type="dxa"/>
          </w:tcPr>
          <w:p w14:paraId="0BFC9EC3"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Validación de los Controles Compensatorios</w:t>
            </w:r>
          </w:p>
        </w:tc>
        <w:tc>
          <w:tcPr>
            <w:tcW w:w="3816" w:type="dxa"/>
          </w:tcPr>
          <w:p w14:paraId="75635C21" w14:textId="77777777" w:rsidR="00A36FB2" w:rsidRPr="00B053E1" w:rsidRDefault="00A36FB2" w:rsidP="00A36FB2">
            <w:pPr>
              <w:spacing w:after="60"/>
              <w:rPr>
                <w:rFonts w:cs="Arial"/>
                <w:szCs w:val="22"/>
              </w:rPr>
            </w:pPr>
            <w:r w:rsidRPr="00B053E1">
              <w:rPr>
                <w:szCs w:val="22"/>
                <w:lang w:bidi="es-AR"/>
              </w:rPr>
              <w:t>Defina cómo se validaron y comprobaron los controles compensatorios.</w:t>
            </w:r>
          </w:p>
        </w:tc>
        <w:tc>
          <w:tcPr>
            <w:tcW w:w="3271" w:type="dxa"/>
          </w:tcPr>
          <w:p w14:paraId="7FD24E27"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r w:rsidR="00A36FB2" w:rsidRPr="00B053E1" w14:paraId="2B085DF7" w14:textId="77777777" w:rsidTr="007842D5">
        <w:trPr>
          <w:jc w:val="center"/>
        </w:trPr>
        <w:tc>
          <w:tcPr>
            <w:tcW w:w="2399" w:type="dxa"/>
          </w:tcPr>
          <w:p w14:paraId="0E4009B2" w14:textId="77777777" w:rsidR="00A36FB2" w:rsidRPr="00B053E1" w:rsidRDefault="00A36FB2" w:rsidP="00142475">
            <w:pPr>
              <w:numPr>
                <w:ilvl w:val="0"/>
                <w:numId w:val="17"/>
              </w:numPr>
              <w:spacing w:after="60"/>
              <w:rPr>
                <w:rFonts w:cs="Arial"/>
                <w:b/>
                <w:szCs w:val="22"/>
              </w:rPr>
            </w:pPr>
            <w:r w:rsidRPr="00B053E1">
              <w:rPr>
                <w:rFonts w:cs="Arial"/>
                <w:b/>
                <w:szCs w:val="22"/>
                <w:lang w:bidi="es-AR"/>
              </w:rPr>
              <w:t>Mantenimiento</w:t>
            </w:r>
          </w:p>
        </w:tc>
        <w:tc>
          <w:tcPr>
            <w:tcW w:w="3816" w:type="dxa"/>
          </w:tcPr>
          <w:p w14:paraId="49C098ED" w14:textId="38271A5C" w:rsidR="00A36FB2" w:rsidRPr="00B053E1" w:rsidRDefault="00A36FB2" w:rsidP="00A36FB2">
            <w:pPr>
              <w:spacing w:after="60"/>
              <w:rPr>
                <w:rFonts w:cs="Arial"/>
                <w:szCs w:val="22"/>
              </w:rPr>
            </w:pPr>
            <w:r w:rsidRPr="00B053E1">
              <w:rPr>
                <w:szCs w:val="22"/>
                <w:lang w:bidi="es-AR"/>
              </w:rPr>
              <w:t>Defina los procesos y controles establecidos para mantener los controles compensatorios.</w:t>
            </w:r>
          </w:p>
        </w:tc>
        <w:tc>
          <w:tcPr>
            <w:tcW w:w="3271" w:type="dxa"/>
          </w:tcPr>
          <w:p w14:paraId="7CB79CD4" w14:textId="77777777" w:rsidR="00A36FB2" w:rsidRPr="00B053E1" w:rsidRDefault="00A36FB2" w:rsidP="00A36FB2">
            <w:pPr>
              <w:spacing w:after="60"/>
              <w:rPr>
                <w:rFonts w:eastAsia="MS Mincho" w:cs="Courier New"/>
              </w:rPr>
            </w:pPr>
            <w:r w:rsidRPr="00B053E1">
              <w:rPr>
                <w:rFonts w:eastAsia="MS Mincho" w:cs="Courier New"/>
                <w:lang w:bidi="es-AR"/>
              </w:rPr>
              <w:fldChar w:fldCharType="begin">
                <w:ffData>
                  <w:name w:val="Text1"/>
                  <w:enabled/>
                  <w:calcOnExit w:val="0"/>
                  <w:textInput/>
                </w:ffData>
              </w:fldChar>
            </w:r>
            <w:r w:rsidRPr="00B053E1">
              <w:rPr>
                <w:rFonts w:eastAsia="MS Mincho" w:cs="Courier New"/>
                <w:lang w:bidi="es-AR"/>
              </w:rPr>
              <w:instrText xml:space="preserve"> FORMTEXT </w:instrText>
            </w:r>
            <w:r w:rsidRPr="00B053E1">
              <w:rPr>
                <w:rFonts w:eastAsia="MS Mincho" w:cs="Courier New"/>
                <w:lang w:bidi="es-AR"/>
              </w:rPr>
            </w:r>
            <w:r w:rsidRPr="00B053E1">
              <w:rPr>
                <w:rFonts w:eastAsia="MS Mincho" w:cs="Courier New"/>
                <w:lang w:bidi="es-AR"/>
              </w:rPr>
              <w:fldChar w:fldCharType="separate"/>
            </w:r>
            <w:r w:rsidR="00562930" w:rsidRPr="00B053E1">
              <w:rPr>
                <w:rFonts w:eastAsia="MS Mincho" w:cs="Courier New"/>
                <w:lang w:bidi="es-AR"/>
              </w:rPr>
              <w:t>     </w:t>
            </w:r>
            <w:r w:rsidRPr="00B053E1">
              <w:rPr>
                <w:rFonts w:eastAsia="MS Mincho" w:cs="Courier New"/>
                <w:lang w:bidi="es-AR"/>
              </w:rPr>
              <w:fldChar w:fldCharType="end"/>
            </w:r>
          </w:p>
        </w:tc>
      </w:tr>
    </w:tbl>
    <w:p w14:paraId="4DE699B2" w14:textId="77777777" w:rsidR="009E091C" w:rsidRPr="00B053E1" w:rsidRDefault="009E091C" w:rsidP="009E091C"/>
    <w:p w14:paraId="695F9322" w14:textId="77777777" w:rsidR="009E091C" w:rsidRPr="00B053E1" w:rsidRDefault="009E091C" w:rsidP="009E091C"/>
    <w:p w14:paraId="1577E30F" w14:textId="77777777" w:rsidR="009E091C" w:rsidRPr="00B053E1" w:rsidRDefault="009E091C" w:rsidP="009E091C">
      <w:pPr>
        <w:ind w:firstLine="720"/>
      </w:pPr>
    </w:p>
    <w:p w14:paraId="12915533" w14:textId="685771D1" w:rsidR="00074580" w:rsidRPr="00B053E1" w:rsidRDefault="00074580" w:rsidP="006669C7">
      <w:pPr>
        <w:pStyle w:val="Heading2"/>
        <w:pageBreakBefore/>
        <w:tabs>
          <w:tab w:val="clear" w:pos="1620"/>
          <w:tab w:val="left" w:pos="1418"/>
        </w:tabs>
        <w:spacing w:before="400"/>
        <w:ind w:left="1368" w:hanging="1224"/>
      </w:pPr>
      <w:bookmarkStart w:id="64" w:name="_Toc113584466"/>
      <w:bookmarkEnd w:id="40"/>
      <w:bookmarkEnd w:id="41"/>
      <w:r w:rsidRPr="00B053E1">
        <w:rPr>
          <w:lang w:bidi="es-AR"/>
        </w:rPr>
        <w:lastRenderedPageBreak/>
        <w:t>Anexo C:</w:t>
      </w:r>
      <w:r w:rsidR="004B3DA9">
        <w:rPr>
          <w:lang w:bidi="es-AR"/>
        </w:rPr>
        <w:t xml:space="preserve"> </w:t>
      </w:r>
      <w:r w:rsidRPr="00B053E1">
        <w:rPr>
          <w:lang w:bidi="es-AR"/>
        </w:rPr>
        <w:t>Explicación de los Requisitos Señalados como Implementado</w:t>
      </w:r>
      <w:r w:rsidR="00993A53">
        <w:rPr>
          <w:lang w:bidi="es-AR"/>
        </w:rPr>
        <w:t>s</w:t>
      </w:r>
      <w:r w:rsidRPr="00B053E1">
        <w:rPr>
          <w:lang w:bidi="es-AR"/>
        </w:rPr>
        <w:t xml:space="preserve"> con Remediación</w:t>
      </w:r>
      <w:bookmarkEnd w:id="64"/>
    </w:p>
    <w:p w14:paraId="6C7E321C" w14:textId="4B5BD24F" w:rsidR="00074580" w:rsidRPr="00B053E1" w:rsidRDefault="00993A53" w:rsidP="00993A53">
      <w:pPr>
        <w:spacing w:before="120"/>
        <w:ind w:left="142"/>
        <w:rPr>
          <w:i/>
        </w:rPr>
      </w:pPr>
      <w:r>
        <w:rPr>
          <w:i/>
          <w:lang w:bidi="es-AR"/>
        </w:rPr>
        <w:t xml:space="preserve"> </w:t>
      </w:r>
      <w:r w:rsidR="006D6542" w:rsidRPr="00B053E1">
        <w:rPr>
          <w:i/>
          <w:lang w:bidi="es-AR"/>
        </w:rPr>
        <w:t xml:space="preserve">Este Anexo debe llenarse para cada requisito en el que se haya seleccionado Implementado con </w:t>
      </w:r>
      <w:r>
        <w:rPr>
          <w:i/>
          <w:lang w:bidi="es-AR"/>
        </w:rPr>
        <w:t xml:space="preserve">  </w:t>
      </w:r>
      <w:r w:rsidR="006D6542" w:rsidRPr="00B053E1">
        <w:rPr>
          <w:i/>
          <w:lang w:bidi="es-AR"/>
        </w:rPr>
        <w:t>Remediación.</w:t>
      </w:r>
    </w:p>
    <w:tbl>
      <w:tblPr>
        <w:tblW w:w="9535" w:type="dxa"/>
        <w:tblInd w:w="115"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2315"/>
        <w:gridCol w:w="3240"/>
        <w:gridCol w:w="3980"/>
      </w:tblGrid>
      <w:tr w:rsidR="00074580" w:rsidRPr="00B053E1" w14:paraId="35ED71B5" w14:textId="77777777" w:rsidTr="003271C2">
        <w:trPr>
          <w:tblHeader/>
        </w:trPr>
        <w:tc>
          <w:tcPr>
            <w:tcW w:w="2315" w:type="dxa"/>
            <w:tcBorders>
              <w:right w:val="single" w:sz="4" w:space="0" w:color="FFFFFF" w:themeColor="background1"/>
            </w:tcBorders>
            <w:shd w:val="clear" w:color="auto" w:fill="006A72"/>
            <w:vAlign w:val="center"/>
          </w:tcPr>
          <w:p w14:paraId="40554FF0" w14:textId="77777777" w:rsidR="00074580" w:rsidRPr="00B053E1" w:rsidRDefault="00074580" w:rsidP="00993A53">
            <w:pPr>
              <w:spacing w:after="60"/>
              <w:jc w:val="center"/>
              <w:rPr>
                <w:b/>
                <w:color w:val="FFFFFF" w:themeColor="background1"/>
                <w:sz w:val="19"/>
                <w:szCs w:val="19"/>
              </w:rPr>
            </w:pPr>
            <w:r w:rsidRPr="00B053E1">
              <w:rPr>
                <w:b/>
                <w:color w:val="FFFFFF" w:themeColor="background1"/>
                <w:sz w:val="19"/>
                <w:szCs w:val="19"/>
                <w:lang w:bidi="es-AR"/>
              </w:rPr>
              <w:t>Requisito</w:t>
            </w:r>
          </w:p>
        </w:tc>
        <w:tc>
          <w:tcPr>
            <w:tcW w:w="3240" w:type="dxa"/>
            <w:tcBorders>
              <w:left w:val="single" w:sz="4" w:space="0" w:color="FFFFFF" w:themeColor="background1"/>
              <w:right w:val="single" w:sz="4" w:space="0" w:color="FFFFFF" w:themeColor="background1"/>
            </w:tcBorders>
            <w:shd w:val="clear" w:color="auto" w:fill="006A72"/>
            <w:vAlign w:val="center"/>
          </w:tcPr>
          <w:p w14:paraId="23E87618" w14:textId="5C1E397D" w:rsidR="00074580" w:rsidRPr="00B053E1" w:rsidRDefault="00074580" w:rsidP="00993A53">
            <w:pPr>
              <w:spacing w:after="60"/>
              <w:jc w:val="center"/>
              <w:rPr>
                <w:b/>
                <w:color w:val="FFFFFF" w:themeColor="background1"/>
                <w:sz w:val="19"/>
                <w:szCs w:val="19"/>
              </w:rPr>
            </w:pPr>
            <w:r w:rsidRPr="00B053E1">
              <w:rPr>
                <w:b/>
                <w:color w:val="FFFFFF" w:themeColor="background1"/>
                <w:sz w:val="19"/>
                <w:szCs w:val="19"/>
                <w:lang w:bidi="es-AR"/>
              </w:rPr>
              <w:t>Describa la razón por la que el requisito no fue implementado inicialmente</w:t>
            </w:r>
          </w:p>
        </w:tc>
        <w:tc>
          <w:tcPr>
            <w:tcW w:w="3980" w:type="dxa"/>
            <w:tcBorders>
              <w:left w:val="single" w:sz="4" w:space="0" w:color="FFFFFF" w:themeColor="background1"/>
            </w:tcBorders>
            <w:shd w:val="clear" w:color="auto" w:fill="006A72"/>
            <w:vAlign w:val="bottom"/>
          </w:tcPr>
          <w:p w14:paraId="28072A45" w14:textId="0887E925" w:rsidR="00074580" w:rsidRPr="00B053E1" w:rsidRDefault="00074580" w:rsidP="00264D54">
            <w:pPr>
              <w:spacing w:after="60"/>
              <w:jc w:val="center"/>
              <w:rPr>
                <w:b/>
                <w:color w:val="FFFFFF" w:themeColor="background1"/>
                <w:sz w:val="19"/>
                <w:szCs w:val="19"/>
              </w:rPr>
            </w:pPr>
            <w:r w:rsidRPr="00B053E1">
              <w:rPr>
                <w:b/>
                <w:color w:val="FFFFFF" w:themeColor="background1"/>
                <w:sz w:val="19"/>
                <w:szCs w:val="19"/>
                <w:lang w:bidi="es-AR"/>
              </w:rPr>
              <w:t>Describa 1) cómo las pruebas y las evidencias demuestran que se ha abordado el fallo de control y, 2) ¿qué se ha implementado para evitar que vuelva a producirse el fallo de control?</w:t>
            </w:r>
          </w:p>
        </w:tc>
      </w:tr>
      <w:tr w:rsidR="00074580" w:rsidRPr="00B053E1" w14:paraId="59CA6EC7" w14:textId="77777777" w:rsidTr="003271C2">
        <w:tc>
          <w:tcPr>
            <w:tcW w:w="9535" w:type="dxa"/>
            <w:gridSpan w:val="3"/>
            <w:shd w:val="clear" w:color="auto" w:fill="CBD4D5"/>
          </w:tcPr>
          <w:p w14:paraId="71300205" w14:textId="31141F74" w:rsidR="00074580" w:rsidRPr="00B053E1" w:rsidRDefault="00074580" w:rsidP="00264D54">
            <w:pPr>
              <w:spacing w:after="60"/>
              <w:rPr>
                <w:i/>
              </w:rPr>
            </w:pPr>
            <w:r w:rsidRPr="00B053E1">
              <w:rPr>
                <w:i/>
                <w:sz w:val="18"/>
                <w:szCs w:val="18"/>
                <w:lang w:bidi="es-AR"/>
              </w:rPr>
              <w:t>Ejemplo:</w:t>
            </w:r>
          </w:p>
        </w:tc>
      </w:tr>
      <w:tr w:rsidR="00074580" w:rsidRPr="00B053E1" w14:paraId="41E80EA2" w14:textId="77777777" w:rsidTr="003271C2">
        <w:tc>
          <w:tcPr>
            <w:tcW w:w="2315" w:type="dxa"/>
            <w:shd w:val="clear" w:color="auto" w:fill="E2E7E6"/>
          </w:tcPr>
          <w:p w14:paraId="4608B6F6" w14:textId="77777777" w:rsidR="00074580" w:rsidRPr="00B053E1" w:rsidRDefault="00074580" w:rsidP="00264D54">
            <w:pPr>
              <w:tabs>
                <w:tab w:val="left" w:pos="1671"/>
              </w:tabs>
              <w:spacing w:after="60"/>
              <w:ind w:left="23"/>
              <w:rPr>
                <w:sz w:val="18"/>
                <w:szCs w:val="18"/>
              </w:rPr>
            </w:pPr>
            <w:r w:rsidRPr="00B053E1">
              <w:rPr>
                <w:i/>
                <w:sz w:val="18"/>
                <w:szCs w:val="18"/>
                <w:lang w:bidi="es-AR"/>
              </w:rPr>
              <w:t>Requisito 5.3.2</w:t>
            </w:r>
          </w:p>
        </w:tc>
        <w:tc>
          <w:tcPr>
            <w:tcW w:w="3240" w:type="dxa"/>
            <w:shd w:val="clear" w:color="auto" w:fill="E2E7E6"/>
          </w:tcPr>
          <w:p w14:paraId="575FE012" w14:textId="77777777" w:rsidR="00074580" w:rsidRPr="00B053E1" w:rsidRDefault="00074580" w:rsidP="00264D54">
            <w:pPr>
              <w:spacing w:after="60"/>
              <w:ind w:left="5"/>
              <w:rPr>
                <w:i/>
                <w:sz w:val="18"/>
                <w:szCs w:val="18"/>
              </w:rPr>
            </w:pPr>
            <w:r w:rsidRPr="00B053E1">
              <w:rPr>
                <w:i/>
                <w:sz w:val="18"/>
                <w:szCs w:val="18"/>
                <w:lang w:bidi="es-AR"/>
              </w:rPr>
              <w:t>La solución antimalware dejó de realizar el escaneo automático.</w:t>
            </w:r>
          </w:p>
        </w:tc>
        <w:tc>
          <w:tcPr>
            <w:tcW w:w="3980" w:type="dxa"/>
            <w:shd w:val="clear" w:color="auto" w:fill="E2E7E6"/>
          </w:tcPr>
          <w:p w14:paraId="1423F12D" w14:textId="007F5B8B" w:rsidR="00074580" w:rsidRPr="00B053E1" w:rsidRDefault="00074580" w:rsidP="00264D54">
            <w:pPr>
              <w:spacing w:after="60"/>
              <w:ind w:left="100"/>
              <w:rPr>
                <w:i/>
                <w:sz w:val="18"/>
                <w:szCs w:val="18"/>
              </w:rPr>
            </w:pPr>
            <w:r w:rsidRPr="00B053E1">
              <w:rPr>
                <w:i/>
                <w:sz w:val="18"/>
                <w:szCs w:val="18"/>
                <w:lang w:bidi="es-AR"/>
              </w:rPr>
              <w:t xml:space="preserve">La </w:t>
            </w:r>
            <w:r w:rsidR="00993A53" w:rsidRPr="00993A53">
              <w:rPr>
                <w:i/>
                <w:sz w:val="18"/>
                <w:szCs w:val="18"/>
                <w:lang w:bidi="es-AR"/>
              </w:rPr>
              <w:t>entidad identificó por qué se detuvo el escaneo automático. Se implementó un proceso para rectificar la falla anterior y se agregó una alerta para notificar al administrador de cualquier falla futura</w:t>
            </w:r>
            <w:r w:rsidRPr="00B053E1">
              <w:rPr>
                <w:i/>
                <w:sz w:val="18"/>
                <w:szCs w:val="18"/>
                <w:lang w:bidi="es-AR"/>
              </w:rPr>
              <w:t xml:space="preserve">. </w:t>
            </w:r>
          </w:p>
        </w:tc>
      </w:tr>
      <w:tr w:rsidR="00074580" w:rsidRPr="00B053E1" w14:paraId="48B3C0E4" w14:textId="77777777" w:rsidTr="003271C2">
        <w:tc>
          <w:tcPr>
            <w:tcW w:w="2315" w:type="dxa"/>
            <w:shd w:val="clear" w:color="auto" w:fill="auto"/>
          </w:tcPr>
          <w:p w14:paraId="7E863B08"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7E93AE78"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02992882"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1DF24A46" w14:textId="77777777" w:rsidTr="003271C2">
        <w:tc>
          <w:tcPr>
            <w:tcW w:w="2315" w:type="dxa"/>
            <w:shd w:val="clear" w:color="auto" w:fill="auto"/>
          </w:tcPr>
          <w:p w14:paraId="32FBD77A" w14:textId="77777777" w:rsidR="00074580" w:rsidRPr="00B053E1" w:rsidRDefault="00074580" w:rsidP="00264D54">
            <w:pPr>
              <w:spacing w:after="60"/>
              <w:rPr>
                <w:i/>
              </w:rPr>
            </w:pPr>
            <w:r w:rsidRPr="00B053E1">
              <w:rPr>
                <w:i/>
                <w:lang w:bidi="es-AR"/>
              </w:rPr>
              <w:fldChar w:fldCharType="begin">
                <w:ffData>
                  <w:name w:val="Text24"/>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240" w:type="dxa"/>
            <w:shd w:val="clear" w:color="auto" w:fill="auto"/>
          </w:tcPr>
          <w:p w14:paraId="02863C57"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980" w:type="dxa"/>
            <w:shd w:val="clear" w:color="auto" w:fill="auto"/>
          </w:tcPr>
          <w:p w14:paraId="72C580FC"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r>
      <w:tr w:rsidR="00074580" w:rsidRPr="00B053E1" w14:paraId="1CD98E14" w14:textId="77777777" w:rsidTr="003271C2">
        <w:tc>
          <w:tcPr>
            <w:tcW w:w="2315" w:type="dxa"/>
            <w:shd w:val="clear" w:color="auto" w:fill="auto"/>
          </w:tcPr>
          <w:p w14:paraId="73181A3F"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7EB3D347"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53BD3650"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17605C46" w14:textId="77777777" w:rsidTr="003271C2">
        <w:tc>
          <w:tcPr>
            <w:tcW w:w="2315" w:type="dxa"/>
            <w:shd w:val="clear" w:color="auto" w:fill="auto"/>
          </w:tcPr>
          <w:p w14:paraId="612C6822"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7FA3DC81"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4C4F403E"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24ACCDC6" w14:textId="77777777" w:rsidTr="003271C2">
        <w:tc>
          <w:tcPr>
            <w:tcW w:w="2315" w:type="dxa"/>
            <w:shd w:val="clear" w:color="auto" w:fill="auto"/>
          </w:tcPr>
          <w:p w14:paraId="66C0A36C" w14:textId="77777777" w:rsidR="00074580" w:rsidRPr="00B053E1" w:rsidRDefault="00074580" w:rsidP="00264D54">
            <w:pPr>
              <w:spacing w:after="60"/>
              <w:rPr>
                <w:i/>
              </w:rPr>
            </w:pPr>
            <w:r w:rsidRPr="00B053E1">
              <w:rPr>
                <w:i/>
                <w:lang w:bidi="es-AR"/>
              </w:rPr>
              <w:fldChar w:fldCharType="begin">
                <w:ffData>
                  <w:name w:val="Text24"/>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240" w:type="dxa"/>
            <w:shd w:val="clear" w:color="auto" w:fill="auto"/>
          </w:tcPr>
          <w:p w14:paraId="074A56B5"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980" w:type="dxa"/>
            <w:shd w:val="clear" w:color="auto" w:fill="auto"/>
          </w:tcPr>
          <w:p w14:paraId="49ED0384"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r>
      <w:tr w:rsidR="00074580" w:rsidRPr="00B053E1" w14:paraId="567C68BF" w14:textId="77777777" w:rsidTr="003271C2">
        <w:tc>
          <w:tcPr>
            <w:tcW w:w="2315" w:type="dxa"/>
            <w:shd w:val="clear" w:color="auto" w:fill="auto"/>
          </w:tcPr>
          <w:p w14:paraId="145EF136"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195854A6"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6CB42856"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3716AB81" w14:textId="77777777" w:rsidTr="003271C2">
        <w:tc>
          <w:tcPr>
            <w:tcW w:w="2315" w:type="dxa"/>
            <w:shd w:val="clear" w:color="auto" w:fill="auto"/>
          </w:tcPr>
          <w:p w14:paraId="7DCB4AD0"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7B020F2F"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190D8792"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6B04205F" w14:textId="77777777" w:rsidTr="003271C2">
        <w:tc>
          <w:tcPr>
            <w:tcW w:w="2315" w:type="dxa"/>
            <w:shd w:val="clear" w:color="auto" w:fill="auto"/>
          </w:tcPr>
          <w:p w14:paraId="7BBE47EE" w14:textId="77777777" w:rsidR="00074580" w:rsidRPr="00B053E1" w:rsidRDefault="00074580" w:rsidP="00264D54">
            <w:pPr>
              <w:spacing w:after="60"/>
              <w:rPr>
                <w:i/>
              </w:rPr>
            </w:pPr>
            <w:r w:rsidRPr="00B053E1">
              <w:rPr>
                <w:i/>
                <w:lang w:bidi="es-AR"/>
              </w:rPr>
              <w:fldChar w:fldCharType="begin">
                <w:ffData>
                  <w:name w:val="Text24"/>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240" w:type="dxa"/>
            <w:shd w:val="clear" w:color="auto" w:fill="auto"/>
          </w:tcPr>
          <w:p w14:paraId="4DDA6E05"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980" w:type="dxa"/>
            <w:shd w:val="clear" w:color="auto" w:fill="auto"/>
          </w:tcPr>
          <w:p w14:paraId="4FBB99B2"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r>
      <w:tr w:rsidR="00074580" w:rsidRPr="00B053E1" w14:paraId="0B7CC30B" w14:textId="77777777" w:rsidTr="003271C2">
        <w:tc>
          <w:tcPr>
            <w:tcW w:w="2315" w:type="dxa"/>
            <w:shd w:val="clear" w:color="auto" w:fill="auto"/>
          </w:tcPr>
          <w:p w14:paraId="185ACD22"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6E7C4520"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3074CA2C"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199AB04F" w14:textId="77777777" w:rsidTr="003271C2">
        <w:tc>
          <w:tcPr>
            <w:tcW w:w="2315" w:type="dxa"/>
            <w:shd w:val="clear" w:color="auto" w:fill="auto"/>
          </w:tcPr>
          <w:p w14:paraId="4C53344B"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2F09FD09"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2D3D094E"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5A57F169" w14:textId="77777777" w:rsidTr="003271C2">
        <w:tc>
          <w:tcPr>
            <w:tcW w:w="2315" w:type="dxa"/>
            <w:shd w:val="clear" w:color="auto" w:fill="auto"/>
          </w:tcPr>
          <w:p w14:paraId="5E6A784D" w14:textId="77777777" w:rsidR="00074580" w:rsidRPr="00B053E1" w:rsidRDefault="00074580" w:rsidP="00264D54">
            <w:pPr>
              <w:spacing w:after="60"/>
              <w:rPr>
                <w:i/>
              </w:rPr>
            </w:pPr>
            <w:r w:rsidRPr="00B053E1">
              <w:rPr>
                <w:i/>
                <w:lang w:bidi="es-AR"/>
              </w:rPr>
              <w:fldChar w:fldCharType="begin">
                <w:ffData>
                  <w:name w:val="Text24"/>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240" w:type="dxa"/>
            <w:shd w:val="clear" w:color="auto" w:fill="auto"/>
          </w:tcPr>
          <w:p w14:paraId="35960541"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980" w:type="dxa"/>
            <w:shd w:val="clear" w:color="auto" w:fill="auto"/>
          </w:tcPr>
          <w:p w14:paraId="57545BF0"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r>
      <w:tr w:rsidR="00074580" w:rsidRPr="00B053E1" w14:paraId="6B5B12E3" w14:textId="77777777" w:rsidTr="003271C2">
        <w:tc>
          <w:tcPr>
            <w:tcW w:w="2315" w:type="dxa"/>
            <w:shd w:val="clear" w:color="auto" w:fill="auto"/>
          </w:tcPr>
          <w:p w14:paraId="7AD52035"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5D419401"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37D7C2DB"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6AA07EB8" w14:textId="77777777" w:rsidTr="003271C2">
        <w:tc>
          <w:tcPr>
            <w:tcW w:w="2315" w:type="dxa"/>
            <w:shd w:val="clear" w:color="auto" w:fill="auto"/>
          </w:tcPr>
          <w:p w14:paraId="1FF08BAC"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6A2B0D0A"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10A02462"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074580" w:rsidRPr="00B053E1" w14:paraId="2DD461AA" w14:textId="77777777" w:rsidTr="003271C2">
        <w:tc>
          <w:tcPr>
            <w:tcW w:w="2315" w:type="dxa"/>
            <w:shd w:val="clear" w:color="auto" w:fill="auto"/>
          </w:tcPr>
          <w:p w14:paraId="2A2A3EBF" w14:textId="77777777" w:rsidR="00074580" w:rsidRPr="00B053E1" w:rsidRDefault="00074580" w:rsidP="00264D54">
            <w:pPr>
              <w:spacing w:after="60"/>
              <w:rPr>
                <w:i/>
              </w:rPr>
            </w:pPr>
            <w:r w:rsidRPr="00B053E1">
              <w:rPr>
                <w:i/>
                <w:lang w:bidi="es-AR"/>
              </w:rPr>
              <w:fldChar w:fldCharType="begin">
                <w:ffData>
                  <w:name w:val="Text24"/>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240" w:type="dxa"/>
            <w:shd w:val="clear" w:color="auto" w:fill="auto"/>
          </w:tcPr>
          <w:p w14:paraId="31B6006D"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c>
          <w:tcPr>
            <w:tcW w:w="3980" w:type="dxa"/>
            <w:shd w:val="clear" w:color="auto" w:fill="auto"/>
          </w:tcPr>
          <w:p w14:paraId="2E3B23AD" w14:textId="77777777" w:rsidR="00074580" w:rsidRPr="00B053E1" w:rsidRDefault="00074580" w:rsidP="00264D54">
            <w:pPr>
              <w:spacing w:after="60"/>
              <w:rPr>
                <w:i/>
              </w:rPr>
            </w:pPr>
            <w:r w:rsidRPr="00B053E1">
              <w:rPr>
                <w:i/>
                <w:lang w:bidi="es-AR"/>
              </w:rPr>
              <w:fldChar w:fldCharType="begin">
                <w:ffData>
                  <w:name w:val="Text25"/>
                  <w:enabled/>
                  <w:calcOnExit w:val="0"/>
                  <w:textInput/>
                </w:ffData>
              </w:fldChar>
            </w:r>
            <w:r w:rsidRPr="00B053E1">
              <w:rPr>
                <w:i/>
                <w:lang w:bidi="es-AR"/>
              </w:rPr>
              <w:instrText xml:space="preserve"> FORMTEXT </w:instrText>
            </w:r>
            <w:r w:rsidRPr="00B053E1">
              <w:rPr>
                <w:i/>
                <w:lang w:bidi="es-AR"/>
              </w:rPr>
            </w:r>
            <w:r w:rsidRPr="00B053E1">
              <w:rPr>
                <w:i/>
                <w:lang w:bidi="es-AR"/>
              </w:rPr>
              <w:fldChar w:fldCharType="separate"/>
            </w:r>
            <w:r w:rsidRPr="00B053E1">
              <w:rPr>
                <w:i/>
                <w:lang w:bidi="es-AR"/>
              </w:rPr>
              <w:t>     </w:t>
            </w:r>
            <w:r w:rsidRPr="00B053E1">
              <w:rPr>
                <w:i/>
                <w:lang w:bidi="es-AR"/>
              </w:rPr>
              <w:fldChar w:fldCharType="end"/>
            </w:r>
          </w:p>
        </w:tc>
      </w:tr>
      <w:tr w:rsidR="00074580" w:rsidRPr="00B053E1" w14:paraId="68661761" w14:textId="77777777" w:rsidTr="003271C2">
        <w:tc>
          <w:tcPr>
            <w:tcW w:w="2315" w:type="dxa"/>
            <w:shd w:val="clear" w:color="auto" w:fill="auto"/>
          </w:tcPr>
          <w:p w14:paraId="47B38AFA" w14:textId="77777777" w:rsidR="00074580" w:rsidRPr="00B053E1" w:rsidRDefault="00074580" w:rsidP="00264D54">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240" w:type="dxa"/>
            <w:shd w:val="clear" w:color="auto" w:fill="auto"/>
          </w:tcPr>
          <w:p w14:paraId="4DE778F4"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980" w:type="dxa"/>
            <w:shd w:val="clear" w:color="auto" w:fill="auto"/>
          </w:tcPr>
          <w:p w14:paraId="44180434" w14:textId="77777777" w:rsidR="00074580" w:rsidRPr="00B053E1" w:rsidRDefault="00074580" w:rsidP="00264D54">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bl>
    <w:p w14:paraId="2F9BD1EF" w14:textId="77777777" w:rsidR="00074580" w:rsidRPr="00B053E1" w:rsidRDefault="00074580" w:rsidP="00074580">
      <w:pPr>
        <w:pStyle w:val="Headingrule"/>
        <w:pBdr>
          <w:bottom w:val="none" w:sz="0" w:space="0" w:color="auto"/>
        </w:pBdr>
        <w:spacing w:before="120"/>
      </w:pPr>
    </w:p>
    <w:p w14:paraId="07D194AB" w14:textId="27898EEC" w:rsidR="007E47EA" w:rsidRPr="00B053E1" w:rsidRDefault="007E47EA">
      <w:pPr>
        <w:spacing w:before="0" w:after="0" w:line="240" w:lineRule="auto"/>
        <w:rPr>
          <w:rFonts w:cs="Arial"/>
          <w:b/>
          <w:iCs/>
          <w:kern w:val="32"/>
          <w:sz w:val="26"/>
          <w:szCs w:val="28"/>
        </w:rPr>
      </w:pPr>
      <w:r w:rsidRPr="00B053E1">
        <w:rPr>
          <w:lang w:bidi="es-AR"/>
        </w:rPr>
        <w:br w:type="page"/>
      </w:r>
    </w:p>
    <w:p w14:paraId="37293BAF" w14:textId="10627FEC" w:rsidR="00A36FB2" w:rsidRPr="00B053E1" w:rsidRDefault="00A36FB2" w:rsidP="00A935AA">
      <w:pPr>
        <w:pStyle w:val="Heading2"/>
      </w:pPr>
      <w:bookmarkStart w:id="65" w:name="_Toc113584467"/>
      <w:r w:rsidRPr="00B053E1">
        <w:rPr>
          <w:lang w:bidi="es-AR"/>
        </w:rPr>
        <w:lastRenderedPageBreak/>
        <w:t>Anexo D</w:t>
      </w:r>
      <w:r w:rsidR="004B3DA9">
        <w:rPr>
          <w:lang w:bidi="es-AR"/>
        </w:rPr>
        <w:t xml:space="preserve">: </w:t>
      </w:r>
      <w:r w:rsidRPr="00B053E1">
        <w:rPr>
          <w:lang w:bidi="es-AR"/>
        </w:rPr>
        <w:t>Explicación de los Requisitos Señalados como No Aplicable</w:t>
      </w:r>
      <w:bookmarkEnd w:id="65"/>
    </w:p>
    <w:p w14:paraId="43E38184" w14:textId="5C41F4A9" w:rsidR="00A36FB2" w:rsidRPr="00B053E1" w:rsidRDefault="00615CEB" w:rsidP="00615CEB">
      <w:pPr>
        <w:spacing w:before="120"/>
      </w:pPr>
      <w:r w:rsidRPr="00B053E1">
        <w:rPr>
          <w:i/>
          <w:lang w:bidi="es-AR"/>
        </w:rPr>
        <w:t>Se debe llenar un Anexo para cada requisito cuando se haya seleccionado No Aplicable.</w:t>
      </w:r>
    </w:p>
    <w:tbl>
      <w:tblPr>
        <w:tblW w:w="9587"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3174"/>
        <w:gridCol w:w="6413"/>
      </w:tblGrid>
      <w:tr w:rsidR="00482DA9" w:rsidRPr="00B053E1" w14:paraId="354BD53D" w14:textId="77777777" w:rsidTr="00AD2A48">
        <w:trPr>
          <w:tblHeader/>
        </w:trPr>
        <w:tc>
          <w:tcPr>
            <w:tcW w:w="3174" w:type="dxa"/>
            <w:tcBorders>
              <w:right w:val="single" w:sz="4" w:space="0" w:color="FFFFFF" w:themeColor="background1"/>
            </w:tcBorders>
            <w:shd w:val="clear" w:color="auto" w:fill="006A72"/>
          </w:tcPr>
          <w:p w14:paraId="09EC6FBC" w14:textId="77777777" w:rsidR="00A36FB2" w:rsidRPr="00B053E1" w:rsidRDefault="00A36FB2" w:rsidP="00441773">
            <w:pPr>
              <w:spacing w:before="120" w:after="60"/>
              <w:rPr>
                <w:b/>
                <w:color w:val="FFFFFF" w:themeColor="background1"/>
              </w:rPr>
            </w:pPr>
            <w:r w:rsidRPr="00B053E1">
              <w:rPr>
                <w:b/>
                <w:color w:val="FFFFFF" w:themeColor="background1"/>
                <w:lang w:bidi="es-AR"/>
              </w:rPr>
              <w:t>Requisito</w:t>
            </w:r>
          </w:p>
        </w:tc>
        <w:tc>
          <w:tcPr>
            <w:tcW w:w="6413" w:type="dxa"/>
            <w:tcBorders>
              <w:left w:val="single" w:sz="4" w:space="0" w:color="FFFFFF" w:themeColor="background1"/>
            </w:tcBorders>
            <w:shd w:val="clear" w:color="auto" w:fill="006A72"/>
          </w:tcPr>
          <w:p w14:paraId="4E873D69" w14:textId="77777777" w:rsidR="00A36FB2" w:rsidRPr="00B053E1" w:rsidRDefault="00A36FB2" w:rsidP="00441773">
            <w:pPr>
              <w:spacing w:before="120" w:after="60"/>
              <w:rPr>
                <w:b/>
                <w:color w:val="FFFFFF" w:themeColor="background1"/>
              </w:rPr>
            </w:pPr>
            <w:r w:rsidRPr="00B053E1">
              <w:rPr>
                <w:b/>
                <w:color w:val="FFFFFF" w:themeColor="background1"/>
                <w:lang w:bidi="es-AR"/>
              </w:rPr>
              <w:t>Razón por la cual el Requisito es No Aplicable</w:t>
            </w:r>
          </w:p>
        </w:tc>
      </w:tr>
      <w:tr w:rsidR="00AD2A48" w:rsidRPr="00B053E1" w14:paraId="74026642" w14:textId="77777777" w:rsidTr="00AD2A48">
        <w:tblPrEx>
          <w:tblCellMar>
            <w:left w:w="115" w:type="dxa"/>
            <w:right w:w="115" w:type="dxa"/>
          </w:tblCellMar>
        </w:tblPrEx>
        <w:tc>
          <w:tcPr>
            <w:tcW w:w="9587" w:type="dxa"/>
            <w:gridSpan w:val="2"/>
            <w:shd w:val="clear" w:color="auto" w:fill="CBD4D5"/>
          </w:tcPr>
          <w:p w14:paraId="394054CF" w14:textId="77777777" w:rsidR="00AD2A48" w:rsidRPr="00B053E1" w:rsidRDefault="00AD2A48" w:rsidP="00AF1BBA">
            <w:pPr>
              <w:spacing w:after="60"/>
              <w:rPr>
                <w:i/>
              </w:rPr>
            </w:pPr>
            <w:r w:rsidRPr="00B053E1">
              <w:rPr>
                <w:i/>
                <w:sz w:val="18"/>
                <w:szCs w:val="18"/>
                <w:lang w:bidi="es-AR"/>
              </w:rPr>
              <w:t>Ejemplo:</w:t>
            </w:r>
          </w:p>
        </w:tc>
      </w:tr>
      <w:tr w:rsidR="0005585E" w:rsidRPr="00B053E1" w14:paraId="1EAB5363" w14:textId="77777777" w:rsidTr="00AD2A48">
        <w:trPr>
          <w:trHeight w:val="560"/>
        </w:trPr>
        <w:tc>
          <w:tcPr>
            <w:tcW w:w="3174" w:type="dxa"/>
            <w:shd w:val="clear" w:color="auto" w:fill="E2E7E6"/>
          </w:tcPr>
          <w:p w14:paraId="1B19E2BF" w14:textId="412962DA" w:rsidR="0005585E" w:rsidRPr="00B053E1" w:rsidRDefault="003213ED" w:rsidP="00A36FB2">
            <w:pPr>
              <w:spacing w:after="60"/>
              <w:rPr>
                <w:i/>
                <w:iCs/>
                <w:sz w:val="18"/>
                <w:szCs w:val="22"/>
              </w:rPr>
            </w:pPr>
            <w:r w:rsidRPr="00B053E1">
              <w:rPr>
                <w:i/>
                <w:sz w:val="18"/>
                <w:szCs w:val="22"/>
                <w:lang w:bidi="es-AR"/>
              </w:rPr>
              <w:t>Requisito 3.5.1</w:t>
            </w:r>
          </w:p>
        </w:tc>
        <w:tc>
          <w:tcPr>
            <w:tcW w:w="6413" w:type="dxa"/>
            <w:shd w:val="clear" w:color="auto" w:fill="E2E7E6"/>
          </w:tcPr>
          <w:p w14:paraId="4B1C7B19" w14:textId="6953EED4" w:rsidR="0005585E" w:rsidRPr="00B053E1" w:rsidRDefault="00E87928" w:rsidP="00A71AAE">
            <w:pPr>
              <w:spacing w:after="60"/>
              <w:rPr>
                <w:i/>
                <w:iCs/>
                <w:sz w:val="18"/>
                <w:szCs w:val="22"/>
              </w:rPr>
            </w:pPr>
            <w:r w:rsidRPr="00B053E1">
              <w:rPr>
                <w:i/>
                <w:sz w:val="18"/>
                <w:szCs w:val="22"/>
                <w:lang w:bidi="es-AR"/>
              </w:rPr>
              <w:t xml:space="preserve">Los datos de tarjetahabientes nunca se almacenan electrónicamente </w:t>
            </w:r>
          </w:p>
        </w:tc>
      </w:tr>
      <w:tr w:rsidR="00A36FB2" w:rsidRPr="00B053E1" w14:paraId="0FD5F23C" w14:textId="77777777" w:rsidTr="00AD2A48">
        <w:tc>
          <w:tcPr>
            <w:tcW w:w="3174" w:type="dxa"/>
          </w:tcPr>
          <w:p w14:paraId="2DAAC69F"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0B928A72"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51FFA5EC" w14:textId="77777777" w:rsidTr="00AD2A48">
        <w:tc>
          <w:tcPr>
            <w:tcW w:w="3174" w:type="dxa"/>
          </w:tcPr>
          <w:p w14:paraId="1DBAB1D4"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1E44D72D"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5CF5C7A6" w14:textId="77777777" w:rsidTr="00AD2A48">
        <w:tc>
          <w:tcPr>
            <w:tcW w:w="3174" w:type="dxa"/>
          </w:tcPr>
          <w:p w14:paraId="578D4100"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610376EA"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2DF9AC98" w14:textId="77777777" w:rsidTr="00AD2A48">
        <w:tc>
          <w:tcPr>
            <w:tcW w:w="3174" w:type="dxa"/>
          </w:tcPr>
          <w:p w14:paraId="5BF90092"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7A97D600"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0674F2F8" w14:textId="77777777" w:rsidTr="00AD2A48">
        <w:tc>
          <w:tcPr>
            <w:tcW w:w="3174" w:type="dxa"/>
          </w:tcPr>
          <w:p w14:paraId="5E5F20F4"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02801366"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5C2A934F" w14:textId="77777777" w:rsidTr="00AD2A48">
        <w:tc>
          <w:tcPr>
            <w:tcW w:w="3174" w:type="dxa"/>
          </w:tcPr>
          <w:p w14:paraId="4F99CF70"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5AB7E720"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0747EDA2" w14:textId="77777777" w:rsidTr="00AD2A48">
        <w:tc>
          <w:tcPr>
            <w:tcW w:w="3174" w:type="dxa"/>
          </w:tcPr>
          <w:p w14:paraId="686231FC"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1A248D28"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684359BC" w14:textId="77777777" w:rsidTr="00AD2A48">
        <w:tc>
          <w:tcPr>
            <w:tcW w:w="3174" w:type="dxa"/>
          </w:tcPr>
          <w:p w14:paraId="6D7418DF"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19EB059F"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54AAE0EC" w14:textId="77777777" w:rsidTr="00AD2A48">
        <w:tc>
          <w:tcPr>
            <w:tcW w:w="3174" w:type="dxa"/>
          </w:tcPr>
          <w:p w14:paraId="7AD66B3E"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0EDD2396"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A36FB2" w:rsidRPr="00B053E1" w14:paraId="26B4897F" w14:textId="77777777" w:rsidTr="00AD2A48">
        <w:tc>
          <w:tcPr>
            <w:tcW w:w="3174" w:type="dxa"/>
          </w:tcPr>
          <w:p w14:paraId="3A8396C0" w14:textId="77777777" w:rsidR="00A36FB2" w:rsidRPr="00B053E1" w:rsidRDefault="00A36FB2" w:rsidP="005F1D2D">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6413" w:type="dxa"/>
          </w:tcPr>
          <w:p w14:paraId="653B157F" w14:textId="77777777" w:rsidR="00A36FB2" w:rsidRPr="00B053E1" w:rsidRDefault="00A36FB2" w:rsidP="005F1D2D">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422149" w:rsidRPr="00B053E1" w14:paraId="69045C1F"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770B973D"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2B5F1A7"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5CE4019"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74F03E6"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D558B4F"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77F7361B"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447DD639"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A902C10"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5F31AEDB"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1E390E8"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23B1215"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1DBFD3E8"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100DF1E3"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053B47"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40648026" w14:textId="77777777" w:rsidTr="00AD2A48">
        <w:tc>
          <w:tcPr>
            <w:tcW w:w="3174" w:type="dxa"/>
            <w:tcBorders>
              <w:top w:val="single" w:sz="4" w:space="0" w:color="808080" w:themeColor="background1" w:themeShade="80"/>
              <w:bottom w:val="single" w:sz="4" w:space="0" w:color="808080" w:themeColor="background1" w:themeShade="80"/>
              <w:right w:val="single" w:sz="4" w:space="0" w:color="808080" w:themeColor="background1" w:themeShade="80"/>
            </w:tcBorders>
          </w:tcPr>
          <w:p w14:paraId="63313F34" w14:textId="77777777" w:rsidR="00422149" w:rsidRPr="00B053E1" w:rsidRDefault="00422149" w:rsidP="0019512E">
            <w:pPr>
              <w:pStyle w:val="TableText"/>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6413"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528927" w14:textId="77777777" w:rsidR="00422149" w:rsidRPr="00B053E1" w:rsidRDefault="00422149" w:rsidP="0019512E">
            <w:pPr>
              <w:pStyle w:val="TableText"/>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bl>
    <w:p w14:paraId="2AB75CAD" w14:textId="77777777" w:rsidR="00AF2665" w:rsidRPr="00B053E1" w:rsidRDefault="00AF2665" w:rsidP="00201091">
      <w:pPr>
        <w:pStyle w:val="Heading2"/>
        <w:spacing w:before="60"/>
      </w:pPr>
    </w:p>
    <w:p w14:paraId="28CC1F5E" w14:textId="77777777" w:rsidR="00AF2665" w:rsidRPr="00B053E1" w:rsidRDefault="00AF2665" w:rsidP="00AF2665"/>
    <w:p w14:paraId="6A9509B1" w14:textId="3F09607E" w:rsidR="0092509E" w:rsidRPr="00B053E1" w:rsidRDefault="0092509E" w:rsidP="00A935AA">
      <w:pPr>
        <w:pStyle w:val="Heading2"/>
      </w:pPr>
      <w:r w:rsidRPr="00B053E1">
        <w:rPr>
          <w:lang w:bidi="es-AR"/>
        </w:rPr>
        <w:br w:type="page"/>
      </w:r>
      <w:bookmarkStart w:id="66" w:name="_Toc113584468"/>
      <w:r w:rsidRPr="00B053E1">
        <w:rPr>
          <w:lang w:bidi="es-AR"/>
        </w:rPr>
        <w:lastRenderedPageBreak/>
        <w:t>Anexo E</w:t>
      </w:r>
      <w:r w:rsidR="004B3DA9">
        <w:rPr>
          <w:lang w:bidi="es-AR"/>
        </w:rPr>
        <w:t xml:space="preserve">:  </w:t>
      </w:r>
      <w:r w:rsidRPr="00B053E1">
        <w:rPr>
          <w:lang w:bidi="es-AR"/>
        </w:rPr>
        <w:t>Explicación de los Requisitos Señalados como No Probado</w:t>
      </w:r>
      <w:bookmarkEnd w:id="66"/>
    </w:p>
    <w:p w14:paraId="72A1CDF9" w14:textId="777308F8" w:rsidR="00A15A6B" w:rsidRPr="00B053E1" w:rsidRDefault="00615CEB" w:rsidP="00564700">
      <w:pPr>
        <w:spacing w:before="120"/>
        <w:rPr>
          <w:i/>
        </w:rPr>
      </w:pPr>
      <w:r w:rsidRPr="00B053E1">
        <w:rPr>
          <w:i/>
          <w:lang w:bidi="es-AR"/>
        </w:rPr>
        <w:t xml:space="preserve">Se debe llenar un Anexo para cada requisito cuando se haya seleccionado No Probado. </w:t>
      </w:r>
    </w:p>
    <w:tbl>
      <w:tblPr>
        <w:tblW w:w="9720"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0A0" w:firstRow="1" w:lastRow="0" w:firstColumn="1" w:lastColumn="0" w:noHBand="0" w:noVBand="0"/>
      </w:tblPr>
      <w:tblGrid>
        <w:gridCol w:w="1680"/>
        <w:gridCol w:w="3611"/>
        <w:gridCol w:w="4429"/>
      </w:tblGrid>
      <w:tr w:rsidR="00482DA9" w:rsidRPr="00B053E1" w14:paraId="60EE8714" w14:textId="77777777" w:rsidTr="00183085">
        <w:trPr>
          <w:tblHeader/>
          <w:jc w:val="center"/>
        </w:trPr>
        <w:tc>
          <w:tcPr>
            <w:tcW w:w="1680" w:type="dxa"/>
            <w:tcBorders>
              <w:right w:val="single" w:sz="4" w:space="0" w:color="FFFFFF" w:themeColor="background1"/>
            </w:tcBorders>
            <w:shd w:val="clear" w:color="auto" w:fill="006A72"/>
            <w:vAlign w:val="center"/>
          </w:tcPr>
          <w:p w14:paraId="4467C144" w14:textId="19E3F70C" w:rsidR="00A15A6B" w:rsidRPr="00B053E1" w:rsidRDefault="00A15A6B" w:rsidP="005B44B7">
            <w:pPr>
              <w:spacing w:after="60"/>
              <w:jc w:val="center"/>
              <w:rPr>
                <w:b/>
                <w:color w:val="FFFFFF" w:themeColor="background1"/>
                <w:sz w:val="19"/>
                <w:szCs w:val="19"/>
              </w:rPr>
            </w:pPr>
            <w:r w:rsidRPr="00B053E1">
              <w:rPr>
                <w:b/>
                <w:color w:val="FFFFFF" w:themeColor="background1"/>
                <w:sz w:val="19"/>
                <w:szCs w:val="19"/>
                <w:lang w:bidi="es-AR"/>
              </w:rPr>
              <w:t>Requisito</w:t>
            </w:r>
          </w:p>
        </w:tc>
        <w:tc>
          <w:tcPr>
            <w:tcW w:w="3611" w:type="dxa"/>
            <w:tcBorders>
              <w:left w:val="single" w:sz="4" w:space="0" w:color="FFFFFF" w:themeColor="background1"/>
              <w:right w:val="single" w:sz="4" w:space="0" w:color="FFFFFF" w:themeColor="background1"/>
            </w:tcBorders>
            <w:shd w:val="clear" w:color="auto" w:fill="006A72"/>
            <w:vAlign w:val="center"/>
          </w:tcPr>
          <w:p w14:paraId="5B6E38A0" w14:textId="5D6B3C09" w:rsidR="00A15A6B" w:rsidRPr="00B053E1" w:rsidRDefault="004F78C4" w:rsidP="005B44B7">
            <w:pPr>
              <w:spacing w:after="60"/>
              <w:jc w:val="center"/>
              <w:rPr>
                <w:b/>
                <w:color w:val="FFFFFF" w:themeColor="background1"/>
                <w:sz w:val="19"/>
                <w:szCs w:val="19"/>
              </w:rPr>
            </w:pPr>
            <w:r w:rsidRPr="00B053E1">
              <w:rPr>
                <w:b/>
                <w:color w:val="FFFFFF" w:themeColor="background1"/>
                <w:sz w:val="19"/>
                <w:szCs w:val="19"/>
                <w:lang w:bidi="es-AR"/>
              </w:rPr>
              <w:t>Descripción del Requisito</w:t>
            </w:r>
            <w:r w:rsidR="0091678F">
              <w:rPr>
                <w:b/>
                <w:color w:val="FFFFFF" w:themeColor="background1"/>
                <w:sz w:val="19"/>
                <w:szCs w:val="19"/>
                <w:lang w:bidi="es-AR"/>
              </w:rPr>
              <w:t>(s) No Probado</w:t>
            </w:r>
          </w:p>
        </w:tc>
        <w:tc>
          <w:tcPr>
            <w:tcW w:w="4429" w:type="dxa"/>
            <w:tcBorders>
              <w:left w:val="single" w:sz="4" w:space="0" w:color="FFFFFF" w:themeColor="background1"/>
            </w:tcBorders>
            <w:shd w:val="clear" w:color="auto" w:fill="006A72"/>
            <w:vAlign w:val="center"/>
          </w:tcPr>
          <w:p w14:paraId="2E7F33AF" w14:textId="33E229C6" w:rsidR="00A15A6B" w:rsidRPr="00B053E1" w:rsidRDefault="00F22759" w:rsidP="005B44B7">
            <w:pPr>
              <w:spacing w:after="60"/>
              <w:jc w:val="center"/>
              <w:rPr>
                <w:b/>
                <w:color w:val="FFFFFF" w:themeColor="background1"/>
                <w:sz w:val="19"/>
                <w:szCs w:val="19"/>
              </w:rPr>
            </w:pPr>
            <w:r w:rsidRPr="00B053E1">
              <w:rPr>
                <w:b/>
                <w:color w:val="FFFFFF" w:themeColor="background1"/>
                <w:sz w:val="19"/>
                <w:szCs w:val="19"/>
                <w:lang w:bidi="es-AR"/>
              </w:rPr>
              <w:t>Describa por qué el Requisito</w:t>
            </w:r>
            <w:r w:rsidR="0091678F">
              <w:rPr>
                <w:b/>
                <w:color w:val="FFFFFF" w:themeColor="background1"/>
                <w:sz w:val="19"/>
                <w:szCs w:val="19"/>
                <w:lang w:bidi="es-AR"/>
              </w:rPr>
              <w:t>(s)</w:t>
            </w:r>
            <w:r w:rsidRPr="00B053E1">
              <w:rPr>
                <w:b/>
                <w:color w:val="FFFFFF" w:themeColor="background1"/>
                <w:sz w:val="19"/>
                <w:szCs w:val="19"/>
                <w:lang w:bidi="es-AR"/>
              </w:rPr>
              <w:t xml:space="preserve"> fue excluido de la Evaluación.</w:t>
            </w:r>
          </w:p>
        </w:tc>
      </w:tr>
      <w:tr w:rsidR="00564700" w:rsidRPr="00B053E1" w14:paraId="3D4B544F" w14:textId="77777777" w:rsidTr="00183085">
        <w:trPr>
          <w:jc w:val="center"/>
        </w:trPr>
        <w:tc>
          <w:tcPr>
            <w:tcW w:w="9720" w:type="dxa"/>
            <w:gridSpan w:val="3"/>
            <w:shd w:val="clear" w:color="auto" w:fill="CBD4D5"/>
          </w:tcPr>
          <w:p w14:paraId="39C1078C" w14:textId="77777777" w:rsidR="00564700" w:rsidRPr="00B053E1" w:rsidRDefault="00564700" w:rsidP="008A4AAB">
            <w:pPr>
              <w:spacing w:after="60"/>
              <w:rPr>
                <w:i/>
              </w:rPr>
            </w:pPr>
            <w:r w:rsidRPr="00B053E1">
              <w:rPr>
                <w:i/>
                <w:sz w:val="18"/>
                <w:szCs w:val="18"/>
                <w:lang w:bidi="es-AR"/>
              </w:rPr>
              <w:t>Ejemplos:</w:t>
            </w:r>
          </w:p>
        </w:tc>
      </w:tr>
      <w:tr w:rsidR="00615CEB" w:rsidRPr="00B053E1" w14:paraId="26BE94C0" w14:textId="77777777" w:rsidTr="00183085">
        <w:trPr>
          <w:jc w:val="center"/>
        </w:trPr>
        <w:tc>
          <w:tcPr>
            <w:tcW w:w="1680" w:type="dxa"/>
            <w:shd w:val="clear" w:color="auto" w:fill="E2E7E6"/>
          </w:tcPr>
          <w:p w14:paraId="0DEE3B5C" w14:textId="132C1B97" w:rsidR="00615CEB" w:rsidRPr="00B053E1" w:rsidRDefault="00615CEB" w:rsidP="00615CEB">
            <w:pPr>
              <w:tabs>
                <w:tab w:val="left" w:pos="1671"/>
              </w:tabs>
              <w:spacing w:after="60"/>
              <w:ind w:left="23"/>
              <w:rPr>
                <w:sz w:val="18"/>
                <w:szCs w:val="18"/>
              </w:rPr>
            </w:pPr>
            <w:r w:rsidRPr="00B053E1">
              <w:rPr>
                <w:i/>
                <w:sz w:val="18"/>
                <w:szCs w:val="18"/>
                <w:lang w:bidi="es-AR"/>
              </w:rPr>
              <w:t>Requisito 10</w:t>
            </w:r>
          </w:p>
        </w:tc>
        <w:tc>
          <w:tcPr>
            <w:tcW w:w="3611" w:type="dxa"/>
            <w:shd w:val="clear" w:color="auto" w:fill="E2E7E6"/>
          </w:tcPr>
          <w:p w14:paraId="0767F80A" w14:textId="0D0F8901" w:rsidR="00615CEB" w:rsidRPr="00B053E1" w:rsidRDefault="00615CEB" w:rsidP="00D84DC3">
            <w:pPr>
              <w:spacing w:after="60"/>
              <w:ind w:left="5" w:right="-74"/>
              <w:rPr>
                <w:sz w:val="18"/>
                <w:szCs w:val="18"/>
              </w:rPr>
            </w:pPr>
            <w:r w:rsidRPr="00B053E1">
              <w:rPr>
                <w:i/>
                <w:sz w:val="18"/>
                <w:szCs w:val="18"/>
                <w:lang w:bidi="es-AR"/>
              </w:rPr>
              <w:t>No se probaron requisitos del Requisito 10</w:t>
            </w:r>
            <w:r w:rsidR="00D84DC3">
              <w:rPr>
                <w:i/>
                <w:sz w:val="18"/>
                <w:szCs w:val="18"/>
                <w:lang w:bidi="es-AR"/>
              </w:rPr>
              <w:t>.</w:t>
            </w:r>
          </w:p>
        </w:tc>
        <w:tc>
          <w:tcPr>
            <w:tcW w:w="4429" w:type="dxa"/>
            <w:shd w:val="clear" w:color="auto" w:fill="E2E7E6"/>
          </w:tcPr>
          <w:p w14:paraId="3AA35347" w14:textId="6702B76A" w:rsidR="00615CEB" w:rsidRPr="00B053E1" w:rsidRDefault="00615CEB" w:rsidP="00615CEB">
            <w:pPr>
              <w:spacing w:after="60"/>
              <w:ind w:left="100"/>
              <w:rPr>
                <w:i/>
                <w:sz w:val="18"/>
                <w:szCs w:val="18"/>
              </w:rPr>
            </w:pPr>
            <w:r w:rsidRPr="00B053E1">
              <w:rPr>
                <w:i/>
                <w:sz w:val="18"/>
                <w:szCs w:val="18"/>
                <w:lang w:bidi="es-AR"/>
              </w:rPr>
              <w:t xml:space="preserve">Esta evaluación sólo cubre los requisitos del Hito1 del Enfoque Prioritario.  </w:t>
            </w:r>
          </w:p>
        </w:tc>
      </w:tr>
      <w:tr w:rsidR="00663AFA" w:rsidRPr="00B053E1" w14:paraId="0E466A9A" w14:textId="77777777" w:rsidTr="00183085">
        <w:trPr>
          <w:jc w:val="center"/>
        </w:trPr>
        <w:tc>
          <w:tcPr>
            <w:tcW w:w="1680" w:type="dxa"/>
            <w:shd w:val="clear" w:color="auto" w:fill="E2E7E6"/>
          </w:tcPr>
          <w:p w14:paraId="785D47F0" w14:textId="77777777" w:rsidR="00663AFA" w:rsidRPr="00B053E1" w:rsidRDefault="00663AFA" w:rsidP="00564700">
            <w:pPr>
              <w:tabs>
                <w:tab w:val="left" w:pos="1671"/>
              </w:tabs>
              <w:spacing w:after="60"/>
              <w:ind w:left="23"/>
              <w:rPr>
                <w:sz w:val="18"/>
                <w:szCs w:val="18"/>
              </w:rPr>
            </w:pPr>
            <w:r w:rsidRPr="00B053E1">
              <w:rPr>
                <w:i/>
                <w:sz w:val="18"/>
                <w:szCs w:val="18"/>
                <w:lang w:bidi="es-AR"/>
              </w:rPr>
              <w:t xml:space="preserve">Requisitos </w:t>
            </w:r>
            <w:r w:rsidRPr="00B053E1">
              <w:rPr>
                <w:i/>
                <w:sz w:val="18"/>
                <w:szCs w:val="18"/>
                <w:lang w:bidi="es-AR"/>
              </w:rPr>
              <w:br/>
              <w:t>1-8, 10-12</w:t>
            </w:r>
          </w:p>
        </w:tc>
        <w:tc>
          <w:tcPr>
            <w:tcW w:w="3611" w:type="dxa"/>
            <w:shd w:val="clear" w:color="auto" w:fill="E2E7E6"/>
          </w:tcPr>
          <w:p w14:paraId="2D9DB940" w14:textId="77777777" w:rsidR="00663AFA" w:rsidRPr="00B053E1" w:rsidRDefault="00663AFA" w:rsidP="00437D0F">
            <w:pPr>
              <w:spacing w:after="60"/>
              <w:ind w:left="5"/>
              <w:rPr>
                <w:sz w:val="18"/>
                <w:szCs w:val="18"/>
              </w:rPr>
            </w:pPr>
            <w:r w:rsidRPr="00B053E1">
              <w:rPr>
                <w:i/>
                <w:sz w:val="18"/>
                <w:szCs w:val="18"/>
                <w:lang w:bidi="es-AR"/>
              </w:rPr>
              <w:t>Para esta evaluación sólo se revisó el Requisito 9. Todos los otros requisitos fueron excluidos.</w:t>
            </w:r>
          </w:p>
        </w:tc>
        <w:tc>
          <w:tcPr>
            <w:tcW w:w="4429" w:type="dxa"/>
            <w:shd w:val="clear" w:color="auto" w:fill="E2E7E6"/>
          </w:tcPr>
          <w:p w14:paraId="16D897DB" w14:textId="77777777" w:rsidR="00663AFA" w:rsidRPr="00B053E1" w:rsidRDefault="00663AFA" w:rsidP="00437D0F">
            <w:pPr>
              <w:spacing w:after="60"/>
              <w:ind w:left="100"/>
              <w:rPr>
                <w:i/>
                <w:sz w:val="18"/>
                <w:szCs w:val="18"/>
              </w:rPr>
            </w:pPr>
            <w:r w:rsidRPr="00B053E1">
              <w:rPr>
                <w:i/>
                <w:sz w:val="18"/>
                <w:szCs w:val="18"/>
                <w:lang w:bidi="es-AR"/>
              </w:rPr>
              <w:t xml:space="preserve">El comerciante es un proveedor de alojamiento físico (CO-LO), y para esta evaluación sólo se han tenido en cuenta los controles de seguridad físicos.  </w:t>
            </w:r>
          </w:p>
        </w:tc>
      </w:tr>
      <w:tr w:rsidR="00465096" w:rsidRPr="00B053E1" w14:paraId="1CA2F414" w14:textId="77777777" w:rsidTr="00183085">
        <w:trPr>
          <w:jc w:val="center"/>
        </w:trPr>
        <w:tc>
          <w:tcPr>
            <w:tcW w:w="1680" w:type="dxa"/>
            <w:shd w:val="clear" w:color="auto" w:fill="auto"/>
          </w:tcPr>
          <w:p w14:paraId="3E7458B5"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7BEB87"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D07505D"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2EA05394" w14:textId="77777777" w:rsidTr="00183085">
        <w:trPr>
          <w:jc w:val="center"/>
        </w:trPr>
        <w:tc>
          <w:tcPr>
            <w:tcW w:w="1680" w:type="dxa"/>
            <w:shd w:val="clear" w:color="auto" w:fill="auto"/>
          </w:tcPr>
          <w:p w14:paraId="327A532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9D48EE8"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A7B134E"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8CD80AE" w14:textId="77777777" w:rsidTr="00183085">
        <w:trPr>
          <w:jc w:val="center"/>
        </w:trPr>
        <w:tc>
          <w:tcPr>
            <w:tcW w:w="1680" w:type="dxa"/>
            <w:shd w:val="clear" w:color="auto" w:fill="auto"/>
          </w:tcPr>
          <w:p w14:paraId="57B3301A"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0493F66"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6511D962"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307A158" w14:textId="77777777" w:rsidTr="00183085">
        <w:trPr>
          <w:jc w:val="center"/>
        </w:trPr>
        <w:tc>
          <w:tcPr>
            <w:tcW w:w="1680" w:type="dxa"/>
            <w:shd w:val="clear" w:color="auto" w:fill="auto"/>
          </w:tcPr>
          <w:p w14:paraId="7ECE8B9E"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54CF28B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2A59686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747CBE28" w14:textId="77777777" w:rsidTr="00183085">
        <w:trPr>
          <w:jc w:val="center"/>
        </w:trPr>
        <w:tc>
          <w:tcPr>
            <w:tcW w:w="1680" w:type="dxa"/>
            <w:shd w:val="clear" w:color="auto" w:fill="auto"/>
          </w:tcPr>
          <w:p w14:paraId="16C589F5"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334A3F71"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27097CF"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7A19C5EA" w14:textId="77777777" w:rsidTr="00183085">
        <w:trPr>
          <w:jc w:val="center"/>
        </w:trPr>
        <w:tc>
          <w:tcPr>
            <w:tcW w:w="1680" w:type="dxa"/>
            <w:shd w:val="clear" w:color="auto" w:fill="auto"/>
          </w:tcPr>
          <w:p w14:paraId="7097FC30"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11B2C0CA"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19AC8E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EA500B2" w14:textId="77777777" w:rsidTr="00183085">
        <w:trPr>
          <w:jc w:val="center"/>
        </w:trPr>
        <w:tc>
          <w:tcPr>
            <w:tcW w:w="1680" w:type="dxa"/>
            <w:shd w:val="clear" w:color="auto" w:fill="auto"/>
          </w:tcPr>
          <w:p w14:paraId="49CAA236"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7DBDC35C"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3FCA724"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22149" w:rsidRPr="00B053E1" w14:paraId="3C40E4EE" w14:textId="77777777" w:rsidTr="00183085">
        <w:trPr>
          <w:jc w:val="center"/>
        </w:trPr>
        <w:tc>
          <w:tcPr>
            <w:tcW w:w="1680" w:type="dxa"/>
            <w:shd w:val="clear" w:color="auto" w:fill="auto"/>
          </w:tcPr>
          <w:p w14:paraId="5B1886CD" w14:textId="77777777" w:rsidR="00422149" w:rsidRPr="00B053E1" w:rsidRDefault="00422149"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56F85404"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0FBC0CBA" w14:textId="77777777" w:rsidR="00422149" w:rsidRPr="00B053E1" w:rsidRDefault="00422149"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22149" w:rsidRPr="00B053E1" w14:paraId="7A33B8AD" w14:textId="77777777" w:rsidTr="00183085">
        <w:trPr>
          <w:jc w:val="center"/>
        </w:trPr>
        <w:tc>
          <w:tcPr>
            <w:tcW w:w="1680" w:type="dxa"/>
            <w:shd w:val="clear" w:color="auto" w:fill="auto"/>
          </w:tcPr>
          <w:p w14:paraId="209B627E" w14:textId="77777777" w:rsidR="00422149" w:rsidRPr="00B053E1" w:rsidRDefault="00422149"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041E420F"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17D8FB77" w14:textId="77777777" w:rsidR="00422149" w:rsidRPr="00B053E1" w:rsidRDefault="00422149"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41087628" w14:textId="77777777" w:rsidTr="00183085">
        <w:trPr>
          <w:jc w:val="center"/>
        </w:trPr>
        <w:tc>
          <w:tcPr>
            <w:tcW w:w="1680" w:type="dxa"/>
            <w:shd w:val="clear" w:color="auto" w:fill="auto"/>
          </w:tcPr>
          <w:p w14:paraId="2D40CABF"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9AECBA4"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31C72CA5"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465096" w:rsidRPr="00B053E1" w14:paraId="6C4E50A7" w14:textId="77777777" w:rsidTr="00183085">
        <w:trPr>
          <w:jc w:val="center"/>
        </w:trPr>
        <w:tc>
          <w:tcPr>
            <w:tcW w:w="1680" w:type="dxa"/>
            <w:shd w:val="clear" w:color="auto" w:fill="auto"/>
          </w:tcPr>
          <w:p w14:paraId="7CA9A98E" w14:textId="77777777" w:rsidR="00465096" w:rsidRPr="00B053E1" w:rsidRDefault="00465096" w:rsidP="0019512E">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3611" w:type="dxa"/>
            <w:shd w:val="clear" w:color="auto" w:fill="auto"/>
          </w:tcPr>
          <w:p w14:paraId="13DAA24D"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c>
          <w:tcPr>
            <w:tcW w:w="4429" w:type="dxa"/>
            <w:shd w:val="clear" w:color="auto" w:fill="auto"/>
          </w:tcPr>
          <w:p w14:paraId="4591253C" w14:textId="77777777" w:rsidR="00465096" w:rsidRPr="00B053E1" w:rsidRDefault="00465096" w:rsidP="0019512E">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Pr="00B053E1">
              <w:rPr>
                <w:b/>
                <w:i/>
                <w:lang w:bidi="es-AR"/>
              </w:rPr>
              <w:t>     </w:t>
            </w:r>
            <w:r w:rsidRPr="00B053E1">
              <w:rPr>
                <w:b/>
                <w:i/>
                <w:lang w:bidi="es-AR"/>
              </w:rPr>
              <w:fldChar w:fldCharType="end"/>
            </w:r>
          </w:p>
        </w:tc>
      </w:tr>
      <w:tr w:rsidR="00465096" w:rsidRPr="00B053E1" w14:paraId="6CD79F25" w14:textId="77777777" w:rsidTr="00183085">
        <w:trPr>
          <w:jc w:val="center"/>
        </w:trPr>
        <w:tc>
          <w:tcPr>
            <w:tcW w:w="1680" w:type="dxa"/>
            <w:shd w:val="clear" w:color="auto" w:fill="auto"/>
          </w:tcPr>
          <w:p w14:paraId="1378F90D" w14:textId="77777777" w:rsidR="00465096" w:rsidRPr="00B053E1" w:rsidRDefault="00465096" w:rsidP="0019512E">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3611" w:type="dxa"/>
            <w:shd w:val="clear" w:color="auto" w:fill="auto"/>
          </w:tcPr>
          <w:p w14:paraId="22F72E3B"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4429" w:type="dxa"/>
            <w:shd w:val="clear" w:color="auto" w:fill="auto"/>
          </w:tcPr>
          <w:p w14:paraId="7FB56459" w14:textId="77777777" w:rsidR="00465096" w:rsidRPr="00B053E1" w:rsidRDefault="00465096" w:rsidP="0019512E">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r>
      <w:tr w:rsidR="00C119A0" w:rsidRPr="00B053E1" w14:paraId="31B681B4" w14:textId="77777777" w:rsidTr="00183085">
        <w:trPr>
          <w:jc w:val="center"/>
        </w:trPr>
        <w:tc>
          <w:tcPr>
            <w:tcW w:w="1680" w:type="dxa"/>
            <w:shd w:val="clear" w:color="auto" w:fill="auto"/>
          </w:tcPr>
          <w:p w14:paraId="27012F2D"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737B9801"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67834337"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r w:rsidR="00C119A0" w:rsidRPr="00B053E1" w14:paraId="166F4722" w14:textId="77777777" w:rsidTr="00183085">
        <w:trPr>
          <w:jc w:val="center"/>
        </w:trPr>
        <w:tc>
          <w:tcPr>
            <w:tcW w:w="1680" w:type="dxa"/>
            <w:shd w:val="clear" w:color="auto" w:fill="auto"/>
          </w:tcPr>
          <w:p w14:paraId="419A9F5F" w14:textId="77777777" w:rsidR="00C119A0" w:rsidRPr="00B053E1" w:rsidRDefault="00C119A0" w:rsidP="00585973">
            <w:pPr>
              <w:spacing w:after="60"/>
              <w:rPr>
                <w:b/>
                <w:i/>
              </w:rPr>
            </w:pPr>
            <w:r w:rsidRPr="00B053E1">
              <w:rPr>
                <w:b/>
                <w:i/>
                <w:lang w:bidi="es-AR"/>
              </w:rPr>
              <w:fldChar w:fldCharType="begin">
                <w:ffData>
                  <w:name w:val="Text24"/>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3611" w:type="dxa"/>
            <w:shd w:val="clear" w:color="auto" w:fill="auto"/>
          </w:tcPr>
          <w:p w14:paraId="63E0D634"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c>
          <w:tcPr>
            <w:tcW w:w="4429" w:type="dxa"/>
            <w:shd w:val="clear" w:color="auto" w:fill="auto"/>
          </w:tcPr>
          <w:p w14:paraId="438668CD" w14:textId="77777777" w:rsidR="00C119A0" w:rsidRPr="00B053E1" w:rsidRDefault="00C119A0" w:rsidP="00585973">
            <w:pPr>
              <w:spacing w:after="60"/>
              <w:rPr>
                <w:b/>
                <w:i/>
              </w:rPr>
            </w:pPr>
            <w:r w:rsidRPr="00B053E1">
              <w:rPr>
                <w:b/>
                <w:i/>
                <w:lang w:bidi="es-AR"/>
              </w:rPr>
              <w:fldChar w:fldCharType="begin">
                <w:ffData>
                  <w:name w:val="Text25"/>
                  <w:enabled/>
                  <w:calcOnExit w:val="0"/>
                  <w:textInput/>
                </w:ffData>
              </w:fldChar>
            </w:r>
            <w:r w:rsidRPr="00B053E1">
              <w:rPr>
                <w:b/>
                <w:i/>
                <w:lang w:bidi="es-AR"/>
              </w:rPr>
              <w:instrText xml:space="preserve"> FORMTEXT </w:instrText>
            </w:r>
            <w:r w:rsidRPr="00B053E1">
              <w:rPr>
                <w:b/>
                <w:i/>
                <w:lang w:bidi="es-AR"/>
              </w:rPr>
            </w:r>
            <w:r w:rsidRPr="00B053E1">
              <w:rPr>
                <w:b/>
                <w:i/>
                <w:lang w:bidi="es-AR"/>
              </w:rPr>
              <w:fldChar w:fldCharType="separate"/>
            </w:r>
            <w:r w:rsidR="00562930" w:rsidRPr="00B053E1">
              <w:rPr>
                <w:b/>
                <w:i/>
                <w:lang w:bidi="es-AR"/>
              </w:rPr>
              <w:t>     </w:t>
            </w:r>
            <w:r w:rsidRPr="00B053E1">
              <w:rPr>
                <w:b/>
                <w:i/>
                <w:lang w:bidi="es-AR"/>
              </w:rPr>
              <w:fldChar w:fldCharType="end"/>
            </w:r>
          </w:p>
        </w:tc>
      </w:tr>
      <w:tr w:rsidR="00C119A0" w:rsidRPr="00B053E1" w14:paraId="0FBBDB8D" w14:textId="77777777" w:rsidTr="00183085">
        <w:trPr>
          <w:jc w:val="center"/>
        </w:trPr>
        <w:tc>
          <w:tcPr>
            <w:tcW w:w="1680" w:type="dxa"/>
            <w:shd w:val="clear" w:color="auto" w:fill="auto"/>
          </w:tcPr>
          <w:p w14:paraId="4608A1D7" w14:textId="77777777" w:rsidR="00C119A0" w:rsidRPr="00B053E1" w:rsidRDefault="00C119A0" w:rsidP="008A4AAB">
            <w:pPr>
              <w:spacing w:after="60"/>
            </w:pPr>
            <w:r w:rsidRPr="00B053E1">
              <w:rPr>
                <w:lang w:bidi="es-AR"/>
              </w:rPr>
              <w:fldChar w:fldCharType="begin">
                <w:ffData>
                  <w:name w:val="Text24"/>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3611" w:type="dxa"/>
            <w:shd w:val="clear" w:color="auto" w:fill="auto"/>
          </w:tcPr>
          <w:p w14:paraId="5435A1AD"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c>
          <w:tcPr>
            <w:tcW w:w="4429" w:type="dxa"/>
            <w:shd w:val="clear" w:color="auto" w:fill="auto"/>
          </w:tcPr>
          <w:p w14:paraId="28884B42" w14:textId="77777777" w:rsidR="00C119A0" w:rsidRPr="00B053E1" w:rsidRDefault="00C119A0" w:rsidP="008A4AAB">
            <w:pPr>
              <w:spacing w:after="60"/>
            </w:pPr>
            <w:r w:rsidRPr="00B053E1">
              <w:rPr>
                <w:lang w:bidi="es-AR"/>
              </w:rPr>
              <w:fldChar w:fldCharType="begin">
                <w:ffData>
                  <w:name w:val="Text25"/>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00562930" w:rsidRPr="00B053E1">
              <w:rPr>
                <w:lang w:bidi="es-AR"/>
              </w:rPr>
              <w:t>     </w:t>
            </w:r>
            <w:r w:rsidRPr="00B053E1">
              <w:rPr>
                <w:lang w:bidi="es-AR"/>
              </w:rPr>
              <w:fldChar w:fldCharType="end"/>
            </w:r>
          </w:p>
        </w:tc>
      </w:tr>
    </w:tbl>
    <w:p w14:paraId="132435A9" w14:textId="77777777" w:rsidR="007A12CC" w:rsidRPr="00B053E1" w:rsidRDefault="007A12CC" w:rsidP="00201091">
      <w:pPr>
        <w:pStyle w:val="Headingrule"/>
        <w:spacing w:before="120"/>
        <w:sectPr w:rsidR="007A12CC" w:rsidRPr="00B053E1" w:rsidSect="006669C7">
          <w:headerReference w:type="even" r:id="rId22"/>
          <w:headerReference w:type="default" r:id="rId23"/>
          <w:headerReference w:type="first" r:id="rId24"/>
          <w:type w:val="continuous"/>
          <w:pgSz w:w="12240" w:h="15840" w:code="1"/>
          <w:pgMar w:top="1620" w:right="1440" w:bottom="1008" w:left="1440" w:header="720" w:footer="576" w:gutter="0"/>
          <w:cols w:space="720"/>
          <w:docGrid w:linePitch="360"/>
        </w:sectPr>
      </w:pPr>
    </w:p>
    <w:p w14:paraId="6CE3B284" w14:textId="32347289" w:rsidR="00FB4992" w:rsidRPr="00B053E1" w:rsidRDefault="00AD6B2C" w:rsidP="004A15E5">
      <w:pPr>
        <w:pStyle w:val="Heading2NoNum"/>
        <w:pBdr>
          <w:bottom w:val="single" w:sz="4" w:space="1" w:color="auto"/>
        </w:pBdr>
        <w:rPr>
          <w:lang w:bidi="es-AR"/>
        </w:rPr>
      </w:pPr>
      <w:bookmarkStart w:id="67" w:name="_Toc113584469"/>
      <w:r w:rsidRPr="00B053E1">
        <w:rPr>
          <w:lang w:bidi="es-AR"/>
        </w:rPr>
        <w:lastRenderedPageBreak/>
        <w:t>Sección 3:</w:t>
      </w:r>
      <w:r w:rsidR="004B3DA9">
        <w:rPr>
          <w:lang w:bidi="es-AR"/>
        </w:rPr>
        <w:t xml:space="preserve"> </w:t>
      </w:r>
      <w:r w:rsidR="00FB5332" w:rsidRPr="00B053E1">
        <w:rPr>
          <w:lang w:bidi="es-AR"/>
        </w:rPr>
        <w:t>Detalles de Validación y Certificación</w:t>
      </w:r>
      <w:bookmarkEnd w:id="67"/>
    </w:p>
    <w:tbl>
      <w:tblPr>
        <w:tblW w:w="9450" w:type="dxa"/>
        <w:tblBorders>
          <w:top w:val="single" w:sz="4" w:space="0" w:color="808080" w:themeColor="background1" w:themeShade="80"/>
          <w:bottom w:val="single" w:sz="4" w:space="0" w:color="808080" w:themeColor="background1" w:themeShade="80"/>
        </w:tblBorders>
        <w:shd w:val="clear" w:color="auto" w:fill="006A72"/>
        <w:tblLook w:val="0000" w:firstRow="0" w:lastRow="0" w:firstColumn="0" w:lastColumn="0" w:noHBand="0" w:noVBand="0"/>
      </w:tblPr>
      <w:tblGrid>
        <w:gridCol w:w="9450"/>
      </w:tblGrid>
      <w:tr w:rsidR="00482DA9" w:rsidRPr="00B053E1" w14:paraId="3730447E" w14:textId="77777777" w:rsidTr="00482DA9">
        <w:trPr>
          <w:cantSplit/>
          <w:trHeight w:val="353"/>
        </w:trPr>
        <w:tc>
          <w:tcPr>
            <w:tcW w:w="9450" w:type="dxa"/>
            <w:shd w:val="clear" w:color="auto" w:fill="006A72"/>
            <w:vAlign w:val="center"/>
          </w:tcPr>
          <w:p w14:paraId="764459A7" w14:textId="77777777" w:rsidR="00FB4992" w:rsidRPr="00B053E1" w:rsidRDefault="00FB4992" w:rsidP="00142475">
            <w:pPr>
              <w:spacing w:after="60"/>
              <w:rPr>
                <w:rFonts w:cs="Arial"/>
                <w:b/>
                <w:bCs/>
                <w:color w:val="FFFFFF" w:themeColor="background1"/>
                <w:sz w:val="22"/>
                <w:szCs w:val="22"/>
              </w:rPr>
            </w:pPr>
            <w:r w:rsidRPr="00B053E1">
              <w:rPr>
                <w:rFonts w:cs="Arial"/>
                <w:b/>
                <w:color w:val="FFFFFF" w:themeColor="background1"/>
                <w:sz w:val="22"/>
                <w:szCs w:val="22"/>
                <w:lang w:bidi="es-AR"/>
              </w:rPr>
              <w:t>Parte 3. Validación PCI DSS</w:t>
            </w:r>
          </w:p>
        </w:tc>
      </w:tr>
    </w:tbl>
    <w:p w14:paraId="51C0741B" w14:textId="0838D4A6" w:rsidR="00935F6F" w:rsidRPr="00B053E1" w:rsidRDefault="00935F6F" w:rsidP="00935F6F">
      <w:pPr>
        <w:overflowPunct w:val="0"/>
        <w:autoSpaceDE w:val="0"/>
        <w:autoSpaceDN w:val="0"/>
        <w:adjustRightInd w:val="0"/>
        <w:spacing w:before="120"/>
        <w:rPr>
          <w:rFonts w:cs="Arial"/>
          <w:b/>
          <w:sz w:val="19"/>
          <w:szCs w:val="19"/>
        </w:rPr>
      </w:pPr>
      <w:r w:rsidRPr="00B053E1">
        <w:rPr>
          <w:rFonts w:cs="Arial"/>
          <w:b/>
          <w:sz w:val="19"/>
          <w:szCs w:val="19"/>
          <w:lang w:bidi="es-AR"/>
        </w:rPr>
        <w:t xml:space="preserve">Esta AOC se basa en los resultados anotados en el SAQ D (Sección 2), </w:t>
      </w:r>
      <w:r w:rsidR="00993A53" w:rsidRPr="00993A53">
        <w:rPr>
          <w:rFonts w:cs="Arial"/>
          <w:b/>
          <w:sz w:val="19"/>
          <w:szCs w:val="19"/>
          <w:lang w:bidi="es-AR"/>
        </w:rPr>
        <w:t xml:space="preserve">fechados </w:t>
      </w:r>
      <w:r w:rsidRPr="00B053E1">
        <w:rPr>
          <w:rFonts w:cs="Arial"/>
          <w:b/>
          <w:sz w:val="19"/>
          <w:szCs w:val="19"/>
          <w:lang w:bidi="es-AR"/>
        </w:rPr>
        <w:t>(Fecha de finalización de la autoevaluación</w:t>
      </w:r>
      <w:r w:rsidR="00A13C82" w:rsidRPr="00D84DC3">
        <w:rPr>
          <w:rFonts w:cs="Arial"/>
          <w:i/>
          <w:sz w:val="19"/>
          <w:szCs w:val="19"/>
          <w:lang w:bidi="es-AR"/>
        </w:rPr>
        <w:fldChar w:fldCharType="begin">
          <w:ffData>
            <w:name w:val=""/>
            <w:enabled/>
            <w:calcOnExit w:val="0"/>
            <w:textInput>
              <w:default w:val="AAAA-MM-DD"/>
            </w:textInput>
          </w:ffData>
        </w:fldChar>
      </w:r>
      <w:r w:rsidR="00A13C82" w:rsidRPr="00D84DC3">
        <w:rPr>
          <w:rFonts w:cs="Arial"/>
          <w:i/>
          <w:sz w:val="19"/>
          <w:szCs w:val="19"/>
          <w:lang w:bidi="es-AR"/>
        </w:rPr>
        <w:instrText xml:space="preserve"> FORMTEXT </w:instrText>
      </w:r>
      <w:r w:rsidR="00A13C82" w:rsidRPr="00D84DC3">
        <w:rPr>
          <w:rFonts w:cs="Arial"/>
          <w:i/>
          <w:sz w:val="19"/>
          <w:szCs w:val="19"/>
          <w:lang w:bidi="es-AR"/>
        </w:rPr>
      </w:r>
      <w:r w:rsidR="00A13C82" w:rsidRPr="00D84DC3">
        <w:rPr>
          <w:rFonts w:cs="Arial"/>
          <w:i/>
          <w:sz w:val="19"/>
          <w:szCs w:val="19"/>
          <w:lang w:bidi="es-AR"/>
        </w:rPr>
        <w:fldChar w:fldCharType="separate"/>
      </w:r>
      <w:r w:rsidR="00A13C82" w:rsidRPr="00D84DC3">
        <w:rPr>
          <w:rFonts w:cs="Arial"/>
          <w:noProof/>
          <w:sz w:val="19"/>
          <w:szCs w:val="19"/>
          <w:lang w:bidi="es-AR"/>
        </w:rPr>
        <w:t xml:space="preserve"> </w:t>
      </w:r>
      <w:r w:rsidR="004A15E5" w:rsidRPr="00D84DC3">
        <w:rPr>
          <w:rFonts w:cs="Arial"/>
          <w:noProof/>
          <w:sz w:val="19"/>
          <w:szCs w:val="19"/>
          <w:lang w:bidi="es-AR"/>
        </w:rPr>
        <w:t>DD-MM-AAAA</w:t>
      </w:r>
      <w:r w:rsidR="00A13C82" w:rsidRPr="00D84DC3">
        <w:rPr>
          <w:rFonts w:cs="Arial"/>
          <w:i/>
          <w:sz w:val="19"/>
          <w:szCs w:val="19"/>
          <w:lang w:bidi="es-AR"/>
        </w:rPr>
        <w:fldChar w:fldCharType="end"/>
      </w:r>
      <w:r w:rsidRPr="00D84DC3">
        <w:rPr>
          <w:rFonts w:cs="Arial"/>
          <w:sz w:val="19"/>
          <w:szCs w:val="19"/>
          <w:lang w:bidi="es-AR"/>
        </w:rPr>
        <w:t xml:space="preserve"> </w:t>
      </w:r>
      <w:r w:rsidRPr="00D84DC3">
        <w:rPr>
          <w:rFonts w:cs="Arial"/>
          <w:b/>
          <w:bCs/>
          <w:sz w:val="19"/>
          <w:szCs w:val="19"/>
          <w:lang w:bidi="es-AR"/>
        </w:rPr>
        <w:t>).</w:t>
      </w:r>
    </w:p>
    <w:p w14:paraId="0E0A1070" w14:textId="17D365B7" w:rsidR="00452F1A" w:rsidRPr="00B053E1" w:rsidRDefault="00452F1A" w:rsidP="00452F1A">
      <w:pPr>
        <w:spacing w:before="0" w:after="0" w:line="240" w:lineRule="auto"/>
        <w:rPr>
          <w:rFonts w:cs="Arial"/>
          <w:szCs w:val="20"/>
        </w:rPr>
      </w:pPr>
      <w:r w:rsidRPr="00B053E1">
        <w:rPr>
          <w:rFonts w:cs="Arial"/>
          <w:szCs w:val="20"/>
          <w:lang w:bidi="es-AR"/>
        </w:rPr>
        <w:t xml:space="preserve">Indique a continuación si se ha realizado una evaluación PCI DSS completa o parcial: </w:t>
      </w:r>
    </w:p>
    <w:p w14:paraId="3A7D06B2" w14:textId="6B2189BD" w:rsidR="00452F1A" w:rsidRPr="00B053E1" w:rsidRDefault="00452F1A" w:rsidP="001D4C2B">
      <w:pPr>
        <w:overflowPunct w:val="0"/>
        <w:autoSpaceDE w:val="0"/>
        <w:autoSpaceDN w:val="0"/>
        <w:adjustRightInd w:val="0"/>
        <w:spacing w:before="80" w:after="80"/>
        <w:ind w:left="810" w:hanging="360"/>
        <w:rPr>
          <w:rFonts w:cs="Arial"/>
          <w:szCs w:val="22"/>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00000000">
        <w:rPr>
          <w:rFonts w:cs="Arial"/>
          <w:szCs w:val="22"/>
          <w:lang w:bidi="es-AR"/>
        </w:rPr>
      </w:r>
      <w:r w:rsidR="00000000">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Completa - </w:t>
      </w:r>
      <w:r w:rsidRPr="00B053E1">
        <w:rPr>
          <w:rFonts w:cs="Arial"/>
          <w:szCs w:val="22"/>
          <w:lang w:bidi="es-AR"/>
        </w:rPr>
        <w:t xml:space="preserve">Se han evaluado todos los requisitos, por lo tanto no se ha marcado ningún requisito como No Probado en el SAQ. </w:t>
      </w:r>
    </w:p>
    <w:p w14:paraId="6976AE6F" w14:textId="1A267818" w:rsidR="00452F1A" w:rsidRPr="00B053E1" w:rsidRDefault="00452F1A" w:rsidP="001D4C2B">
      <w:pPr>
        <w:overflowPunct w:val="0"/>
        <w:autoSpaceDE w:val="0"/>
        <w:autoSpaceDN w:val="0"/>
        <w:adjustRightInd w:val="0"/>
        <w:spacing w:before="120"/>
        <w:ind w:left="810" w:hanging="360"/>
        <w:rPr>
          <w:rFonts w:cs="Arial"/>
          <w:b/>
          <w:i/>
          <w:szCs w:val="20"/>
        </w:rPr>
      </w:pPr>
      <w:r w:rsidRPr="00B053E1">
        <w:rPr>
          <w:rFonts w:cs="Arial"/>
          <w:szCs w:val="22"/>
          <w:lang w:bidi="es-AR"/>
        </w:rPr>
        <w:fldChar w:fldCharType="begin">
          <w:ffData>
            <w:name w:val="Check16"/>
            <w:enabled/>
            <w:calcOnExit w:val="0"/>
            <w:checkBox>
              <w:sizeAuto/>
              <w:default w:val="0"/>
            </w:checkBox>
          </w:ffData>
        </w:fldChar>
      </w:r>
      <w:r w:rsidRPr="00B053E1">
        <w:rPr>
          <w:rFonts w:cs="Arial"/>
          <w:szCs w:val="22"/>
          <w:lang w:bidi="es-AR"/>
        </w:rPr>
        <w:instrText xml:space="preserve"> FORMCHECKBOX </w:instrText>
      </w:r>
      <w:r w:rsidR="00000000">
        <w:rPr>
          <w:rFonts w:cs="Arial"/>
          <w:szCs w:val="22"/>
          <w:lang w:bidi="es-AR"/>
        </w:rPr>
      </w:r>
      <w:r w:rsidR="00000000">
        <w:rPr>
          <w:rFonts w:cs="Arial"/>
          <w:szCs w:val="22"/>
          <w:lang w:bidi="es-AR"/>
        </w:rPr>
        <w:fldChar w:fldCharType="separate"/>
      </w:r>
      <w:r w:rsidRPr="00B053E1">
        <w:rPr>
          <w:rFonts w:cs="Arial"/>
          <w:szCs w:val="22"/>
          <w:lang w:bidi="es-AR"/>
        </w:rPr>
        <w:fldChar w:fldCharType="end"/>
      </w:r>
      <w:r w:rsidRPr="00B053E1">
        <w:rPr>
          <w:rFonts w:cs="Arial"/>
          <w:b/>
          <w:szCs w:val="22"/>
          <w:lang w:bidi="es-AR"/>
        </w:rPr>
        <w:t xml:space="preserve"> </w:t>
      </w:r>
      <w:r w:rsidRPr="00B053E1">
        <w:rPr>
          <w:rFonts w:cs="Arial"/>
          <w:b/>
          <w:szCs w:val="22"/>
          <w:lang w:bidi="es-AR"/>
        </w:rPr>
        <w:tab/>
      </w:r>
      <w:r w:rsidR="00FB5332" w:rsidRPr="00B053E1">
        <w:rPr>
          <w:rFonts w:cs="Arial"/>
          <w:b/>
          <w:szCs w:val="22"/>
          <w:lang w:bidi="es-AR"/>
        </w:rPr>
        <w:t xml:space="preserve">Evaluación </w:t>
      </w:r>
      <w:r w:rsidRPr="00B053E1">
        <w:rPr>
          <w:rFonts w:cs="Arial"/>
          <w:b/>
          <w:szCs w:val="22"/>
          <w:lang w:bidi="es-AR"/>
        </w:rPr>
        <w:t xml:space="preserve">Parcial - </w:t>
      </w:r>
      <w:r w:rsidRPr="00B053E1">
        <w:rPr>
          <w:rFonts w:cs="Arial"/>
          <w:szCs w:val="22"/>
          <w:lang w:bidi="es-AR"/>
        </w:rPr>
        <w:t xml:space="preserve">Uno o más requisitos no han sido evaluados y por lo tanto fueron marcados como No Probados en el SAQ. Cualquier requisito no evaluado se anota como No probado en la Parte 2g anterior. </w:t>
      </w:r>
    </w:p>
    <w:p w14:paraId="5B9A18EE" w14:textId="0514D985" w:rsidR="00BF65C2" w:rsidRPr="00B053E1" w:rsidRDefault="00FB4992" w:rsidP="00A72F3A">
      <w:pPr>
        <w:overflowPunct w:val="0"/>
        <w:autoSpaceDE w:val="0"/>
        <w:autoSpaceDN w:val="0"/>
        <w:adjustRightInd w:val="0"/>
        <w:spacing w:before="120"/>
        <w:rPr>
          <w:rFonts w:cs="Arial"/>
          <w:b/>
          <w:i/>
          <w:sz w:val="19"/>
          <w:szCs w:val="19"/>
        </w:rPr>
      </w:pPr>
      <w:r w:rsidRPr="00B053E1">
        <w:rPr>
          <w:rFonts w:cs="Arial"/>
          <w:sz w:val="19"/>
          <w:szCs w:val="19"/>
          <w:lang w:bidi="es-AR"/>
        </w:rPr>
        <w:t xml:space="preserve">Sobre la base de los resultados documentados en el SAQ D indicado anteriormente, </w:t>
      </w:r>
      <w:r w:rsidR="00993A53" w:rsidRPr="00993A53">
        <w:rPr>
          <w:rFonts w:cs="Arial"/>
          <w:sz w:val="19"/>
          <w:szCs w:val="19"/>
          <w:lang w:bidi="es-AR"/>
        </w:rPr>
        <w:t>cada firmante identificado en cualquiera de las Partes 3b-3d, según corresponda, afirma el siguiente estado de conformidad para el comerciante identificado en la Parte 2 de este documento</w:t>
      </w:r>
      <w:r w:rsidR="00DE5901" w:rsidRPr="00B053E1">
        <w:rPr>
          <w:rFonts w:cs="Arial"/>
          <w:sz w:val="19"/>
          <w:szCs w:val="19"/>
          <w:lang w:bidi="es-AR"/>
        </w:rPr>
        <w:t xml:space="preserve">. </w:t>
      </w:r>
    </w:p>
    <w:p w14:paraId="5F3323F2" w14:textId="2ADD3095" w:rsidR="00FB4992" w:rsidRPr="00B053E1" w:rsidRDefault="00BF65C2" w:rsidP="00A72F3A">
      <w:pPr>
        <w:overflowPunct w:val="0"/>
        <w:autoSpaceDE w:val="0"/>
        <w:autoSpaceDN w:val="0"/>
        <w:adjustRightInd w:val="0"/>
        <w:spacing w:before="120"/>
        <w:rPr>
          <w:rFonts w:cs="Arial"/>
          <w:sz w:val="19"/>
          <w:szCs w:val="19"/>
        </w:rPr>
      </w:pPr>
      <w:r w:rsidRPr="00B053E1">
        <w:rPr>
          <w:rFonts w:cs="Arial"/>
          <w:b/>
          <w:i/>
          <w:sz w:val="19"/>
          <w:szCs w:val="19"/>
          <w:lang w:bidi="es-AR"/>
        </w:rPr>
        <w:t>Seleccione uno:</w:t>
      </w:r>
    </w:p>
    <w:tbl>
      <w:tblPr>
        <w:tblW w:w="9558" w:type="dxa"/>
        <w:jc w:val="center"/>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108"/>
        <w:gridCol w:w="522"/>
        <w:gridCol w:w="18"/>
        <w:gridCol w:w="327"/>
        <w:gridCol w:w="2395"/>
        <w:gridCol w:w="5590"/>
        <w:gridCol w:w="267"/>
        <w:gridCol w:w="331"/>
      </w:tblGrid>
      <w:tr w:rsidR="00564700" w:rsidRPr="00B053E1" w14:paraId="532A1303" w14:textId="77777777" w:rsidTr="00183085">
        <w:trPr>
          <w:cantSplit/>
          <w:trHeight w:val="755"/>
          <w:jc w:val="center"/>
        </w:trPr>
        <w:tc>
          <w:tcPr>
            <w:tcW w:w="630" w:type="dxa"/>
            <w:gridSpan w:val="2"/>
          </w:tcPr>
          <w:p w14:paraId="47F6E995"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28" w:type="dxa"/>
            <w:gridSpan w:val="6"/>
          </w:tcPr>
          <w:p w14:paraId="666BDDD5" w14:textId="6A50C081" w:rsidR="00564700" w:rsidRPr="00B053E1" w:rsidRDefault="00564700" w:rsidP="00165A56">
            <w:pPr>
              <w:overflowPunct w:val="0"/>
              <w:autoSpaceDE w:val="0"/>
              <w:autoSpaceDN w:val="0"/>
              <w:adjustRightInd w:val="0"/>
              <w:spacing w:before="80" w:after="80"/>
              <w:rPr>
                <w:rFonts w:cs="Arial"/>
                <w:sz w:val="19"/>
                <w:szCs w:val="19"/>
              </w:rPr>
            </w:pPr>
            <w:r w:rsidRPr="00B053E1">
              <w:rPr>
                <w:rFonts w:cs="Arial"/>
                <w:b/>
                <w:sz w:val="19"/>
                <w:szCs w:val="19"/>
                <w:lang w:bidi="es-AR"/>
              </w:rPr>
              <w:t>En Conformidad:</w:t>
            </w:r>
            <w:r w:rsidRPr="00B053E1">
              <w:rPr>
                <w:rFonts w:cs="Arial"/>
                <w:sz w:val="19"/>
                <w:szCs w:val="19"/>
                <w:lang w:bidi="es-AR"/>
              </w:rPr>
              <w:t xml:space="preserve"> Todas las secciones del PCI DSS SAQ están completas y todos los requisitos están marcados como 1) Implementado 2) Implementados con Remediación, o 3) No Aplicable, lo que resulta en una calificación general de </w:t>
            </w:r>
            <w:r w:rsidR="00FB5332" w:rsidRPr="00B053E1">
              <w:rPr>
                <w:rFonts w:cs="Arial"/>
                <w:b/>
                <w:bCs/>
                <w:sz w:val="19"/>
                <w:szCs w:val="19"/>
                <w:lang w:bidi="es-AR"/>
              </w:rPr>
              <w:t xml:space="preserve">EN </w:t>
            </w:r>
            <w:r w:rsidRPr="00B053E1">
              <w:rPr>
                <w:rFonts w:cs="Arial"/>
                <w:b/>
                <w:sz w:val="19"/>
                <w:szCs w:val="19"/>
                <w:lang w:bidi="es-AR"/>
              </w:rPr>
              <w:t>CONFORMIDAD</w:t>
            </w:r>
            <w:r w:rsidRPr="00B053E1">
              <w:rPr>
                <w:rFonts w:cs="Arial"/>
                <w:sz w:val="19"/>
                <w:szCs w:val="19"/>
                <w:lang w:bidi="es-AR"/>
              </w:rPr>
              <w:t xml:space="preserve">; por lo tanto </w:t>
            </w:r>
            <w:r w:rsidR="00993A53">
              <w:rPr>
                <w:rFonts w:cs="Arial"/>
                <w:i/>
                <w:noProof/>
                <w:sz w:val="19"/>
                <w:szCs w:val="19"/>
                <w:lang w:val="en-US"/>
              </w:rPr>
              <w:fldChar w:fldCharType="begin">
                <w:ffData>
                  <w:name w:val=""/>
                  <w:enabled/>
                  <w:calcOnExit w:val="0"/>
                  <w:textInput>
                    <w:default w:val="(Nombre del Comerciante)"/>
                  </w:textInput>
                </w:ffData>
              </w:fldChar>
            </w:r>
            <w:r w:rsidR="00993A53" w:rsidRPr="00B91CFB">
              <w:rPr>
                <w:rFonts w:cs="Arial"/>
                <w:i/>
                <w:noProof/>
                <w:sz w:val="19"/>
                <w:szCs w:val="19"/>
                <w:lang w:val="pt-BR"/>
              </w:rPr>
              <w:instrText xml:space="preserve"> FORMTEXT </w:instrText>
            </w:r>
            <w:r w:rsidR="00993A53">
              <w:rPr>
                <w:rFonts w:cs="Arial"/>
                <w:i/>
                <w:noProof/>
                <w:sz w:val="19"/>
                <w:szCs w:val="19"/>
                <w:lang w:val="en-US"/>
              </w:rPr>
            </w:r>
            <w:r w:rsidR="00993A53">
              <w:rPr>
                <w:rFonts w:cs="Arial"/>
                <w:i/>
                <w:noProof/>
                <w:sz w:val="19"/>
                <w:szCs w:val="19"/>
                <w:lang w:val="en-US"/>
              </w:rPr>
              <w:fldChar w:fldCharType="separate"/>
            </w:r>
            <w:r w:rsidR="00993A53" w:rsidRPr="00B91CFB">
              <w:rPr>
                <w:rFonts w:cs="Arial"/>
                <w:i/>
                <w:noProof/>
                <w:sz w:val="19"/>
                <w:szCs w:val="19"/>
                <w:lang w:val="pt-BR"/>
              </w:rPr>
              <w:t>(Nombre del Comerciante)</w:t>
            </w:r>
            <w:r w:rsidR="00993A53">
              <w:rPr>
                <w:rFonts w:cs="Arial"/>
                <w:i/>
                <w:noProof/>
                <w:sz w:val="19"/>
                <w:szCs w:val="19"/>
                <w:lang w:val="en-US"/>
              </w:rPr>
              <w:fldChar w:fldCharType="end"/>
            </w:r>
            <w:r w:rsidR="00FB5332" w:rsidRPr="00B053E1">
              <w:rPr>
                <w:rFonts w:cs="Arial"/>
                <w:i/>
                <w:sz w:val="19"/>
                <w:szCs w:val="19"/>
                <w:lang w:bidi="es-AR"/>
              </w:rPr>
              <w:t xml:space="preserve"> </w:t>
            </w:r>
            <w:r w:rsidRPr="00B053E1">
              <w:rPr>
                <w:rFonts w:cs="Arial"/>
                <w:sz w:val="19"/>
                <w:szCs w:val="19"/>
                <w:lang w:bidi="es-AR"/>
              </w:rPr>
              <w:t xml:space="preserve"> ha demostrado estar en conformidad con todos los </w:t>
            </w:r>
            <w:r w:rsidR="00983955">
              <w:rPr>
                <w:rFonts w:cs="Arial"/>
                <w:sz w:val="19"/>
                <w:szCs w:val="19"/>
                <w:lang w:bidi="es-AR"/>
              </w:rPr>
              <w:t>Requisitos de PCI DSS</w:t>
            </w:r>
            <w:r w:rsidRPr="00B053E1">
              <w:rPr>
                <w:rFonts w:cs="Arial"/>
                <w:sz w:val="19"/>
                <w:szCs w:val="19"/>
                <w:lang w:bidi="es-AR"/>
              </w:rPr>
              <w:t xml:space="preserve"> incluidos en este SAQ con la excepción de aquellos marcados anteriormente como No Probados. </w:t>
            </w:r>
          </w:p>
        </w:tc>
      </w:tr>
      <w:tr w:rsidR="00564700" w:rsidRPr="00B053E1" w14:paraId="395CF8F0" w14:textId="77777777" w:rsidTr="00183085">
        <w:trPr>
          <w:jc w:val="center"/>
        </w:trPr>
        <w:tc>
          <w:tcPr>
            <w:tcW w:w="630" w:type="dxa"/>
            <w:gridSpan w:val="2"/>
            <w:tcBorders>
              <w:bottom w:val="single" w:sz="4" w:space="0" w:color="808080" w:themeColor="background1" w:themeShade="80"/>
            </w:tcBorders>
          </w:tcPr>
          <w:p w14:paraId="102843BE" w14:textId="77777777" w:rsidR="00564700" w:rsidRPr="00B053E1" w:rsidRDefault="00564700" w:rsidP="00B7278A">
            <w:pPr>
              <w:overflowPunct w:val="0"/>
              <w:autoSpaceDE w:val="0"/>
              <w:autoSpaceDN w:val="0"/>
              <w:adjustRightInd w:val="0"/>
              <w:spacing w:before="120" w:after="80"/>
              <w:ind w:left="432" w:hanging="432"/>
              <w:jc w:val="center"/>
              <w:rPr>
                <w:rFonts w:cs="Arial"/>
                <w:sz w:val="18"/>
                <w:szCs w:val="20"/>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28" w:type="dxa"/>
            <w:gridSpan w:val="6"/>
            <w:tcBorders>
              <w:bottom w:val="single" w:sz="4" w:space="0" w:color="808080" w:themeColor="background1" w:themeShade="80"/>
            </w:tcBorders>
          </w:tcPr>
          <w:p w14:paraId="73BB87D8" w14:textId="16462ADC" w:rsidR="00564700" w:rsidRPr="00B053E1" w:rsidRDefault="00564700" w:rsidP="00EC6D96">
            <w:pPr>
              <w:pStyle w:val="pcinormal"/>
              <w:rPr>
                <w:b/>
              </w:rPr>
            </w:pPr>
            <w:r w:rsidRPr="00B053E1">
              <w:rPr>
                <w:b/>
                <w:lang w:bidi="es-AR"/>
              </w:rPr>
              <w:t>No Conform</w:t>
            </w:r>
            <w:r w:rsidR="00FB5332" w:rsidRPr="00B053E1">
              <w:rPr>
                <w:b/>
                <w:lang w:bidi="es-AR"/>
              </w:rPr>
              <w:t>idad</w:t>
            </w:r>
            <w:r w:rsidRPr="00B053E1">
              <w:rPr>
                <w:b/>
                <w:lang w:bidi="es-AR"/>
              </w:rPr>
              <w:t xml:space="preserve">:  </w:t>
            </w:r>
            <w:r w:rsidRPr="00B053E1">
              <w:rPr>
                <w:lang w:bidi="es-AR"/>
              </w:rPr>
              <w:t xml:space="preserve">No se han completado todas las secciones del PCI DSS SAQ, o uno, o más requisitos están marcados como No Implementado, lo que resultada en una calificación general de </w:t>
            </w:r>
            <w:r w:rsidR="00183085">
              <w:rPr>
                <w:lang w:bidi="es-AR"/>
              </w:rPr>
              <w:t xml:space="preserve">  </w:t>
            </w:r>
            <w:r w:rsidRPr="00B053E1">
              <w:rPr>
                <w:b/>
                <w:lang w:bidi="es-AR"/>
              </w:rPr>
              <w:t>NO CONFORMIDAD</w:t>
            </w:r>
            <w:r w:rsidRPr="00B053E1">
              <w:rPr>
                <w:lang w:bidi="es-AR"/>
              </w:rPr>
              <w:t xml:space="preserve">, por lo </w:t>
            </w:r>
            <w:r w:rsidR="00993A53">
              <w:rPr>
                <w:lang w:bidi="es-AR"/>
              </w:rPr>
              <w:t>tanto</w:t>
            </w:r>
            <w:r w:rsidRPr="00B053E1">
              <w:rPr>
                <w:lang w:bidi="es-AR"/>
              </w:rPr>
              <w:t xml:space="preserve"> </w:t>
            </w:r>
            <w:r w:rsidR="00993A53">
              <w:rPr>
                <w:i/>
                <w:noProof/>
                <w:lang w:val="en-US"/>
              </w:rPr>
              <w:fldChar w:fldCharType="begin">
                <w:ffData>
                  <w:name w:val=""/>
                  <w:enabled/>
                  <w:calcOnExit w:val="0"/>
                  <w:textInput>
                    <w:default w:val="(Nombre del Comerciante)"/>
                  </w:textInput>
                </w:ffData>
              </w:fldChar>
            </w:r>
            <w:r w:rsidR="00993A53" w:rsidRPr="00B91CFB">
              <w:rPr>
                <w:i/>
                <w:noProof/>
                <w:lang w:val="pt-BR"/>
              </w:rPr>
              <w:instrText xml:space="preserve"> FORMTEXT </w:instrText>
            </w:r>
            <w:r w:rsidR="00993A53">
              <w:rPr>
                <w:i/>
                <w:noProof/>
                <w:lang w:val="en-US"/>
              </w:rPr>
            </w:r>
            <w:r w:rsidR="00993A53">
              <w:rPr>
                <w:i/>
                <w:noProof/>
                <w:lang w:val="en-US"/>
              </w:rPr>
              <w:fldChar w:fldCharType="separate"/>
            </w:r>
            <w:r w:rsidR="00993A53" w:rsidRPr="00B91CFB">
              <w:rPr>
                <w:i/>
                <w:noProof/>
                <w:lang w:val="pt-BR"/>
              </w:rPr>
              <w:t>(Nombre del Comerciante)</w:t>
            </w:r>
            <w:r w:rsidR="00993A53">
              <w:rPr>
                <w:i/>
                <w:noProof/>
                <w:lang w:val="en-US"/>
              </w:rPr>
              <w:fldChar w:fldCharType="end"/>
            </w:r>
            <w:r w:rsidRPr="00B053E1">
              <w:rPr>
                <w:lang w:bidi="es-AR"/>
              </w:rPr>
              <w:t xml:space="preserve"> no ha demostrado estar en conformidad con los </w:t>
            </w:r>
            <w:r w:rsidR="00983955">
              <w:rPr>
                <w:lang w:bidi="es-AR"/>
              </w:rPr>
              <w:t>Requisitos de PCI DSS</w:t>
            </w:r>
            <w:r w:rsidRPr="00B053E1">
              <w:rPr>
                <w:lang w:bidi="es-AR"/>
              </w:rPr>
              <w:t xml:space="preserve"> incluidos en este SAQ.</w:t>
            </w:r>
          </w:p>
          <w:p w14:paraId="7C574FAB" w14:textId="1049F4BF" w:rsidR="00564700" w:rsidRPr="00B053E1" w:rsidRDefault="00564700" w:rsidP="00564700">
            <w:pPr>
              <w:overflowPunct w:val="0"/>
              <w:autoSpaceDE w:val="0"/>
              <w:autoSpaceDN w:val="0"/>
              <w:adjustRightInd w:val="0"/>
              <w:spacing w:before="80" w:after="80"/>
              <w:rPr>
                <w:rFonts w:cs="Arial"/>
                <w:i/>
                <w:iCs/>
                <w:sz w:val="19"/>
                <w:szCs w:val="19"/>
              </w:rPr>
            </w:pPr>
            <w:r w:rsidRPr="00B053E1">
              <w:rPr>
                <w:rFonts w:cs="Arial"/>
                <w:b/>
                <w:sz w:val="19"/>
                <w:szCs w:val="19"/>
                <w:lang w:bidi="es-AR"/>
              </w:rPr>
              <w:t xml:space="preserve">Fecha </w:t>
            </w:r>
            <w:proofErr w:type="spellStart"/>
            <w:r w:rsidRPr="00B053E1">
              <w:rPr>
                <w:rFonts w:cs="Arial"/>
                <w:b/>
                <w:sz w:val="19"/>
                <w:szCs w:val="19"/>
                <w:lang w:bidi="es-AR"/>
              </w:rPr>
              <w:t>Limite</w:t>
            </w:r>
            <w:proofErr w:type="spellEnd"/>
            <w:r w:rsidRPr="00B053E1">
              <w:rPr>
                <w:rFonts w:cs="Arial"/>
                <w:b/>
                <w:sz w:val="19"/>
                <w:szCs w:val="19"/>
                <w:lang w:bidi="es-AR"/>
              </w:rPr>
              <w:t xml:space="preserve"> </w:t>
            </w:r>
            <w:r w:rsidRPr="00B053E1">
              <w:rPr>
                <w:rFonts w:cs="Arial"/>
                <w:sz w:val="19"/>
                <w:szCs w:val="19"/>
                <w:lang w:bidi="es-AR"/>
              </w:rPr>
              <w:t xml:space="preserve">para estar en Conformidad: </w:t>
            </w:r>
            <w:r w:rsidR="007154E4" w:rsidRPr="00B053E1">
              <w:rPr>
                <w:rFonts w:cs="Arial"/>
                <w:i/>
                <w:sz w:val="19"/>
                <w:szCs w:val="19"/>
                <w:lang w:bidi="es-AR"/>
              </w:rPr>
              <w:fldChar w:fldCharType="begin">
                <w:ffData>
                  <w:name w:val=""/>
                  <w:enabled/>
                  <w:calcOnExit w:val="0"/>
                  <w:textInput>
                    <w:default w:val="AAAA-MM-DD"/>
                  </w:textInput>
                </w:ffData>
              </w:fldChar>
            </w:r>
            <w:r w:rsidR="007154E4" w:rsidRPr="00B053E1">
              <w:rPr>
                <w:rFonts w:cs="Arial"/>
                <w:i/>
                <w:sz w:val="19"/>
                <w:szCs w:val="19"/>
                <w:lang w:bidi="es-AR"/>
              </w:rPr>
              <w:instrText xml:space="preserve"> FORMTEXT </w:instrText>
            </w:r>
            <w:r w:rsidR="007154E4" w:rsidRPr="00B053E1">
              <w:rPr>
                <w:rFonts w:cs="Arial"/>
                <w:i/>
                <w:sz w:val="19"/>
                <w:szCs w:val="19"/>
                <w:lang w:bidi="es-AR"/>
              </w:rPr>
            </w:r>
            <w:r w:rsidR="007154E4" w:rsidRPr="00B053E1">
              <w:rPr>
                <w:rFonts w:cs="Arial"/>
                <w:i/>
                <w:sz w:val="19"/>
                <w:szCs w:val="19"/>
                <w:lang w:bidi="es-AR"/>
              </w:rPr>
              <w:fldChar w:fldCharType="separate"/>
            </w:r>
            <w:r w:rsidR="004A15E5" w:rsidRPr="00B053E1">
              <w:rPr>
                <w:rFonts w:cs="Arial"/>
                <w:i/>
                <w:noProof/>
                <w:sz w:val="19"/>
                <w:szCs w:val="19"/>
                <w:lang w:bidi="es-AR"/>
              </w:rPr>
              <w:t>DD-MM-AAAA</w:t>
            </w:r>
            <w:r w:rsidR="007154E4" w:rsidRPr="00B053E1">
              <w:rPr>
                <w:rFonts w:cs="Arial"/>
                <w:i/>
                <w:sz w:val="19"/>
                <w:szCs w:val="19"/>
                <w:lang w:bidi="es-AR"/>
              </w:rPr>
              <w:fldChar w:fldCharType="end"/>
            </w:r>
          </w:p>
          <w:p w14:paraId="3C984A08" w14:textId="65F7B805" w:rsidR="00564700" w:rsidRPr="00B053E1" w:rsidRDefault="00564700" w:rsidP="00EC6D96">
            <w:pPr>
              <w:tabs>
                <w:tab w:val="left" w:pos="792"/>
              </w:tabs>
              <w:overflowPunct w:val="0"/>
              <w:autoSpaceDE w:val="0"/>
              <w:autoSpaceDN w:val="0"/>
              <w:adjustRightInd w:val="0"/>
              <w:spacing w:before="80" w:after="80"/>
              <w:rPr>
                <w:rFonts w:cs="Arial"/>
                <w:b/>
                <w:sz w:val="19"/>
                <w:szCs w:val="19"/>
              </w:rPr>
            </w:pPr>
            <w:r w:rsidRPr="00B053E1">
              <w:rPr>
                <w:rFonts w:cs="Arial"/>
                <w:sz w:val="19"/>
                <w:szCs w:val="19"/>
                <w:lang w:bidi="es-AR"/>
              </w:rPr>
              <w:t xml:space="preserve">El comerciante que envíe este formulario </w:t>
            </w:r>
            <w:r w:rsidR="00993A53" w:rsidRPr="00993A53">
              <w:rPr>
                <w:rFonts w:cs="Arial"/>
                <w:sz w:val="19"/>
                <w:szCs w:val="19"/>
                <w:lang w:bidi="es-AR"/>
              </w:rPr>
              <w:t xml:space="preserve">con un estado de No-Conformidad se le puede solicitar que complete el Plan de Acción en la Parte 4 de este documento. Confirme con la entidad a la que se presentará este AOC </w:t>
            </w:r>
            <w:r w:rsidR="00993A53" w:rsidRPr="00993A53">
              <w:rPr>
                <w:rFonts w:cs="Arial"/>
                <w:i/>
                <w:iCs/>
                <w:sz w:val="19"/>
                <w:szCs w:val="19"/>
                <w:lang w:bidi="es-AR"/>
              </w:rPr>
              <w:t>antes de completar la Parte 4</w:t>
            </w:r>
            <w:r w:rsidRPr="00993A53">
              <w:rPr>
                <w:rFonts w:cs="Arial"/>
                <w:i/>
                <w:iCs/>
                <w:sz w:val="19"/>
                <w:szCs w:val="19"/>
                <w:lang w:bidi="es-AR"/>
              </w:rPr>
              <w:t>.</w:t>
            </w:r>
          </w:p>
        </w:tc>
      </w:tr>
      <w:tr w:rsidR="00240624" w:rsidRPr="00B053E1" w14:paraId="64256DE7" w14:textId="77777777" w:rsidTr="00183085">
        <w:trPr>
          <w:jc w:val="center"/>
        </w:trPr>
        <w:tc>
          <w:tcPr>
            <w:tcW w:w="630" w:type="dxa"/>
            <w:gridSpan w:val="2"/>
            <w:tcBorders>
              <w:bottom w:val="nil"/>
            </w:tcBorders>
          </w:tcPr>
          <w:p w14:paraId="22084F96" w14:textId="77777777" w:rsidR="00240624" w:rsidRPr="00B053E1" w:rsidRDefault="00240624" w:rsidP="00E55F25">
            <w:pPr>
              <w:overflowPunct w:val="0"/>
              <w:autoSpaceDE w:val="0"/>
              <w:autoSpaceDN w:val="0"/>
              <w:adjustRightInd w:val="0"/>
              <w:spacing w:before="120"/>
              <w:ind w:left="432" w:hanging="432"/>
              <w:jc w:val="center"/>
              <w:rPr>
                <w:sz w:val="19"/>
              </w:rPr>
            </w:pPr>
            <w:r w:rsidRPr="00B053E1">
              <w:rPr>
                <w:rFonts w:cs="Arial"/>
                <w:sz w:val="18"/>
                <w:szCs w:val="20"/>
                <w:lang w:bidi="es-AR"/>
              </w:rPr>
              <w:fldChar w:fldCharType="begin">
                <w:ffData>
                  <w:name w:val="Check16"/>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28" w:type="dxa"/>
            <w:gridSpan w:val="6"/>
            <w:tcBorders>
              <w:bottom w:val="nil"/>
            </w:tcBorders>
          </w:tcPr>
          <w:p w14:paraId="33E1FC2B" w14:textId="4AB56123" w:rsidR="00240624" w:rsidRPr="00B053E1" w:rsidRDefault="00240624" w:rsidP="00E55F25">
            <w:pPr>
              <w:overflowPunct w:val="0"/>
              <w:autoSpaceDE w:val="0"/>
              <w:autoSpaceDN w:val="0"/>
              <w:adjustRightInd w:val="0"/>
              <w:spacing w:before="120"/>
              <w:rPr>
                <w:rFonts w:cs="Arial"/>
                <w:sz w:val="19"/>
                <w:szCs w:val="19"/>
              </w:rPr>
            </w:pPr>
            <w:r w:rsidRPr="00B053E1">
              <w:rPr>
                <w:rFonts w:cs="Arial"/>
                <w:b/>
                <w:sz w:val="19"/>
                <w:szCs w:val="19"/>
                <w:lang w:bidi="es-AR"/>
              </w:rPr>
              <w:t>Conforme pero con una excepción legal:</w:t>
            </w:r>
            <w:r w:rsidRPr="00B053E1">
              <w:rPr>
                <w:rFonts w:cs="Arial"/>
                <w:sz w:val="19"/>
                <w:szCs w:val="19"/>
                <w:lang w:bidi="es-AR"/>
              </w:rPr>
              <w:t xml:space="preserve"> Uno o más de los requisitos evaluados en el PCI DSS SAQ están marcados como No Implementado debido a una restricción legal que impide que se cumpla con el requisito y todos los demás requisitos están marcados como 1) Implementado, 2) Implementado con Rehabilitación, o 3) No Aplicable, lo que da como resultado una calificación general de </w:t>
            </w:r>
            <w:r w:rsidR="00183085">
              <w:rPr>
                <w:rFonts w:cs="Arial"/>
                <w:sz w:val="19"/>
                <w:szCs w:val="19"/>
                <w:lang w:bidi="es-AR"/>
              </w:rPr>
              <w:t xml:space="preserve">                </w:t>
            </w:r>
            <w:r w:rsidRPr="00B053E1">
              <w:rPr>
                <w:rFonts w:cs="Arial"/>
                <w:b/>
                <w:sz w:val="19"/>
                <w:szCs w:val="19"/>
                <w:lang w:bidi="es-AR"/>
              </w:rPr>
              <w:t>EN CONFORMIDAD PERO CON EXCEPCIÓN LEGAL;</w:t>
            </w:r>
            <w:r w:rsidRPr="00B053E1">
              <w:rPr>
                <w:rFonts w:cs="Arial"/>
                <w:sz w:val="19"/>
                <w:szCs w:val="19"/>
                <w:lang w:bidi="es-AR"/>
              </w:rPr>
              <w:t xml:space="preserve"> por lo tanto, </w:t>
            </w:r>
            <w:r w:rsidR="00993A53">
              <w:rPr>
                <w:rFonts w:cs="Arial"/>
                <w:i/>
                <w:noProof/>
                <w:sz w:val="19"/>
                <w:szCs w:val="19"/>
                <w:lang w:val="en-US"/>
              </w:rPr>
              <w:fldChar w:fldCharType="begin">
                <w:ffData>
                  <w:name w:val="Text23"/>
                  <w:enabled/>
                  <w:calcOnExit w:val="0"/>
                  <w:textInput>
                    <w:default w:val="(Nombre del Comerciante)"/>
                  </w:textInput>
                </w:ffData>
              </w:fldChar>
            </w:r>
            <w:bookmarkStart w:id="68" w:name="Text23"/>
            <w:r w:rsidR="00993A53" w:rsidRPr="00B91CFB">
              <w:rPr>
                <w:rFonts w:cs="Arial"/>
                <w:i/>
                <w:noProof/>
                <w:sz w:val="19"/>
                <w:szCs w:val="19"/>
                <w:lang w:val="pt-BR"/>
              </w:rPr>
              <w:instrText xml:space="preserve"> FORMTEXT </w:instrText>
            </w:r>
            <w:r w:rsidR="00993A53">
              <w:rPr>
                <w:rFonts w:cs="Arial"/>
                <w:i/>
                <w:noProof/>
                <w:sz w:val="19"/>
                <w:szCs w:val="19"/>
                <w:lang w:val="en-US"/>
              </w:rPr>
            </w:r>
            <w:r w:rsidR="00993A53">
              <w:rPr>
                <w:rFonts w:cs="Arial"/>
                <w:i/>
                <w:noProof/>
                <w:sz w:val="19"/>
                <w:szCs w:val="19"/>
                <w:lang w:val="en-US"/>
              </w:rPr>
              <w:fldChar w:fldCharType="separate"/>
            </w:r>
            <w:r w:rsidR="00993A53" w:rsidRPr="00B91CFB">
              <w:rPr>
                <w:rFonts w:cs="Arial"/>
                <w:i/>
                <w:noProof/>
                <w:sz w:val="19"/>
                <w:szCs w:val="19"/>
                <w:lang w:val="pt-BR"/>
              </w:rPr>
              <w:t>(Nombre del Comerciante)</w:t>
            </w:r>
            <w:r w:rsidR="00993A53">
              <w:rPr>
                <w:rFonts w:cs="Arial"/>
                <w:i/>
                <w:noProof/>
                <w:sz w:val="19"/>
                <w:szCs w:val="19"/>
                <w:lang w:val="en-US"/>
              </w:rPr>
              <w:fldChar w:fldCharType="end"/>
            </w:r>
            <w:bookmarkEnd w:id="68"/>
            <w:r w:rsidRPr="00B053E1">
              <w:rPr>
                <w:rFonts w:cs="Arial"/>
                <w:sz w:val="19"/>
                <w:szCs w:val="19"/>
                <w:lang w:bidi="es-AR"/>
              </w:rPr>
              <w:t xml:space="preserve"> ha demostrado estar en conformidad con todos los </w:t>
            </w:r>
            <w:r w:rsidR="00983955">
              <w:rPr>
                <w:rFonts w:cs="Arial"/>
                <w:sz w:val="19"/>
                <w:szCs w:val="19"/>
                <w:lang w:bidi="es-AR"/>
              </w:rPr>
              <w:t>Requisitos de PCI DSS</w:t>
            </w:r>
            <w:r w:rsidRPr="00B053E1">
              <w:rPr>
                <w:rFonts w:cs="Arial"/>
                <w:sz w:val="19"/>
                <w:szCs w:val="19"/>
                <w:lang w:bidi="es-AR"/>
              </w:rPr>
              <w:t xml:space="preserve"> incluidos en este SAQ, excepto los señalados como No Implementados debido a </w:t>
            </w:r>
            <w:r w:rsidR="00993A53" w:rsidRPr="00993A53">
              <w:rPr>
                <w:rFonts w:cs="Arial"/>
                <w:sz w:val="19"/>
                <w:szCs w:val="19"/>
                <w:lang w:bidi="es-AR"/>
              </w:rPr>
              <w:t>una restricción legal</w:t>
            </w:r>
            <w:r w:rsidRPr="00B053E1">
              <w:rPr>
                <w:rFonts w:cs="Arial"/>
                <w:sz w:val="19"/>
                <w:szCs w:val="19"/>
                <w:lang w:bidi="es-AR"/>
              </w:rPr>
              <w:t xml:space="preserve">. </w:t>
            </w:r>
          </w:p>
          <w:p w14:paraId="7F93CCD1" w14:textId="2B5C5927" w:rsidR="00240624" w:rsidRPr="00B053E1" w:rsidRDefault="00240624" w:rsidP="00E55F25">
            <w:pPr>
              <w:overflowPunct w:val="0"/>
              <w:autoSpaceDE w:val="0"/>
              <w:autoSpaceDN w:val="0"/>
              <w:adjustRightInd w:val="0"/>
              <w:spacing w:before="120"/>
              <w:rPr>
                <w:rFonts w:cs="Arial"/>
                <w:i/>
                <w:sz w:val="19"/>
                <w:szCs w:val="19"/>
              </w:rPr>
            </w:pPr>
            <w:r w:rsidRPr="00B053E1">
              <w:rPr>
                <w:rFonts w:cs="Arial"/>
                <w:sz w:val="19"/>
                <w:szCs w:val="19"/>
                <w:lang w:bidi="es-AR"/>
              </w:rPr>
              <w:t xml:space="preserve">Esta opción requiere una revisión adicional por parte de la entidad a la que se presentará este AOC. </w:t>
            </w:r>
            <w:r w:rsidR="00183085">
              <w:rPr>
                <w:rFonts w:cs="Arial"/>
                <w:sz w:val="19"/>
                <w:szCs w:val="19"/>
                <w:lang w:bidi="es-AR"/>
              </w:rPr>
              <w:t xml:space="preserve"> </w:t>
            </w:r>
            <w:r w:rsidRPr="00B053E1">
              <w:rPr>
                <w:rFonts w:cs="Arial"/>
                <w:i/>
                <w:sz w:val="19"/>
                <w:szCs w:val="19"/>
                <w:lang w:bidi="es-AR"/>
              </w:rPr>
              <w:t>Si la selecciona, llene lo siguiente:</w:t>
            </w:r>
          </w:p>
        </w:tc>
      </w:tr>
      <w:tr w:rsidR="00240624" w:rsidRPr="00B053E1" w14:paraId="6EDC5901" w14:textId="77777777" w:rsidTr="0071549A">
        <w:trPr>
          <w:gridAfter w:val="1"/>
          <w:wAfter w:w="331" w:type="dxa"/>
          <w:jc w:val="center"/>
        </w:trPr>
        <w:tc>
          <w:tcPr>
            <w:tcW w:w="630" w:type="dxa"/>
            <w:gridSpan w:val="2"/>
            <w:tcBorders>
              <w:top w:val="nil"/>
              <w:bottom w:val="nil"/>
            </w:tcBorders>
          </w:tcPr>
          <w:p w14:paraId="0AF61A0D" w14:textId="77777777" w:rsidR="00240624" w:rsidRPr="00B053E1" w:rsidRDefault="00240624" w:rsidP="00E55F25">
            <w:pPr>
              <w:overflowPunct w:val="0"/>
              <w:autoSpaceDE w:val="0"/>
              <w:autoSpaceDN w:val="0"/>
              <w:adjustRightInd w:val="0"/>
              <w:spacing w:before="120"/>
              <w:ind w:left="432" w:hanging="432"/>
              <w:jc w:val="center"/>
              <w:rPr>
                <w:rFonts w:cs="Arial"/>
                <w:sz w:val="18"/>
                <w:szCs w:val="20"/>
              </w:rPr>
            </w:pPr>
          </w:p>
        </w:tc>
        <w:tc>
          <w:tcPr>
            <w:tcW w:w="345" w:type="dxa"/>
            <w:gridSpan w:val="2"/>
            <w:tcBorders>
              <w:top w:val="nil"/>
              <w:bottom w:val="nil"/>
            </w:tcBorders>
            <w:shd w:val="clear" w:color="auto" w:fill="auto"/>
          </w:tcPr>
          <w:p w14:paraId="1E52241D" w14:textId="77777777" w:rsidR="00240624" w:rsidRPr="00B053E1" w:rsidRDefault="00240624" w:rsidP="00E55F25">
            <w:pPr>
              <w:pStyle w:val="TableHeading"/>
              <w:rPr>
                <w:sz w:val="19"/>
                <w:szCs w:val="19"/>
              </w:rPr>
            </w:pPr>
          </w:p>
        </w:tc>
        <w:tc>
          <w:tcPr>
            <w:tcW w:w="2395" w:type="dxa"/>
            <w:tcBorders>
              <w:top w:val="single" w:sz="4" w:space="0" w:color="808080" w:themeColor="background1" w:themeShade="80"/>
              <w:bottom w:val="single" w:sz="4" w:space="0" w:color="808080" w:themeColor="background1" w:themeShade="80"/>
            </w:tcBorders>
            <w:shd w:val="clear" w:color="auto" w:fill="DFE3E4"/>
            <w:vAlign w:val="center"/>
          </w:tcPr>
          <w:p w14:paraId="504039A3" w14:textId="2210B605" w:rsidR="00240624" w:rsidRPr="00B053E1" w:rsidRDefault="00FB5332" w:rsidP="00E55F25">
            <w:pPr>
              <w:pStyle w:val="TableHeading"/>
              <w:rPr>
                <w:rFonts w:cs="Arial"/>
                <w:sz w:val="19"/>
                <w:szCs w:val="19"/>
              </w:rPr>
            </w:pPr>
            <w:r w:rsidRPr="00B053E1">
              <w:rPr>
                <w:sz w:val="19"/>
                <w:szCs w:val="19"/>
                <w:lang w:bidi="es-AR"/>
              </w:rPr>
              <w:t>Requisito Concerniente</w:t>
            </w:r>
          </w:p>
        </w:tc>
        <w:tc>
          <w:tcPr>
            <w:tcW w:w="5590" w:type="dxa"/>
            <w:tcBorders>
              <w:top w:val="single" w:sz="4" w:space="0" w:color="808080" w:themeColor="background1" w:themeShade="80"/>
              <w:bottom w:val="single" w:sz="4" w:space="0" w:color="808080" w:themeColor="background1" w:themeShade="80"/>
            </w:tcBorders>
            <w:shd w:val="clear" w:color="auto" w:fill="E2E7E6"/>
            <w:vAlign w:val="center"/>
          </w:tcPr>
          <w:p w14:paraId="4AEFF888" w14:textId="502965EC" w:rsidR="00240624" w:rsidRPr="00B053E1" w:rsidRDefault="00FB5332" w:rsidP="00E55F25">
            <w:pPr>
              <w:pStyle w:val="TableHeading"/>
              <w:rPr>
                <w:rFonts w:cs="Arial"/>
                <w:sz w:val="19"/>
                <w:szCs w:val="19"/>
              </w:rPr>
            </w:pPr>
            <w:r w:rsidRPr="00B053E1">
              <w:rPr>
                <w:rFonts w:cs="Arial"/>
                <w:sz w:val="19"/>
                <w:szCs w:val="19"/>
                <w:lang w:bidi="es-AR"/>
              </w:rPr>
              <w:t>Detalles de cómo la restricción legal impide que se cumpla con el requisito</w:t>
            </w:r>
          </w:p>
        </w:tc>
        <w:tc>
          <w:tcPr>
            <w:tcW w:w="267" w:type="dxa"/>
            <w:tcBorders>
              <w:top w:val="nil"/>
              <w:bottom w:val="nil"/>
            </w:tcBorders>
          </w:tcPr>
          <w:p w14:paraId="731E5CD5" w14:textId="77777777" w:rsidR="00240624" w:rsidRPr="00B053E1" w:rsidRDefault="00240624" w:rsidP="00E55F25">
            <w:pPr>
              <w:overflowPunct w:val="0"/>
              <w:autoSpaceDE w:val="0"/>
              <w:autoSpaceDN w:val="0"/>
              <w:adjustRightInd w:val="0"/>
              <w:spacing w:before="120"/>
              <w:rPr>
                <w:rFonts w:cs="Arial"/>
                <w:b/>
                <w:sz w:val="18"/>
                <w:szCs w:val="20"/>
              </w:rPr>
            </w:pPr>
          </w:p>
        </w:tc>
      </w:tr>
      <w:tr w:rsidR="00240624" w:rsidRPr="00B053E1" w14:paraId="5970F9A3" w14:textId="77777777" w:rsidTr="0071549A">
        <w:trPr>
          <w:gridAfter w:val="1"/>
          <w:wAfter w:w="331" w:type="dxa"/>
          <w:trHeight w:val="126"/>
          <w:jc w:val="center"/>
        </w:trPr>
        <w:tc>
          <w:tcPr>
            <w:tcW w:w="630" w:type="dxa"/>
            <w:gridSpan w:val="2"/>
            <w:tcBorders>
              <w:top w:val="nil"/>
              <w:bottom w:val="nil"/>
            </w:tcBorders>
          </w:tcPr>
          <w:p w14:paraId="164F5E7F" w14:textId="77777777" w:rsidR="00240624" w:rsidRPr="00B053E1" w:rsidRDefault="00240624" w:rsidP="00E55F25">
            <w:pPr>
              <w:pStyle w:val="Table11"/>
            </w:pPr>
          </w:p>
        </w:tc>
        <w:tc>
          <w:tcPr>
            <w:tcW w:w="345" w:type="dxa"/>
            <w:gridSpan w:val="2"/>
            <w:tcBorders>
              <w:top w:val="nil"/>
              <w:bottom w:val="nil"/>
            </w:tcBorders>
          </w:tcPr>
          <w:p w14:paraId="7DE8ED99"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6BF00103"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top w:val="single" w:sz="4" w:space="0" w:color="808080" w:themeColor="background1" w:themeShade="80"/>
              <w:bottom w:val="single" w:sz="4" w:space="0" w:color="808080" w:themeColor="background1" w:themeShade="80"/>
            </w:tcBorders>
            <w:vAlign w:val="bottom"/>
          </w:tcPr>
          <w:p w14:paraId="7163C8CC" w14:textId="77777777" w:rsidR="00240624" w:rsidRPr="00B053E1" w:rsidRDefault="00240624" w:rsidP="00E55F25">
            <w:pPr>
              <w:pStyle w:val="Table11"/>
              <w:rPr>
                <w:b/>
              </w:rPr>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1C1B2BEE" w14:textId="77777777" w:rsidR="00240624" w:rsidRPr="00B053E1" w:rsidRDefault="00240624" w:rsidP="00E55F25">
            <w:pPr>
              <w:pStyle w:val="Table11"/>
              <w:rPr>
                <w:b/>
              </w:rPr>
            </w:pPr>
          </w:p>
        </w:tc>
      </w:tr>
      <w:tr w:rsidR="00240624" w:rsidRPr="00B053E1" w14:paraId="367DB4E3" w14:textId="77777777" w:rsidTr="0071549A">
        <w:trPr>
          <w:gridAfter w:val="1"/>
          <w:wAfter w:w="331" w:type="dxa"/>
          <w:trHeight w:val="97"/>
          <w:jc w:val="center"/>
        </w:trPr>
        <w:tc>
          <w:tcPr>
            <w:tcW w:w="630" w:type="dxa"/>
            <w:gridSpan w:val="2"/>
            <w:tcBorders>
              <w:top w:val="nil"/>
              <w:bottom w:val="nil"/>
            </w:tcBorders>
          </w:tcPr>
          <w:p w14:paraId="5E25DA8C" w14:textId="77777777" w:rsidR="00240624" w:rsidRPr="00B053E1" w:rsidRDefault="00240624" w:rsidP="00E55F25">
            <w:pPr>
              <w:pStyle w:val="Table11"/>
            </w:pPr>
          </w:p>
        </w:tc>
        <w:tc>
          <w:tcPr>
            <w:tcW w:w="345" w:type="dxa"/>
            <w:gridSpan w:val="2"/>
            <w:tcBorders>
              <w:top w:val="nil"/>
              <w:bottom w:val="nil"/>
            </w:tcBorders>
          </w:tcPr>
          <w:p w14:paraId="6D3E221F"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03AFE35F"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808080" w:themeColor="background1" w:themeShade="80"/>
            </w:tcBorders>
            <w:vAlign w:val="bottom"/>
          </w:tcPr>
          <w:p w14:paraId="0DB25A67"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0E42DF50" w14:textId="77777777" w:rsidR="00240624" w:rsidRPr="00B053E1" w:rsidRDefault="00240624" w:rsidP="00E55F25">
            <w:pPr>
              <w:pStyle w:val="Table11"/>
              <w:rPr>
                <w:b/>
              </w:rPr>
            </w:pPr>
          </w:p>
        </w:tc>
      </w:tr>
      <w:tr w:rsidR="00240624" w:rsidRPr="00B053E1" w14:paraId="06213382" w14:textId="77777777" w:rsidTr="0071549A">
        <w:trPr>
          <w:gridAfter w:val="1"/>
          <w:wAfter w:w="331" w:type="dxa"/>
          <w:trHeight w:val="97"/>
          <w:jc w:val="center"/>
        </w:trPr>
        <w:tc>
          <w:tcPr>
            <w:tcW w:w="630" w:type="dxa"/>
            <w:gridSpan w:val="2"/>
            <w:tcBorders>
              <w:top w:val="nil"/>
              <w:bottom w:val="nil"/>
            </w:tcBorders>
          </w:tcPr>
          <w:p w14:paraId="0F91447B" w14:textId="77777777" w:rsidR="00240624" w:rsidRPr="00B053E1" w:rsidRDefault="00240624" w:rsidP="00E55F25">
            <w:pPr>
              <w:pStyle w:val="Table11"/>
            </w:pPr>
          </w:p>
        </w:tc>
        <w:tc>
          <w:tcPr>
            <w:tcW w:w="345" w:type="dxa"/>
            <w:gridSpan w:val="2"/>
            <w:tcBorders>
              <w:top w:val="nil"/>
              <w:bottom w:val="nil"/>
            </w:tcBorders>
          </w:tcPr>
          <w:p w14:paraId="52FCD842" w14:textId="77777777" w:rsidR="00240624" w:rsidRPr="00B053E1" w:rsidRDefault="00240624" w:rsidP="00E55F25">
            <w:pPr>
              <w:pStyle w:val="Table11"/>
            </w:pPr>
          </w:p>
        </w:tc>
        <w:tc>
          <w:tcPr>
            <w:tcW w:w="2395" w:type="dxa"/>
            <w:tcBorders>
              <w:top w:val="single" w:sz="4" w:space="0" w:color="808080" w:themeColor="background1" w:themeShade="80"/>
              <w:bottom w:val="single" w:sz="4" w:space="0" w:color="808080" w:themeColor="background1" w:themeShade="80"/>
            </w:tcBorders>
            <w:shd w:val="clear" w:color="auto" w:fill="auto"/>
            <w:vAlign w:val="bottom"/>
          </w:tcPr>
          <w:p w14:paraId="490130F2"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5590" w:type="dxa"/>
            <w:tcBorders>
              <w:bottom w:val="single" w:sz="4" w:space="0" w:color="808080" w:themeColor="background1" w:themeShade="80"/>
            </w:tcBorders>
            <w:vAlign w:val="bottom"/>
          </w:tcPr>
          <w:p w14:paraId="4DBF8D01" w14:textId="77777777" w:rsidR="00240624" w:rsidRPr="00B053E1" w:rsidRDefault="00240624" w:rsidP="00E55F25">
            <w:pPr>
              <w:pStyle w:val="Table11"/>
            </w:pPr>
            <w:r w:rsidRPr="00B053E1">
              <w:rPr>
                <w:lang w:bidi="es-AR"/>
              </w:rPr>
              <w:fldChar w:fldCharType="begin">
                <w:ffData>
                  <w:name w:val="Text26"/>
                  <w:enabled/>
                  <w:calcOnExit w:val="0"/>
                  <w:textInput/>
                </w:ffData>
              </w:fldChar>
            </w:r>
            <w:r w:rsidRPr="00B053E1">
              <w:rPr>
                <w:lang w:bidi="es-AR"/>
              </w:rPr>
              <w:instrText xml:space="preserve"> FORMTEXT </w:instrText>
            </w:r>
            <w:r w:rsidRPr="00B053E1">
              <w:rPr>
                <w:lang w:bidi="es-AR"/>
              </w:rPr>
            </w:r>
            <w:r w:rsidRPr="00B053E1">
              <w:rPr>
                <w:lang w:bidi="es-AR"/>
              </w:rPr>
              <w:fldChar w:fldCharType="separate"/>
            </w:r>
            <w:r w:rsidRPr="00B053E1">
              <w:rPr>
                <w:lang w:bidi="es-AR"/>
              </w:rPr>
              <w:t>     </w:t>
            </w:r>
            <w:r w:rsidRPr="00B053E1">
              <w:rPr>
                <w:lang w:bidi="es-AR"/>
              </w:rPr>
              <w:fldChar w:fldCharType="end"/>
            </w:r>
          </w:p>
        </w:tc>
        <w:tc>
          <w:tcPr>
            <w:tcW w:w="267" w:type="dxa"/>
            <w:tcBorders>
              <w:top w:val="nil"/>
              <w:bottom w:val="nil"/>
            </w:tcBorders>
          </w:tcPr>
          <w:p w14:paraId="48913814" w14:textId="77777777" w:rsidR="00240624" w:rsidRPr="00B053E1" w:rsidRDefault="00240624" w:rsidP="00E55F25">
            <w:pPr>
              <w:pStyle w:val="Table11"/>
              <w:rPr>
                <w:b/>
              </w:rPr>
            </w:pPr>
          </w:p>
        </w:tc>
      </w:tr>
      <w:tr w:rsidR="00FB4992" w:rsidRPr="00B053E1" w14:paraId="388762C6" w14:textId="77777777" w:rsidTr="0071549A">
        <w:tblPrEx>
          <w:jc w:val="left"/>
          <w:tblLook w:val="01E0" w:firstRow="1" w:lastRow="1" w:firstColumn="1" w:lastColumn="1" w:noHBand="0" w:noVBand="0"/>
        </w:tblPrEx>
        <w:trPr>
          <w:gridBefore w:val="1"/>
          <w:wBefore w:w="108" w:type="dxa"/>
        </w:trPr>
        <w:tc>
          <w:tcPr>
            <w:tcW w:w="9450" w:type="dxa"/>
            <w:gridSpan w:val="7"/>
            <w:shd w:val="clear" w:color="auto" w:fill="CBD4D5"/>
          </w:tcPr>
          <w:p w14:paraId="704C41DB" w14:textId="47D61635" w:rsidR="00FB4992" w:rsidRPr="00B053E1" w:rsidRDefault="00FB4992" w:rsidP="00240624">
            <w:pPr>
              <w:pStyle w:val="Header"/>
              <w:pageBreakBefore/>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lastRenderedPageBreak/>
              <w:t xml:space="preserve">Parte 3a. Reconocimiento del Comerciante </w:t>
            </w:r>
          </w:p>
        </w:tc>
      </w:tr>
      <w:tr w:rsidR="00FB4992" w:rsidRPr="00B053E1" w14:paraId="0CA806DC" w14:textId="77777777" w:rsidTr="0071549A">
        <w:tblPrEx>
          <w:jc w:val="left"/>
        </w:tblPrEx>
        <w:trPr>
          <w:gridBefore w:val="1"/>
          <w:wBefore w:w="108" w:type="dxa"/>
        </w:trPr>
        <w:tc>
          <w:tcPr>
            <w:tcW w:w="9450" w:type="dxa"/>
            <w:gridSpan w:val="7"/>
          </w:tcPr>
          <w:p w14:paraId="66E15227" w14:textId="77777777" w:rsidR="00FB5332" w:rsidRPr="00B053E1" w:rsidRDefault="00FB5332" w:rsidP="00EE48D9">
            <w:pPr>
              <w:overflowPunct w:val="0"/>
              <w:autoSpaceDE w:val="0"/>
              <w:autoSpaceDN w:val="0"/>
              <w:adjustRightInd w:val="0"/>
              <w:spacing w:after="60"/>
              <w:rPr>
                <w:rFonts w:cs="Arial"/>
                <w:b/>
                <w:sz w:val="18"/>
                <w:szCs w:val="20"/>
                <w:lang w:bidi="es-AR"/>
              </w:rPr>
            </w:pPr>
            <w:r w:rsidRPr="00B053E1">
              <w:rPr>
                <w:rFonts w:cs="Arial"/>
                <w:b/>
                <w:sz w:val="18"/>
                <w:szCs w:val="20"/>
                <w:lang w:bidi="es-AR"/>
              </w:rPr>
              <w:t>El signatario confirma:</w:t>
            </w:r>
          </w:p>
          <w:p w14:paraId="3B6E2C58" w14:textId="0F6960F9" w:rsidR="00FB4992" w:rsidRPr="00B053E1" w:rsidRDefault="00DE5901" w:rsidP="00EE48D9">
            <w:pPr>
              <w:overflowPunct w:val="0"/>
              <w:autoSpaceDE w:val="0"/>
              <w:autoSpaceDN w:val="0"/>
              <w:adjustRightInd w:val="0"/>
              <w:spacing w:after="60"/>
              <w:rPr>
                <w:rFonts w:cs="Arial"/>
                <w:sz w:val="18"/>
                <w:szCs w:val="20"/>
              </w:rPr>
            </w:pPr>
            <w:r w:rsidRPr="00B053E1">
              <w:rPr>
                <w:rFonts w:cs="Arial"/>
                <w:b/>
                <w:i/>
                <w:sz w:val="18"/>
                <w:szCs w:val="20"/>
                <w:lang w:bidi="es-AR"/>
              </w:rPr>
              <w:t xml:space="preserve">(Seleccione todo </w:t>
            </w:r>
            <w:r w:rsidR="00993A53" w:rsidRPr="00993A53">
              <w:rPr>
                <w:rFonts w:cs="Arial"/>
                <w:b/>
                <w:i/>
                <w:sz w:val="18"/>
                <w:szCs w:val="20"/>
                <w:lang w:bidi="es-AR"/>
              </w:rPr>
              <w:t>lo que aplican</w:t>
            </w:r>
            <w:r w:rsidRPr="00B053E1">
              <w:rPr>
                <w:rFonts w:cs="Arial"/>
                <w:b/>
                <w:i/>
                <w:sz w:val="18"/>
                <w:szCs w:val="20"/>
                <w:lang w:bidi="es-AR"/>
              </w:rPr>
              <w:t>)</w:t>
            </w:r>
          </w:p>
        </w:tc>
      </w:tr>
      <w:tr w:rsidR="00FB4992" w:rsidRPr="00B053E1" w14:paraId="05C8737C" w14:textId="77777777" w:rsidTr="0071549A">
        <w:tblPrEx>
          <w:jc w:val="left"/>
        </w:tblPrEx>
        <w:trPr>
          <w:gridBefore w:val="1"/>
          <w:wBefore w:w="108" w:type="dxa"/>
          <w:trHeight w:val="592"/>
        </w:trPr>
        <w:tc>
          <w:tcPr>
            <w:tcW w:w="540" w:type="dxa"/>
            <w:gridSpan w:val="2"/>
          </w:tcPr>
          <w:p w14:paraId="251BE610" w14:textId="77777777" w:rsidR="00FB4992" w:rsidRPr="00B053E1" w:rsidRDefault="00FB4992" w:rsidP="00EE48D9">
            <w:pPr>
              <w:overflowPunct w:val="0"/>
              <w:autoSpaceDE w:val="0"/>
              <w:autoSpaceDN w:val="0"/>
              <w:adjustRightInd w:val="0"/>
              <w:spacing w:after="60"/>
              <w:ind w:left="432" w:hanging="432"/>
              <w:jc w:val="center"/>
              <w:rPr>
                <w:rFonts w:cs="Arial"/>
                <w:b/>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3A55B9DF" w14:textId="0C0B2F4B" w:rsidR="00FB4992" w:rsidRPr="00B053E1" w:rsidRDefault="00FB4992" w:rsidP="00EE48D9">
            <w:pPr>
              <w:overflowPunct w:val="0"/>
              <w:autoSpaceDE w:val="0"/>
              <w:autoSpaceDN w:val="0"/>
              <w:adjustRightInd w:val="0"/>
              <w:spacing w:after="60"/>
              <w:rPr>
                <w:rFonts w:cs="Arial"/>
                <w:b/>
                <w:sz w:val="19"/>
                <w:szCs w:val="19"/>
              </w:rPr>
            </w:pPr>
            <w:r w:rsidRPr="00B053E1">
              <w:rPr>
                <w:rFonts w:cs="Arial"/>
                <w:sz w:val="19"/>
                <w:szCs w:val="19"/>
                <w:lang w:bidi="es-AR"/>
              </w:rPr>
              <w:t>El Cuestionario de Autoevaluación PCI DSS D, versión 4.0, ha sido completado de acuerdo con las instrucciones que en el figuran.</w:t>
            </w:r>
          </w:p>
        </w:tc>
      </w:tr>
      <w:tr w:rsidR="00FB4992" w:rsidRPr="00B053E1" w14:paraId="20A14BA0" w14:textId="77777777" w:rsidTr="0071549A">
        <w:tblPrEx>
          <w:jc w:val="left"/>
        </w:tblPrEx>
        <w:trPr>
          <w:gridBefore w:val="1"/>
          <w:wBefore w:w="108" w:type="dxa"/>
          <w:trHeight w:val="588"/>
        </w:trPr>
        <w:tc>
          <w:tcPr>
            <w:tcW w:w="540" w:type="dxa"/>
            <w:gridSpan w:val="2"/>
          </w:tcPr>
          <w:p w14:paraId="76031CDB"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70770254" w14:textId="11FF4A6D" w:rsidR="00FB4992" w:rsidRPr="00B053E1" w:rsidRDefault="00FB4992"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Toda la información </w:t>
            </w:r>
            <w:r w:rsidR="004C0810" w:rsidRPr="004C0810">
              <w:rPr>
                <w:rFonts w:cs="Arial"/>
                <w:sz w:val="19"/>
                <w:szCs w:val="19"/>
                <w:lang w:bidi="es-AR"/>
              </w:rPr>
              <w:t>contenida en el cuestionario de autoevaluación SAQ y en esta declaración representan fielmente los resultados de la evaluación del comerciante en todos los aspectos materiales</w:t>
            </w:r>
            <w:r w:rsidRPr="00B053E1">
              <w:rPr>
                <w:rFonts w:cs="Arial"/>
                <w:sz w:val="19"/>
                <w:szCs w:val="19"/>
                <w:lang w:bidi="es-AR"/>
              </w:rPr>
              <w:t>.</w:t>
            </w:r>
          </w:p>
        </w:tc>
      </w:tr>
      <w:tr w:rsidR="00FB4992" w:rsidRPr="00B053E1" w14:paraId="13A4A29F" w14:textId="77777777" w:rsidTr="0071549A">
        <w:tblPrEx>
          <w:jc w:val="left"/>
        </w:tblPrEx>
        <w:trPr>
          <w:gridBefore w:val="1"/>
          <w:wBefore w:w="108" w:type="dxa"/>
          <w:trHeight w:val="368"/>
        </w:trPr>
        <w:tc>
          <w:tcPr>
            <w:tcW w:w="540" w:type="dxa"/>
            <w:gridSpan w:val="2"/>
          </w:tcPr>
          <w:p w14:paraId="1F145808" w14:textId="77777777" w:rsidR="00FB4992" w:rsidRPr="00B053E1" w:rsidRDefault="00FB4992" w:rsidP="00EE48D9">
            <w:pPr>
              <w:overflowPunct w:val="0"/>
              <w:autoSpaceDE w:val="0"/>
              <w:autoSpaceDN w:val="0"/>
              <w:adjustRightInd w:val="0"/>
              <w:spacing w:after="60"/>
              <w:ind w:left="432" w:hanging="432"/>
              <w:jc w:val="center"/>
              <w:rPr>
                <w:rFonts w:cs="Arial"/>
                <w:sz w:val="18"/>
                <w:szCs w:val="20"/>
              </w:rPr>
            </w:pPr>
            <w:r w:rsidRPr="00B053E1">
              <w:rPr>
                <w:rFonts w:cs="Arial"/>
                <w:sz w:val="18"/>
                <w:szCs w:val="20"/>
                <w:lang w:bidi="es-AR"/>
              </w:rPr>
              <w:fldChar w:fldCharType="begin">
                <w:ffData>
                  <w:name w:val="Check17"/>
                  <w:enabled/>
                  <w:calcOnExit w:val="0"/>
                  <w:checkBox>
                    <w:sizeAuto/>
                    <w:default w:val="0"/>
                  </w:checkBox>
                </w:ffData>
              </w:fldChar>
            </w:r>
            <w:r w:rsidRPr="00B053E1">
              <w:rPr>
                <w:rFonts w:cs="Arial"/>
                <w:sz w:val="18"/>
                <w:szCs w:val="20"/>
                <w:lang w:bidi="es-AR"/>
              </w:rPr>
              <w:instrText xml:space="preserve"> FORMCHECKBOX </w:instrText>
            </w:r>
            <w:r w:rsidR="00000000">
              <w:rPr>
                <w:rFonts w:cs="Arial"/>
                <w:sz w:val="18"/>
                <w:szCs w:val="20"/>
                <w:lang w:bidi="es-AR"/>
              </w:rPr>
            </w:r>
            <w:r w:rsidR="00000000">
              <w:rPr>
                <w:rFonts w:cs="Arial"/>
                <w:sz w:val="18"/>
                <w:szCs w:val="20"/>
                <w:lang w:bidi="es-AR"/>
              </w:rPr>
              <w:fldChar w:fldCharType="separate"/>
            </w:r>
            <w:r w:rsidRPr="00B053E1">
              <w:rPr>
                <w:rFonts w:cs="Arial"/>
                <w:sz w:val="18"/>
                <w:szCs w:val="20"/>
                <w:lang w:bidi="es-AR"/>
              </w:rPr>
              <w:fldChar w:fldCharType="end"/>
            </w:r>
          </w:p>
        </w:tc>
        <w:tc>
          <w:tcPr>
            <w:tcW w:w="8910" w:type="dxa"/>
            <w:gridSpan w:val="5"/>
          </w:tcPr>
          <w:p w14:paraId="6A81E114" w14:textId="3F25FA2A" w:rsidR="002331F9" w:rsidRPr="00B053E1" w:rsidRDefault="002331F9" w:rsidP="00EE48D9">
            <w:pPr>
              <w:overflowPunct w:val="0"/>
              <w:autoSpaceDE w:val="0"/>
              <w:autoSpaceDN w:val="0"/>
              <w:adjustRightInd w:val="0"/>
              <w:spacing w:after="60"/>
              <w:rPr>
                <w:rFonts w:cs="Arial"/>
                <w:sz w:val="19"/>
                <w:szCs w:val="19"/>
              </w:rPr>
            </w:pPr>
            <w:r w:rsidRPr="00B053E1">
              <w:rPr>
                <w:rFonts w:cs="Arial"/>
                <w:sz w:val="19"/>
                <w:szCs w:val="19"/>
                <w:lang w:bidi="es-AR"/>
              </w:rPr>
              <w:t xml:space="preserve">Los </w:t>
            </w:r>
            <w:r w:rsidR="004C0810" w:rsidRPr="004C0810">
              <w:rPr>
                <w:rFonts w:cs="Arial"/>
                <w:sz w:val="19"/>
                <w:szCs w:val="19"/>
                <w:lang w:bidi="es-AR"/>
              </w:rPr>
              <w:t>controles PCI DSS se mantendrán en todo momento, según corresponda al entorno del comerciante</w:t>
            </w:r>
            <w:r w:rsidRPr="00B053E1">
              <w:rPr>
                <w:rFonts w:cs="Arial"/>
                <w:sz w:val="19"/>
                <w:szCs w:val="19"/>
                <w:lang w:bidi="es-AR"/>
              </w:rPr>
              <w:t xml:space="preserve">. </w:t>
            </w:r>
          </w:p>
        </w:tc>
      </w:tr>
    </w:tbl>
    <w:p w14:paraId="21BFE36D" w14:textId="77777777" w:rsidR="00FB4992" w:rsidRPr="00B053E1" w:rsidRDefault="00FB4992" w:rsidP="00695BAF">
      <w:pPr>
        <w:pStyle w:val="BodyText3"/>
        <w:tabs>
          <w:tab w:val="left" w:pos="5688"/>
          <w:tab w:val="left" w:pos="9648"/>
        </w:tabs>
        <w:spacing w:before="0" w:after="0"/>
        <w:ind w:left="115"/>
        <w:jc w:val="left"/>
        <w:rPr>
          <w:sz w:val="18"/>
          <w:szCs w:val="20"/>
        </w:rPr>
      </w:pPr>
    </w:p>
    <w:tbl>
      <w:tblPr>
        <w:tblW w:w="9432" w:type="dxa"/>
        <w:tblInd w:w="108" w:type="dxa"/>
        <w:tblBorders>
          <w:top w:val="single" w:sz="4" w:space="0" w:color="C0C0C0"/>
          <w:bottom w:val="single" w:sz="6" w:space="0" w:color="999999"/>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5580"/>
        <w:gridCol w:w="3852"/>
      </w:tblGrid>
      <w:tr w:rsidR="00FB4992" w:rsidRPr="00B053E1" w14:paraId="5039F0A3" w14:textId="77777777" w:rsidTr="00695BAF">
        <w:tc>
          <w:tcPr>
            <w:tcW w:w="9432" w:type="dxa"/>
            <w:gridSpan w:val="2"/>
            <w:tcBorders>
              <w:top w:val="single" w:sz="4" w:space="0" w:color="808080" w:themeColor="background1" w:themeShade="80"/>
              <w:bottom w:val="single" w:sz="4" w:space="0" w:color="808080" w:themeColor="background1" w:themeShade="80"/>
            </w:tcBorders>
            <w:shd w:val="clear" w:color="auto" w:fill="CBD4D5"/>
          </w:tcPr>
          <w:p w14:paraId="5984A1A4" w14:textId="27A5C61B" w:rsidR="00FB4992" w:rsidRPr="00B053E1" w:rsidRDefault="00FB4992" w:rsidP="004422B2">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Parte 3b. Declaración del Comerciante</w:t>
            </w:r>
          </w:p>
        </w:tc>
      </w:tr>
      <w:tr w:rsidR="00F37FB1" w:rsidRPr="00B053E1" w14:paraId="72616884" w14:textId="77777777" w:rsidTr="005B44B7">
        <w:trPr>
          <w:trHeight w:hRule="exact" w:val="720"/>
        </w:trPr>
        <w:tc>
          <w:tcPr>
            <w:tcW w:w="9432" w:type="dxa"/>
            <w:gridSpan w:val="2"/>
            <w:tcBorders>
              <w:top w:val="single" w:sz="4" w:space="0" w:color="808080" w:themeColor="background1" w:themeShade="80"/>
            </w:tcBorders>
            <w:shd w:val="clear" w:color="C0C0C0" w:fill="auto"/>
          </w:tcPr>
          <w:p w14:paraId="5307EECF" w14:textId="77777777" w:rsidR="00DA1AE3" w:rsidRPr="00B053E1" w:rsidRDefault="00DA1AE3" w:rsidP="00142475">
            <w:pPr>
              <w:pStyle w:val="Header"/>
              <w:tabs>
                <w:tab w:val="clear" w:pos="4320"/>
                <w:tab w:val="clear" w:pos="8640"/>
              </w:tabs>
              <w:overflowPunct w:val="0"/>
              <w:autoSpaceDE w:val="0"/>
              <w:autoSpaceDN w:val="0"/>
              <w:adjustRightInd w:val="0"/>
              <w:spacing w:before="60"/>
              <w:ind w:left="0"/>
              <w:rPr>
                <w:sz w:val="24"/>
                <w:szCs w:val="24"/>
              </w:rPr>
            </w:pPr>
          </w:p>
        </w:tc>
      </w:tr>
      <w:tr w:rsidR="00F37FB1" w:rsidRPr="00B053E1" w14:paraId="0548E943" w14:textId="77777777" w:rsidTr="00695BAF">
        <w:tc>
          <w:tcPr>
            <w:tcW w:w="5580" w:type="dxa"/>
            <w:shd w:val="clear" w:color="C0C0C0" w:fill="auto"/>
          </w:tcPr>
          <w:p w14:paraId="1DF390AF" w14:textId="0C8CA4E6" w:rsidR="00F37FB1" w:rsidRPr="00B053E1" w:rsidRDefault="00FB5332" w:rsidP="004422B2">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Firma del </w:t>
            </w:r>
            <w:r w:rsidR="004C0810" w:rsidRPr="00F2212A">
              <w:rPr>
                <w:b w:val="0"/>
                <w:i/>
                <w:sz w:val="19"/>
                <w:szCs w:val="19"/>
                <w:lang w:bidi="es-AR"/>
              </w:rPr>
              <w:t xml:space="preserve">Ejecutivo </w:t>
            </w:r>
            <w:r w:rsidR="004C0810">
              <w:rPr>
                <w:b w:val="0"/>
                <w:i/>
                <w:sz w:val="19"/>
                <w:szCs w:val="19"/>
                <w:lang w:bidi="es-AR"/>
              </w:rPr>
              <w:t xml:space="preserve">del Comerciante </w:t>
            </w:r>
            <w:r w:rsidR="00F37FB1" w:rsidRPr="00B053E1">
              <w:rPr>
                <w:rFonts w:ascii="Wingdings" w:eastAsia="Wingdings" w:hAnsi="Wingdings" w:cs="Wingdings"/>
                <w:b w:val="0"/>
                <w:sz w:val="19"/>
                <w:szCs w:val="19"/>
                <w:lang w:bidi="es-AR"/>
              </w:rPr>
              <w:t></w:t>
            </w:r>
          </w:p>
        </w:tc>
        <w:tc>
          <w:tcPr>
            <w:tcW w:w="3852" w:type="dxa"/>
            <w:shd w:val="clear" w:color="C0C0C0" w:fill="auto"/>
          </w:tcPr>
          <w:p w14:paraId="24023F73" w14:textId="0B26C73C" w:rsidR="00F37FB1" w:rsidRPr="00B053E1"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Fecha: </w:t>
            </w:r>
            <w:r w:rsidR="00DD48E3" w:rsidRPr="00B053E1">
              <w:rPr>
                <w:rFonts w:eastAsia="MS Mincho" w:cs="Courier New"/>
                <w:b w:val="0"/>
                <w:i/>
                <w:sz w:val="19"/>
                <w:szCs w:val="19"/>
                <w:lang w:bidi="es-AR"/>
              </w:rPr>
              <w:fldChar w:fldCharType="begin">
                <w:ffData>
                  <w:name w:val=""/>
                  <w:enabled/>
                  <w:calcOnExit w:val="0"/>
                  <w:textInput>
                    <w:default w:val="AAAA-MM-DD"/>
                  </w:textInput>
                </w:ffData>
              </w:fldChar>
            </w:r>
            <w:r w:rsidR="00DD48E3" w:rsidRPr="00B053E1">
              <w:rPr>
                <w:rFonts w:eastAsia="MS Mincho" w:cs="Courier New"/>
                <w:b w:val="0"/>
                <w:i/>
                <w:sz w:val="19"/>
                <w:szCs w:val="19"/>
                <w:lang w:bidi="es-AR"/>
              </w:rPr>
              <w:instrText xml:space="preserve"> FORMTEXT </w:instrText>
            </w:r>
            <w:r w:rsidR="00DD48E3" w:rsidRPr="00B053E1">
              <w:rPr>
                <w:rFonts w:eastAsia="MS Mincho" w:cs="Courier New"/>
                <w:b w:val="0"/>
                <w:i/>
                <w:sz w:val="19"/>
                <w:szCs w:val="19"/>
                <w:lang w:bidi="es-AR"/>
              </w:rPr>
            </w:r>
            <w:r w:rsidR="00DD48E3" w:rsidRPr="00B053E1">
              <w:rPr>
                <w:rFonts w:eastAsia="MS Mincho" w:cs="Courier New"/>
                <w:b w:val="0"/>
                <w:i/>
                <w:sz w:val="19"/>
                <w:szCs w:val="19"/>
                <w:lang w:bidi="es-AR"/>
              </w:rPr>
              <w:fldChar w:fldCharType="separate"/>
            </w:r>
            <w:r w:rsidR="004A15E5" w:rsidRPr="00B053E1">
              <w:rPr>
                <w:rFonts w:eastAsia="MS Mincho" w:cs="Courier New"/>
                <w:b w:val="0"/>
                <w:i/>
                <w:noProof/>
                <w:sz w:val="19"/>
                <w:szCs w:val="19"/>
                <w:lang w:bidi="es-AR"/>
              </w:rPr>
              <w:t>DD-MM-AAAA</w:t>
            </w:r>
            <w:r w:rsidR="00DD48E3" w:rsidRPr="00B053E1">
              <w:rPr>
                <w:rFonts w:eastAsia="MS Mincho" w:cs="Courier New"/>
                <w:b w:val="0"/>
                <w:i/>
                <w:sz w:val="19"/>
                <w:szCs w:val="19"/>
                <w:lang w:bidi="es-AR"/>
              </w:rPr>
              <w:fldChar w:fldCharType="end"/>
            </w:r>
          </w:p>
        </w:tc>
      </w:tr>
      <w:tr w:rsidR="00F37FB1" w:rsidRPr="00B053E1" w14:paraId="20F34D1F" w14:textId="77777777" w:rsidTr="00695BAF">
        <w:tc>
          <w:tcPr>
            <w:tcW w:w="5580" w:type="dxa"/>
            <w:shd w:val="clear" w:color="C0C0C0" w:fill="auto"/>
          </w:tcPr>
          <w:p w14:paraId="59295195" w14:textId="4E477527" w:rsidR="00F37FB1" w:rsidRPr="00B053E1" w:rsidRDefault="00FB5332"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Nombre del </w:t>
            </w:r>
            <w:r w:rsidR="004C0810" w:rsidRPr="00F2212A">
              <w:rPr>
                <w:b w:val="0"/>
                <w:i/>
                <w:sz w:val="19"/>
                <w:szCs w:val="19"/>
                <w:lang w:bidi="es-AR"/>
              </w:rPr>
              <w:t xml:space="preserve">Ejecutivo </w:t>
            </w:r>
            <w:r w:rsidR="004C0810">
              <w:rPr>
                <w:b w:val="0"/>
                <w:i/>
                <w:sz w:val="19"/>
                <w:szCs w:val="19"/>
                <w:lang w:bidi="es-AR"/>
              </w:rPr>
              <w:t>del Comerciante</w:t>
            </w:r>
            <w:r w:rsidR="004614A7" w:rsidRPr="00B053E1">
              <w:rPr>
                <w:b w:val="0"/>
                <w:i/>
                <w:sz w:val="19"/>
                <w:szCs w:val="19"/>
                <w:lang w:bidi="es-AR"/>
              </w:rPr>
              <w:t xml:space="preserve">: </w:t>
            </w:r>
            <w:r w:rsidR="00F37FB1" w:rsidRPr="00B053E1">
              <w:rPr>
                <w:rFonts w:eastAsia="MS Mincho" w:cs="Courier New"/>
                <w:sz w:val="19"/>
                <w:szCs w:val="19"/>
                <w:lang w:bidi="es-AR"/>
              </w:rPr>
              <w:fldChar w:fldCharType="begin">
                <w:ffData>
                  <w:name w:val=""/>
                  <w:enabled/>
                  <w:calcOnExit w:val="0"/>
                  <w:textInput/>
                </w:ffData>
              </w:fldChar>
            </w:r>
            <w:r w:rsidR="00F37FB1" w:rsidRPr="00B053E1">
              <w:rPr>
                <w:rFonts w:eastAsia="MS Mincho" w:cs="Courier New"/>
                <w:sz w:val="19"/>
                <w:szCs w:val="19"/>
                <w:lang w:bidi="es-AR"/>
              </w:rPr>
              <w:instrText xml:space="preserve"> FORMTEXT </w:instrText>
            </w:r>
            <w:r w:rsidR="00F37FB1" w:rsidRPr="00B053E1">
              <w:rPr>
                <w:rFonts w:eastAsia="MS Mincho" w:cs="Courier New"/>
                <w:sz w:val="19"/>
                <w:szCs w:val="19"/>
                <w:lang w:bidi="es-AR"/>
              </w:rPr>
            </w:r>
            <w:r w:rsidR="00F37FB1"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00F37FB1" w:rsidRPr="00B053E1">
              <w:rPr>
                <w:rFonts w:eastAsia="MS Mincho" w:cs="Courier New"/>
                <w:sz w:val="19"/>
                <w:szCs w:val="19"/>
                <w:lang w:bidi="es-AR"/>
              </w:rPr>
              <w:fldChar w:fldCharType="end"/>
            </w:r>
          </w:p>
        </w:tc>
        <w:tc>
          <w:tcPr>
            <w:tcW w:w="3852" w:type="dxa"/>
            <w:shd w:val="clear" w:color="C0C0C0" w:fill="auto"/>
          </w:tcPr>
          <w:p w14:paraId="212B9B58" w14:textId="77777777" w:rsidR="00F37FB1" w:rsidRPr="00B053E1" w:rsidRDefault="00F37FB1" w:rsidP="00142475">
            <w:pPr>
              <w:pStyle w:val="Header"/>
              <w:tabs>
                <w:tab w:val="clear" w:pos="4320"/>
                <w:tab w:val="clear" w:pos="8640"/>
              </w:tabs>
              <w:overflowPunct w:val="0"/>
              <w:autoSpaceDE w:val="0"/>
              <w:autoSpaceDN w:val="0"/>
              <w:adjustRightInd w:val="0"/>
              <w:spacing w:after="40"/>
              <w:ind w:left="0"/>
              <w:rPr>
                <w:b w:val="0"/>
                <w:i/>
                <w:sz w:val="19"/>
                <w:szCs w:val="19"/>
              </w:rPr>
            </w:pPr>
            <w:r w:rsidRPr="00B053E1">
              <w:rPr>
                <w:b w:val="0"/>
                <w:i/>
                <w:sz w:val="19"/>
                <w:szCs w:val="19"/>
                <w:lang w:bidi="es-AR"/>
              </w:rPr>
              <w:t xml:space="preserve">Título: </w:t>
            </w:r>
            <w:r w:rsidRPr="00B053E1">
              <w:rPr>
                <w:rFonts w:eastAsia="MS Mincho" w:cs="Courier New"/>
                <w:sz w:val="19"/>
                <w:szCs w:val="19"/>
                <w:lang w:bidi="es-AR"/>
              </w:rPr>
              <w:fldChar w:fldCharType="begin">
                <w:ffData>
                  <w:name w:val=""/>
                  <w:enabled/>
                  <w:calcOnExit w:val="0"/>
                  <w:textInput/>
                </w:ffData>
              </w:fldChar>
            </w:r>
            <w:r w:rsidRPr="00B053E1">
              <w:rPr>
                <w:rFonts w:eastAsia="MS Mincho" w:cs="Courier New"/>
                <w:sz w:val="19"/>
                <w:szCs w:val="19"/>
                <w:lang w:bidi="es-AR"/>
              </w:rPr>
              <w:instrText xml:space="preserve"> FORMTEXT </w:instrText>
            </w:r>
            <w:r w:rsidRPr="00B053E1">
              <w:rPr>
                <w:rFonts w:eastAsia="MS Mincho" w:cs="Courier New"/>
                <w:sz w:val="19"/>
                <w:szCs w:val="19"/>
                <w:lang w:bidi="es-AR"/>
              </w:rPr>
            </w:r>
            <w:r w:rsidRPr="00B053E1">
              <w:rPr>
                <w:rFonts w:eastAsia="MS Mincho" w:cs="Courier New"/>
                <w:sz w:val="19"/>
                <w:szCs w:val="19"/>
                <w:lang w:bidi="es-AR"/>
              </w:rPr>
              <w:fldChar w:fldCharType="separate"/>
            </w:r>
            <w:r w:rsidR="00562930" w:rsidRPr="00B053E1">
              <w:rPr>
                <w:rFonts w:eastAsia="MS Mincho" w:cs="Courier New"/>
                <w:sz w:val="19"/>
                <w:szCs w:val="19"/>
                <w:lang w:bidi="es-AR"/>
              </w:rPr>
              <w:t>     </w:t>
            </w:r>
            <w:r w:rsidRPr="00B053E1">
              <w:rPr>
                <w:rFonts w:eastAsia="MS Mincho" w:cs="Courier New"/>
                <w:sz w:val="19"/>
                <w:szCs w:val="19"/>
                <w:lang w:bidi="es-AR"/>
              </w:rPr>
              <w:fldChar w:fldCharType="end"/>
            </w:r>
          </w:p>
        </w:tc>
      </w:tr>
    </w:tbl>
    <w:p w14:paraId="30E2630C" w14:textId="77777777" w:rsidR="00DA1AE3" w:rsidRPr="00B053E1"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1800"/>
        <w:gridCol w:w="3852"/>
      </w:tblGrid>
      <w:tr w:rsidR="00DA1AE3" w:rsidRPr="00B053E1" w14:paraId="7C6BD002" w14:textId="77777777" w:rsidTr="00695BAF">
        <w:tc>
          <w:tcPr>
            <w:tcW w:w="9432" w:type="dxa"/>
            <w:gridSpan w:val="3"/>
            <w:shd w:val="clear" w:color="auto" w:fill="CBD4D5"/>
          </w:tcPr>
          <w:p w14:paraId="77FE9374" w14:textId="72737AFE" w:rsidR="00DA1AE3" w:rsidRPr="00B053E1" w:rsidRDefault="00DA1AE3" w:rsidP="00DA1AE3">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3c. </w:t>
            </w:r>
            <w:r w:rsidR="00FB5332" w:rsidRPr="00B053E1">
              <w:rPr>
                <w:sz w:val="20"/>
                <w:szCs w:val="20"/>
                <w:lang w:bidi="es-AR"/>
              </w:rPr>
              <w:t>Declaración del Evaluador de Seguridad Calificado (QSA)</w:t>
            </w:r>
          </w:p>
        </w:tc>
      </w:tr>
      <w:tr w:rsidR="00DD48E3" w:rsidRPr="00B053E1" w14:paraId="32A7AC3D" w14:textId="77777777" w:rsidTr="00695BAF">
        <w:tblPrEx>
          <w:tblLook w:val="00A0" w:firstRow="1" w:lastRow="0" w:firstColumn="1" w:lastColumn="0" w:noHBand="0" w:noVBand="0"/>
        </w:tblPrEx>
        <w:trPr>
          <w:trHeight w:val="383"/>
        </w:trPr>
        <w:tc>
          <w:tcPr>
            <w:tcW w:w="3780" w:type="dxa"/>
            <w:vMerge w:val="restart"/>
          </w:tcPr>
          <w:p w14:paraId="4F17DB21" w14:textId="1407A2D8" w:rsidR="00DD48E3" w:rsidRPr="00B053E1" w:rsidRDefault="00FB5332" w:rsidP="00564700">
            <w:pPr>
              <w:pStyle w:val="TableText"/>
              <w:rPr>
                <w:sz w:val="19"/>
                <w:szCs w:val="19"/>
              </w:rPr>
            </w:pPr>
            <w:r w:rsidRPr="00B053E1">
              <w:rPr>
                <w:sz w:val="19"/>
                <w:szCs w:val="19"/>
                <w:lang w:bidi="es-AR"/>
              </w:rPr>
              <w:t>Si un QSA ha participado o asistido en esta evaluación, indique la función que desempeñó</w:t>
            </w:r>
            <w:r w:rsidR="00DD48E3" w:rsidRPr="00B053E1">
              <w:rPr>
                <w:sz w:val="19"/>
                <w:szCs w:val="19"/>
                <w:lang w:bidi="es-AR"/>
              </w:rPr>
              <w:t>:</w:t>
            </w:r>
          </w:p>
        </w:tc>
        <w:tc>
          <w:tcPr>
            <w:tcW w:w="5652" w:type="dxa"/>
            <w:gridSpan w:val="2"/>
          </w:tcPr>
          <w:p w14:paraId="613E6B4F" w14:textId="0C5A17CF" w:rsidR="00DD48E3" w:rsidRPr="00B053E1" w:rsidRDefault="003E4401" w:rsidP="00DA1AE3">
            <w:pPr>
              <w:spacing w:after="60"/>
              <w:rPr>
                <w:b/>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000000">
              <w:rPr>
                <w:rFonts w:cs="Arial"/>
                <w:szCs w:val="19"/>
                <w:lang w:bidi="es-AR"/>
              </w:rPr>
            </w:r>
            <w:r w:rsidR="00000000">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rFonts w:eastAsia="MS Mincho" w:cs="Courier New"/>
                <w:sz w:val="19"/>
                <w:szCs w:val="19"/>
                <w:lang w:bidi="es-AR"/>
              </w:rPr>
              <w:t>El</w:t>
            </w:r>
            <w:r w:rsidR="00A23E39" w:rsidRPr="00B053E1">
              <w:rPr>
                <w:rFonts w:eastAsia="MS Mincho" w:cs="Courier New"/>
                <w:sz w:val="19"/>
                <w:szCs w:val="19"/>
                <w:lang w:bidi="es-AR"/>
              </w:rPr>
              <w:t xml:space="preserve"> QSA realizó los procedimientos de prueba. </w:t>
            </w:r>
          </w:p>
        </w:tc>
      </w:tr>
      <w:tr w:rsidR="00DD48E3" w:rsidRPr="00B053E1" w14:paraId="76420EB8" w14:textId="77777777" w:rsidTr="00695BAF">
        <w:tblPrEx>
          <w:tblLook w:val="00A0" w:firstRow="1" w:lastRow="0" w:firstColumn="1" w:lastColumn="0" w:noHBand="0" w:noVBand="0"/>
        </w:tblPrEx>
        <w:trPr>
          <w:trHeight w:val="383"/>
        </w:trPr>
        <w:tc>
          <w:tcPr>
            <w:tcW w:w="3780" w:type="dxa"/>
            <w:vMerge/>
          </w:tcPr>
          <w:p w14:paraId="78E40C3D" w14:textId="77777777" w:rsidR="00DD48E3" w:rsidRPr="00B053E1" w:rsidRDefault="00DD48E3" w:rsidP="00564700">
            <w:pPr>
              <w:pStyle w:val="TableText"/>
              <w:rPr>
                <w:sz w:val="19"/>
                <w:szCs w:val="19"/>
              </w:rPr>
            </w:pPr>
          </w:p>
        </w:tc>
        <w:tc>
          <w:tcPr>
            <w:tcW w:w="5652" w:type="dxa"/>
            <w:gridSpan w:val="2"/>
          </w:tcPr>
          <w:p w14:paraId="549AB1D7" w14:textId="727F6519" w:rsidR="00DD48E3" w:rsidRPr="00B053E1" w:rsidRDefault="003E4401" w:rsidP="00DA1AE3">
            <w:pPr>
              <w:spacing w:after="60"/>
              <w:rPr>
                <w:i/>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000000">
              <w:rPr>
                <w:rFonts w:cs="Arial"/>
                <w:szCs w:val="19"/>
                <w:lang w:bidi="es-AR"/>
              </w:rPr>
            </w:r>
            <w:r w:rsidR="00000000">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A23E39" w:rsidRPr="00B053E1">
              <w:rPr>
                <w:sz w:val="19"/>
                <w:szCs w:val="19"/>
                <w:lang w:bidi="es-AR"/>
              </w:rPr>
              <w:t xml:space="preserve"> QSA prestó otro tipo de asistencia. </w:t>
            </w:r>
          </w:p>
          <w:p w14:paraId="5FB678B8" w14:textId="1AB55CA3" w:rsidR="00A23E39" w:rsidRPr="00B053E1" w:rsidRDefault="00FB5332" w:rsidP="00DA1AE3">
            <w:pPr>
              <w:spacing w:after="60"/>
              <w:rPr>
                <w:i/>
                <w:sz w:val="19"/>
                <w:szCs w:val="19"/>
              </w:rPr>
            </w:pPr>
            <w:r w:rsidRPr="00B053E1">
              <w:rPr>
                <w:sz w:val="19"/>
                <w:szCs w:val="19"/>
                <w:lang w:bidi="es-AR"/>
              </w:rPr>
              <w:t>Si ha seleccionado, describa todas las funciones desempeñadas</w:t>
            </w:r>
            <w:r w:rsidR="00A23E39" w:rsidRPr="00B053E1">
              <w:rPr>
                <w:sz w:val="19"/>
                <w:szCs w:val="19"/>
                <w:lang w:bidi="es-AR"/>
              </w:rPr>
              <w:t xml:space="preserve">: </w:t>
            </w:r>
            <w:r w:rsidR="008C36D3" w:rsidRPr="00B053E1">
              <w:rPr>
                <w:i/>
                <w:sz w:val="18"/>
                <w:szCs w:val="20"/>
                <w:lang w:bidi="es-AR"/>
              </w:rPr>
              <w:fldChar w:fldCharType="begin">
                <w:ffData>
                  <w:name w:val=""/>
                  <w:enabled/>
                  <w:calcOnExit w:val="0"/>
                  <w:textInput/>
                </w:ffData>
              </w:fldChar>
            </w:r>
            <w:r w:rsidR="008C36D3" w:rsidRPr="00B053E1">
              <w:rPr>
                <w:i/>
                <w:sz w:val="18"/>
                <w:szCs w:val="20"/>
                <w:lang w:bidi="es-AR"/>
              </w:rPr>
              <w:instrText xml:space="preserve"> FORMTEXT </w:instrText>
            </w:r>
            <w:r w:rsidR="008C36D3" w:rsidRPr="00B053E1">
              <w:rPr>
                <w:i/>
                <w:sz w:val="18"/>
                <w:szCs w:val="20"/>
                <w:lang w:bidi="es-AR"/>
              </w:rPr>
            </w:r>
            <w:r w:rsidR="008C36D3" w:rsidRPr="00B053E1">
              <w:rPr>
                <w:i/>
                <w:sz w:val="18"/>
                <w:szCs w:val="20"/>
                <w:lang w:bidi="es-AR"/>
              </w:rPr>
              <w:fldChar w:fldCharType="separate"/>
            </w:r>
            <w:r w:rsidR="008C36D3" w:rsidRPr="00B053E1">
              <w:rPr>
                <w:i/>
                <w:sz w:val="18"/>
                <w:szCs w:val="20"/>
                <w:lang w:bidi="es-AR"/>
              </w:rPr>
              <w:t>     </w:t>
            </w:r>
            <w:r w:rsidR="008C36D3" w:rsidRPr="00B053E1">
              <w:rPr>
                <w:i/>
                <w:sz w:val="18"/>
                <w:szCs w:val="20"/>
                <w:lang w:bidi="es-AR"/>
              </w:rPr>
              <w:fldChar w:fldCharType="end"/>
            </w:r>
          </w:p>
        </w:tc>
      </w:tr>
      <w:tr w:rsidR="008E796A" w:rsidRPr="00B053E1" w14:paraId="7CE80193" w14:textId="77777777" w:rsidTr="005B44B7">
        <w:tblPrEx>
          <w:tblLook w:val="00A0" w:firstRow="1" w:lastRow="0" w:firstColumn="1" w:lastColumn="0" w:noHBand="0" w:noVBand="0"/>
        </w:tblPrEx>
        <w:trPr>
          <w:trHeight w:hRule="exact" w:val="720"/>
        </w:trPr>
        <w:tc>
          <w:tcPr>
            <w:tcW w:w="9432" w:type="dxa"/>
            <w:gridSpan w:val="3"/>
          </w:tcPr>
          <w:p w14:paraId="0C10D5D5" w14:textId="31DEE006" w:rsidR="008E796A" w:rsidRPr="00B053E1" w:rsidRDefault="008E796A" w:rsidP="00273389">
            <w:pPr>
              <w:pStyle w:val="Header"/>
              <w:tabs>
                <w:tab w:val="clear" w:pos="4320"/>
                <w:tab w:val="clear" w:pos="8640"/>
              </w:tabs>
              <w:overflowPunct w:val="0"/>
              <w:autoSpaceDE w:val="0"/>
              <w:autoSpaceDN w:val="0"/>
              <w:adjustRightInd w:val="0"/>
              <w:spacing w:before="120" w:after="120"/>
              <w:ind w:left="0"/>
              <w:rPr>
                <w:b w:val="0"/>
                <w:sz w:val="19"/>
                <w:szCs w:val="19"/>
              </w:rPr>
            </w:pPr>
          </w:p>
        </w:tc>
      </w:tr>
      <w:tr w:rsidR="00F922AB" w:rsidRPr="00B053E1" w14:paraId="43B1B76A" w14:textId="77777777" w:rsidTr="00695BAF">
        <w:tblPrEx>
          <w:tblLook w:val="00A0" w:firstRow="1" w:lastRow="0" w:firstColumn="1" w:lastColumn="0" w:noHBand="0" w:noVBand="0"/>
        </w:tblPrEx>
        <w:tc>
          <w:tcPr>
            <w:tcW w:w="5580" w:type="dxa"/>
            <w:gridSpan w:val="2"/>
          </w:tcPr>
          <w:p w14:paraId="436F46E3" w14:textId="1A4D0316" w:rsidR="00F922AB" w:rsidRPr="00B053E1" w:rsidRDefault="00FB5332" w:rsidP="00324CB9">
            <w:pPr>
              <w:pStyle w:val="Header"/>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Firma del QSA principal</w:t>
            </w:r>
            <w:r w:rsidRPr="00B053E1">
              <w:rPr>
                <w:rFonts w:eastAsia="Wingdings"/>
                <w:b w:val="0"/>
                <w:i/>
                <w:sz w:val="19"/>
                <w:szCs w:val="19"/>
                <w:lang w:bidi="es-AR"/>
              </w:rPr>
              <w:t xml:space="preserve"> </w:t>
            </w:r>
            <w:r w:rsidR="00F922AB" w:rsidRPr="00B053E1">
              <w:rPr>
                <w:rFonts w:ascii="Wingdings" w:eastAsia="Wingdings" w:hAnsi="Wingdings" w:cs="Wingdings"/>
                <w:b w:val="0"/>
                <w:i/>
                <w:sz w:val="19"/>
                <w:szCs w:val="19"/>
                <w:lang w:bidi="es-AR"/>
              </w:rPr>
              <w:t></w:t>
            </w:r>
          </w:p>
        </w:tc>
        <w:tc>
          <w:tcPr>
            <w:tcW w:w="3852" w:type="dxa"/>
            <w:vAlign w:val="center"/>
          </w:tcPr>
          <w:p w14:paraId="1EFF5021" w14:textId="07EC0ED7" w:rsidR="00F922AB" w:rsidRPr="00187652" w:rsidRDefault="00F922AB" w:rsidP="00324CB9">
            <w:pPr>
              <w:pStyle w:val="BodyText3"/>
              <w:spacing w:after="60"/>
              <w:rPr>
                <w:i/>
                <w:sz w:val="19"/>
                <w:szCs w:val="19"/>
              </w:rPr>
            </w:pPr>
            <w:r w:rsidRPr="00187652">
              <w:rPr>
                <w:i/>
                <w:sz w:val="19"/>
                <w:szCs w:val="19"/>
                <w:lang w:bidi="es-AR"/>
              </w:rPr>
              <w:t xml:space="preserve">Fecha: </w:t>
            </w:r>
            <w:r w:rsidRPr="00187652">
              <w:rPr>
                <w:i/>
                <w:sz w:val="19"/>
                <w:szCs w:val="19"/>
                <w:lang w:bidi="es-AR"/>
              </w:rPr>
              <w:fldChar w:fldCharType="begin">
                <w:ffData>
                  <w:name w:val=""/>
                  <w:enabled/>
                  <w:calcOnExit w:val="0"/>
                  <w:textInput>
                    <w:default w:val="AAAA-MM-DD"/>
                  </w:textInput>
                </w:ffData>
              </w:fldChar>
            </w:r>
            <w:r w:rsidRPr="00187652">
              <w:rPr>
                <w:i/>
                <w:sz w:val="19"/>
                <w:szCs w:val="19"/>
                <w:lang w:bidi="es-AR"/>
              </w:rPr>
              <w:instrText xml:space="preserve"> FORMTEXT </w:instrText>
            </w:r>
            <w:r w:rsidRPr="00187652">
              <w:rPr>
                <w:i/>
                <w:sz w:val="19"/>
                <w:szCs w:val="19"/>
                <w:lang w:bidi="es-AR"/>
              </w:rPr>
            </w:r>
            <w:r w:rsidRPr="00187652">
              <w:rPr>
                <w:i/>
                <w:sz w:val="19"/>
                <w:szCs w:val="19"/>
                <w:lang w:bidi="es-AR"/>
              </w:rPr>
              <w:fldChar w:fldCharType="separate"/>
            </w:r>
            <w:r w:rsidR="004A15E5" w:rsidRPr="00187652">
              <w:rPr>
                <w:i/>
                <w:noProof/>
                <w:sz w:val="19"/>
                <w:szCs w:val="19"/>
                <w:lang w:bidi="es-AR"/>
              </w:rPr>
              <w:t>DD-MM-AAAA</w:t>
            </w:r>
            <w:r w:rsidRPr="00187652">
              <w:rPr>
                <w:i/>
                <w:sz w:val="19"/>
                <w:szCs w:val="19"/>
                <w:lang w:bidi="es-AR"/>
              </w:rPr>
              <w:fldChar w:fldCharType="end"/>
            </w:r>
          </w:p>
        </w:tc>
      </w:tr>
      <w:tr w:rsidR="008E796A" w:rsidRPr="00B053E1" w14:paraId="5A80565D" w14:textId="77777777" w:rsidTr="00695BAF">
        <w:tblPrEx>
          <w:tblLook w:val="00A0" w:firstRow="1" w:lastRow="0" w:firstColumn="1" w:lastColumn="0" w:noHBand="0" w:noVBand="0"/>
        </w:tblPrEx>
        <w:tc>
          <w:tcPr>
            <w:tcW w:w="9432" w:type="dxa"/>
            <w:gridSpan w:val="3"/>
          </w:tcPr>
          <w:p w14:paraId="3509F81E" w14:textId="00DCB6E7" w:rsidR="008E796A" w:rsidRPr="00B053E1" w:rsidRDefault="00FB5332" w:rsidP="00DA1AE3">
            <w:pPr>
              <w:pStyle w:val="Header"/>
              <w:tabs>
                <w:tab w:val="clear" w:pos="4320"/>
                <w:tab w:val="clear" w:pos="8640"/>
              </w:tabs>
              <w:overflowPunct w:val="0"/>
              <w:autoSpaceDE w:val="0"/>
              <w:autoSpaceDN w:val="0"/>
              <w:adjustRightInd w:val="0"/>
              <w:spacing w:before="120" w:after="120"/>
              <w:ind w:left="72"/>
              <w:rPr>
                <w:b w:val="0"/>
                <w:sz w:val="19"/>
                <w:szCs w:val="19"/>
              </w:rPr>
            </w:pPr>
            <w:r w:rsidRPr="00B053E1">
              <w:rPr>
                <w:b w:val="0"/>
                <w:sz w:val="19"/>
                <w:szCs w:val="19"/>
                <w:lang w:bidi="es-AR"/>
              </w:rPr>
              <w:t>Nombre del QSA principal</w:t>
            </w:r>
            <w:r w:rsidR="00441EB9" w:rsidRPr="00B053E1">
              <w:rPr>
                <w:b w:val="0"/>
                <w:sz w:val="19"/>
                <w:szCs w:val="19"/>
                <w:lang w:bidi="es-AR"/>
              </w:rPr>
              <w:t xml:space="preserve">: </w:t>
            </w:r>
            <w:r w:rsidR="00B252DB" w:rsidRPr="00B053E1">
              <w:rPr>
                <w:sz w:val="18"/>
                <w:szCs w:val="18"/>
                <w:lang w:bidi="es-AR"/>
              </w:rPr>
              <w:fldChar w:fldCharType="begin">
                <w:ffData>
                  <w:name w:val="Text21"/>
                  <w:enabled/>
                  <w:calcOnExit w:val="0"/>
                  <w:textInput/>
                </w:ffData>
              </w:fldChar>
            </w:r>
            <w:r w:rsidR="00B252DB" w:rsidRPr="00B053E1">
              <w:rPr>
                <w:sz w:val="18"/>
                <w:szCs w:val="18"/>
                <w:lang w:bidi="es-AR"/>
              </w:rPr>
              <w:instrText xml:space="preserve"> FORMTEXT </w:instrText>
            </w:r>
            <w:r w:rsidR="00B252DB" w:rsidRPr="00B053E1">
              <w:rPr>
                <w:sz w:val="18"/>
                <w:szCs w:val="18"/>
                <w:lang w:bidi="es-AR"/>
              </w:rPr>
            </w:r>
            <w:r w:rsidR="00B252DB" w:rsidRPr="00B053E1">
              <w:rPr>
                <w:sz w:val="18"/>
                <w:szCs w:val="18"/>
                <w:lang w:bidi="es-AR"/>
              </w:rPr>
              <w:fldChar w:fldCharType="separate"/>
            </w:r>
            <w:r w:rsidR="00B252DB" w:rsidRPr="00B053E1">
              <w:rPr>
                <w:sz w:val="18"/>
                <w:szCs w:val="18"/>
                <w:lang w:bidi="es-AR"/>
              </w:rPr>
              <w:t>     </w:t>
            </w:r>
            <w:r w:rsidR="00B252DB" w:rsidRPr="00B053E1">
              <w:rPr>
                <w:sz w:val="18"/>
                <w:szCs w:val="18"/>
                <w:lang w:bidi="es-AR"/>
              </w:rPr>
              <w:fldChar w:fldCharType="end"/>
            </w:r>
          </w:p>
        </w:tc>
      </w:tr>
      <w:tr w:rsidR="00DA1AE3" w:rsidRPr="00B053E1" w14:paraId="7180D6F4" w14:textId="77777777" w:rsidTr="005B44B7">
        <w:tblPrEx>
          <w:tblLook w:val="00A0" w:firstRow="1" w:lastRow="0" w:firstColumn="1" w:lastColumn="0" w:noHBand="0" w:noVBand="0"/>
        </w:tblPrEx>
        <w:trPr>
          <w:trHeight w:hRule="exact" w:val="720"/>
        </w:trPr>
        <w:tc>
          <w:tcPr>
            <w:tcW w:w="9432" w:type="dxa"/>
            <w:gridSpan w:val="3"/>
          </w:tcPr>
          <w:p w14:paraId="15AB8E5A" w14:textId="77777777" w:rsidR="00DA1AE3" w:rsidRPr="00B053E1" w:rsidRDefault="00DA1AE3" w:rsidP="00DA1AE3">
            <w:pPr>
              <w:spacing w:after="60"/>
              <w:rPr>
                <w:b/>
                <w:sz w:val="19"/>
                <w:szCs w:val="19"/>
              </w:rPr>
            </w:pPr>
          </w:p>
        </w:tc>
      </w:tr>
      <w:tr w:rsidR="0072683F" w:rsidRPr="00B053E1" w14:paraId="719367B1" w14:textId="77777777" w:rsidTr="00695BAF">
        <w:tblPrEx>
          <w:tblLook w:val="00A0" w:firstRow="1" w:lastRow="0" w:firstColumn="1" w:lastColumn="0" w:noHBand="0" w:noVBand="0"/>
        </w:tblPrEx>
        <w:tc>
          <w:tcPr>
            <w:tcW w:w="5580" w:type="dxa"/>
            <w:gridSpan w:val="2"/>
          </w:tcPr>
          <w:p w14:paraId="76C33AAF" w14:textId="320BFC6B" w:rsidR="0072683F" w:rsidRPr="00B053E1" w:rsidRDefault="00FB5332" w:rsidP="00DA1AE3">
            <w:pPr>
              <w:pStyle w:val="Header"/>
              <w:tabs>
                <w:tab w:val="clear" w:pos="4320"/>
                <w:tab w:val="clear" w:pos="8640"/>
              </w:tabs>
              <w:overflowPunct w:val="0"/>
              <w:autoSpaceDE w:val="0"/>
              <w:autoSpaceDN w:val="0"/>
              <w:adjustRightInd w:val="0"/>
              <w:spacing w:before="60"/>
              <w:ind w:left="72"/>
              <w:rPr>
                <w:b w:val="0"/>
                <w:i/>
                <w:sz w:val="19"/>
                <w:szCs w:val="19"/>
              </w:rPr>
            </w:pPr>
            <w:r w:rsidRPr="00B053E1">
              <w:rPr>
                <w:b w:val="0"/>
                <w:i/>
                <w:sz w:val="19"/>
                <w:szCs w:val="19"/>
                <w:lang w:bidi="es-AR"/>
              </w:rPr>
              <w:t xml:space="preserve">Firma del Funcionario Debidamente Autorizado de la Compañía QSA </w:t>
            </w:r>
            <w:r w:rsidR="0072683F" w:rsidRPr="00B053E1">
              <w:rPr>
                <w:rFonts w:ascii="Wingdings" w:eastAsia="Wingdings" w:hAnsi="Wingdings" w:cs="Wingdings"/>
                <w:b w:val="0"/>
                <w:sz w:val="19"/>
                <w:szCs w:val="19"/>
                <w:lang w:bidi="es-AR"/>
              </w:rPr>
              <w:t></w:t>
            </w:r>
          </w:p>
        </w:tc>
        <w:tc>
          <w:tcPr>
            <w:tcW w:w="3852" w:type="dxa"/>
            <w:vAlign w:val="center"/>
          </w:tcPr>
          <w:p w14:paraId="3AAF4914" w14:textId="17F1EC8F" w:rsidR="0072683F" w:rsidRPr="00187652" w:rsidRDefault="0072683F" w:rsidP="00DA1AE3">
            <w:pPr>
              <w:pStyle w:val="BodyText3"/>
              <w:spacing w:after="60"/>
              <w:rPr>
                <w:i/>
                <w:sz w:val="19"/>
                <w:szCs w:val="19"/>
              </w:rPr>
            </w:pPr>
            <w:r w:rsidRPr="00187652">
              <w:rPr>
                <w:i/>
                <w:sz w:val="19"/>
                <w:szCs w:val="19"/>
                <w:lang w:bidi="es-AR"/>
              </w:rPr>
              <w:t xml:space="preserve">Fecha: </w:t>
            </w:r>
            <w:r w:rsidR="00367062" w:rsidRPr="00187652">
              <w:rPr>
                <w:i/>
                <w:sz w:val="19"/>
                <w:szCs w:val="19"/>
                <w:lang w:bidi="es-AR"/>
              </w:rPr>
              <w:fldChar w:fldCharType="begin">
                <w:ffData>
                  <w:name w:val=""/>
                  <w:enabled/>
                  <w:calcOnExit w:val="0"/>
                  <w:textInput>
                    <w:default w:val="AAAA-MM-DD"/>
                  </w:textInput>
                </w:ffData>
              </w:fldChar>
            </w:r>
            <w:r w:rsidR="00367062" w:rsidRPr="00187652">
              <w:rPr>
                <w:i/>
                <w:sz w:val="19"/>
                <w:szCs w:val="19"/>
                <w:lang w:bidi="es-AR"/>
              </w:rPr>
              <w:instrText xml:space="preserve"> FORMTEXT </w:instrText>
            </w:r>
            <w:r w:rsidR="00367062" w:rsidRPr="00187652">
              <w:rPr>
                <w:i/>
                <w:sz w:val="19"/>
                <w:szCs w:val="19"/>
                <w:lang w:bidi="es-AR"/>
              </w:rPr>
            </w:r>
            <w:r w:rsidR="00367062" w:rsidRPr="00187652">
              <w:rPr>
                <w:i/>
                <w:sz w:val="19"/>
                <w:szCs w:val="19"/>
                <w:lang w:bidi="es-AR"/>
              </w:rPr>
              <w:fldChar w:fldCharType="separate"/>
            </w:r>
            <w:r w:rsidR="004A15E5" w:rsidRPr="00187652">
              <w:rPr>
                <w:i/>
                <w:noProof/>
                <w:sz w:val="19"/>
                <w:szCs w:val="19"/>
                <w:lang w:bidi="es-AR"/>
              </w:rPr>
              <w:t>DD-MM-AAAA</w:t>
            </w:r>
            <w:r w:rsidR="00367062" w:rsidRPr="00187652">
              <w:rPr>
                <w:i/>
                <w:sz w:val="19"/>
                <w:szCs w:val="19"/>
                <w:lang w:bidi="es-AR"/>
              </w:rPr>
              <w:fldChar w:fldCharType="end"/>
            </w:r>
          </w:p>
        </w:tc>
      </w:tr>
      <w:tr w:rsidR="0072683F" w:rsidRPr="00B053E1" w14:paraId="2A0203D3" w14:textId="77777777" w:rsidTr="00695BAF">
        <w:tblPrEx>
          <w:tblLook w:val="00A0" w:firstRow="1" w:lastRow="0" w:firstColumn="1" w:lastColumn="0" w:noHBand="0" w:noVBand="0"/>
        </w:tblPrEx>
        <w:tc>
          <w:tcPr>
            <w:tcW w:w="5580" w:type="dxa"/>
            <w:gridSpan w:val="2"/>
          </w:tcPr>
          <w:p w14:paraId="3EFDF2ED" w14:textId="3752B7FD" w:rsidR="0072683F" w:rsidRPr="00B053E1" w:rsidRDefault="00FB5332" w:rsidP="00DA1AE3">
            <w:pPr>
              <w:pStyle w:val="BodyText3"/>
              <w:spacing w:after="60"/>
              <w:ind w:left="72"/>
              <w:rPr>
                <w:i/>
                <w:sz w:val="19"/>
                <w:szCs w:val="19"/>
              </w:rPr>
            </w:pPr>
            <w:r w:rsidRPr="00B053E1">
              <w:rPr>
                <w:i/>
                <w:sz w:val="19"/>
                <w:szCs w:val="19"/>
                <w:lang w:bidi="es-AR"/>
              </w:rPr>
              <w:t>Nombre del Funcionario Debidamente Autorizado</w:t>
            </w:r>
            <w:r w:rsidR="0072683F" w:rsidRPr="00B053E1">
              <w:rPr>
                <w:i/>
                <w:sz w:val="19"/>
                <w:szCs w:val="19"/>
                <w:lang w:bidi="es-AR"/>
              </w:rPr>
              <w:t>:</w:t>
            </w:r>
            <w:r w:rsidR="00D84DC3">
              <w:rPr>
                <w:i/>
                <w:sz w:val="19"/>
                <w:szCs w:val="19"/>
                <w:lang w:bidi="es-AR"/>
              </w:rPr>
              <w:t xml:space="preserve"> </w:t>
            </w:r>
            <w:r w:rsidR="0072683F" w:rsidRPr="00B053E1">
              <w:rPr>
                <w:rFonts w:eastAsia="MS Mincho" w:cs="Courier New"/>
                <w:b/>
                <w:sz w:val="19"/>
                <w:szCs w:val="19"/>
                <w:lang w:bidi="es-AR"/>
              </w:rPr>
              <w:fldChar w:fldCharType="begin">
                <w:ffData>
                  <w:name w:val="Text21"/>
                  <w:enabled/>
                  <w:calcOnExit w:val="0"/>
                  <w:textInput/>
                </w:ffData>
              </w:fldChar>
            </w:r>
            <w:r w:rsidR="0072683F" w:rsidRPr="00B053E1">
              <w:rPr>
                <w:rFonts w:eastAsia="MS Mincho" w:cs="Courier New"/>
                <w:b/>
                <w:sz w:val="19"/>
                <w:szCs w:val="19"/>
                <w:lang w:bidi="es-AR"/>
              </w:rPr>
              <w:instrText xml:space="preserve"> FORMTEXT </w:instrText>
            </w:r>
            <w:r w:rsidR="0072683F" w:rsidRPr="00B053E1">
              <w:rPr>
                <w:rFonts w:eastAsia="MS Mincho" w:cs="Courier New"/>
                <w:b/>
                <w:sz w:val="19"/>
                <w:szCs w:val="19"/>
                <w:lang w:bidi="es-AR"/>
              </w:rPr>
            </w:r>
            <w:r w:rsidR="0072683F" w:rsidRPr="00B053E1">
              <w:rPr>
                <w:rFonts w:eastAsia="MS Mincho" w:cs="Courier New"/>
                <w:b/>
                <w:sz w:val="19"/>
                <w:szCs w:val="19"/>
                <w:lang w:bidi="es-AR"/>
              </w:rPr>
              <w:fldChar w:fldCharType="separate"/>
            </w:r>
            <w:r w:rsidR="0072683F" w:rsidRPr="00B053E1">
              <w:rPr>
                <w:rFonts w:eastAsia="MS Mincho" w:cs="Courier New"/>
                <w:b/>
                <w:sz w:val="19"/>
                <w:szCs w:val="19"/>
                <w:lang w:bidi="es-AR"/>
              </w:rPr>
              <w:t>     </w:t>
            </w:r>
            <w:r w:rsidR="0072683F" w:rsidRPr="00B053E1">
              <w:rPr>
                <w:rFonts w:eastAsia="MS Mincho" w:cs="Courier New"/>
                <w:b/>
                <w:sz w:val="19"/>
                <w:szCs w:val="19"/>
                <w:lang w:bidi="es-AR"/>
              </w:rPr>
              <w:fldChar w:fldCharType="end"/>
            </w:r>
          </w:p>
        </w:tc>
        <w:tc>
          <w:tcPr>
            <w:tcW w:w="3852" w:type="dxa"/>
            <w:vAlign w:val="center"/>
          </w:tcPr>
          <w:p w14:paraId="2F5D513B" w14:textId="7B693E86" w:rsidR="0072683F" w:rsidRPr="00187652" w:rsidRDefault="0072683F" w:rsidP="00DA1AE3">
            <w:pPr>
              <w:pStyle w:val="BodyText3"/>
              <w:spacing w:after="60"/>
              <w:rPr>
                <w:i/>
                <w:sz w:val="19"/>
                <w:szCs w:val="19"/>
              </w:rPr>
            </w:pPr>
            <w:r w:rsidRPr="00187652">
              <w:rPr>
                <w:i/>
                <w:sz w:val="19"/>
                <w:szCs w:val="19"/>
                <w:lang w:bidi="es-AR"/>
              </w:rPr>
              <w:t>Compañía QSA:</w:t>
            </w:r>
            <w:r w:rsidR="00D84DC3" w:rsidRPr="00187652">
              <w:rPr>
                <w:i/>
                <w:sz w:val="19"/>
                <w:szCs w:val="19"/>
                <w:lang w:bidi="es-AR"/>
              </w:rPr>
              <w:t xml:space="preserve"> </w:t>
            </w:r>
            <w:r w:rsidRPr="00187652">
              <w:rPr>
                <w:rFonts w:eastAsia="MS Mincho" w:cs="Courier New"/>
                <w:b/>
                <w:sz w:val="19"/>
                <w:szCs w:val="19"/>
                <w:lang w:bidi="es-AR"/>
              </w:rPr>
              <w:fldChar w:fldCharType="begin">
                <w:ffData>
                  <w:name w:val="Text21"/>
                  <w:enabled/>
                  <w:calcOnExit w:val="0"/>
                  <w:textInput/>
                </w:ffData>
              </w:fldChar>
            </w:r>
            <w:r w:rsidRPr="00187652">
              <w:rPr>
                <w:rFonts w:eastAsia="MS Mincho" w:cs="Courier New"/>
                <w:b/>
                <w:sz w:val="19"/>
                <w:szCs w:val="19"/>
                <w:lang w:bidi="es-AR"/>
              </w:rPr>
              <w:instrText xml:space="preserve"> FORMTEXT </w:instrText>
            </w:r>
            <w:r w:rsidRPr="00187652">
              <w:rPr>
                <w:rFonts w:eastAsia="MS Mincho" w:cs="Courier New"/>
                <w:b/>
                <w:sz w:val="19"/>
                <w:szCs w:val="19"/>
                <w:lang w:bidi="es-AR"/>
              </w:rPr>
            </w:r>
            <w:r w:rsidRPr="00187652">
              <w:rPr>
                <w:rFonts w:eastAsia="MS Mincho" w:cs="Courier New"/>
                <w:b/>
                <w:sz w:val="19"/>
                <w:szCs w:val="19"/>
                <w:lang w:bidi="es-AR"/>
              </w:rPr>
              <w:fldChar w:fldCharType="separate"/>
            </w:r>
            <w:r w:rsidRPr="00187652">
              <w:rPr>
                <w:rFonts w:eastAsia="MS Mincho" w:cs="Courier New"/>
                <w:b/>
                <w:sz w:val="19"/>
                <w:szCs w:val="19"/>
                <w:lang w:bidi="es-AR"/>
              </w:rPr>
              <w:t>     </w:t>
            </w:r>
            <w:r w:rsidRPr="00187652">
              <w:rPr>
                <w:rFonts w:eastAsia="MS Mincho" w:cs="Courier New"/>
                <w:b/>
                <w:sz w:val="19"/>
                <w:szCs w:val="19"/>
                <w:lang w:bidi="es-AR"/>
              </w:rPr>
              <w:fldChar w:fldCharType="end"/>
            </w:r>
          </w:p>
        </w:tc>
      </w:tr>
    </w:tbl>
    <w:p w14:paraId="2A5982C1" w14:textId="77777777" w:rsidR="00DA1AE3" w:rsidRPr="00B053E1" w:rsidRDefault="00DA1AE3" w:rsidP="00695BAF">
      <w:pPr>
        <w:pStyle w:val="Header"/>
        <w:tabs>
          <w:tab w:val="clear" w:pos="4320"/>
          <w:tab w:val="clear" w:pos="8640"/>
        </w:tabs>
        <w:overflowPunct w:val="0"/>
        <w:autoSpaceDE w:val="0"/>
        <w:autoSpaceDN w:val="0"/>
        <w:adjustRightInd w:val="0"/>
        <w:spacing w:before="0" w:after="0" w:line="264" w:lineRule="auto"/>
        <w:ind w:left="0"/>
        <w:rPr>
          <w:b w:val="0"/>
          <w:sz w:val="18"/>
          <w:szCs w:val="20"/>
        </w:rPr>
      </w:pPr>
    </w:p>
    <w:tbl>
      <w:tblPr>
        <w:tblW w:w="9432" w:type="dxa"/>
        <w:tblInd w:w="108"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780"/>
        <w:gridCol w:w="5652"/>
      </w:tblGrid>
      <w:tr w:rsidR="00DA1AE3" w:rsidRPr="00B053E1" w14:paraId="7F55EB63" w14:textId="77777777" w:rsidTr="00695BAF">
        <w:tc>
          <w:tcPr>
            <w:tcW w:w="9432" w:type="dxa"/>
            <w:gridSpan w:val="2"/>
            <w:shd w:val="clear" w:color="auto" w:fill="CBD4D5"/>
          </w:tcPr>
          <w:p w14:paraId="46F9FC6E" w14:textId="309B642D" w:rsidR="00DA1AE3" w:rsidRPr="00B053E1" w:rsidRDefault="00DA1AE3" w:rsidP="00432136">
            <w:pPr>
              <w:pStyle w:val="Header"/>
              <w:tabs>
                <w:tab w:val="clear" w:pos="4320"/>
                <w:tab w:val="clear" w:pos="8640"/>
              </w:tabs>
              <w:overflowPunct w:val="0"/>
              <w:autoSpaceDE w:val="0"/>
              <w:autoSpaceDN w:val="0"/>
              <w:adjustRightInd w:val="0"/>
              <w:spacing w:before="60"/>
              <w:ind w:left="0"/>
              <w:rPr>
                <w:sz w:val="20"/>
                <w:szCs w:val="20"/>
              </w:rPr>
            </w:pPr>
            <w:r w:rsidRPr="00B053E1">
              <w:rPr>
                <w:sz w:val="20"/>
                <w:szCs w:val="20"/>
                <w:lang w:bidi="es-AR"/>
              </w:rPr>
              <w:t xml:space="preserve">Parte 3d. Participación del Evaluador de Seguridad </w:t>
            </w:r>
            <w:r w:rsidR="00B053E1" w:rsidRPr="00B053E1">
              <w:rPr>
                <w:sz w:val="20"/>
                <w:szCs w:val="20"/>
                <w:lang w:bidi="es-AR"/>
              </w:rPr>
              <w:t>I</w:t>
            </w:r>
            <w:r w:rsidRPr="00B053E1">
              <w:rPr>
                <w:sz w:val="20"/>
                <w:szCs w:val="20"/>
                <w:lang w:bidi="es-AR"/>
              </w:rPr>
              <w:t>ntern</w:t>
            </w:r>
            <w:r w:rsidR="004C0810">
              <w:rPr>
                <w:sz w:val="20"/>
                <w:szCs w:val="20"/>
                <w:lang w:bidi="es-AR"/>
              </w:rPr>
              <w:t>o</w:t>
            </w:r>
            <w:r w:rsidRPr="00B053E1">
              <w:rPr>
                <w:sz w:val="20"/>
                <w:szCs w:val="20"/>
                <w:lang w:bidi="es-AR"/>
              </w:rPr>
              <w:t xml:space="preserve"> (ISA) del PCI SSC </w:t>
            </w:r>
          </w:p>
        </w:tc>
      </w:tr>
      <w:tr w:rsidR="0021024E" w:rsidRPr="00B053E1" w14:paraId="25CF67C7" w14:textId="77777777" w:rsidTr="00273663">
        <w:tblPrEx>
          <w:tblLook w:val="00A0" w:firstRow="1" w:lastRow="0" w:firstColumn="1" w:lastColumn="0" w:noHBand="0" w:noVBand="0"/>
        </w:tblPrEx>
        <w:tc>
          <w:tcPr>
            <w:tcW w:w="3780" w:type="dxa"/>
            <w:vMerge w:val="restart"/>
          </w:tcPr>
          <w:p w14:paraId="1E343698" w14:textId="04332E11" w:rsidR="0021024E" w:rsidRPr="00B053E1" w:rsidRDefault="00B053E1" w:rsidP="00564700">
            <w:pPr>
              <w:pStyle w:val="TableText"/>
              <w:rPr>
                <w:sz w:val="19"/>
                <w:szCs w:val="19"/>
              </w:rPr>
            </w:pPr>
            <w:r w:rsidRPr="00B053E1">
              <w:rPr>
                <w:sz w:val="19"/>
                <w:szCs w:val="19"/>
                <w:lang w:bidi="es-AR"/>
              </w:rPr>
              <w:t>Si un ISA ha participado o ha prestado asistencia en esta Evaluación, indique la función desempeñada:</w:t>
            </w:r>
          </w:p>
        </w:tc>
        <w:tc>
          <w:tcPr>
            <w:tcW w:w="5652" w:type="dxa"/>
          </w:tcPr>
          <w:p w14:paraId="11C0A039" w14:textId="476852CA"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000000">
              <w:rPr>
                <w:rFonts w:cs="Arial"/>
                <w:szCs w:val="19"/>
                <w:lang w:bidi="es-AR"/>
              </w:rPr>
            </w:r>
            <w:r w:rsidR="00000000">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realizó los procedimientos de prueba. </w:t>
            </w:r>
          </w:p>
        </w:tc>
      </w:tr>
      <w:tr w:rsidR="0021024E" w:rsidRPr="00B053E1" w14:paraId="255D2947" w14:textId="77777777" w:rsidTr="00695BAF">
        <w:tblPrEx>
          <w:tblLook w:val="00A0" w:firstRow="1" w:lastRow="0" w:firstColumn="1" w:lastColumn="0" w:noHBand="0" w:noVBand="0"/>
        </w:tblPrEx>
        <w:trPr>
          <w:trHeight w:val="574"/>
        </w:trPr>
        <w:tc>
          <w:tcPr>
            <w:tcW w:w="3780" w:type="dxa"/>
            <w:vMerge/>
          </w:tcPr>
          <w:p w14:paraId="04FEE448" w14:textId="77777777" w:rsidR="0021024E" w:rsidRPr="00B053E1" w:rsidRDefault="0021024E" w:rsidP="00564700">
            <w:pPr>
              <w:pStyle w:val="TableText"/>
              <w:rPr>
                <w:sz w:val="19"/>
                <w:szCs w:val="19"/>
              </w:rPr>
            </w:pPr>
          </w:p>
        </w:tc>
        <w:tc>
          <w:tcPr>
            <w:tcW w:w="5652" w:type="dxa"/>
          </w:tcPr>
          <w:p w14:paraId="61B23DC5" w14:textId="2CECC1EB" w:rsidR="0021024E" w:rsidRPr="00B053E1" w:rsidRDefault="00E03C3D" w:rsidP="00DA1AE3">
            <w:pPr>
              <w:spacing w:after="60"/>
              <w:rPr>
                <w:sz w:val="19"/>
                <w:szCs w:val="19"/>
              </w:rPr>
            </w:pPr>
            <w:r w:rsidRPr="00B053E1">
              <w:rPr>
                <w:rFonts w:cs="Arial"/>
                <w:szCs w:val="19"/>
                <w:lang w:bidi="es-AR"/>
              </w:rPr>
              <w:fldChar w:fldCharType="begin">
                <w:ffData>
                  <w:name w:val="Check17"/>
                  <w:enabled/>
                  <w:calcOnExit w:val="0"/>
                  <w:checkBox>
                    <w:sizeAuto/>
                    <w:default w:val="0"/>
                  </w:checkBox>
                </w:ffData>
              </w:fldChar>
            </w:r>
            <w:r w:rsidRPr="00B053E1">
              <w:rPr>
                <w:rFonts w:cs="Arial"/>
                <w:szCs w:val="19"/>
                <w:lang w:bidi="es-AR"/>
              </w:rPr>
              <w:instrText xml:space="preserve"> FORMCHECKBOX </w:instrText>
            </w:r>
            <w:r w:rsidR="00000000">
              <w:rPr>
                <w:rFonts w:cs="Arial"/>
                <w:szCs w:val="19"/>
                <w:lang w:bidi="es-AR"/>
              </w:rPr>
            </w:r>
            <w:r w:rsidR="00000000">
              <w:rPr>
                <w:rFonts w:cs="Arial"/>
                <w:szCs w:val="19"/>
                <w:lang w:bidi="es-AR"/>
              </w:rPr>
              <w:fldChar w:fldCharType="separate"/>
            </w:r>
            <w:r w:rsidRPr="00B053E1">
              <w:rPr>
                <w:rFonts w:cs="Arial"/>
                <w:szCs w:val="19"/>
                <w:lang w:bidi="es-AR"/>
              </w:rPr>
              <w:fldChar w:fldCharType="end"/>
            </w:r>
            <w:r w:rsidRPr="00B053E1">
              <w:rPr>
                <w:rFonts w:cs="Arial"/>
                <w:szCs w:val="19"/>
                <w:lang w:bidi="es-AR"/>
              </w:rPr>
              <w:t xml:space="preserve"> </w:t>
            </w:r>
            <w:r w:rsidR="00187652">
              <w:rPr>
                <w:sz w:val="19"/>
                <w:szCs w:val="19"/>
                <w:lang w:bidi="es-AR"/>
              </w:rPr>
              <w:t>El</w:t>
            </w:r>
            <w:r w:rsidR="0021024E" w:rsidRPr="00B053E1">
              <w:rPr>
                <w:sz w:val="19"/>
                <w:szCs w:val="19"/>
                <w:lang w:bidi="es-AR"/>
              </w:rPr>
              <w:t xml:space="preserve"> ISA</w:t>
            </w:r>
            <w:r w:rsidR="004C0810" w:rsidRPr="0090283E">
              <w:rPr>
                <w:rFonts w:cs="Arial"/>
                <w:sz w:val="18"/>
                <w:szCs w:val="18"/>
                <w:lang w:bidi="es-AR"/>
              </w:rPr>
              <w:t>(s)</w:t>
            </w:r>
            <w:r w:rsidR="0021024E" w:rsidRPr="00B053E1">
              <w:rPr>
                <w:sz w:val="19"/>
                <w:szCs w:val="19"/>
                <w:lang w:bidi="es-AR"/>
              </w:rPr>
              <w:t xml:space="preserve"> prestó otro tipo de asistencia. </w:t>
            </w:r>
          </w:p>
          <w:p w14:paraId="41884F76" w14:textId="3CBD9590" w:rsidR="0021024E" w:rsidRPr="00B053E1" w:rsidRDefault="00B053E1" w:rsidP="00DA1AE3">
            <w:pPr>
              <w:spacing w:after="60"/>
              <w:rPr>
                <w:sz w:val="19"/>
                <w:szCs w:val="19"/>
              </w:rPr>
            </w:pPr>
            <w:r w:rsidRPr="00B053E1">
              <w:rPr>
                <w:sz w:val="19"/>
                <w:szCs w:val="19"/>
                <w:lang w:bidi="es-AR"/>
              </w:rPr>
              <w:t>Si ha seleccionado, describa todas las funciones desempeñadas</w:t>
            </w:r>
            <w:r w:rsidR="0021024E" w:rsidRPr="00B053E1">
              <w:rPr>
                <w:sz w:val="19"/>
                <w:szCs w:val="19"/>
                <w:lang w:bidi="es-AR"/>
              </w:rPr>
              <w:t xml:space="preserve">: </w:t>
            </w:r>
            <w:r w:rsidR="00C43310" w:rsidRPr="00B053E1">
              <w:rPr>
                <w:szCs w:val="19"/>
                <w:lang w:bidi="es-AR"/>
              </w:rPr>
              <w:fldChar w:fldCharType="begin">
                <w:ffData>
                  <w:name w:val=""/>
                  <w:enabled/>
                  <w:calcOnExit w:val="0"/>
                  <w:textInput/>
                </w:ffData>
              </w:fldChar>
            </w:r>
            <w:r w:rsidR="00C43310" w:rsidRPr="00B053E1">
              <w:rPr>
                <w:szCs w:val="19"/>
                <w:lang w:bidi="es-AR"/>
              </w:rPr>
              <w:instrText xml:space="preserve"> FORMTEXT </w:instrText>
            </w:r>
            <w:r w:rsidR="00C43310" w:rsidRPr="00B053E1">
              <w:rPr>
                <w:szCs w:val="19"/>
                <w:lang w:bidi="es-AR"/>
              </w:rPr>
            </w:r>
            <w:r w:rsidR="00C43310" w:rsidRPr="00B053E1">
              <w:rPr>
                <w:szCs w:val="19"/>
                <w:lang w:bidi="es-AR"/>
              </w:rPr>
              <w:fldChar w:fldCharType="separate"/>
            </w:r>
            <w:r w:rsidR="00C43310" w:rsidRPr="00B053E1">
              <w:rPr>
                <w:szCs w:val="19"/>
                <w:lang w:bidi="es-AR"/>
              </w:rPr>
              <w:t>     </w:t>
            </w:r>
            <w:r w:rsidR="00C43310" w:rsidRPr="00B053E1">
              <w:rPr>
                <w:szCs w:val="19"/>
                <w:lang w:bidi="es-AR"/>
              </w:rPr>
              <w:fldChar w:fldCharType="end"/>
            </w:r>
          </w:p>
        </w:tc>
      </w:tr>
    </w:tbl>
    <w:p w14:paraId="34A03AA3" w14:textId="77777777" w:rsidR="00B204AD" w:rsidRPr="00B053E1" w:rsidRDefault="00B204AD">
      <w:pPr>
        <w:rPr>
          <w:rFonts w:asciiTheme="minorHAnsi" w:hAnsiTheme="minorHAnsi"/>
          <w:b/>
          <w:i/>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3510"/>
        <w:gridCol w:w="990"/>
        <w:gridCol w:w="990"/>
        <w:gridCol w:w="2484"/>
      </w:tblGrid>
      <w:tr w:rsidR="00482DA9" w:rsidRPr="00B053E1" w14:paraId="2D176E55" w14:textId="77777777" w:rsidTr="00771DA7">
        <w:trPr>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shd w:val="clear" w:color="auto" w:fill="006A72"/>
          </w:tcPr>
          <w:p w14:paraId="41F9F421" w14:textId="28590F57" w:rsidR="00FB4992" w:rsidRPr="00B053E1" w:rsidRDefault="00FB4992" w:rsidP="00847092">
            <w:pPr>
              <w:pStyle w:val="Header"/>
              <w:pageBreakBefore/>
              <w:tabs>
                <w:tab w:val="clear" w:pos="4320"/>
                <w:tab w:val="clear" w:pos="8640"/>
              </w:tabs>
              <w:overflowPunct w:val="0"/>
              <w:autoSpaceDE w:val="0"/>
              <w:autoSpaceDN w:val="0"/>
              <w:adjustRightInd w:val="0"/>
              <w:spacing w:before="60"/>
              <w:ind w:left="0"/>
              <w:rPr>
                <w:color w:val="FFFFFF" w:themeColor="background1"/>
                <w:sz w:val="22"/>
                <w:szCs w:val="22"/>
              </w:rPr>
            </w:pPr>
            <w:r w:rsidRPr="00B053E1">
              <w:rPr>
                <w:color w:val="FFFFFF" w:themeColor="background1"/>
                <w:sz w:val="22"/>
                <w:szCs w:val="22"/>
                <w:lang w:bidi="es-AR"/>
              </w:rPr>
              <w:lastRenderedPageBreak/>
              <w:t xml:space="preserve">Parte 4. </w:t>
            </w:r>
            <w:r w:rsidR="00B053E1" w:rsidRPr="00B053E1">
              <w:rPr>
                <w:color w:val="FFFFFF" w:themeColor="background1"/>
                <w:sz w:val="22"/>
                <w:szCs w:val="22"/>
                <w:lang w:bidi="es-AR"/>
              </w:rPr>
              <w:t xml:space="preserve">Plan de Acción para Requisitos </w:t>
            </w:r>
            <w:r w:rsidRPr="00B053E1">
              <w:rPr>
                <w:color w:val="FFFFFF" w:themeColor="background1"/>
                <w:sz w:val="22"/>
                <w:szCs w:val="22"/>
                <w:lang w:bidi="es-AR"/>
              </w:rPr>
              <w:t>de No</w:t>
            </w:r>
            <w:r w:rsidR="004C0810">
              <w:rPr>
                <w:color w:val="FFFFFF" w:themeColor="background1"/>
                <w:sz w:val="22"/>
                <w:szCs w:val="22"/>
                <w:lang w:bidi="es-AR"/>
              </w:rPr>
              <w:t>-</w:t>
            </w:r>
            <w:r w:rsidRPr="00B053E1">
              <w:rPr>
                <w:color w:val="FFFFFF" w:themeColor="background1"/>
                <w:sz w:val="22"/>
                <w:szCs w:val="22"/>
                <w:lang w:bidi="es-AR"/>
              </w:rPr>
              <w:t>Conformidad</w:t>
            </w:r>
          </w:p>
        </w:tc>
      </w:tr>
      <w:tr w:rsidR="00FB4992" w:rsidRPr="00B053E1" w14:paraId="60C5C6C2" w14:textId="77777777" w:rsidTr="00771DA7">
        <w:tblPrEx>
          <w:tblLook w:val="00A0" w:firstRow="1" w:lastRow="0" w:firstColumn="1" w:lastColumn="0" w:noHBand="0" w:noVBand="0"/>
        </w:tblPrEx>
        <w:trPr>
          <w:trHeight w:val="1493"/>
          <w:jc w:val="center"/>
        </w:trPr>
        <w:tc>
          <w:tcPr>
            <w:tcW w:w="9414" w:type="dxa"/>
            <w:gridSpan w:val="5"/>
            <w:tcBorders>
              <w:top w:val="single" w:sz="4" w:space="0" w:color="808080" w:themeColor="background1" w:themeShade="80"/>
              <w:left w:val="nil"/>
              <w:bottom w:val="single" w:sz="4" w:space="0" w:color="808080" w:themeColor="background1" w:themeShade="80"/>
              <w:right w:val="nil"/>
            </w:tcBorders>
          </w:tcPr>
          <w:p w14:paraId="6DDB1BBD" w14:textId="741DF74B" w:rsidR="00CA3F4B" w:rsidRPr="00B053E1" w:rsidRDefault="00C43310" w:rsidP="007A6BE4">
            <w:pPr>
              <w:overflowPunct w:val="0"/>
              <w:autoSpaceDE w:val="0"/>
              <w:autoSpaceDN w:val="0"/>
              <w:adjustRightInd w:val="0"/>
              <w:spacing w:after="60"/>
              <w:rPr>
                <w:rFonts w:cs="Arial"/>
                <w:i/>
                <w:iCs/>
                <w:sz w:val="19"/>
                <w:szCs w:val="19"/>
              </w:rPr>
            </w:pPr>
            <w:r w:rsidRPr="00B053E1">
              <w:rPr>
                <w:rFonts w:cs="Arial"/>
                <w:i/>
                <w:sz w:val="19"/>
                <w:szCs w:val="19"/>
                <w:lang w:bidi="es-AR"/>
              </w:rPr>
              <w:t xml:space="preserve">Sólo termine la </w:t>
            </w:r>
            <w:r w:rsidR="004C0810" w:rsidRPr="004C0810">
              <w:rPr>
                <w:rFonts w:cs="Arial"/>
                <w:i/>
                <w:sz w:val="19"/>
                <w:szCs w:val="19"/>
                <w:lang w:bidi="es-AR"/>
              </w:rPr>
              <w:t>Parte 4 si es solicitado por la entidad a la que se va a presentar este AOC, y sólo si la Evaluación presenta resultados de No-Conformidad señalados en la Sección 3</w:t>
            </w:r>
            <w:r w:rsidRPr="00B053E1">
              <w:rPr>
                <w:rFonts w:cs="Arial"/>
                <w:i/>
                <w:sz w:val="19"/>
                <w:szCs w:val="19"/>
                <w:lang w:bidi="es-AR"/>
              </w:rPr>
              <w:t>.</w:t>
            </w:r>
          </w:p>
          <w:p w14:paraId="00769885" w14:textId="42EC77B0" w:rsidR="00FB4992" w:rsidRPr="00B053E1" w:rsidRDefault="00CA3F4B" w:rsidP="004422B2">
            <w:pPr>
              <w:overflowPunct w:val="0"/>
              <w:autoSpaceDE w:val="0"/>
              <w:autoSpaceDN w:val="0"/>
              <w:adjustRightInd w:val="0"/>
              <w:spacing w:after="60"/>
              <w:rPr>
                <w:rFonts w:cs="Arial"/>
                <w:sz w:val="19"/>
                <w:szCs w:val="19"/>
              </w:rPr>
            </w:pPr>
            <w:r w:rsidRPr="00B053E1">
              <w:rPr>
                <w:rFonts w:cs="Arial"/>
                <w:sz w:val="19"/>
                <w:szCs w:val="19"/>
                <w:lang w:bidi="es-AR"/>
              </w:rPr>
              <w:t xml:space="preserve">Si se le </w:t>
            </w:r>
            <w:r w:rsidR="004C0810" w:rsidRPr="004C0810">
              <w:rPr>
                <w:rFonts w:cs="Arial"/>
                <w:sz w:val="19"/>
                <w:szCs w:val="19"/>
                <w:lang w:bidi="es-AR"/>
              </w:rPr>
              <w:t>pide que rellene esta sección, seleccione la respuesta adecuada para "En Conformidad con los Requisitos de PCI DSS " para cada uno de los requisitos siguientes. Para cualquier respuesta "No", incluya la fecha en la que el comerciante espera poder cumplir en conformidad con el requisito y una breve descripción de las medidas que se están implementando para estar en conformidad</w:t>
            </w:r>
            <w:r w:rsidRPr="00B053E1">
              <w:rPr>
                <w:rFonts w:cs="Arial"/>
                <w:sz w:val="19"/>
                <w:szCs w:val="19"/>
                <w:lang w:bidi="es-AR"/>
              </w:rPr>
              <w:t xml:space="preserve">. </w:t>
            </w:r>
          </w:p>
        </w:tc>
      </w:tr>
      <w:tr w:rsidR="00FB4992" w:rsidRPr="00B053E1" w14:paraId="1061B730"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tblHeader/>
          <w:jc w:val="center"/>
        </w:trPr>
        <w:tc>
          <w:tcPr>
            <w:tcW w:w="1440" w:type="dxa"/>
            <w:vMerge w:val="restart"/>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1E66F345" w14:textId="4B743D28" w:rsidR="00FB4992" w:rsidRPr="00B053E1" w:rsidRDefault="00983955" w:rsidP="004C081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Pr>
                <w:rFonts w:eastAsia="MS Mincho" w:cs="Arial"/>
                <w:b/>
                <w:sz w:val="19"/>
                <w:szCs w:val="19"/>
                <w:lang w:bidi="es-AR"/>
              </w:rPr>
              <w:t>Requisito</w:t>
            </w:r>
            <w:r w:rsidR="00177B5C">
              <w:rPr>
                <w:rFonts w:eastAsia="MS Mincho" w:cs="Arial"/>
                <w:b/>
                <w:sz w:val="19"/>
                <w:szCs w:val="19"/>
                <w:lang w:bidi="es-AR"/>
              </w:rPr>
              <w:t xml:space="preserve"> </w:t>
            </w:r>
            <w:r>
              <w:rPr>
                <w:rFonts w:eastAsia="MS Mincho" w:cs="Arial"/>
                <w:b/>
                <w:sz w:val="19"/>
                <w:szCs w:val="19"/>
                <w:lang w:bidi="es-AR"/>
              </w:rPr>
              <w:t>de PCI DSS</w:t>
            </w:r>
          </w:p>
        </w:tc>
        <w:tc>
          <w:tcPr>
            <w:tcW w:w="3510"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vAlign w:val="center"/>
          </w:tcPr>
          <w:p w14:paraId="6E8F677E" w14:textId="77777777" w:rsidR="00FB4992" w:rsidRPr="00B053E1" w:rsidRDefault="00FB4992" w:rsidP="004C081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rPr>
            </w:pPr>
            <w:r w:rsidRPr="00B053E1">
              <w:rPr>
                <w:rFonts w:eastAsia="MS Mincho" w:cs="Arial"/>
                <w:b/>
                <w:sz w:val="19"/>
                <w:szCs w:val="19"/>
                <w:lang w:bidi="es-AR"/>
              </w:rPr>
              <w:t>Descripción del Requisito</w:t>
            </w:r>
          </w:p>
        </w:tc>
        <w:tc>
          <w:tcPr>
            <w:tcW w:w="1980"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CBD4D5"/>
          </w:tcPr>
          <w:p w14:paraId="0E824D47" w14:textId="6DA6AF11" w:rsidR="0005585E" w:rsidRPr="00B053E1" w:rsidRDefault="00B42716" w:rsidP="0005585E">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8"/>
                <w:szCs w:val="20"/>
              </w:rPr>
            </w:pPr>
            <w:r w:rsidRPr="00B053E1">
              <w:rPr>
                <w:rFonts w:eastAsia="MS Mincho" w:cs="Arial"/>
                <w:b/>
                <w:sz w:val="18"/>
                <w:szCs w:val="20"/>
                <w:lang w:bidi="es-AR"/>
              </w:rPr>
              <w:t xml:space="preserve">En Conformidad con los </w:t>
            </w:r>
            <w:r w:rsidR="00983955">
              <w:rPr>
                <w:rFonts w:eastAsia="MS Mincho" w:cs="Arial"/>
                <w:b/>
                <w:sz w:val="18"/>
                <w:szCs w:val="20"/>
                <w:lang w:bidi="es-AR"/>
              </w:rPr>
              <w:t>Requisitos de PCI DSS</w:t>
            </w:r>
          </w:p>
          <w:p w14:paraId="37DB640D" w14:textId="0EC1287D" w:rsidR="00FB4992" w:rsidRPr="00B053E1"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0" w:after="0"/>
              <w:jc w:val="center"/>
              <w:rPr>
                <w:rFonts w:eastAsia="MS Mincho" w:cs="Arial"/>
                <w:sz w:val="18"/>
                <w:szCs w:val="20"/>
              </w:rPr>
            </w:pPr>
            <w:r w:rsidRPr="00B053E1">
              <w:rPr>
                <w:rFonts w:eastAsia="MS Mincho" w:cs="Arial"/>
                <w:sz w:val="18"/>
                <w:szCs w:val="20"/>
                <w:lang w:bidi="es-AR"/>
              </w:rPr>
              <w:t xml:space="preserve">(Seleccione </w:t>
            </w:r>
            <w:r w:rsidR="004008B0">
              <w:rPr>
                <w:rFonts w:eastAsia="MS Mincho" w:cs="Arial"/>
                <w:sz w:val="18"/>
                <w:szCs w:val="20"/>
                <w:lang w:bidi="es-AR"/>
              </w:rPr>
              <w:t>U</w:t>
            </w:r>
            <w:r w:rsidRPr="00B053E1">
              <w:rPr>
                <w:rFonts w:eastAsia="MS Mincho" w:cs="Arial"/>
                <w:sz w:val="18"/>
                <w:szCs w:val="20"/>
                <w:lang w:bidi="es-AR"/>
              </w:rPr>
              <w:t>no)</w:t>
            </w:r>
          </w:p>
        </w:tc>
        <w:tc>
          <w:tcPr>
            <w:tcW w:w="2484" w:type="dxa"/>
            <w:vMerge w:val="restart"/>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CBD4D5"/>
          </w:tcPr>
          <w:p w14:paraId="769A1698" w14:textId="5007E4FD" w:rsidR="00FB4992" w:rsidRPr="004008B0" w:rsidRDefault="00B053E1" w:rsidP="004008B0">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after="60"/>
              <w:jc w:val="center"/>
              <w:rPr>
                <w:rFonts w:eastAsia="MS Mincho" w:cs="Arial"/>
                <w:b/>
                <w:sz w:val="19"/>
                <w:szCs w:val="19"/>
                <w:lang w:bidi="es-AR"/>
              </w:rPr>
            </w:pPr>
            <w:r w:rsidRPr="00B053E1">
              <w:rPr>
                <w:rFonts w:eastAsia="MS Mincho" w:cs="Arial"/>
                <w:b/>
                <w:sz w:val="19"/>
                <w:szCs w:val="19"/>
                <w:lang w:bidi="es-AR"/>
              </w:rPr>
              <w:t>Rehabilitación</w:t>
            </w:r>
            <w:r w:rsidR="004008B0">
              <w:rPr>
                <w:rFonts w:eastAsia="MS Mincho" w:cs="Arial"/>
                <w:b/>
                <w:sz w:val="19"/>
                <w:szCs w:val="19"/>
                <w:lang w:bidi="es-AR"/>
              </w:rPr>
              <w:t xml:space="preserve">                  </w:t>
            </w:r>
            <w:r w:rsidRPr="00B053E1">
              <w:rPr>
                <w:rFonts w:eastAsia="MS Mincho" w:cs="Arial"/>
                <w:b/>
                <w:sz w:val="19"/>
                <w:szCs w:val="19"/>
                <w:lang w:bidi="es-AR"/>
              </w:rPr>
              <w:t>Fecha y Acciones</w:t>
            </w:r>
            <w:r w:rsidR="00FB4992" w:rsidRPr="00B053E1">
              <w:rPr>
                <w:rFonts w:eastAsia="MS Mincho" w:cs="Arial"/>
                <w:sz w:val="18"/>
                <w:szCs w:val="20"/>
                <w:lang w:bidi="es-AR"/>
              </w:rPr>
              <w:br/>
              <w:t>(</w:t>
            </w:r>
            <w:r w:rsidRPr="00B053E1">
              <w:rPr>
                <w:rFonts w:eastAsia="MS Mincho" w:cs="Arial"/>
                <w:sz w:val="18"/>
                <w:szCs w:val="20"/>
                <w:lang w:bidi="es-AR"/>
              </w:rPr>
              <w:t xml:space="preserve">Si selecciona "NO" para cualquier </w:t>
            </w:r>
            <w:r w:rsidR="004008B0">
              <w:rPr>
                <w:rFonts w:eastAsia="MS Mincho" w:cs="Arial"/>
                <w:sz w:val="18"/>
                <w:szCs w:val="20"/>
                <w:lang w:bidi="es-AR"/>
              </w:rPr>
              <w:t>R</w:t>
            </w:r>
            <w:r w:rsidRPr="00B053E1">
              <w:rPr>
                <w:rFonts w:eastAsia="MS Mincho" w:cs="Arial"/>
                <w:sz w:val="18"/>
                <w:szCs w:val="20"/>
                <w:lang w:bidi="es-AR"/>
              </w:rPr>
              <w:t>equisito</w:t>
            </w:r>
            <w:r w:rsidR="00FB4992" w:rsidRPr="00B053E1">
              <w:rPr>
                <w:rFonts w:eastAsia="MS Mincho" w:cs="Arial"/>
                <w:sz w:val="18"/>
                <w:szCs w:val="20"/>
                <w:lang w:bidi="es-AR"/>
              </w:rPr>
              <w:t>)</w:t>
            </w:r>
          </w:p>
        </w:tc>
      </w:tr>
      <w:tr w:rsidR="00FB4992" w:rsidRPr="00B053E1" w14:paraId="34291F65" w14:textId="77777777" w:rsidTr="008A79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1440" w:type="dxa"/>
            <w:vMerge/>
            <w:tcBorders>
              <w:top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0FBD6A8E"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center"/>
              <w:rPr>
                <w:rFonts w:eastAsia="MS Mincho" w:cs="Arial"/>
                <w:sz w:val="18"/>
                <w:szCs w:val="20"/>
              </w:rPr>
            </w:pPr>
          </w:p>
        </w:tc>
        <w:tc>
          <w:tcPr>
            <w:tcW w:w="3510" w:type="dxa"/>
            <w:vMerge/>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0E0E0"/>
          </w:tcPr>
          <w:p w14:paraId="70AD9350"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4DF95A13" w14:textId="47AB173C" w:rsidR="00FB4992" w:rsidRPr="00B053E1" w:rsidRDefault="00B600A9"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D73940">
              <w:rPr>
                <w:rFonts w:eastAsia="MS Mincho" w:cs="Arial"/>
                <w:b/>
                <w:sz w:val="18"/>
                <w:szCs w:val="20"/>
                <w:lang w:bidi="es-AR"/>
              </w:rPr>
              <w:t>S</w:t>
            </w:r>
            <w:r w:rsidRPr="00463D4C">
              <w:rPr>
                <w:rFonts w:eastAsia="MS Mincho" w:cs="Arial"/>
                <w:b/>
                <w:sz w:val="18"/>
                <w:szCs w:val="20"/>
                <w:lang w:bidi="es-AR"/>
              </w:rPr>
              <w:t>Í</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2E7E6"/>
          </w:tcPr>
          <w:p w14:paraId="72016809" w14:textId="77777777" w:rsidR="00FB4992" w:rsidRPr="00B053E1" w:rsidRDefault="00FB4992" w:rsidP="001067D9">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40" w:after="40"/>
              <w:jc w:val="center"/>
              <w:rPr>
                <w:rFonts w:eastAsia="MS Mincho" w:cs="Arial"/>
                <w:b/>
                <w:sz w:val="18"/>
                <w:szCs w:val="20"/>
              </w:rPr>
            </w:pPr>
            <w:r w:rsidRPr="00B053E1">
              <w:rPr>
                <w:rFonts w:eastAsia="MS Mincho" w:cs="Arial"/>
                <w:b/>
                <w:sz w:val="18"/>
                <w:szCs w:val="20"/>
                <w:lang w:bidi="es-AR"/>
              </w:rPr>
              <w:t>NO</w:t>
            </w:r>
          </w:p>
        </w:tc>
        <w:tc>
          <w:tcPr>
            <w:tcW w:w="2484" w:type="dxa"/>
            <w:vMerge/>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0E0E0"/>
          </w:tcPr>
          <w:p w14:paraId="3B011901" w14:textId="77777777" w:rsidR="00FB4992" w:rsidRPr="00B053E1" w:rsidRDefault="00FB4992" w:rsidP="00142475">
            <w:pPr>
              <w:pStyle w:val="BodyText3"/>
              <w:tabs>
                <w:tab w:val="left" w:pos="540"/>
                <w:tab w:val="center" w:pos="1080"/>
                <w:tab w:val="left" w:pos="2340"/>
                <w:tab w:val="center" w:pos="2880"/>
                <w:tab w:val="left" w:pos="4140"/>
                <w:tab w:val="center" w:pos="4680"/>
                <w:tab w:val="left" w:pos="5688"/>
                <w:tab w:val="left" w:pos="5940"/>
                <w:tab w:val="center" w:pos="6480"/>
                <w:tab w:val="left" w:pos="7740"/>
                <w:tab w:val="center" w:pos="8280"/>
                <w:tab w:val="left" w:pos="9648"/>
              </w:tabs>
              <w:spacing w:before="80" w:after="80"/>
              <w:jc w:val="left"/>
              <w:rPr>
                <w:rFonts w:eastAsia="MS Mincho" w:cs="Arial"/>
                <w:sz w:val="18"/>
                <w:szCs w:val="20"/>
              </w:rPr>
            </w:pPr>
          </w:p>
        </w:tc>
      </w:tr>
      <w:tr w:rsidR="004F092D" w:rsidRPr="00B053E1" w14:paraId="7C1A6F54"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8A62BFA"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F1D7D6" w14:textId="2DE4228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Instalar y mantener los controles de seguridad de la red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DF1E132"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358F455"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6A2516B"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1F9EB52" w14:textId="77777777" w:rsidTr="008A7922">
        <w:trPr>
          <w:trHeight w:val="20"/>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2330EA3" w14:textId="1D31FD98"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BC52FB8" w14:textId="22035EF9"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Aplicar configuraciones seguras a todos</w:t>
            </w:r>
            <w:r w:rsidR="00522D94" w:rsidRPr="001F689F">
              <w:rPr>
                <w:rFonts w:cs="Arial"/>
                <w:sz w:val="18"/>
                <w:szCs w:val="18"/>
              </w:rPr>
              <w:t xml:space="preserve"> </w:t>
            </w:r>
            <w:r w:rsidRPr="001F689F">
              <w:rPr>
                <w:rFonts w:cs="Arial"/>
                <w:sz w:val="18"/>
                <w:szCs w:val="18"/>
              </w:rPr>
              <w:t xml:space="preserve"> los componentes del sistema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6C4A200"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087CA04"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45DEA80"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D48FACC" w14:textId="77777777" w:rsidTr="008A7922">
        <w:trPr>
          <w:trHeight w:val="593"/>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BC572D2"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3</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0D2A773" w14:textId="36D4E17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Proteger los datos de tarjetahabientes almacenados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C6EB35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DE375F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313847"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D533D0C"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03CA3975"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4</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00AECB7" w14:textId="57B797D5"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Proteger los datos de tarjetahabientes con criptografía robusta durante la transmisión a través de redes abiertas y públicas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3E27C63A"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6EC7D2F"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098B3A96"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89C817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D59C3C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5</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7B9BCDC" w14:textId="0002A7B4"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Proteger todos los sistemas y redes de software malicioso </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B8F0389"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88780C6"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1641C40"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2ACB1680"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571E9CB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6</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C703D47" w14:textId="6949964F"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Desarrollar y mantener sistemas y softwares seguros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8EBAA3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3EE60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AF1D6D1"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61CB389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2AE8AB"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7</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2CBC7E" w14:textId="3C2D0A85"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 xml:space="preserve">Restringir el acceso a los componentes </w:t>
            </w:r>
            <w:r w:rsidR="00B3083F" w:rsidRPr="001F689F">
              <w:rPr>
                <w:rFonts w:cs="Arial"/>
                <w:sz w:val="18"/>
                <w:szCs w:val="18"/>
              </w:rPr>
              <w:t xml:space="preserve"> </w:t>
            </w:r>
            <w:r w:rsidRPr="001F689F">
              <w:rPr>
                <w:rFonts w:cs="Arial"/>
                <w:sz w:val="18"/>
                <w:szCs w:val="18"/>
              </w:rPr>
              <w:t>del sistema y a los datos de tarjetahabientes según la necesidad de conocimiento de la empresa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047F57B"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3A14302"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7C945699"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7F537F19"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C4719BA"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8</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EB2CDBC" w14:textId="431DD3A6"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Identificar a los usuarios y autenticar el acceso a los componentes del sistema</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C8B84FC"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F79694C"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FC979D3"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31125538"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13FCE0E"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9</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D0BF2F" w14:textId="3447291E"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Restringir el acceso físico a los datos de tarjetahabientes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2E434E95"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A822B"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64D095DE"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4FA65831"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275C0A94"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10</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0EA350" w14:textId="08E7262E"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Registrar y supervisar todos los accesos a los componentes del sistema y a los datos de tarjetahabientes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99BFBD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701967C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19AE52AC" w14:textId="77777777" w:rsidR="004F092D" w:rsidRPr="00B053E1" w:rsidRDefault="004F092D" w:rsidP="004F092D">
            <w:pPr>
              <w:pStyle w:val="BodyText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0D8508C2"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3B92231F"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11</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05A3580" w14:textId="3825BF1D"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Poner a prueba regularmente la seguridad de los sistemas y de las redes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4FC3562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13CCEA51"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3745D83A"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F092D" w:rsidRPr="00B053E1" w14:paraId="1C1A00D5"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43ADAC3B" w14:textId="77777777" w:rsidR="004F092D" w:rsidRPr="00B053E1" w:rsidRDefault="004F092D" w:rsidP="004F092D">
            <w:pPr>
              <w:pStyle w:val="BodyText3"/>
              <w:tabs>
                <w:tab w:val="left" w:pos="5688"/>
                <w:tab w:val="left" w:pos="9648"/>
              </w:tabs>
              <w:spacing w:before="80" w:after="80"/>
              <w:jc w:val="center"/>
              <w:rPr>
                <w:rFonts w:cs="Arial"/>
                <w:sz w:val="17"/>
                <w:szCs w:val="17"/>
              </w:rPr>
            </w:pPr>
            <w:r w:rsidRPr="00B053E1">
              <w:rPr>
                <w:rFonts w:cs="Arial"/>
                <w:sz w:val="17"/>
                <w:szCs w:val="17"/>
                <w:lang w:bidi="es-AR"/>
              </w:rPr>
              <w:t>12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8B51E49" w14:textId="6FA9355C" w:rsidR="004F092D" w:rsidRPr="004F092D" w:rsidRDefault="004F092D"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Respaldar la seguridad de la información con políticas y programas organizacionales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757C1F7" w14:textId="77777777" w:rsidR="004F092D" w:rsidRPr="00B053E1" w:rsidRDefault="004F092D" w:rsidP="004F092D">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CB90CDA" w14:textId="77777777" w:rsidR="004F092D" w:rsidRPr="00B053E1" w:rsidRDefault="004F092D" w:rsidP="004F092D">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422EE528" w14:textId="77777777" w:rsidR="004F092D" w:rsidRPr="00B053E1" w:rsidRDefault="004F092D" w:rsidP="004F092D">
            <w:pPr>
              <w:pStyle w:val="BodyText3"/>
              <w:tabs>
                <w:tab w:val="left" w:pos="5688"/>
                <w:tab w:val="left" w:pos="9648"/>
              </w:tabs>
              <w:spacing w:before="80" w:after="80"/>
              <w:jc w:val="left"/>
              <w:rPr>
                <w:rFonts w:cs="Arial"/>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r w:rsidR="00432136" w:rsidRPr="00B053E1" w14:paraId="1D5CC24B" w14:textId="77777777" w:rsidTr="008A7922">
        <w:trPr>
          <w:jc w:val="center"/>
        </w:trPr>
        <w:tc>
          <w:tcPr>
            <w:tcW w:w="1440"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tcPr>
          <w:p w14:paraId="18C2ABDC" w14:textId="19872020" w:rsidR="00432136" w:rsidRPr="00B053E1" w:rsidRDefault="00432136" w:rsidP="00983955">
            <w:pPr>
              <w:pStyle w:val="BodyText3"/>
              <w:tabs>
                <w:tab w:val="left" w:pos="5688"/>
                <w:tab w:val="left" w:pos="9648"/>
              </w:tabs>
              <w:spacing w:before="80" w:after="80"/>
              <w:jc w:val="center"/>
              <w:rPr>
                <w:rFonts w:cs="Arial"/>
                <w:sz w:val="17"/>
                <w:szCs w:val="17"/>
              </w:rPr>
            </w:pPr>
            <w:r w:rsidRPr="00B053E1">
              <w:rPr>
                <w:rFonts w:cs="Arial"/>
                <w:sz w:val="17"/>
                <w:szCs w:val="17"/>
                <w:lang w:bidi="es-AR"/>
              </w:rPr>
              <w:t>Anexo A2</w:t>
            </w:r>
          </w:p>
        </w:tc>
        <w:tc>
          <w:tcPr>
            <w:tcW w:w="35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F47CC6B" w14:textId="181F645B" w:rsidR="00432136" w:rsidRPr="00062311" w:rsidRDefault="00062311" w:rsidP="001F689F">
            <w:pPr>
              <w:pStyle w:val="BodyText3"/>
              <w:tabs>
                <w:tab w:val="left" w:pos="5688"/>
                <w:tab w:val="left" w:pos="9648"/>
              </w:tabs>
              <w:spacing w:after="60" w:line="252" w:lineRule="auto"/>
              <w:jc w:val="left"/>
              <w:rPr>
                <w:rFonts w:cs="Arial"/>
                <w:sz w:val="18"/>
                <w:szCs w:val="18"/>
              </w:rPr>
            </w:pPr>
            <w:r w:rsidRPr="001F689F">
              <w:rPr>
                <w:rFonts w:cs="Arial"/>
                <w:sz w:val="18"/>
                <w:szCs w:val="18"/>
              </w:rPr>
              <w:t>Requisitos adicionales de PCI DSS para entidades que utilizan SSL/primeras versiones de TLS para conexiones de terminal POS POI presencial con tarjetas</w:t>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007A193D" w14:textId="77777777" w:rsidR="00432136" w:rsidRPr="00B053E1" w:rsidRDefault="00432136" w:rsidP="00432136">
            <w:pPr>
              <w:spacing w:before="80" w:after="80"/>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99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6726F015" w14:textId="77777777" w:rsidR="00432136" w:rsidRPr="00B053E1" w:rsidRDefault="00432136" w:rsidP="00432136">
            <w:pPr>
              <w:spacing w:before="80" w:after="80"/>
              <w:ind w:right="-18"/>
              <w:jc w:val="center"/>
              <w:rPr>
                <w:sz w:val="17"/>
                <w:szCs w:val="17"/>
              </w:rPr>
            </w:pPr>
            <w:r w:rsidRPr="00B053E1">
              <w:rPr>
                <w:sz w:val="17"/>
                <w:szCs w:val="17"/>
                <w:lang w:bidi="es-AR"/>
              </w:rPr>
              <w:fldChar w:fldCharType="begin">
                <w:ffData>
                  <w:name w:val="Check1"/>
                  <w:enabled/>
                  <w:calcOnExit w:val="0"/>
                  <w:checkBox>
                    <w:sizeAuto/>
                    <w:default w:val="0"/>
                  </w:checkBox>
                </w:ffData>
              </w:fldChar>
            </w:r>
            <w:r w:rsidRPr="00B053E1">
              <w:rPr>
                <w:sz w:val="17"/>
                <w:szCs w:val="17"/>
                <w:lang w:bidi="es-AR"/>
              </w:rPr>
              <w:instrText xml:space="preserve"> FORMCHECKBOX </w:instrText>
            </w:r>
            <w:r w:rsidR="00000000">
              <w:rPr>
                <w:sz w:val="17"/>
                <w:szCs w:val="17"/>
                <w:lang w:bidi="es-AR"/>
              </w:rPr>
            </w:r>
            <w:r w:rsidR="00000000">
              <w:rPr>
                <w:sz w:val="17"/>
                <w:szCs w:val="17"/>
                <w:lang w:bidi="es-AR"/>
              </w:rPr>
              <w:fldChar w:fldCharType="separate"/>
            </w:r>
            <w:r w:rsidRPr="00B053E1">
              <w:rPr>
                <w:sz w:val="17"/>
                <w:szCs w:val="17"/>
                <w:lang w:bidi="es-AR"/>
              </w:rPr>
              <w:fldChar w:fldCharType="end"/>
            </w:r>
          </w:p>
        </w:tc>
        <w:tc>
          <w:tcPr>
            <w:tcW w:w="2484" w:type="dxa"/>
            <w:tcBorders>
              <w:top w:val="single" w:sz="4" w:space="0" w:color="808080" w:themeColor="background1" w:themeShade="80"/>
              <w:left w:val="single" w:sz="4" w:space="0" w:color="808080" w:themeColor="background1" w:themeShade="80"/>
              <w:bottom w:val="single" w:sz="4" w:space="0" w:color="808080" w:themeColor="background1" w:themeShade="80"/>
              <w:right w:val="nil"/>
            </w:tcBorders>
          </w:tcPr>
          <w:p w14:paraId="5BD534F0" w14:textId="77777777" w:rsidR="00432136" w:rsidRPr="00B053E1" w:rsidRDefault="00432136" w:rsidP="00432136">
            <w:pPr>
              <w:pStyle w:val="BodyText3"/>
              <w:tabs>
                <w:tab w:val="left" w:pos="5688"/>
                <w:tab w:val="left" w:pos="9648"/>
              </w:tabs>
              <w:spacing w:before="80" w:after="80"/>
              <w:jc w:val="left"/>
              <w:rPr>
                <w:rFonts w:eastAsia="MS Mincho" w:cs="Courier New"/>
                <w:sz w:val="17"/>
                <w:szCs w:val="17"/>
              </w:rPr>
            </w:pPr>
            <w:r w:rsidRPr="00B053E1">
              <w:rPr>
                <w:rFonts w:eastAsia="MS Mincho" w:cs="Courier New"/>
                <w:sz w:val="17"/>
                <w:szCs w:val="17"/>
                <w:lang w:bidi="es-AR"/>
              </w:rPr>
              <w:fldChar w:fldCharType="begin">
                <w:ffData>
                  <w:name w:val="Text1"/>
                  <w:enabled/>
                  <w:calcOnExit w:val="0"/>
                  <w:textInput/>
                </w:ffData>
              </w:fldChar>
            </w:r>
            <w:r w:rsidRPr="00B053E1">
              <w:rPr>
                <w:rFonts w:eastAsia="MS Mincho" w:cs="Courier New"/>
                <w:sz w:val="17"/>
                <w:szCs w:val="17"/>
                <w:lang w:bidi="es-AR"/>
              </w:rPr>
              <w:instrText xml:space="preserve"> FORMTEXT </w:instrText>
            </w:r>
            <w:r w:rsidRPr="00B053E1">
              <w:rPr>
                <w:rFonts w:eastAsia="MS Mincho" w:cs="Courier New"/>
                <w:sz w:val="17"/>
                <w:szCs w:val="17"/>
                <w:lang w:bidi="es-AR"/>
              </w:rPr>
            </w:r>
            <w:r w:rsidRPr="00B053E1">
              <w:rPr>
                <w:rFonts w:eastAsia="MS Mincho" w:cs="Courier New"/>
                <w:sz w:val="17"/>
                <w:szCs w:val="17"/>
                <w:lang w:bidi="es-AR"/>
              </w:rPr>
              <w:fldChar w:fldCharType="separate"/>
            </w:r>
            <w:r w:rsidRPr="00B053E1">
              <w:rPr>
                <w:rFonts w:eastAsia="MS Mincho" w:cs="Courier New"/>
                <w:sz w:val="17"/>
                <w:szCs w:val="17"/>
                <w:lang w:bidi="es-AR"/>
              </w:rPr>
              <w:t>     </w:t>
            </w:r>
            <w:r w:rsidRPr="00B053E1">
              <w:rPr>
                <w:rFonts w:eastAsia="MS Mincho" w:cs="Courier New"/>
                <w:sz w:val="17"/>
                <w:szCs w:val="17"/>
                <w:lang w:bidi="es-AR"/>
              </w:rPr>
              <w:fldChar w:fldCharType="end"/>
            </w:r>
          </w:p>
        </w:tc>
      </w:tr>
    </w:tbl>
    <w:p w14:paraId="7B896D06" w14:textId="3AD77F56" w:rsidR="007A6BE4" w:rsidRDefault="00A935AA" w:rsidP="00A935AA">
      <w:pPr>
        <w:spacing w:after="0" w:line="240" w:lineRule="auto"/>
        <w:jc w:val="center"/>
      </w:pPr>
      <w:r w:rsidRPr="00B053E1">
        <w:rPr>
          <w:noProof/>
          <w:lang w:bidi="es-AR"/>
        </w:rPr>
        <w:lastRenderedPageBreak/>
        <w:drawing>
          <wp:inline distT="0" distB="0" distL="0" distR="0" wp14:anchorId="0B849CAC" wp14:editId="4677E3EF">
            <wp:extent cx="5647760" cy="66675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a:fillRect/>
                    </a:stretch>
                  </pic:blipFill>
                  <pic:spPr>
                    <a:xfrm>
                      <a:off x="0" y="0"/>
                      <a:ext cx="5804554" cy="685260"/>
                    </a:xfrm>
                    <a:prstGeom prst="rect">
                      <a:avLst/>
                    </a:prstGeom>
                  </pic:spPr>
                </pic:pic>
              </a:graphicData>
            </a:graphic>
          </wp:inline>
        </w:drawing>
      </w:r>
    </w:p>
    <w:sectPr w:rsidR="007A6BE4" w:rsidSect="007A12CC">
      <w:footerReference w:type="default" r:id="rId26"/>
      <w:pgSz w:w="12240" w:h="15840" w:code="1"/>
      <w:pgMar w:top="1440" w:right="1440" w:bottom="1008"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11F35" w14:textId="77777777" w:rsidR="00B822E8" w:rsidRDefault="00B822E8">
      <w:r>
        <w:separator/>
      </w:r>
    </w:p>
  </w:endnote>
  <w:endnote w:type="continuationSeparator" w:id="0">
    <w:p w14:paraId="36212030" w14:textId="77777777" w:rsidR="00B822E8" w:rsidRDefault="00B822E8">
      <w:r>
        <w:continuationSeparator/>
      </w:r>
    </w:p>
  </w:endnote>
  <w:endnote w:type="continuationNotice" w:id="1">
    <w:p w14:paraId="3FF6F0B7" w14:textId="77777777" w:rsidR="00B822E8" w:rsidRDefault="00B822E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Lucida Grande">
    <w:altName w:val="Segoe UI"/>
    <w:charset w:val="00"/>
    <w:family w:val="swiss"/>
    <w:pitch w:val="variable"/>
    <w:sig w:usb0="E1000AEF" w:usb1="5000A1FF" w:usb2="00000000" w:usb3="00000000" w:csb0="000001BF" w:csb1="00000000"/>
  </w:font>
  <w:font w:name="Frutiger 45 Light">
    <w:altName w:val="Cambria"/>
    <w:charset w:val="00"/>
    <w:family w:val="auto"/>
    <w:pitch w:val="variable"/>
    <w:sig w:usb0="80000027"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neva">
    <w:altName w:val="Segoe UI Symbol"/>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EE256" w14:textId="1E088CD2" w:rsidR="00B65224" w:rsidRPr="00EE70C8" w:rsidRDefault="00B65224" w:rsidP="00914EDF">
    <w:pPr>
      <w:pStyle w:val="BodyText"/>
      <w:pBdr>
        <w:top w:val="single" w:sz="4" w:space="1" w:color="auto"/>
      </w:pBdr>
      <w:tabs>
        <w:tab w:val="right" w:pos="9360"/>
      </w:tabs>
      <w:spacing w:before="0" w:after="0"/>
      <w:rPr>
        <w:rStyle w:val="PageNumber"/>
        <w:rFonts w:ascii="Arial Narrow" w:hAnsi="Arial Narrow"/>
        <w:bCs/>
        <w:sz w:val="18"/>
      </w:rPr>
    </w:pPr>
    <w:r>
      <w:rPr>
        <w:sz w:val="18"/>
        <w:lang w:bidi="es-AR"/>
      </w:rPr>
      <w:t>PCI DSS v4.0 SAQ D para Comerciantes</w:t>
    </w:r>
    <w:r>
      <w:rPr>
        <w:sz w:val="18"/>
        <w:lang w:bidi="es-AR"/>
      </w:rPr>
      <w:tab/>
      <w:t>Abril de 2022</w:t>
    </w:r>
  </w:p>
  <w:p w14:paraId="6D3DAFBE" w14:textId="001D590E" w:rsidR="00B65224" w:rsidRPr="00476CAE" w:rsidRDefault="00BF4894" w:rsidP="00914EDF">
    <w:pPr>
      <w:pStyle w:val="BodyText"/>
      <w:pBdr>
        <w:top w:val="single" w:sz="4" w:space="1" w:color="auto"/>
      </w:pBdr>
      <w:tabs>
        <w:tab w:val="right" w:pos="9360"/>
      </w:tabs>
      <w:spacing w:before="0" w:after="0"/>
    </w:pPr>
    <w:r w:rsidRPr="008438EA">
      <w:rPr>
        <w:sz w:val="17"/>
        <w:szCs w:val="17"/>
        <w:lang w:bidi="es-AR"/>
      </w:rPr>
      <w:t>©</w:t>
    </w:r>
    <w:r>
      <w:rPr>
        <w:sz w:val="17"/>
        <w:szCs w:val="17"/>
        <w:lang w:bidi="es-AR"/>
      </w:rPr>
      <w:t xml:space="preserve"> </w:t>
    </w:r>
    <w:r w:rsidR="00B65224" w:rsidRPr="005B6058">
      <w:rPr>
        <w:rStyle w:val="PageNumber"/>
        <w:sz w:val="18"/>
        <w:szCs w:val="18"/>
        <w:lang w:bidi="es-AR"/>
      </w:rPr>
      <w:t xml:space="preserve">2006-2022 PCI Security </w:t>
    </w:r>
    <w:proofErr w:type="spellStart"/>
    <w:r w:rsidR="00B65224" w:rsidRPr="005B6058">
      <w:rPr>
        <w:rStyle w:val="PageNumber"/>
        <w:sz w:val="18"/>
        <w:szCs w:val="18"/>
        <w:lang w:bidi="es-AR"/>
      </w:rPr>
      <w:t>Standards</w:t>
    </w:r>
    <w:proofErr w:type="spellEnd"/>
    <w:r w:rsidR="00B65224" w:rsidRPr="005B6058">
      <w:rPr>
        <w:rStyle w:val="PageNumber"/>
        <w:sz w:val="18"/>
        <w:szCs w:val="18"/>
        <w:lang w:bidi="es-AR"/>
      </w:rPr>
      <w:t xml:space="preserve"> Council, LLC. Todos los derechos reservados.</w:t>
    </w:r>
    <w:r w:rsidR="00B65224" w:rsidRPr="005B6058">
      <w:rPr>
        <w:rStyle w:val="PageNumber"/>
        <w:sz w:val="18"/>
        <w:szCs w:val="18"/>
        <w:lang w:bidi="es-AR"/>
      </w:rPr>
      <w:tab/>
    </w:r>
    <w:r w:rsidR="00B65224" w:rsidRPr="00EE70C8">
      <w:rPr>
        <w:sz w:val="18"/>
        <w:lang w:bidi="es-AR"/>
      </w:rPr>
      <w:t xml:space="preserve">Página </w:t>
    </w:r>
    <w:r w:rsidR="004324DB">
      <w:rPr>
        <w:rStyle w:val="PageNumber"/>
        <w:rFonts w:ascii="Arial Narrow" w:eastAsia="Arial Narrow" w:hAnsi="Arial Narrow" w:cs="Arial Narrow"/>
        <w:sz w:val="18"/>
        <w:lang w:bidi="es-AR"/>
      </w:rPr>
      <w:fldChar w:fldCharType="begin"/>
    </w:r>
    <w:r w:rsidR="004324DB">
      <w:rPr>
        <w:rStyle w:val="PageNumber"/>
        <w:rFonts w:ascii="Arial Narrow" w:eastAsia="Arial Narrow" w:hAnsi="Arial Narrow" w:cs="Arial Narrow"/>
        <w:sz w:val="18"/>
        <w:lang w:bidi="es-AR"/>
      </w:rPr>
      <w:instrText xml:space="preserve"> PAGE  \* roman </w:instrText>
    </w:r>
    <w:r w:rsidR="004324DB">
      <w:rPr>
        <w:rStyle w:val="PageNumber"/>
        <w:rFonts w:ascii="Arial Narrow" w:eastAsia="Arial Narrow" w:hAnsi="Arial Narrow" w:cs="Arial Narrow"/>
        <w:sz w:val="18"/>
        <w:lang w:bidi="es-AR"/>
      </w:rPr>
      <w:fldChar w:fldCharType="separate"/>
    </w:r>
    <w:r w:rsidR="004324DB">
      <w:rPr>
        <w:rStyle w:val="PageNumber"/>
        <w:rFonts w:ascii="Arial Narrow" w:eastAsia="Arial Narrow" w:hAnsi="Arial Narrow" w:cs="Arial Narrow"/>
        <w:noProof/>
        <w:sz w:val="18"/>
        <w:lang w:bidi="es-AR"/>
      </w:rPr>
      <w:t>ii</w:t>
    </w:r>
    <w:r w:rsidR="004324DB">
      <w:rPr>
        <w:rStyle w:val="PageNumber"/>
        <w:rFonts w:ascii="Arial Narrow" w:eastAsia="Arial Narrow" w:hAnsi="Arial Narrow" w:cs="Arial Narrow"/>
        <w:sz w:val="18"/>
        <w:lang w:bidi="es-A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96764" w14:textId="28224AFD"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 SAQ D </w:t>
    </w:r>
    <w:r>
      <w:rPr>
        <w:rStyle w:val="PageNumber"/>
        <w:sz w:val="18"/>
        <w:lang w:bidi="es-AR"/>
      </w:rPr>
      <w:t>para Comerciantes</w:t>
    </w:r>
    <w:r>
      <w:rPr>
        <w:sz w:val="18"/>
        <w:lang w:bidi="es-AR"/>
      </w:rPr>
      <w:t xml:space="preserve">, </w:t>
    </w:r>
    <w:r w:rsidR="00105AA0" w:rsidRPr="00F97EF8">
      <w:rPr>
        <w:sz w:val="18"/>
        <w:lang w:bidi="es-AR"/>
      </w:rPr>
      <w:t>Completando el SAQ</w:t>
    </w:r>
    <w:r>
      <w:rPr>
        <w:sz w:val="18"/>
        <w:lang w:bidi="es-AR"/>
      </w:rPr>
      <w:tab/>
      <w:t>Abril de 2022</w:t>
    </w:r>
  </w:p>
  <w:p w14:paraId="4DD053F9" w14:textId="5F6A6017" w:rsidR="007D1560" w:rsidRDefault="007D1784" w:rsidP="00914EDF">
    <w:pPr>
      <w:pStyle w:val="BodyText"/>
      <w:tabs>
        <w:tab w:val="right" w:pos="12960"/>
      </w:tabs>
      <w:spacing w:before="0" w:after="0"/>
    </w:pPr>
    <w:r w:rsidRPr="008438EA">
      <w:rPr>
        <w:sz w:val="17"/>
        <w:szCs w:val="17"/>
        <w:lang w:bidi="es-AR"/>
      </w:rPr>
      <w:t>©</w:t>
    </w:r>
    <w:r>
      <w:rPr>
        <w:sz w:val="17"/>
        <w:szCs w:val="17"/>
        <w:lang w:bidi="es-AR"/>
      </w:rPr>
      <w:t xml:space="preserve"> </w:t>
    </w:r>
    <w:r w:rsidR="007D1560">
      <w:rPr>
        <w:rStyle w:val="PageNumber"/>
        <w:sz w:val="18"/>
        <w:lang w:bidi="es-AR"/>
      </w:rPr>
      <w:t xml:space="preserve">2006-2022 PCI Security </w:t>
    </w:r>
    <w:proofErr w:type="spellStart"/>
    <w:r w:rsidR="007D1560">
      <w:rPr>
        <w:rStyle w:val="PageNumber"/>
        <w:sz w:val="18"/>
        <w:lang w:bidi="es-AR"/>
      </w:rPr>
      <w:t>Standards</w:t>
    </w:r>
    <w:proofErr w:type="spellEnd"/>
    <w:r w:rsidR="007D1560">
      <w:rPr>
        <w:rStyle w:val="PageNumber"/>
        <w:sz w:val="18"/>
        <w:lang w:bidi="es-AR"/>
      </w:rPr>
      <w:t xml:space="preserve"> Council, LLC. Todos los derechos reservados.</w:t>
    </w:r>
    <w:r w:rsidR="007D1560">
      <w:rPr>
        <w:rStyle w:val="PageNumber"/>
        <w:sz w:val="18"/>
        <w:lang w:bidi="es-AR"/>
      </w:rPr>
      <w:tab/>
    </w:r>
    <w:r w:rsidR="007D1560" w:rsidRPr="00F91D71">
      <w:rPr>
        <w:sz w:val="18"/>
        <w:lang w:bidi="es-AR"/>
      </w:rPr>
      <w:t xml:space="preserve">Página </w:t>
    </w:r>
    <w:r w:rsidR="007D1560" w:rsidRPr="00F91D71">
      <w:rPr>
        <w:rStyle w:val="PageNumber"/>
        <w:rFonts w:ascii="Arial Narrow" w:eastAsia="Arial Narrow" w:hAnsi="Arial Narrow" w:cs="Arial Narrow"/>
        <w:sz w:val="18"/>
        <w:lang w:bidi="es-AR"/>
      </w:rPr>
      <w:fldChar w:fldCharType="begin"/>
    </w:r>
    <w:r w:rsidR="007D1560" w:rsidRPr="00F91D71">
      <w:rPr>
        <w:rStyle w:val="PageNumber"/>
        <w:sz w:val="18"/>
        <w:lang w:bidi="es-AR"/>
      </w:rPr>
      <w:instrText xml:space="preserve"> PAGE </w:instrText>
    </w:r>
    <w:r w:rsidR="007D1560" w:rsidRPr="00F91D71">
      <w:rPr>
        <w:rStyle w:val="PageNumber"/>
        <w:rFonts w:ascii="Arial Narrow" w:eastAsia="Arial Narrow" w:hAnsi="Arial Narrow" w:cs="Arial Narrow"/>
        <w:sz w:val="18"/>
        <w:lang w:bidi="es-AR"/>
      </w:rPr>
      <w:fldChar w:fldCharType="separate"/>
    </w:r>
    <w:r w:rsidR="007D1560">
      <w:rPr>
        <w:rStyle w:val="PageNumber"/>
        <w:noProof/>
        <w:sz w:val="18"/>
        <w:lang w:bidi="es-AR"/>
      </w:rPr>
      <w:t>84</w:t>
    </w:r>
    <w:r w:rsidR="007D1560" w:rsidRPr="00F91D71">
      <w:rPr>
        <w:rStyle w:val="PageNumber"/>
        <w:rFonts w:ascii="Arial Narrow" w:eastAsia="Arial Narrow" w:hAnsi="Arial Narrow" w:cs="Arial Narrow"/>
        <w:sz w:val="18"/>
        <w:lang w:bidi="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227FA" w14:textId="734D53DD" w:rsidR="007D1560" w:rsidRPr="00D2092C" w:rsidRDefault="007D1560" w:rsidP="00914EDF">
    <w:pPr>
      <w:pStyle w:val="BodyText"/>
      <w:pBdr>
        <w:top w:val="single" w:sz="4" w:space="1" w:color="808080" w:themeColor="background1" w:themeShade="80"/>
      </w:pBdr>
      <w:tabs>
        <w:tab w:val="right" w:pos="12960"/>
      </w:tabs>
      <w:spacing w:before="0" w:after="0"/>
      <w:rPr>
        <w:rStyle w:val="PageNumber"/>
        <w:rFonts w:ascii="Arial Narrow" w:hAnsi="Arial Narrow"/>
        <w:bCs/>
        <w:sz w:val="18"/>
      </w:rPr>
    </w:pPr>
    <w:r>
      <w:rPr>
        <w:sz w:val="18"/>
        <w:lang w:bidi="es-AR"/>
      </w:rPr>
      <w:t xml:space="preserve">PCI DSS v4.0 SAQ D </w:t>
    </w:r>
    <w:r>
      <w:rPr>
        <w:rStyle w:val="PageNumber"/>
        <w:sz w:val="18"/>
        <w:lang w:bidi="es-AR"/>
      </w:rPr>
      <w:t xml:space="preserve">para Comerciantes, </w:t>
    </w:r>
    <w:r w:rsidR="00AC544C" w:rsidRPr="00FF4D37">
      <w:rPr>
        <w:rStyle w:val="PageNumber"/>
        <w:sz w:val="18"/>
      </w:rPr>
      <w:t>Sección</w:t>
    </w:r>
    <w:r w:rsidR="00AC544C">
      <w:rPr>
        <w:rStyle w:val="PageNumber"/>
        <w:sz w:val="18"/>
      </w:rPr>
      <w:t xml:space="preserve"> </w:t>
    </w:r>
    <w:r>
      <w:rPr>
        <w:sz w:val="18"/>
        <w:lang w:bidi="es-AR"/>
      </w:rPr>
      <w:t>1: Información sobre la Evaluación AOC.</w:t>
    </w:r>
    <w:r>
      <w:rPr>
        <w:sz w:val="18"/>
        <w:lang w:bidi="es-AR"/>
      </w:rPr>
      <w:tab/>
      <w:t>Abril de 2022</w:t>
    </w:r>
  </w:p>
  <w:p w14:paraId="4F547750" w14:textId="7FD3F627" w:rsidR="007D1560" w:rsidRDefault="007D1784" w:rsidP="00914EDF">
    <w:pPr>
      <w:pStyle w:val="BodyText"/>
      <w:tabs>
        <w:tab w:val="right" w:pos="12960"/>
      </w:tabs>
      <w:spacing w:before="0" w:after="0"/>
    </w:pPr>
    <w:r w:rsidRPr="008438EA">
      <w:rPr>
        <w:sz w:val="17"/>
        <w:szCs w:val="17"/>
        <w:lang w:bidi="es-AR"/>
      </w:rPr>
      <w:t>©</w:t>
    </w:r>
    <w:r>
      <w:rPr>
        <w:sz w:val="17"/>
        <w:szCs w:val="17"/>
        <w:lang w:bidi="es-AR"/>
      </w:rPr>
      <w:t xml:space="preserve"> </w:t>
    </w:r>
    <w:r w:rsidR="007D1560">
      <w:rPr>
        <w:rStyle w:val="PageNumber"/>
        <w:sz w:val="18"/>
        <w:lang w:bidi="es-AR"/>
      </w:rPr>
      <w:t xml:space="preserve">2006-2022 PCI Security </w:t>
    </w:r>
    <w:proofErr w:type="spellStart"/>
    <w:r w:rsidR="007D1560">
      <w:rPr>
        <w:rStyle w:val="PageNumber"/>
        <w:sz w:val="18"/>
        <w:lang w:bidi="es-AR"/>
      </w:rPr>
      <w:t>Standards</w:t>
    </w:r>
    <w:proofErr w:type="spellEnd"/>
    <w:r w:rsidR="007D1560">
      <w:rPr>
        <w:rStyle w:val="PageNumber"/>
        <w:sz w:val="18"/>
        <w:lang w:bidi="es-AR"/>
      </w:rPr>
      <w:t xml:space="preserve"> Council, LLC. Todos los derechos reservados.</w:t>
    </w:r>
    <w:r w:rsidR="007D1560">
      <w:rPr>
        <w:rStyle w:val="PageNumber"/>
        <w:sz w:val="18"/>
        <w:lang w:bidi="es-AR"/>
      </w:rPr>
      <w:tab/>
    </w:r>
    <w:r w:rsidR="007D1560" w:rsidRPr="00F91D71">
      <w:rPr>
        <w:sz w:val="18"/>
        <w:lang w:bidi="es-AR"/>
      </w:rPr>
      <w:t xml:space="preserve">Página </w:t>
    </w:r>
    <w:r w:rsidR="007D1560" w:rsidRPr="00F91D71">
      <w:rPr>
        <w:rStyle w:val="PageNumber"/>
        <w:rFonts w:ascii="Arial Narrow" w:eastAsia="Arial Narrow" w:hAnsi="Arial Narrow" w:cs="Arial Narrow"/>
        <w:sz w:val="18"/>
        <w:lang w:bidi="es-AR"/>
      </w:rPr>
      <w:fldChar w:fldCharType="begin"/>
    </w:r>
    <w:r w:rsidR="007D1560" w:rsidRPr="00F91D71">
      <w:rPr>
        <w:rStyle w:val="PageNumber"/>
        <w:sz w:val="18"/>
        <w:lang w:bidi="es-AR"/>
      </w:rPr>
      <w:instrText xml:space="preserve"> PAGE </w:instrText>
    </w:r>
    <w:r w:rsidR="007D1560" w:rsidRPr="00F91D71">
      <w:rPr>
        <w:rStyle w:val="PageNumber"/>
        <w:rFonts w:ascii="Arial Narrow" w:eastAsia="Arial Narrow" w:hAnsi="Arial Narrow" w:cs="Arial Narrow"/>
        <w:sz w:val="18"/>
        <w:lang w:bidi="es-AR"/>
      </w:rPr>
      <w:fldChar w:fldCharType="separate"/>
    </w:r>
    <w:r w:rsidR="007D1560">
      <w:rPr>
        <w:rStyle w:val="PageNumber"/>
        <w:noProof/>
        <w:sz w:val="18"/>
        <w:lang w:bidi="es-AR"/>
      </w:rPr>
      <w:t>84</w:t>
    </w:r>
    <w:r w:rsidR="007D1560" w:rsidRPr="00F91D71">
      <w:rPr>
        <w:rStyle w:val="PageNumber"/>
        <w:rFonts w:ascii="Arial Narrow" w:eastAsia="Arial Narrow" w:hAnsi="Arial Narrow" w:cs="Arial Narrow"/>
        <w:sz w:val="18"/>
        <w:lang w:bidi="es-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C997" w14:textId="69717394" w:rsidR="00CC7A5E" w:rsidRPr="00D2092C" w:rsidRDefault="00CC7A5E"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 SAQ D </w:t>
    </w:r>
    <w:r>
      <w:rPr>
        <w:rStyle w:val="PageNumber"/>
        <w:sz w:val="18"/>
        <w:lang w:bidi="es-AR"/>
      </w:rPr>
      <w:t>para Comerciantes</w:t>
    </w:r>
    <w:r>
      <w:rPr>
        <w:sz w:val="18"/>
        <w:lang w:bidi="es-AR"/>
      </w:rPr>
      <w:t>,</w:t>
    </w:r>
    <w:r w:rsidR="00FF4D37">
      <w:rPr>
        <w:rStyle w:val="PageNumber"/>
      </w:rPr>
      <w:t xml:space="preserve"> </w:t>
    </w:r>
    <w:r w:rsidR="00FF4D37" w:rsidRPr="00FF4D37">
      <w:rPr>
        <w:rStyle w:val="PageNumber"/>
        <w:sz w:val="18"/>
      </w:rPr>
      <w:t>Sección</w:t>
    </w:r>
    <w:r w:rsidR="00FF4D37" w:rsidDel="00FF4D37">
      <w:rPr>
        <w:rStyle w:val="PageNumber"/>
        <w:sz w:val="18"/>
        <w:lang w:bidi="es-AR"/>
      </w:rPr>
      <w:t xml:space="preserve"> </w:t>
    </w:r>
    <w:r>
      <w:rPr>
        <w:rStyle w:val="PageNumber"/>
        <w:sz w:val="18"/>
        <w:lang w:bidi="es-AR"/>
      </w:rPr>
      <w:t>2: Cuestionario de Autoevaluación</w:t>
    </w:r>
    <w:r>
      <w:rPr>
        <w:rStyle w:val="PageNumber"/>
        <w:sz w:val="18"/>
        <w:lang w:bidi="es-AR"/>
      </w:rPr>
      <w:tab/>
    </w:r>
    <w:proofErr w:type="gramStart"/>
    <w:r>
      <w:rPr>
        <w:sz w:val="18"/>
        <w:lang w:bidi="es-AR"/>
      </w:rPr>
      <w:t>Abril</w:t>
    </w:r>
    <w:proofErr w:type="gramEnd"/>
    <w:r>
      <w:rPr>
        <w:sz w:val="18"/>
        <w:lang w:bidi="es-AR"/>
      </w:rPr>
      <w:t xml:space="preserve"> de 2022</w:t>
    </w:r>
  </w:p>
  <w:p w14:paraId="5E1D7D12" w14:textId="4EE1E5BF" w:rsidR="00CC7A5E" w:rsidRDefault="007D1784" w:rsidP="00D30BBA">
    <w:pPr>
      <w:pStyle w:val="BodyText"/>
      <w:tabs>
        <w:tab w:val="right" w:pos="13500"/>
      </w:tabs>
      <w:spacing w:before="0" w:after="0"/>
    </w:pPr>
    <w:r w:rsidRPr="008438EA">
      <w:rPr>
        <w:sz w:val="17"/>
        <w:szCs w:val="17"/>
        <w:lang w:bidi="es-AR"/>
      </w:rPr>
      <w:t>©</w:t>
    </w:r>
    <w:r>
      <w:rPr>
        <w:sz w:val="17"/>
        <w:szCs w:val="17"/>
        <w:lang w:bidi="es-AR"/>
      </w:rPr>
      <w:t xml:space="preserve"> </w:t>
    </w:r>
    <w:r w:rsidR="00CC7A5E" w:rsidRPr="008E63F1">
      <w:rPr>
        <w:rStyle w:val="PageNumber"/>
        <w:sz w:val="18"/>
        <w:lang w:val="en-US" w:bidi="es-AR"/>
      </w:rPr>
      <w:t xml:space="preserve">2006-2022 PCI Security Standards Council, LLC. </w:t>
    </w:r>
    <w:r w:rsidR="00CC7A5E">
      <w:rPr>
        <w:rStyle w:val="PageNumber"/>
        <w:sz w:val="18"/>
        <w:lang w:bidi="es-AR"/>
      </w:rPr>
      <w:t>Todos los derechos reservados.</w:t>
    </w:r>
    <w:r w:rsidR="00CC7A5E">
      <w:rPr>
        <w:rStyle w:val="PageNumber"/>
        <w:sz w:val="18"/>
        <w:lang w:bidi="es-AR"/>
      </w:rPr>
      <w:tab/>
    </w:r>
    <w:r w:rsidR="00CC7A5E" w:rsidRPr="00F91D71">
      <w:rPr>
        <w:sz w:val="18"/>
        <w:lang w:bidi="es-AR"/>
      </w:rPr>
      <w:t xml:space="preserve">Página </w:t>
    </w:r>
    <w:r w:rsidR="00CC7A5E" w:rsidRPr="00F91D71">
      <w:rPr>
        <w:rStyle w:val="PageNumber"/>
        <w:rFonts w:ascii="Arial Narrow" w:eastAsia="Arial Narrow" w:hAnsi="Arial Narrow" w:cs="Arial Narrow"/>
        <w:sz w:val="18"/>
        <w:lang w:bidi="es-AR"/>
      </w:rPr>
      <w:fldChar w:fldCharType="begin"/>
    </w:r>
    <w:r w:rsidR="00CC7A5E" w:rsidRPr="00F91D71">
      <w:rPr>
        <w:rStyle w:val="PageNumber"/>
        <w:sz w:val="18"/>
        <w:lang w:bidi="es-AR"/>
      </w:rPr>
      <w:instrText xml:space="preserve"> PAGE </w:instrText>
    </w:r>
    <w:r w:rsidR="00CC7A5E" w:rsidRPr="00F91D71">
      <w:rPr>
        <w:rStyle w:val="PageNumber"/>
        <w:rFonts w:ascii="Arial Narrow" w:eastAsia="Arial Narrow" w:hAnsi="Arial Narrow" w:cs="Arial Narrow"/>
        <w:sz w:val="18"/>
        <w:lang w:bidi="es-AR"/>
      </w:rPr>
      <w:fldChar w:fldCharType="separate"/>
    </w:r>
    <w:r w:rsidR="00CC7A5E">
      <w:rPr>
        <w:rStyle w:val="PageNumber"/>
        <w:noProof/>
        <w:sz w:val="18"/>
        <w:lang w:bidi="es-AR"/>
      </w:rPr>
      <w:t>84</w:t>
    </w:r>
    <w:r w:rsidR="00CC7A5E" w:rsidRPr="00F91D71">
      <w:rPr>
        <w:rStyle w:val="PageNumber"/>
        <w:rFonts w:ascii="Arial Narrow" w:eastAsia="Arial Narrow" w:hAnsi="Arial Narrow" w:cs="Arial Narrow"/>
        <w:sz w:val="18"/>
        <w:lang w:bidi="es-A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0BD31" w14:textId="77777777" w:rsidR="00B65224" w:rsidRPr="0072514B" w:rsidRDefault="00B65224" w:rsidP="0072514B">
    <w:pPr>
      <w:pStyle w:val="BodyText"/>
      <w:tabs>
        <w:tab w:val="right" w:pos="9360"/>
        <w:tab w:val="right" w:pos="1296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021AE" w14:textId="322D2A07" w:rsidR="006E6F7F" w:rsidRPr="00D2092C" w:rsidRDefault="006E6F7F" w:rsidP="00D30BBA">
    <w:pPr>
      <w:pStyle w:val="BodyText"/>
      <w:pBdr>
        <w:top w:val="single" w:sz="4" w:space="1" w:color="808080" w:themeColor="background1" w:themeShade="80"/>
      </w:pBdr>
      <w:tabs>
        <w:tab w:val="right" w:pos="13500"/>
      </w:tabs>
      <w:spacing w:before="0" w:after="0"/>
      <w:rPr>
        <w:rStyle w:val="PageNumber"/>
        <w:rFonts w:ascii="Arial Narrow" w:hAnsi="Arial Narrow"/>
        <w:bCs/>
        <w:sz w:val="18"/>
      </w:rPr>
    </w:pPr>
    <w:r>
      <w:rPr>
        <w:sz w:val="18"/>
        <w:lang w:bidi="es-AR"/>
      </w:rPr>
      <w:t xml:space="preserve">PCI DSS v4.0 SAQ D </w:t>
    </w:r>
    <w:r>
      <w:rPr>
        <w:rStyle w:val="PageNumber"/>
        <w:sz w:val="18"/>
        <w:lang w:bidi="es-AR"/>
      </w:rPr>
      <w:t>para Comerciantes</w:t>
    </w:r>
    <w:r>
      <w:rPr>
        <w:sz w:val="18"/>
        <w:lang w:bidi="es-AR"/>
      </w:rPr>
      <w:t xml:space="preserve">, </w:t>
    </w:r>
    <w:r w:rsidR="00AC544C" w:rsidRPr="00FF4D37">
      <w:rPr>
        <w:rStyle w:val="PageNumber"/>
        <w:sz w:val="18"/>
      </w:rPr>
      <w:t>Sección</w:t>
    </w:r>
    <w:r w:rsidR="00AC544C">
      <w:rPr>
        <w:rStyle w:val="PageNumber"/>
        <w:sz w:val="18"/>
      </w:rPr>
      <w:t xml:space="preserve"> </w:t>
    </w:r>
    <w:r w:rsidDel="006E6F7F">
      <w:rPr>
        <w:rStyle w:val="PageNumber"/>
        <w:sz w:val="18"/>
        <w:lang w:bidi="es-AR"/>
      </w:rPr>
      <w:t>3: Detalles de Validación y Certificación del AOC</w:t>
    </w:r>
    <w:r w:rsidDel="006E6F7F">
      <w:rPr>
        <w:rStyle w:val="PageNumber"/>
        <w:sz w:val="18"/>
        <w:lang w:bidi="es-AR"/>
      </w:rPr>
      <w:tab/>
    </w:r>
    <w:proofErr w:type="gramStart"/>
    <w:r>
      <w:rPr>
        <w:sz w:val="18"/>
        <w:lang w:bidi="es-AR"/>
      </w:rPr>
      <w:t>Abril</w:t>
    </w:r>
    <w:proofErr w:type="gramEnd"/>
    <w:r>
      <w:rPr>
        <w:sz w:val="18"/>
        <w:lang w:bidi="es-AR"/>
      </w:rPr>
      <w:t xml:space="preserve"> de 2022</w:t>
    </w:r>
  </w:p>
  <w:p w14:paraId="74A8D9B6" w14:textId="6965A1EC" w:rsidR="00F46403" w:rsidRDefault="003A4231" w:rsidP="00D30BBA">
    <w:pPr>
      <w:pStyle w:val="BodyText"/>
      <w:tabs>
        <w:tab w:val="right" w:pos="13500"/>
      </w:tabs>
      <w:spacing w:before="0" w:after="0"/>
    </w:pPr>
    <w:r w:rsidRPr="008438EA">
      <w:rPr>
        <w:sz w:val="17"/>
        <w:szCs w:val="17"/>
        <w:lang w:bidi="es-AR"/>
      </w:rPr>
      <w:t>©</w:t>
    </w:r>
    <w:r>
      <w:rPr>
        <w:sz w:val="17"/>
        <w:szCs w:val="17"/>
        <w:lang w:bidi="es-AR"/>
      </w:rPr>
      <w:t xml:space="preserve"> </w:t>
    </w:r>
    <w:r w:rsidR="006E6F7F" w:rsidRPr="008E63F1">
      <w:rPr>
        <w:rStyle w:val="PageNumber"/>
        <w:sz w:val="18"/>
        <w:lang w:val="en-US" w:bidi="es-AR"/>
      </w:rPr>
      <w:t xml:space="preserve">2006-2022 PCI Security Standards Council, LLC. </w:t>
    </w:r>
    <w:r w:rsidR="006E6F7F">
      <w:rPr>
        <w:rStyle w:val="PageNumber"/>
        <w:sz w:val="18"/>
        <w:lang w:bidi="es-AR"/>
      </w:rPr>
      <w:t>Todos los derechos reservados.</w:t>
    </w:r>
    <w:r w:rsidR="006E6F7F">
      <w:rPr>
        <w:rStyle w:val="PageNumber"/>
        <w:sz w:val="18"/>
        <w:lang w:bidi="es-AR"/>
      </w:rPr>
      <w:tab/>
    </w:r>
    <w:r w:rsidR="006E6F7F" w:rsidRPr="00F91D71">
      <w:rPr>
        <w:sz w:val="18"/>
        <w:lang w:bidi="es-AR"/>
      </w:rPr>
      <w:t xml:space="preserve">Página </w:t>
    </w:r>
    <w:r w:rsidR="006E6F7F" w:rsidRPr="00F91D71">
      <w:rPr>
        <w:rStyle w:val="PageNumber"/>
        <w:rFonts w:ascii="Arial Narrow" w:eastAsia="Arial Narrow" w:hAnsi="Arial Narrow" w:cs="Arial Narrow"/>
        <w:sz w:val="18"/>
        <w:lang w:bidi="es-AR"/>
      </w:rPr>
      <w:fldChar w:fldCharType="begin"/>
    </w:r>
    <w:r w:rsidR="006E6F7F" w:rsidRPr="00F91D71">
      <w:rPr>
        <w:rStyle w:val="PageNumber"/>
        <w:sz w:val="18"/>
        <w:lang w:bidi="es-AR"/>
      </w:rPr>
      <w:instrText xml:space="preserve"> PAGE </w:instrText>
    </w:r>
    <w:r w:rsidR="006E6F7F" w:rsidRPr="00F91D71">
      <w:rPr>
        <w:rStyle w:val="PageNumber"/>
        <w:rFonts w:ascii="Arial Narrow" w:eastAsia="Arial Narrow" w:hAnsi="Arial Narrow" w:cs="Arial Narrow"/>
        <w:sz w:val="18"/>
        <w:lang w:bidi="es-AR"/>
      </w:rPr>
      <w:fldChar w:fldCharType="separate"/>
    </w:r>
    <w:r w:rsidR="006E6F7F">
      <w:rPr>
        <w:rStyle w:val="PageNumber"/>
        <w:noProof/>
        <w:sz w:val="18"/>
        <w:lang w:bidi="es-AR"/>
      </w:rPr>
      <w:t>84</w:t>
    </w:r>
    <w:r w:rsidR="006E6F7F" w:rsidRPr="00F91D71">
      <w:rPr>
        <w:rStyle w:val="PageNumber"/>
        <w:rFonts w:ascii="Arial Narrow" w:eastAsia="Arial Narrow" w:hAnsi="Arial Narrow" w:cs="Arial Narrow"/>
        <w:sz w:val="18"/>
        <w:lang w:bidi="es-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0314B" w14:textId="77777777" w:rsidR="00B822E8" w:rsidRDefault="00B822E8">
      <w:r>
        <w:separator/>
      </w:r>
    </w:p>
  </w:footnote>
  <w:footnote w:type="continuationSeparator" w:id="0">
    <w:p w14:paraId="38AE4CF0" w14:textId="77777777" w:rsidR="00B822E8" w:rsidRDefault="00B822E8">
      <w:r>
        <w:continuationSeparator/>
      </w:r>
    </w:p>
  </w:footnote>
  <w:footnote w:type="continuationNotice" w:id="1">
    <w:p w14:paraId="1ACE995C" w14:textId="77777777" w:rsidR="00B822E8" w:rsidRDefault="00B822E8">
      <w:pPr>
        <w:spacing w:before="0" w:after="0" w:line="240" w:lineRule="auto"/>
      </w:pPr>
    </w:p>
  </w:footnote>
  <w:footnote w:id="2">
    <w:p w14:paraId="0140A6FC" w14:textId="1B33AF37" w:rsidR="006A0911" w:rsidRDefault="006A0911">
      <w:pPr>
        <w:pStyle w:val="FootnoteText"/>
      </w:pPr>
      <w:r w:rsidRPr="006A0911">
        <w:rPr>
          <w:rStyle w:val="FootnoteReference"/>
          <w:lang w:bidi="es-AR"/>
        </w:rPr>
        <w:sym w:font="Symbol" w:char="F0A8"/>
      </w:r>
      <w:r>
        <w:rPr>
          <w:lang w:bidi="es-AR"/>
        </w:rPr>
        <w:t xml:space="preserve"> </w:t>
      </w:r>
      <w:r w:rsidRPr="00350D0F">
        <w:rPr>
          <w:sz w:val="18"/>
          <w:szCs w:val="18"/>
          <w:lang w:bidi="es-AR"/>
        </w:rPr>
        <w:t>Para los fines de este documento</w:t>
      </w:r>
      <w:r w:rsidR="00EF06BC" w:rsidRPr="00EF06BC">
        <w:t xml:space="preserve"> </w:t>
      </w:r>
      <w:r w:rsidR="00EF06BC" w:rsidRPr="00EF06BC">
        <w:rPr>
          <w:sz w:val="18"/>
          <w:szCs w:val="18"/>
          <w:lang w:bidi="es-AR"/>
        </w:rPr>
        <w:t xml:space="preserve">se entenderá por "Listas de Productos y Soluciones Validados" las listas de productos, soluciones y/o componentes validados que aparecen en el sitio web de PCI SSC </w:t>
      </w:r>
      <w:r w:rsidR="00EF06BC">
        <w:rPr>
          <w:sz w:val="18"/>
          <w:szCs w:val="18"/>
          <w:lang w:bidi="es-AR"/>
        </w:rPr>
        <w:t xml:space="preserve"> </w:t>
      </w:r>
      <w:r w:rsidRPr="00350D0F">
        <w:rPr>
          <w:sz w:val="18"/>
          <w:szCs w:val="18"/>
          <w:lang w:bidi="es-AR"/>
        </w:rPr>
        <w:t>(</w:t>
      </w:r>
      <w:hyperlink r:id="rId1" w:history="1">
        <w:r w:rsidRPr="00350D0F">
          <w:rPr>
            <w:rStyle w:val="Hyperlink"/>
            <w:sz w:val="18"/>
            <w:szCs w:val="18"/>
            <w:lang w:bidi="es-AR"/>
          </w:rPr>
          <w:t>www.pcisecuritystandards.org</w:t>
        </w:r>
      </w:hyperlink>
      <w:r w:rsidRPr="00350D0F">
        <w:rPr>
          <w:sz w:val="18"/>
          <w:szCs w:val="18"/>
          <w:lang w:bidi="es-AR"/>
        </w:rPr>
        <w:t>)</w:t>
      </w:r>
      <w:r w:rsidR="00D84DC3" w:rsidRPr="00350D0F">
        <w:rPr>
          <w:sz w:val="18"/>
          <w:szCs w:val="18"/>
          <w:lang w:bidi="es-AR"/>
        </w:rPr>
        <w:t xml:space="preserve"> </w:t>
      </w:r>
      <w:r w:rsidR="00EF06BC" w:rsidRPr="00EF06BC">
        <w:rPr>
          <w:sz w:val="18"/>
          <w:szCs w:val="18"/>
          <w:lang w:bidi="es-AR"/>
        </w:rPr>
        <w:t>por ejemplo, los Kits de Desarrollo de Software 3DS, los Dispositivos PTS Aprobados, el Software de Pago Validado, las Aplicaciones de Pago (PA-DSS), las Soluciones Cifradas de Punto a Punto (P2PE), las Soluciones de Introducción de PIN basadas en software en COTS (SPoC) y las Soluciones de Pago sin contacto en COTS (CPoC)</w:t>
      </w:r>
      <w:r w:rsidRPr="00350D0F">
        <w:rPr>
          <w:sz w:val="18"/>
          <w:szCs w:val="18"/>
          <w:lang w:bidi="es-AR"/>
        </w:rPr>
        <w:t>).</w:t>
      </w:r>
    </w:p>
  </w:footnote>
  <w:footnote w:id="3">
    <w:p w14:paraId="45F5920C" w14:textId="1A4BBB5D" w:rsidR="005F5327" w:rsidRDefault="005F5327">
      <w:pPr>
        <w:pStyle w:val="FootnoteText"/>
      </w:pPr>
      <w:r>
        <w:rPr>
          <w:rStyle w:val="FootnoteReference"/>
          <w:lang w:bidi="es-AR"/>
        </w:rPr>
        <w:t xml:space="preserve">♦ </w:t>
      </w:r>
      <w:r w:rsidR="00F53082">
        <w:rPr>
          <w:rFonts w:cs="Arial"/>
          <w:i/>
          <w:sz w:val="16"/>
          <w:szCs w:val="16"/>
          <w:lang w:bidi="es-AR"/>
        </w:rPr>
        <w:t>Consulte la sección "Respuestas a los Requisitos" (página v) para obtener información sobre estas opciones de respuesta.</w:t>
      </w:r>
    </w:p>
  </w:footnote>
  <w:footnote w:id="4">
    <w:p w14:paraId="2B4CC7AA" w14:textId="7D832E9A" w:rsidR="00662FB2" w:rsidRDefault="00662FB2">
      <w:pPr>
        <w:pStyle w:val="FootnoteText"/>
      </w:pPr>
      <w:r>
        <w:rPr>
          <w:rStyle w:val="FootnoteReference"/>
          <w:lang w:bidi="es-AR"/>
        </w:rPr>
        <w:t xml:space="preserve">♦ </w:t>
      </w:r>
      <w:r>
        <w:rPr>
          <w:rFonts w:cs="Arial"/>
          <w:i/>
          <w:sz w:val="16"/>
          <w:szCs w:val="16"/>
          <w:lang w:bidi="es-AR"/>
        </w:rPr>
        <w:t>Consulte la sección "Respuestas a los Requisitos" (página v) para obtener información sobre estas opciones de respuesta.</w:t>
      </w:r>
    </w:p>
  </w:footnote>
  <w:footnote w:id="5">
    <w:p w14:paraId="3C5129C7" w14:textId="03B332E1" w:rsidR="00F44B82" w:rsidRDefault="00F44B82" w:rsidP="001B781D">
      <w:pPr>
        <w:pStyle w:val="FootnoteText"/>
      </w:pPr>
      <w:r>
        <w:rPr>
          <w:rStyle w:val="FootnoteReference"/>
          <w:lang w:bidi="es-AR"/>
        </w:rPr>
        <w:t xml:space="preserve">♦ </w:t>
      </w:r>
      <w:r>
        <w:rPr>
          <w:rFonts w:cs="Arial"/>
          <w:i/>
          <w:sz w:val="16"/>
          <w:szCs w:val="16"/>
          <w:lang w:bidi="es-AR"/>
        </w:rPr>
        <w:t>Consulte la sección "Respuestas a los Requisitos" (página v) para obtener información sobre estas opciones de respuesta.</w:t>
      </w:r>
    </w:p>
  </w:footnote>
  <w:footnote w:id="6">
    <w:p w14:paraId="3D678E5C" w14:textId="11864FF1" w:rsidR="00662FB2" w:rsidRDefault="00662FB2">
      <w:pPr>
        <w:pStyle w:val="FootnoteText"/>
      </w:pPr>
      <w:r>
        <w:rPr>
          <w:rStyle w:val="FootnoteReference"/>
          <w:lang w:bidi="es-AR"/>
        </w:rPr>
        <w:t xml:space="preserve">♦ </w:t>
      </w:r>
      <w:r w:rsidR="00DE2175">
        <w:rPr>
          <w:rFonts w:cs="Arial"/>
          <w:i/>
          <w:sz w:val="16"/>
          <w:szCs w:val="16"/>
          <w:lang w:bidi="es-AR"/>
        </w:rPr>
        <w:t>Consulte la sección "Respuestas a los Requisitos" (página v) para obtener información sobre estas opciones de respuesta.</w:t>
      </w:r>
    </w:p>
  </w:footnote>
  <w:footnote w:id="7">
    <w:p w14:paraId="14E7B6BD" w14:textId="40FD6799" w:rsidR="007B5C5C" w:rsidRDefault="007B5C5C">
      <w:pPr>
        <w:pStyle w:val="FootnoteText"/>
      </w:pPr>
      <w:r>
        <w:rPr>
          <w:rStyle w:val="FootnoteReference"/>
          <w:lang w:bidi="es-AR"/>
        </w:rPr>
        <w:t xml:space="preserve">♦ </w:t>
      </w:r>
      <w:r>
        <w:rPr>
          <w:rFonts w:cs="Arial"/>
          <w:i/>
          <w:sz w:val="16"/>
          <w:szCs w:val="16"/>
          <w:lang w:bidi="es-AR"/>
        </w:rPr>
        <w:t>Consulte la sección "Respuestas a los Requisitos" (página v) para obtener información sobre estas opciones de respuesta.</w:t>
      </w:r>
    </w:p>
  </w:footnote>
  <w:footnote w:id="8">
    <w:p w14:paraId="68B421B9" w14:textId="5A14C8DA" w:rsidR="00F9262A" w:rsidRDefault="00F9262A">
      <w:pPr>
        <w:pStyle w:val="FootnoteText"/>
      </w:pPr>
      <w:r>
        <w:rPr>
          <w:rStyle w:val="FootnoteReference"/>
          <w:lang w:bidi="es-AR"/>
        </w:rPr>
        <w:t xml:space="preserve">♦ </w:t>
      </w:r>
      <w:r>
        <w:rPr>
          <w:rFonts w:cs="Arial"/>
          <w:i/>
          <w:sz w:val="16"/>
          <w:szCs w:val="16"/>
          <w:lang w:bidi="es-AR"/>
        </w:rPr>
        <w:t>Consulte la sección "Respuestas a los Requisitos" (página v) para obtener información sobre estas opciones de respuesta.</w:t>
      </w:r>
    </w:p>
  </w:footnote>
  <w:footnote w:id="9">
    <w:p w14:paraId="6EAE6932" w14:textId="2250A4AB" w:rsidR="00662FB2" w:rsidRDefault="00662FB2">
      <w:pPr>
        <w:pStyle w:val="FootnoteText"/>
      </w:pPr>
      <w:r>
        <w:rPr>
          <w:rStyle w:val="FootnoteReference"/>
          <w:lang w:bidi="es-AR"/>
        </w:rPr>
        <w:t xml:space="preserve">♦ </w:t>
      </w:r>
      <w:r w:rsidR="005D1552">
        <w:rPr>
          <w:rFonts w:cs="Arial"/>
          <w:i/>
          <w:sz w:val="16"/>
          <w:szCs w:val="16"/>
          <w:lang w:bidi="es-AR"/>
        </w:rPr>
        <w:t>Consulte la sección "Respuestas a los Requisitos" (página v) para obtener información sobre estas opciones de respuesta.</w:t>
      </w:r>
    </w:p>
  </w:footnote>
  <w:footnote w:id="10">
    <w:p w14:paraId="5ACDEA5A" w14:textId="567FB6E3" w:rsidR="00662FB2" w:rsidRDefault="005D1552">
      <w:pPr>
        <w:pStyle w:val="FootnoteText"/>
      </w:pPr>
      <w:r>
        <w:rPr>
          <w:rFonts w:cs="Arial"/>
          <w:i/>
          <w:sz w:val="16"/>
          <w:szCs w:val="16"/>
          <w:lang w:bidi="es-AR"/>
        </w:rPr>
        <w:t>Consulte la sección "Respuestas a los Requisitos" (página v) para obtener información sobre estas opciones de respuesta.</w:t>
      </w:r>
    </w:p>
  </w:footnote>
  <w:footnote w:id="11">
    <w:p w14:paraId="2F2F9003" w14:textId="2AA06CC3" w:rsidR="00662FB2" w:rsidRDefault="00662FB2">
      <w:pPr>
        <w:pStyle w:val="FootnoteText"/>
      </w:pPr>
      <w:r>
        <w:rPr>
          <w:rStyle w:val="FootnoteReference"/>
          <w:lang w:bidi="es-AR"/>
        </w:rPr>
        <w:t xml:space="preserve">♦ </w:t>
      </w:r>
      <w:r w:rsidR="005D1552">
        <w:rPr>
          <w:rFonts w:cs="Arial"/>
          <w:i/>
          <w:sz w:val="16"/>
          <w:szCs w:val="16"/>
          <w:lang w:bidi="es-AR"/>
        </w:rPr>
        <w:t>Consulte la sección "Respuestas a los Requisitos" (página v) para obtener información sobre estas opciones de respuesta.</w:t>
      </w:r>
    </w:p>
  </w:footnote>
  <w:footnote w:id="12">
    <w:p w14:paraId="202C076C" w14:textId="2A4C1B05" w:rsidR="00662FB2" w:rsidRDefault="00662FB2">
      <w:pPr>
        <w:pStyle w:val="FootnoteText"/>
      </w:pPr>
      <w:r>
        <w:rPr>
          <w:rStyle w:val="FootnoteReference"/>
          <w:lang w:bidi="es-AR"/>
        </w:rPr>
        <w:t xml:space="preserve">♦ </w:t>
      </w:r>
      <w:r w:rsidR="005D1552">
        <w:rPr>
          <w:rFonts w:cs="Arial"/>
          <w:i/>
          <w:sz w:val="16"/>
          <w:szCs w:val="16"/>
          <w:lang w:bidi="es-AR"/>
        </w:rPr>
        <w:t>Consulte la sección "Respuestas a los Requisitos" (página v) para obtener información sobre estas opciones de respuesta.</w:t>
      </w:r>
    </w:p>
  </w:footnote>
  <w:footnote w:id="13">
    <w:p w14:paraId="75DFC291" w14:textId="40EF115B" w:rsidR="00662FB2" w:rsidRDefault="00662FB2">
      <w:pPr>
        <w:pStyle w:val="FootnoteText"/>
      </w:pPr>
      <w:r>
        <w:rPr>
          <w:rStyle w:val="FootnoteReference"/>
          <w:lang w:bidi="es-AR"/>
        </w:rPr>
        <w:t xml:space="preserve">♦ </w:t>
      </w:r>
      <w:r w:rsidR="005D1552">
        <w:rPr>
          <w:rFonts w:cs="Arial"/>
          <w:i/>
          <w:sz w:val="16"/>
          <w:szCs w:val="16"/>
          <w:lang w:bidi="es-AR"/>
        </w:rPr>
        <w:t>Consulte la sección "Respuestas a los Requisitos" (página v) para obtener información sobre estas opciones de respuesta.</w:t>
      </w:r>
    </w:p>
  </w:footnote>
  <w:footnote w:id="14">
    <w:p w14:paraId="23EB6971" w14:textId="6AE0C5BC" w:rsidR="00662FB2" w:rsidRDefault="00662FB2">
      <w:pPr>
        <w:pStyle w:val="FootnoteText"/>
      </w:pPr>
      <w:r>
        <w:rPr>
          <w:rStyle w:val="FootnoteReference"/>
          <w:lang w:bidi="es-AR"/>
        </w:rPr>
        <w:t xml:space="preserve">♦ </w:t>
      </w:r>
      <w:r w:rsidR="002D2494">
        <w:rPr>
          <w:rFonts w:cs="Arial"/>
          <w:i/>
          <w:sz w:val="16"/>
          <w:szCs w:val="16"/>
          <w:lang w:bidi="es-AR"/>
        </w:rPr>
        <w:t>Consulte la sección "Respuestas a los Requisitos" (página v) para obtener información sobre estas opciones de respuesta.</w:t>
      </w:r>
    </w:p>
  </w:footnote>
  <w:footnote w:id="15">
    <w:p w14:paraId="3FCC16EF" w14:textId="3699EACE" w:rsidR="0046218D" w:rsidRDefault="0046218D">
      <w:pPr>
        <w:pStyle w:val="FootnoteText"/>
      </w:pPr>
      <w:r>
        <w:rPr>
          <w:rStyle w:val="FootnoteReference"/>
          <w:lang w:bidi="es-AR"/>
        </w:rPr>
        <w:t xml:space="preserve">♦ </w:t>
      </w:r>
      <w:r w:rsidR="00B2530D">
        <w:rPr>
          <w:rFonts w:cs="Arial"/>
          <w:i/>
          <w:sz w:val="16"/>
          <w:szCs w:val="16"/>
          <w:lang w:bidi="es-AR"/>
        </w:rPr>
        <w:t>Consulte la sección "Respuestas a los Requisitos" (página v) para obtener información sobre estas opciones de respuesta.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4B7E3" w14:textId="5C1EE4E2" w:rsidR="00B65224" w:rsidRPr="005B6058" w:rsidRDefault="00613158" w:rsidP="005B6058">
    <w:pPr>
      <w:pStyle w:val="Header"/>
      <w:spacing w:before="0" w:after="0"/>
      <w:ind w:left="-86"/>
      <w:rPr>
        <w:sz w:val="4"/>
        <w:szCs w:val="4"/>
      </w:rPr>
    </w:pPr>
    <w:r>
      <w:rPr>
        <w:noProof/>
        <w:sz w:val="4"/>
        <w:szCs w:val="4"/>
      </w:rPr>
      <mc:AlternateContent>
        <mc:Choice Requires="wps">
          <w:drawing>
            <wp:anchor distT="0" distB="0" distL="114300" distR="114300" simplePos="0" relativeHeight="251692032" behindDoc="0" locked="0" layoutInCell="1" allowOverlap="1" wp14:anchorId="2FC73777" wp14:editId="7788AFC8">
              <wp:simplePos x="0" y="0"/>
              <wp:positionH relativeFrom="column">
                <wp:posOffset>1078230</wp:posOffset>
              </wp:positionH>
              <wp:positionV relativeFrom="paragraph">
                <wp:posOffset>276225</wp:posOffset>
              </wp:positionV>
              <wp:extent cx="4873625" cy="0"/>
              <wp:effectExtent l="0" t="0" r="0" b="0"/>
              <wp:wrapTight wrapText="bothSides">
                <wp:wrapPolygon edited="0">
                  <wp:start x="0" y="0"/>
                  <wp:lineTo x="0" y="21600"/>
                  <wp:lineTo x="21600" y="21600"/>
                  <wp:lineTo x="21600" y="0"/>
                </wp:wrapPolygon>
              </wp:wrapTight>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625"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1DDF44E0" id="Straight Connector 16"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4.9pt,21.75pt" to="468.6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" strokecolor="#006a71" strokeweight=".5pt">
              <w10:wrap type="tight"/>
            </v:line>
          </w:pict>
        </mc:Fallback>
      </mc:AlternateContent>
    </w:r>
    <w:r>
      <w:rPr>
        <w:noProof/>
        <w:sz w:val="4"/>
        <w:szCs w:val="4"/>
      </w:rPr>
      <w:drawing>
        <wp:anchor distT="0" distB="0" distL="114300" distR="114300" simplePos="0" relativeHeight="251719680" behindDoc="0" locked="0" layoutInCell="1" allowOverlap="1" wp14:anchorId="2185199D" wp14:editId="4407BA73">
          <wp:simplePos x="0" y="0"/>
          <wp:positionH relativeFrom="column">
            <wp:posOffset>-52070</wp:posOffset>
          </wp:positionH>
          <wp:positionV relativeFrom="paragraph">
            <wp:posOffset>53975</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18" name="Picture 18"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0A25D" w14:textId="77777777" w:rsidR="00AC037E" w:rsidRPr="005B6058" w:rsidRDefault="00AC037E" w:rsidP="00EA3400">
    <w:pPr>
      <w:pStyle w:val="Header"/>
      <w:tabs>
        <w:tab w:val="left" w:pos="9270"/>
      </w:tabs>
      <w:spacing w:before="0" w:after="0"/>
      <w:ind w:left="-86"/>
      <w:rPr>
        <w:sz w:val="4"/>
        <w:szCs w:val="4"/>
      </w:rPr>
    </w:pPr>
    <w:r w:rsidRPr="005B6058">
      <w:rPr>
        <w:noProof/>
        <w:sz w:val="4"/>
        <w:szCs w:val="4"/>
        <w:lang w:bidi="es-AR"/>
      </w:rPr>
      <mc:AlternateContent>
        <mc:Choice Requires="wps">
          <w:drawing>
            <wp:anchor distT="4294967293" distB="4294967293" distL="118872" distR="114300" simplePos="0" relativeHeight="251661312" behindDoc="0" locked="0" layoutInCell="1" allowOverlap="1" wp14:anchorId="3EB1B05D" wp14:editId="473DECF6">
              <wp:simplePos x="0" y="0"/>
              <wp:positionH relativeFrom="column">
                <wp:posOffset>1087755</wp:posOffset>
              </wp:positionH>
              <wp:positionV relativeFrom="paragraph">
                <wp:posOffset>219075</wp:posOffset>
              </wp:positionV>
              <wp:extent cx="7477125" cy="0"/>
              <wp:effectExtent l="0" t="0" r="15875" b="12700"/>
              <wp:wrapTight wrapText="bothSides">
                <wp:wrapPolygon edited="0">
                  <wp:start x="0" y="-1"/>
                  <wp:lineTo x="0" y="-1"/>
                  <wp:lineTo x="21609" y="-1"/>
                  <wp:lineTo x="21609" y="-1"/>
                  <wp:lineTo x="0" y="-1"/>
                </wp:wrapPolygon>
              </wp:wrapTight>
              <wp:docPr id="1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7125" cy="0"/>
                      </a:xfrm>
                      <a:prstGeom prst="line">
                        <a:avLst/>
                      </a:prstGeom>
                      <a:noFill/>
                      <a:ln w="6350">
                        <a:solidFill>
                          <a:srgbClr val="006A71"/>
                        </a:solidFill>
                        <a:round/>
                        <a:headEnd/>
                        <a:tailEnd/>
                      </a:ln>
                      <a:extLst>
                        <a:ext uri="{909E8E84-426E-40dd-AFC4-6F175D3DCCD1}">
                          <a14:hiddenFill xmlns:pic="http://schemas.openxmlformats.org/drawingml/2006/picture" xmlns:mv="urn:schemas-microsoft-com:mac:vml" xmlns:mo="http://schemas.microsoft.com/office/mac/office/2008/main" xmlns:arto="http://schemas.microsoft.com/office/word/2006/arto" xmlns:a14="http://schemas.microsoft.com/office/drawing/2010/main" xmlns:w10="urn:schemas-microsoft-com:office:word" xmlns:v="urn:schemas-microsoft-com:vml" xmlns:o="urn:schemas-microsoft-com:office:office" xmlns:w="http://schemas.openxmlformats.org/wordprocessingml/2006/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F89DB" id="Line 1" o:spid="_x0000_s1026" style="position:absolute;z-index:251661312;visibility:visible;mso-wrap-style:square;mso-width-percent:0;mso-height-percent:0;mso-wrap-distance-left:9.36pt;mso-wrap-distance-top:-8e-5mm;mso-wrap-distance-right:9pt;mso-wrap-distance-bottom:-8e-5mm;mso-position-horizontal:absolute;mso-position-horizontal-relative:text;mso-position-vertical:absolute;mso-position-vertical-relative:text;mso-width-percent:0;mso-height-percent:0;mso-width-relative:page;mso-height-relative:page" from="85.65pt,17.25pt" to="674.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" strokecolor="#006a71" strokeweight=".5pt">
              <w10:wrap type="tight"/>
            </v:line>
          </w:pict>
        </mc:Fallback>
      </mc:AlternateContent>
    </w:r>
    <w:r w:rsidRPr="005B6058">
      <w:rPr>
        <w:noProof/>
        <w:sz w:val="4"/>
        <w:szCs w:val="4"/>
        <w:lang w:bidi="es-AR"/>
      </w:rPr>
      <w:drawing>
        <wp:anchor distT="0" distB="0" distL="114300" distR="114300" simplePos="0" relativeHeight="251666432" behindDoc="0" locked="0" layoutInCell="1" allowOverlap="1" wp14:anchorId="243D76EA" wp14:editId="2DB8742F">
          <wp:simplePos x="0" y="0"/>
          <wp:positionH relativeFrom="column">
            <wp:posOffset>-50800</wp:posOffset>
          </wp:positionH>
          <wp:positionV relativeFrom="paragraph">
            <wp:posOffset>0</wp:posOffset>
          </wp:positionV>
          <wp:extent cx="1081405" cy="334010"/>
          <wp:effectExtent l="0" t="0" r="4445" b="8890"/>
          <wp:wrapSquare wrapText="bothSides"/>
          <wp:docPr id="6" name="Picture 6" descr="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1405" cy="33401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FB364" w14:textId="77777777" w:rsidR="00354C57" w:rsidRDefault="00354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84B25" w14:textId="77777777" w:rsidR="00354C57" w:rsidRDefault="00354C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509FB" w14:textId="77777777" w:rsidR="00354C57" w:rsidRDefault="00354C5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3BB81" w14:textId="096027A1" w:rsidR="0065110E" w:rsidRPr="006A0911" w:rsidRDefault="00B35E39" w:rsidP="006A0911">
    <w:pPr>
      <w:pStyle w:val="Header"/>
      <w:spacing w:before="0" w:after="0"/>
      <w:ind w:left="-86"/>
      <w:rPr>
        <w:sz w:val="4"/>
        <w:szCs w:val="4"/>
      </w:rPr>
    </w:pPr>
    <w:r>
      <w:rPr>
        <w:noProof/>
        <w:sz w:val="4"/>
        <w:szCs w:val="4"/>
      </w:rPr>
      <mc:AlternateContent>
        <mc:Choice Requires="wps">
          <w:drawing>
            <wp:anchor distT="0" distB="0" distL="114300" distR="114300" simplePos="0" relativeHeight="251652096" behindDoc="0" locked="0" layoutInCell="1" allowOverlap="1" wp14:anchorId="5BD592AB" wp14:editId="06AD07FB">
              <wp:simplePos x="0" y="0"/>
              <wp:positionH relativeFrom="column">
                <wp:posOffset>1104900</wp:posOffset>
              </wp:positionH>
              <wp:positionV relativeFrom="paragraph">
                <wp:posOffset>279400</wp:posOffset>
              </wp:positionV>
              <wp:extent cx="4873752" cy="0"/>
              <wp:effectExtent l="0" t="0" r="0" b="0"/>
              <wp:wrapTight wrapText="bothSides">
                <wp:wrapPolygon edited="0">
                  <wp:start x="0" y="0"/>
                  <wp:lineTo x="0" y="21600"/>
                  <wp:lineTo x="21600" y="21600"/>
                  <wp:lineTo x="21600" y="0"/>
                </wp:wrapPolygon>
              </wp:wrapTight>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3752" cy="0"/>
                      </a:xfrm>
                      <a:prstGeom prst="line">
                        <a:avLst/>
                      </a:prstGeom>
                      <a:noFill/>
                      <a:ln w="6350">
                        <a:solidFill>
                          <a:srgbClr val="006A71"/>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75872263" id="Straight Connector 3"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pt,22pt" to="470.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" strokecolor="#006a71" strokeweight=".5pt">
              <w10:wrap type="tight"/>
            </v:line>
          </w:pict>
        </mc:Fallback>
      </mc:AlternateContent>
    </w:r>
    <w:r w:rsidR="003271C2">
      <w:rPr>
        <w:noProof/>
        <w:sz w:val="4"/>
        <w:szCs w:val="4"/>
      </w:rPr>
      <w:drawing>
        <wp:anchor distT="0" distB="0" distL="114300" distR="114300" simplePos="0" relativeHeight="251664384" behindDoc="0" locked="0" layoutInCell="1" allowOverlap="1" wp14:anchorId="58B7A461" wp14:editId="57AD20C4">
          <wp:simplePos x="0" y="0"/>
          <wp:positionH relativeFrom="column">
            <wp:posOffset>-25400</wp:posOffset>
          </wp:positionH>
          <wp:positionV relativeFrom="paragraph">
            <wp:posOffset>57150</wp:posOffset>
          </wp:positionV>
          <wp:extent cx="1076325" cy="333375"/>
          <wp:effectExtent l="0" t="0" r="9525" b="9525"/>
          <wp:wrapTight wrapText="bothSides">
            <wp:wrapPolygon edited="0">
              <wp:start x="0" y="0"/>
              <wp:lineTo x="0" y="4937"/>
              <wp:lineTo x="1147" y="20983"/>
              <wp:lineTo x="3823" y="20983"/>
              <wp:lineTo x="21409" y="16046"/>
              <wp:lineTo x="21409" y="4937"/>
              <wp:lineTo x="8793" y="0"/>
              <wp:lineTo x="0" y="0"/>
            </wp:wrapPolygon>
          </wp:wrapTight>
          <wp:docPr id="8" name="Picture 8" descr="Description: Description: Description: Final-PCI-SSC-Mark-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escription: Description: Description: Final-PCI-SSC-Mark-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333375"/>
                  </a:xfrm>
                  <a:prstGeom prst="rect">
                    <a:avLst/>
                  </a:prstGeom>
                  <a:noFill/>
                  <a:ln>
                    <a:noFill/>
                  </a:ln>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0E1A6" w14:textId="77777777" w:rsidR="00354C57" w:rsidRDefault="00354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0CBD2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4D2D60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B18E1F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3EE7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46AC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15C816BA"/>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2796FF6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C589C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2298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C1308"/>
    <w:multiLevelType w:val="hybridMultilevel"/>
    <w:tmpl w:val="262E0418"/>
    <w:lvl w:ilvl="0" w:tplc="04090001">
      <w:start w:val="1"/>
      <w:numFmt w:val="bullet"/>
      <w:pStyle w:val="table11bullet"/>
      <w:lvlText w:val=""/>
      <w:lvlJc w:val="left"/>
      <w:pPr>
        <w:tabs>
          <w:tab w:val="num" w:pos="288"/>
        </w:tabs>
        <w:ind w:left="288" w:hanging="216"/>
      </w:pPr>
      <w:rPr>
        <w:rFonts w:ascii="Symbol" w:hAnsi="Symbol" w:hint="default"/>
        <w:sz w:val="18"/>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0EF873E4"/>
    <w:multiLevelType w:val="hybridMultilevel"/>
    <w:tmpl w:val="85DE2218"/>
    <w:lvl w:ilvl="0" w:tplc="001B0409">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52C5CC9"/>
    <w:multiLevelType w:val="hybridMultilevel"/>
    <w:tmpl w:val="AB58F77E"/>
    <w:lvl w:ilvl="0" w:tplc="3194F5BE">
      <w:start w:val="1"/>
      <w:numFmt w:val="bullet"/>
      <w:pStyle w:val="dashindent2"/>
      <w:lvlText w:val=""/>
      <w:lvlJc w:val="left"/>
      <w:pPr>
        <w:tabs>
          <w:tab w:val="num" w:pos="1578"/>
        </w:tabs>
        <w:ind w:left="1578" w:hanging="360"/>
      </w:pPr>
      <w:rPr>
        <w:rFonts w:ascii="Symbol" w:hAnsi="Symbol" w:cs="Times New Roman" w:hint="default"/>
        <w:sz w:val="24"/>
      </w:rPr>
    </w:lvl>
    <w:lvl w:ilvl="1" w:tplc="00190409" w:tentative="1">
      <w:start w:val="1"/>
      <w:numFmt w:val="bullet"/>
      <w:lvlText w:val="o"/>
      <w:lvlJc w:val="left"/>
      <w:pPr>
        <w:tabs>
          <w:tab w:val="num" w:pos="1664"/>
        </w:tabs>
        <w:ind w:left="1664" w:hanging="360"/>
      </w:pPr>
      <w:rPr>
        <w:rFonts w:ascii="Courier New" w:hAnsi="Courier New" w:hint="default"/>
      </w:rPr>
    </w:lvl>
    <w:lvl w:ilvl="2" w:tplc="001B0409" w:tentative="1">
      <w:start w:val="1"/>
      <w:numFmt w:val="bullet"/>
      <w:lvlText w:val=""/>
      <w:lvlJc w:val="left"/>
      <w:pPr>
        <w:tabs>
          <w:tab w:val="num" w:pos="2384"/>
        </w:tabs>
        <w:ind w:left="2384" w:hanging="360"/>
      </w:pPr>
      <w:rPr>
        <w:rFonts w:ascii="Wingdings" w:hAnsi="Wingdings" w:hint="default"/>
      </w:rPr>
    </w:lvl>
    <w:lvl w:ilvl="3" w:tplc="000F0409" w:tentative="1">
      <w:start w:val="1"/>
      <w:numFmt w:val="bullet"/>
      <w:lvlText w:val=""/>
      <w:lvlJc w:val="left"/>
      <w:pPr>
        <w:tabs>
          <w:tab w:val="num" w:pos="3104"/>
        </w:tabs>
        <w:ind w:left="3104" w:hanging="360"/>
      </w:pPr>
      <w:rPr>
        <w:rFonts w:ascii="Symbol" w:hAnsi="Symbol" w:hint="default"/>
      </w:rPr>
    </w:lvl>
    <w:lvl w:ilvl="4" w:tplc="00190409" w:tentative="1">
      <w:start w:val="1"/>
      <w:numFmt w:val="bullet"/>
      <w:lvlText w:val="o"/>
      <w:lvlJc w:val="left"/>
      <w:pPr>
        <w:tabs>
          <w:tab w:val="num" w:pos="3824"/>
        </w:tabs>
        <w:ind w:left="3824" w:hanging="360"/>
      </w:pPr>
      <w:rPr>
        <w:rFonts w:ascii="Courier New" w:hAnsi="Courier New" w:hint="default"/>
      </w:rPr>
    </w:lvl>
    <w:lvl w:ilvl="5" w:tplc="001B0409" w:tentative="1">
      <w:start w:val="1"/>
      <w:numFmt w:val="bullet"/>
      <w:lvlText w:val=""/>
      <w:lvlJc w:val="left"/>
      <w:pPr>
        <w:tabs>
          <w:tab w:val="num" w:pos="4544"/>
        </w:tabs>
        <w:ind w:left="4544" w:hanging="360"/>
      </w:pPr>
      <w:rPr>
        <w:rFonts w:ascii="Wingdings" w:hAnsi="Wingdings" w:hint="default"/>
      </w:rPr>
    </w:lvl>
    <w:lvl w:ilvl="6" w:tplc="000F0409" w:tentative="1">
      <w:start w:val="1"/>
      <w:numFmt w:val="bullet"/>
      <w:lvlText w:val=""/>
      <w:lvlJc w:val="left"/>
      <w:pPr>
        <w:tabs>
          <w:tab w:val="num" w:pos="5264"/>
        </w:tabs>
        <w:ind w:left="5264" w:hanging="360"/>
      </w:pPr>
      <w:rPr>
        <w:rFonts w:ascii="Symbol" w:hAnsi="Symbol" w:hint="default"/>
      </w:rPr>
    </w:lvl>
    <w:lvl w:ilvl="7" w:tplc="00190409" w:tentative="1">
      <w:start w:val="1"/>
      <w:numFmt w:val="bullet"/>
      <w:lvlText w:val="o"/>
      <w:lvlJc w:val="left"/>
      <w:pPr>
        <w:tabs>
          <w:tab w:val="num" w:pos="5984"/>
        </w:tabs>
        <w:ind w:left="5984" w:hanging="360"/>
      </w:pPr>
      <w:rPr>
        <w:rFonts w:ascii="Courier New" w:hAnsi="Courier New" w:hint="default"/>
      </w:rPr>
    </w:lvl>
    <w:lvl w:ilvl="8" w:tplc="001B0409" w:tentative="1">
      <w:start w:val="1"/>
      <w:numFmt w:val="bullet"/>
      <w:lvlText w:val=""/>
      <w:lvlJc w:val="left"/>
      <w:pPr>
        <w:tabs>
          <w:tab w:val="num" w:pos="6704"/>
        </w:tabs>
        <w:ind w:left="6704" w:hanging="360"/>
      </w:pPr>
      <w:rPr>
        <w:rFonts w:ascii="Wingdings" w:hAnsi="Wingdings" w:hint="default"/>
      </w:rPr>
    </w:lvl>
  </w:abstractNum>
  <w:abstractNum w:abstractNumId="12"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6504282"/>
    <w:multiLevelType w:val="multilevel"/>
    <w:tmpl w:val="0E449CCE"/>
    <w:styleLink w:val="CurrentList1"/>
    <w:lvl w:ilvl="0">
      <w:start w:val="1"/>
      <w:numFmt w:val="bullet"/>
      <w:lvlText w:val=""/>
      <w:lvlJc w:val="left"/>
      <w:pPr>
        <w:ind w:left="36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77C2AAF"/>
    <w:multiLevelType w:val="hybridMultilevel"/>
    <w:tmpl w:val="5C689066"/>
    <w:lvl w:ilvl="0" w:tplc="04090005">
      <w:start w:val="1"/>
      <w:numFmt w:val="bullet"/>
      <w:pStyle w:val="PROV-L1"/>
      <w:lvlText w:val=""/>
      <w:lvlJc w:val="left"/>
      <w:pPr>
        <w:ind w:left="360" w:hanging="360"/>
      </w:pPr>
      <w:rPr>
        <w:rFonts w:ascii="Symbol" w:hAnsi="Symbol" w:hint="default"/>
        <w:sz w:val="20"/>
      </w:rPr>
    </w:lvl>
    <w:lvl w:ilvl="1" w:tplc="04090003">
      <w:start w:val="1"/>
      <w:numFmt w:val="bullet"/>
      <w:pStyle w:val="PROV-L1"/>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75BB8"/>
    <w:multiLevelType w:val="hybridMultilevel"/>
    <w:tmpl w:val="CBBA5688"/>
    <w:lvl w:ilvl="0" w:tplc="1960DB4C">
      <w:start w:val="1"/>
      <w:numFmt w:val="bullet"/>
      <w:pStyle w:val="table111bullet"/>
      <w:lvlText w:val=""/>
      <w:lvlJc w:val="left"/>
      <w:pPr>
        <w:tabs>
          <w:tab w:val="num" w:pos="504"/>
        </w:tabs>
        <w:ind w:left="504" w:hanging="216"/>
      </w:pPr>
      <w:rPr>
        <w:rFonts w:ascii="Symbol" w:hAnsi="Symbol" w:hint="default"/>
        <w:color w:val="auto"/>
        <w:sz w:val="18"/>
      </w:rPr>
    </w:lvl>
    <w:lvl w:ilvl="1" w:tplc="04090019" w:tentative="1">
      <w:start w:val="1"/>
      <w:numFmt w:val="bullet"/>
      <w:lvlText w:val="o"/>
      <w:lvlJc w:val="left"/>
      <w:pPr>
        <w:ind w:left="1783" w:hanging="360"/>
      </w:pPr>
      <w:rPr>
        <w:rFonts w:ascii="Courier New" w:hAnsi="Courier New" w:hint="default"/>
      </w:rPr>
    </w:lvl>
    <w:lvl w:ilvl="2" w:tplc="0409001B" w:tentative="1">
      <w:start w:val="1"/>
      <w:numFmt w:val="bullet"/>
      <w:lvlText w:val=""/>
      <w:lvlJc w:val="left"/>
      <w:pPr>
        <w:ind w:left="2503" w:hanging="360"/>
      </w:pPr>
      <w:rPr>
        <w:rFonts w:ascii="Wingdings" w:hAnsi="Wingdings" w:hint="default"/>
      </w:rPr>
    </w:lvl>
    <w:lvl w:ilvl="3" w:tplc="0409000F" w:tentative="1">
      <w:start w:val="1"/>
      <w:numFmt w:val="bullet"/>
      <w:lvlText w:val=""/>
      <w:lvlJc w:val="left"/>
      <w:pPr>
        <w:ind w:left="3223" w:hanging="360"/>
      </w:pPr>
      <w:rPr>
        <w:rFonts w:ascii="Symbol" w:hAnsi="Symbol" w:hint="default"/>
      </w:rPr>
    </w:lvl>
    <w:lvl w:ilvl="4" w:tplc="04090019" w:tentative="1">
      <w:start w:val="1"/>
      <w:numFmt w:val="bullet"/>
      <w:lvlText w:val="o"/>
      <w:lvlJc w:val="left"/>
      <w:pPr>
        <w:ind w:left="3943" w:hanging="360"/>
      </w:pPr>
      <w:rPr>
        <w:rFonts w:ascii="Courier New" w:hAnsi="Courier New" w:hint="default"/>
      </w:rPr>
    </w:lvl>
    <w:lvl w:ilvl="5" w:tplc="0409001B" w:tentative="1">
      <w:start w:val="1"/>
      <w:numFmt w:val="bullet"/>
      <w:lvlText w:val=""/>
      <w:lvlJc w:val="left"/>
      <w:pPr>
        <w:ind w:left="4663" w:hanging="360"/>
      </w:pPr>
      <w:rPr>
        <w:rFonts w:ascii="Wingdings" w:hAnsi="Wingdings" w:hint="default"/>
      </w:rPr>
    </w:lvl>
    <w:lvl w:ilvl="6" w:tplc="0409000F" w:tentative="1">
      <w:start w:val="1"/>
      <w:numFmt w:val="bullet"/>
      <w:lvlText w:val=""/>
      <w:lvlJc w:val="left"/>
      <w:pPr>
        <w:ind w:left="5383" w:hanging="360"/>
      </w:pPr>
      <w:rPr>
        <w:rFonts w:ascii="Symbol" w:hAnsi="Symbol" w:hint="default"/>
      </w:rPr>
    </w:lvl>
    <w:lvl w:ilvl="7" w:tplc="04090019" w:tentative="1">
      <w:start w:val="1"/>
      <w:numFmt w:val="bullet"/>
      <w:lvlText w:val="o"/>
      <w:lvlJc w:val="left"/>
      <w:pPr>
        <w:ind w:left="6103" w:hanging="360"/>
      </w:pPr>
      <w:rPr>
        <w:rFonts w:ascii="Courier New" w:hAnsi="Courier New" w:hint="default"/>
      </w:rPr>
    </w:lvl>
    <w:lvl w:ilvl="8" w:tplc="0409001B" w:tentative="1">
      <w:start w:val="1"/>
      <w:numFmt w:val="bullet"/>
      <w:lvlText w:val=""/>
      <w:lvlJc w:val="left"/>
      <w:pPr>
        <w:ind w:left="6823" w:hanging="360"/>
      </w:pPr>
      <w:rPr>
        <w:rFonts w:ascii="Wingdings" w:hAnsi="Wingdings" w:hint="default"/>
      </w:rPr>
    </w:lvl>
  </w:abstractNum>
  <w:abstractNum w:abstractNumId="16" w15:restartNumberingAfterBreak="0">
    <w:nsid w:val="1BC766D7"/>
    <w:multiLevelType w:val="hybridMultilevel"/>
    <w:tmpl w:val="3124B62A"/>
    <w:lvl w:ilvl="0" w:tplc="001B04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DF575B"/>
    <w:multiLevelType w:val="hybridMultilevel"/>
    <w:tmpl w:val="28828F08"/>
    <w:lvl w:ilvl="0" w:tplc="36BACEDA">
      <w:start w:val="1"/>
      <w:numFmt w:val="bullet"/>
      <w:pStyle w:val="Bulletlevel2"/>
      <w:lvlText w:val=""/>
      <w:lvlJc w:val="left"/>
      <w:pPr>
        <w:tabs>
          <w:tab w:val="num" w:pos="576"/>
        </w:tabs>
        <w:ind w:left="432" w:hanging="216"/>
      </w:pPr>
      <w:rPr>
        <w:rFonts w:ascii="Wingdings" w:hAnsi="Wingdings" w:hint="default"/>
        <w:sz w:val="14"/>
      </w:rPr>
    </w:lvl>
    <w:lvl w:ilvl="1" w:tplc="00030409">
      <w:start w:val="1"/>
      <w:numFmt w:val="bullet"/>
      <w:lvlText w:val=""/>
      <w:lvlJc w:val="left"/>
      <w:pPr>
        <w:tabs>
          <w:tab w:val="num" w:pos="1656"/>
        </w:tabs>
        <w:ind w:left="1656" w:hanging="360"/>
      </w:pPr>
      <w:rPr>
        <w:rFonts w:ascii="Wingdings" w:hAnsi="Wingdings" w:hint="default"/>
      </w:rPr>
    </w:lvl>
    <w:lvl w:ilvl="2" w:tplc="00050409" w:tentative="1">
      <w:start w:val="1"/>
      <w:numFmt w:val="bullet"/>
      <w:lvlText w:val=""/>
      <w:lvlJc w:val="left"/>
      <w:pPr>
        <w:tabs>
          <w:tab w:val="num" w:pos="2376"/>
        </w:tabs>
        <w:ind w:left="2376" w:hanging="360"/>
      </w:pPr>
      <w:rPr>
        <w:rFonts w:ascii="Wingdings" w:hAnsi="Wingdings" w:hint="default"/>
      </w:rPr>
    </w:lvl>
    <w:lvl w:ilvl="3" w:tplc="00010409" w:tentative="1">
      <w:start w:val="1"/>
      <w:numFmt w:val="bullet"/>
      <w:lvlText w:val=""/>
      <w:lvlJc w:val="left"/>
      <w:pPr>
        <w:tabs>
          <w:tab w:val="num" w:pos="3096"/>
        </w:tabs>
        <w:ind w:left="3096" w:hanging="360"/>
      </w:pPr>
      <w:rPr>
        <w:rFonts w:ascii="Symbol" w:hAnsi="Symbol" w:hint="default"/>
      </w:rPr>
    </w:lvl>
    <w:lvl w:ilvl="4" w:tplc="00030409" w:tentative="1">
      <w:start w:val="1"/>
      <w:numFmt w:val="bullet"/>
      <w:lvlText w:val="o"/>
      <w:lvlJc w:val="left"/>
      <w:pPr>
        <w:tabs>
          <w:tab w:val="num" w:pos="3816"/>
        </w:tabs>
        <w:ind w:left="3816" w:hanging="360"/>
      </w:pPr>
      <w:rPr>
        <w:rFonts w:ascii="Courier New" w:hAnsi="Courier New" w:hint="default"/>
      </w:rPr>
    </w:lvl>
    <w:lvl w:ilvl="5" w:tplc="00050409" w:tentative="1">
      <w:start w:val="1"/>
      <w:numFmt w:val="bullet"/>
      <w:lvlText w:val=""/>
      <w:lvlJc w:val="left"/>
      <w:pPr>
        <w:tabs>
          <w:tab w:val="num" w:pos="4536"/>
        </w:tabs>
        <w:ind w:left="4536" w:hanging="360"/>
      </w:pPr>
      <w:rPr>
        <w:rFonts w:ascii="Wingdings" w:hAnsi="Wingdings" w:hint="default"/>
      </w:rPr>
    </w:lvl>
    <w:lvl w:ilvl="6" w:tplc="00010409" w:tentative="1">
      <w:start w:val="1"/>
      <w:numFmt w:val="bullet"/>
      <w:lvlText w:val=""/>
      <w:lvlJc w:val="left"/>
      <w:pPr>
        <w:tabs>
          <w:tab w:val="num" w:pos="5256"/>
        </w:tabs>
        <w:ind w:left="5256" w:hanging="360"/>
      </w:pPr>
      <w:rPr>
        <w:rFonts w:ascii="Symbol" w:hAnsi="Symbol" w:hint="default"/>
      </w:rPr>
    </w:lvl>
    <w:lvl w:ilvl="7" w:tplc="00030409" w:tentative="1">
      <w:start w:val="1"/>
      <w:numFmt w:val="bullet"/>
      <w:lvlText w:val="o"/>
      <w:lvlJc w:val="left"/>
      <w:pPr>
        <w:tabs>
          <w:tab w:val="num" w:pos="5976"/>
        </w:tabs>
        <w:ind w:left="5976" w:hanging="360"/>
      </w:pPr>
      <w:rPr>
        <w:rFonts w:ascii="Courier New" w:hAnsi="Courier New" w:hint="default"/>
      </w:rPr>
    </w:lvl>
    <w:lvl w:ilvl="8" w:tplc="00050409" w:tentative="1">
      <w:start w:val="1"/>
      <w:numFmt w:val="bullet"/>
      <w:lvlText w:val=""/>
      <w:lvlJc w:val="left"/>
      <w:pPr>
        <w:tabs>
          <w:tab w:val="num" w:pos="6696"/>
        </w:tabs>
        <w:ind w:left="6696" w:hanging="360"/>
      </w:pPr>
      <w:rPr>
        <w:rFonts w:ascii="Wingdings" w:hAnsi="Wingdings" w:hint="default"/>
      </w:rPr>
    </w:lvl>
  </w:abstractNum>
  <w:abstractNum w:abstractNumId="18" w15:restartNumberingAfterBreak="0">
    <w:nsid w:val="29C06D2D"/>
    <w:multiLevelType w:val="hybridMultilevel"/>
    <w:tmpl w:val="BB787784"/>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767BFB"/>
    <w:multiLevelType w:val="hybridMultilevel"/>
    <w:tmpl w:val="CB5C2854"/>
    <w:lvl w:ilvl="0" w:tplc="3194F5BE">
      <w:start w:val="1"/>
      <w:numFmt w:val="bullet"/>
      <w:pStyle w:val="tblindent1bullet"/>
      <w:lvlText w:val=""/>
      <w:lvlJc w:val="left"/>
      <w:pPr>
        <w:tabs>
          <w:tab w:val="num" w:pos="1004"/>
        </w:tabs>
        <w:ind w:left="1004" w:hanging="360"/>
      </w:pPr>
      <w:rPr>
        <w:rFonts w:ascii="Symbol" w:hAnsi="Symbol" w:hint="default"/>
      </w:rPr>
    </w:lvl>
    <w:lvl w:ilvl="1" w:tplc="00190409">
      <w:start w:val="1"/>
      <w:numFmt w:val="bullet"/>
      <w:lvlText w:val=""/>
      <w:lvlJc w:val="left"/>
      <w:pPr>
        <w:tabs>
          <w:tab w:val="num" w:pos="1724"/>
        </w:tabs>
        <w:ind w:left="1724" w:hanging="360"/>
      </w:pPr>
      <w:rPr>
        <w:rFonts w:ascii="Symbol" w:hAnsi="Symbol" w:hint="default"/>
      </w:rPr>
    </w:lvl>
    <w:lvl w:ilvl="2" w:tplc="001B0409">
      <w:start w:val="1"/>
      <w:numFmt w:val="bullet"/>
      <w:lvlText w:val=""/>
      <w:lvlJc w:val="left"/>
      <w:pPr>
        <w:tabs>
          <w:tab w:val="num" w:pos="2444"/>
        </w:tabs>
        <w:ind w:left="2444" w:hanging="360"/>
      </w:pPr>
      <w:rPr>
        <w:rFonts w:ascii="Wingdings" w:hAnsi="Wingdings" w:hint="default"/>
      </w:rPr>
    </w:lvl>
    <w:lvl w:ilvl="3" w:tplc="000F0409" w:tentative="1">
      <w:start w:val="1"/>
      <w:numFmt w:val="bullet"/>
      <w:lvlText w:val=""/>
      <w:lvlJc w:val="left"/>
      <w:pPr>
        <w:tabs>
          <w:tab w:val="num" w:pos="3164"/>
        </w:tabs>
        <w:ind w:left="3164" w:hanging="360"/>
      </w:pPr>
      <w:rPr>
        <w:rFonts w:ascii="Symbol" w:hAnsi="Symbol" w:hint="default"/>
      </w:rPr>
    </w:lvl>
    <w:lvl w:ilvl="4" w:tplc="00190409" w:tentative="1">
      <w:start w:val="1"/>
      <w:numFmt w:val="bullet"/>
      <w:lvlText w:val="o"/>
      <w:lvlJc w:val="left"/>
      <w:pPr>
        <w:tabs>
          <w:tab w:val="num" w:pos="3884"/>
        </w:tabs>
        <w:ind w:left="3884" w:hanging="360"/>
      </w:pPr>
      <w:rPr>
        <w:rFonts w:ascii="Courier New" w:hAnsi="Courier New" w:hint="default"/>
      </w:rPr>
    </w:lvl>
    <w:lvl w:ilvl="5" w:tplc="001B0409" w:tentative="1">
      <w:start w:val="1"/>
      <w:numFmt w:val="bullet"/>
      <w:lvlText w:val=""/>
      <w:lvlJc w:val="left"/>
      <w:pPr>
        <w:tabs>
          <w:tab w:val="num" w:pos="4604"/>
        </w:tabs>
        <w:ind w:left="4604" w:hanging="360"/>
      </w:pPr>
      <w:rPr>
        <w:rFonts w:ascii="Wingdings" w:hAnsi="Wingdings" w:hint="default"/>
      </w:rPr>
    </w:lvl>
    <w:lvl w:ilvl="6" w:tplc="000F0409" w:tentative="1">
      <w:start w:val="1"/>
      <w:numFmt w:val="bullet"/>
      <w:lvlText w:val=""/>
      <w:lvlJc w:val="left"/>
      <w:pPr>
        <w:tabs>
          <w:tab w:val="num" w:pos="5324"/>
        </w:tabs>
        <w:ind w:left="5324" w:hanging="360"/>
      </w:pPr>
      <w:rPr>
        <w:rFonts w:ascii="Symbol" w:hAnsi="Symbol" w:hint="default"/>
      </w:rPr>
    </w:lvl>
    <w:lvl w:ilvl="7" w:tplc="00190409" w:tentative="1">
      <w:start w:val="1"/>
      <w:numFmt w:val="bullet"/>
      <w:lvlText w:val="o"/>
      <w:lvlJc w:val="left"/>
      <w:pPr>
        <w:tabs>
          <w:tab w:val="num" w:pos="6044"/>
        </w:tabs>
        <w:ind w:left="6044" w:hanging="360"/>
      </w:pPr>
      <w:rPr>
        <w:rFonts w:ascii="Courier New" w:hAnsi="Courier New" w:hint="default"/>
      </w:rPr>
    </w:lvl>
    <w:lvl w:ilvl="8" w:tplc="001B0409" w:tentative="1">
      <w:start w:val="1"/>
      <w:numFmt w:val="bullet"/>
      <w:lvlText w:val=""/>
      <w:lvlJc w:val="left"/>
      <w:pPr>
        <w:tabs>
          <w:tab w:val="num" w:pos="6764"/>
        </w:tabs>
        <w:ind w:left="6764" w:hanging="360"/>
      </w:pPr>
      <w:rPr>
        <w:rFonts w:ascii="Wingdings" w:hAnsi="Wingdings" w:hint="default"/>
      </w:rPr>
    </w:lvl>
  </w:abstractNum>
  <w:abstractNum w:abstractNumId="20" w15:restartNumberingAfterBreak="0">
    <w:nsid w:val="30BA10D1"/>
    <w:multiLevelType w:val="hybridMultilevel"/>
    <w:tmpl w:val="6DFCEAB4"/>
    <w:lvl w:ilvl="0" w:tplc="CF349A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BF3715"/>
    <w:multiLevelType w:val="hybridMultilevel"/>
    <w:tmpl w:val="701680FC"/>
    <w:lvl w:ilvl="0" w:tplc="C90CCDE8">
      <w:start w:val="1"/>
      <w:numFmt w:val="bullet"/>
      <w:pStyle w:val="bullet"/>
      <w:lvlText w:val=""/>
      <w:lvlJc w:val="left"/>
      <w:pPr>
        <w:tabs>
          <w:tab w:val="num" w:pos="720"/>
        </w:tabs>
        <w:ind w:left="720" w:hanging="360"/>
      </w:pPr>
      <w:rPr>
        <w:rFonts w:ascii="Wingdings" w:hAnsi="Wingdings"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1A570D"/>
    <w:multiLevelType w:val="multilevel"/>
    <w:tmpl w:val="704C93EE"/>
    <w:styleLink w:val="CurrentList3"/>
    <w:lvl w:ilvl="0">
      <w:start w:val="1"/>
      <w:numFmt w:val="bullet"/>
      <w:lvlText w:val=""/>
      <w:lvlJc w:val="left"/>
      <w:pPr>
        <w:ind w:left="24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F40BE3"/>
    <w:multiLevelType w:val="hybridMultilevel"/>
    <w:tmpl w:val="799CFA88"/>
    <w:lvl w:ilvl="0" w:tplc="DD8C7A0E">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Garamond"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Garamond"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Garamond"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1C567CF"/>
    <w:multiLevelType w:val="hybridMultilevel"/>
    <w:tmpl w:val="5D108F1C"/>
    <w:lvl w:ilvl="0" w:tplc="001B0409">
      <w:start w:val="1"/>
      <w:numFmt w:val="bullet"/>
      <w:lvlText w:val=""/>
      <w:lvlJc w:val="left"/>
      <w:pPr>
        <w:ind w:left="1267" w:hanging="360"/>
      </w:pPr>
      <w:rPr>
        <w:rFonts w:ascii="Wingdings" w:hAnsi="Wingdings" w:hint="default"/>
      </w:rPr>
    </w:lvl>
    <w:lvl w:ilvl="1" w:tplc="FFFFFFFF" w:tentative="1">
      <w:start w:val="1"/>
      <w:numFmt w:val="bullet"/>
      <w:lvlText w:val="o"/>
      <w:lvlJc w:val="left"/>
      <w:pPr>
        <w:ind w:left="1987" w:hanging="360"/>
      </w:pPr>
      <w:rPr>
        <w:rFonts w:ascii="Courier New" w:hAnsi="Courier New" w:cs="Courier New" w:hint="default"/>
      </w:rPr>
    </w:lvl>
    <w:lvl w:ilvl="2" w:tplc="FFFFFFFF" w:tentative="1">
      <w:start w:val="1"/>
      <w:numFmt w:val="bullet"/>
      <w:lvlText w:val=""/>
      <w:lvlJc w:val="left"/>
      <w:pPr>
        <w:ind w:left="2707" w:hanging="360"/>
      </w:pPr>
      <w:rPr>
        <w:rFonts w:ascii="Wingdings" w:hAnsi="Wingdings" w:hint="default"/>
      </w:rPr>
    </w:lvl>
    <w:lvl w:ilvl="3" w:tplc="FFFFFFFF" w:tentative="1">
      <w:start w:val="1"/>
      <w:numFmt w:val="bullet"/>
      <w:lvlText w:val=""/>
      <w:lvlJc w:val="left"/>
      <w:pPr>
        <w:ind w:left="3427" w:hanging="360"/>
      </w:pPr>
      <w:rPr>
        <w:rFonts w:ascii="Symbol" w:hAnsi="Symbol" w:hint="default"/>
      </w:rPr>
    </w:lvl>
    <w:lvl w:ilvl="4" w:tplc="FFFFFFFF" w:tentative="1">
      <w:start w:val="1"/>
      <w:numFmt w:val="bullet"/>
      <w:lvlText w:val="o"/>
      <w:lvlJc w:val="left"/>
      <w:pPr>
        <w:ind w:left="4147" w:hanging="360"/>
      </w:pPr>
      <w:rPr>
        <w:rFonts w:ascii="Courier New" w:hAnsi="Courier New" w:cs="Courier New" w:hint="default"/>
      </w:rPr>
    </w:lvl>
    <w:lvl w:ilvl="5" w:tplc="FFFFFFFF" w:tentative="1">
      <w:start w:val="1"/>
      <w:numFmt w:val="bullet"/>
      <w:lvlText w:val=""/>
      <w:lvlJc w:val="left"/>
      <w:pPr>
        <w:ind w:left="4867" w:hanging="360"/>
      </w:pPr>
      <w:rPr>
        <w:rFonts w:ascii="Wingdings" w:hAnsi="Wingdings" w:hint="default"/>
      </w:rPr>
    </w:lvl>
    <w:lvl w:ilvl="6" w:tplc="FFFFFFFF" w:tentative="1">
      <w:start w:val="1"/>
      <w:numFmt w:val="bullet"/>
      <w:lvlText w:val=""/>
      <w:lvlJc w:val="left"/>
      <w:pPr>
        <w:ind w:left="5587" w:hanging="360"/>
      </w:pPr>
      <w:rPr>
        <w:rFonts w:ascii="Symbol" w:hAnsi="Symbol" w:hint="default"/>
      </w:rPr>
    </w:lvl>
    <w:lvl w:ilvl="7" w:tplc="FFFFFFFF" w:tentative="1">
      <w:start w:val="1"/>
      <w:numFmt w:val="bullet"/>
      <w:lvlText w:val="o"/>
      <w:lvlJc w:val="left"/>
      <w:pPr>
        <w:ind w:left="6307" w:hanging="360"/>
      </w:pPr>
      <w:rPr>
        <w:rFonts w:ascii="Courier New" w:hAnsi="Courier New" w:cs="Courier New" w:hint="default"/>
      </w:rPr>
    </w:lvl>
    <w:lvl w:ilvl="8" w:tplc="FFFFFFFF" w:tentative="1">
      <w:start w:val="1"/>
      <w:numFmt w:val="bullet"/>
      <w:lvlText w:val=""/>
      <w:lvlJc w:val="left"/>
      <w:pPr>
        <w:ind w:left="7027" w:hanging="360"/>
      </w:pPr>
      <w:rPr>
        <w:rFonts w:ascii="Wingdings" w:hAnsi="Wingdings" w:hint="default"/>
      </w:rPr>
    </w:lvl>
  </w:abstractNum>
  <w:abstractNum w:abstractNumId="25" w15:restartNumberingAfterBreak="0">
    <w:nsid w:val="46E21F22"/>
    <w:multiLevelType w:val="multilevel"/>
    <w:tmpl w:val="52142D2C"/>
    <w:styleLink w:val="CurrentList2"/>
    <w:lvl w:ilvl="0">
      <w:start w:val="1"/>
      <w:numFmt w:val="bullet"/>
      <w:lvlText w:val="•"/>
      <w:lvlJc w:val="left"/>
      <w:pPr>
        <w:ind w:left="360" w:hanging="360"/>
      </w:pPr>
      <w:rPr>
        <w:rFonts w:ascii="Arial" w:hAnsi="Aria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Garamond"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Garamond"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DF3847"/>
    <w:multiLevelType w:val="hybridMultilevel"/>
    <w:tmpl w:val="5C6E511E"/>
    <w:lvl w:ilvl="0" w:tplc="B6CAECFE">
      <w:start w:val="1"/>
      <w:numFmt w:val="bullet"/>
      <w:pStyle w:val="TableListBullet2"/>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4C064F78"/>
    <w:multiLevelType w:val="singleLevel"/>
    <w:tmpl w:val="C8589476"/>
    <w:lvl w:ilvl="0">
      <w:start w:val="1"/>
      <w:numFmt w:val="bullet"/>
      <w:pStyle w:val="Bullet0"/>
      <w:lvlText w:val=""/>
      <w:lvlJc w:val="left"/>
      <w:pPr>
        <w:tabs>
          <w:tab w:val="num" w:pos="360"/>
        </w:tabs>
        <w:ind w:left="288" w:hanging="288"/>
      </w:pPr>
      <w:rPr>
        <w:rFonts w:ascii="Wingdings" w:hAnsi="Wingdings" w:hint="default"/>
        <w:sz w:val="22"/>
      </w:rPr>
    </w:lvl>
  </w:abstractNum>
  <w:abstractNum w:abstractNumId="28" w15:restartNumberingAfterBreak="0">
    <w:nsid w:val="4C1F114B"/>
    <w:multiLevelType w:val="hybridMultilevel"/>
    <w:tmpl w:val="39920FC6"/>
    <w:lvl w:ilvl="0" w:tplc="CDF6052E">
      <w:start w:val="1"/>
      <w:numFmt w:val="bullet"/>
      <w:pStyle w:val="Style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3C2990"/>
    <w:multiLevelType w:val="hybridMultilevel"/>
    <w:tmpl w:val="4D52DA78"/>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0" w15:restartNumberingAfterBreak="0">
    <w:nsid w:val="4F164C09"/>
    <w:multiLevelType w:val="hybridMultilevel"/>
    <w:tmpl w:val="5178B9A6"/>
    <w:lvl w:ilvl="0" w:tplc="353CCB3C">
      <w:start w:val="1"/>
      <w:numFmt w:val="bullet"/>
      <w:lvlText w:val=""/>
      <w:lvlJc w:val="left"/>
      <w:pPr>
        <w:ind w:left="907" w:hanging="360"/>
      </w:pPr>
      <w:rPr>
        <w:rFonts w:ascii="Symbol" w:hAnsi="Symbol" w:hint="default"/>
        <w:color w:val="000000"/>
      </w:rPr>
    </w:lvl>
    <w:lvl w:ilvl="1" w:tplc="FFFFFFFF">
      <w:start w:val="1"/>
      <w:numFmt w:val="bullet"/>
      <w:lvlText w:val="o"/>
      <w:lvlJc w:val="left"/>
      <w:pPr>
        <w:ind w:left="3420" w:hanging="360"/>
      </w:pPr>
      <w:rPr>
        <w:rFonts w:ascii="Courier New" w:hAnsi="Courier New" w:cs="Courier New" w:hint="default"/>
      </w:rPr>
    </w:lvl>
    <w:lvl w:ilvl="2" w:tplc="FFFFFFFF" w:tentative="1">
      <w:start w:val="1"/>
      <w:numFmt w:val="bullet"/>
      <w:lvlText w:val=""/>
      <w:lvlJc w:val="left"/>
      <w:pPr>
        <w:ind w:left="4140" w:hanging="360"/>
      </w:pPr>
      <w:rPr>
        <w:rFonts w:ascii="Wingdings" w:hAnsi="Wingdings" w:hint="default"/>
      </w:rPr>
    </w:lvl>
    <w:lvl w:ilvl="3" w:tplc="FFFFFFFF" w:tentative="1">
      <w:start w:val="1"/>
      <w:numFmt w:val="bullet"/>
      <w:lvlText w:val=""/>
      <w:lvlJc w:val="left"/>
      <w:pPr>
        <w:ind w:left="4860" w:hanging="360"/>
      </w:pPr>
      <w:rPr>
        <w:rFonts w:ascii="Symbol" w:hAnsi="Symbol" w:hint="default"/>
      </w:rPr>
    </w:lvl>
    <w:lvl w:ilvl="4" w:tplc="FFFFFFFF" w:tentative="1">
      <w:start w:val="1"/>
      <w:numFmt w:val="bullet"/>
      <w:lvlText w:val="o"/>
      <w:lvlJc w:val="left"/>
      <w:pPr>
        <w:ind w:left="5580" w:hanging="360"/>
      </w:pPr>
      <w:rPr>
        <w:rFonts w:ascii="Courier New" w:hAnsi="Courier New" w:cs="Courier New" w:hint="default"/>
      </w:rPr>
    </w:lvl>
    <w:lvl w:ilvl="5" w:tplc="FFFFFFFF" w:tentative="1">
      <w:start w:val="1"/>
      <w:numFmt w:val="bullet"/>
      <w:lvlText w:val=""/>
      <w:lvlJc w:val="left"/>
      <w:pPr>
        <w:ind w:left="6300" w:hanging="360"/>
      </w:pPr>
      <w:rPr>
        <w:rFonts w:ascii="Wingdings" w:hAnsi="Wingdings" w:hint="default"/>
      </w:rPr>
    </w:lvl>
    <w:lvl w:ilvl="6" w:tplc="FFFFFFFF" w:tentative="1">
      <w:start w:val="1"/>
      <w:numFmt w:val="bullet"/>
      <w:lvlText w:val=""/>
      <w:lvlJc w:val="left"/>
      <w:pPr>
        <w:ind w:left="7020" w:hanging="360"/>
      </w:pPr>
      <w:rPr>
        <w:rFonts w:ascii="Symbol" w:hAnsi="Symbol" w:hint="default"/>
      </w:rPr>
    </w:lvl>
    <w:lvl w:ilvl="7" w:tplc="FFFFFFFF" w:tentative="1">
      <w:start w:val="1"/>
      <w:numFmt w:val="bullet"/>
      <w:lvlText w:val="o"/>
      <w:lvlJc w:val="left"/>
      <w:pPr>
        <w:ind w:left="7740" w:hanging="360"/>
      </w:pPr>
      <w:rPr>
        <w:rFonts w:ascii="Courier New" w:hAnsi="Courier New" w:cs="Courier New" w:hint="default"/>
      </w:rPr>
    </w:lvl>
    <w:lvl w:ilvl="8" w:tplc="FFFFFFFF" w:tentative="1">
      <w:start w:val="1"/>
      <w:numFmt w:val="bullet"/>
      <w:lvlText w:val=""/>
      <w:lvlJc w:val="left"/>
      <w:pPr>
        <w:ind w:left="8460" w:hanging="360"/>
      </w:pPr>
      <w:rPr>
        <w:rFonts w:ascii="Wingdings" w:hAnsi="Wingdings" w:hint="default"/>
      </w:rPr>
    </w:lvl>
  </w:abstractNum>
  <w:abstractNum w:abstractNumId="31" w15:restartNumberingAfterBreak="0">
    <w:nsid w:val="50F2104F"/>
    <w:multiLevelType w:val="hybridMultilevel"/>
    <w:tmpl w:val="3EAA5BDE"/>
    <w:lvl w:ilvl="0" w:tplc="B9880B78">
      <w:start w:val="1"/>
      <w:numFmt w:val="bullet"/>
      <w:pStyle w:val="TableTextBullet"/>
      <w:lvlText w:val="•"/>
      <w:lvlJc w:val="left"/>
      <w:pPr>
        <w:ind w:left="274" w:hanging="274"/>
      </w:pPr>
      <w:rPr>
        <w:rFonts w:ascii="Arial" w:hAnsi="Arial" w:hint="default"/>
        <w:color w:val="auto"/>
      </w:rPr>
    </w:lvl>
    <w:lvl w:ilvl="1" w:tplc="00190409">
      <w:start w:val="1"/>
      <w:numFmt w:val="bullet"/>
      <w:lvlText w:val=""/>
      <w:lvlJc w:val="left"/>
      <w:pPr>
        <w:tabs>
          <w:tab w:val="num" w:pos="1440"/>
        </w:tabs>
        <w:ind w:left="1440" w:hanging="360"/>
      </w:pPr>
      <w:rPr>
        <w:rFonts w:ascii="Symbol" w:hAnsi="Symbol" w:hint="default"/>
      </w:rPr>
    </w:lvl>
    <w:lvl w:ilvl="2" w:tplc="001B0409">
      <w:start w:val="1"/>
      <w:numFmt w:val="bullet"/>
      <w:lvlText w:val=""/>
      <w:lvlJc w:val="left"/>
      <w:pPr>
        <w:tabs>
          <w:tab w:val="num" w:pos="2160"/>
        </w:tabs>
        <w:ind w:left="2160" w:hanging="360"/>
      </w:pPr>
      <w:rPr>
        <w:rFonts w:ascii="Wingdings" w:hAnsi="Wingdings" w:hint="default"/>
      </w:rPr>
    </w:lvl>
    <w:lvl w:ilvl="3" w:tplc="000F0409" w:tentative="1">
      <w:start w:val="1"/>
      <w:numFmt w:val="bullet"/>
      <w:lvlText w:val=""/>
      <w:lvlJc w:val="left"/>
      <w:pPr>
        <w:tabs>
          <w:tab w:val="num" w:pos="2880"/>
        </w:tabs>
        <w:ind w:left="2880" w:hanging="360"/>
      </w:pPr>
      <w:rPr>
        <w:rFonts w:ascii="Symbol" w:hAnsi="Symbol" w:hint="default"/>
      </w:rPr>
    </w:lvl>
    <w:lvl w:ilvl="4" w:tplc="00190409" w:tentative="1">
      <w:start w:val="1"/>
      <w:numFmt w:val="bullet"/>
      <w:lvlText w:val="o"/>
      <w:lvlJc w:val="left"/>
      <w:pPr>
        <w:tabs>
          <w:tab w:val="num" w:pos="3600"/>
        </w:tabs>
        <w:ind w:left="3600" w:hanging="360"/>
      </w:pPr>
      <w:rPr>
        <w:rFonts w:ascii="Courier New" w:hAnsi="Courier New" w:cs="Garamond" w:hint="default"/>
      </w:rPr>
    </w:lvl>
    <w:lvl w:ilvl="5" w:tplc="001B0409" w:tentative="1">
      <w:start w:val="1"/>
      <w:numFmt w:val="bullet"/>
      <w:lvlText w:val=""/>
      <w:lvlJc w:val="left"/>
      <w:pPr>
        <w:tabs>
          <w:tab w:val="num" w:pos="4320"/>
        </w:tabs>
        <w:ind w:left="4320" w:hanging="360"/>
      </w:pPr>
      <w:rPr>
        <w:rFonts w:ascii="Wingdings" w:hAnsi="Wingdings" w:hint="default"/>
      </w:rPr>
    </w:lvl>
    <w:lvl w:ilvl="6" w:tplc="000F0409" w:tentative="1">
      <w:start w:val="1"/>
      <w:numFmt w:val="bullet"/>
      <w:lvlText w:val=""/>
      <w:lvlJc w:val="left"/>
      <w:pPr>
        <w:tabs>
          <w:tab w:val="num" w:pos="5040"/>
        </w:tabs>
        <w:ind w:left="5040" w:hanging="360"/>
      </w:pPr>
      <w:rPr>
        <w:rFonts w:ascii="Symbol" w:hAnsi="Symbol" w:hint="default"/>
      </w:rPr>
    </w:lvl>
    <w:lvl w:ilvl="7" w:tplc="00190409" w:tentative="1">
      <w:start w:val="1"/>
      <w:numFmt w:val="bullet"/>
      <w:lvlText w:val="o"/>
      <w:lvlJc w:val="left"/>
      <w:pPr>
        <w:tabs>
          <w:tab w:val="num" w:pos="5760"/>
        </w:tabs>
        <w:ind w:left="5760" w:hanging="360"/>
      </w:pPr>
      <w:rPr>
        <w:rFonts w:ascii="Courier New" w:hAnsi="Courier New" w:cs="Garamond" w:hint="default"/>
      </w:rPr>
    </w:lvl>
    <w:lvl w:ilvl="8" w:tplc="001B0409"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446E6D"/>
    <w:multiLevelType w:val="hybridMultilevel"/>
    <w:tmpl w:val="BD867294"/>
    <w:lvl w:ilvl="0" w:tplc="5E8EFDF2">
      <w:start w:val="1"/>
      <w:numFmt w:val="lowerLetter"/>
      <w:pStyle w:val="tabletextnumber"/>
      <w:lvlText w:val="(%1)"/>
      <w:lvlJc w:val="left"/>
      <w:pPr>
        <w:ind w:left="360" w:hanging="360"/>
      </w:pPr>
      <w:rPr>
        <w:rFonts w:ascii="Arial" w:hAnsi="Arial" w:hint="default"/>
        <w:b w:val="0"/>
        <w:bCs w:val="0"/>
        <w:i w:val="0"/>
        <w:iCs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24664AF"/>
    <w:multiLevelType w:val="hybridMultilevel"/>
    <w:tmpl w:val="448C1E6E"/>
    <w:lvl w:ilvl="0" w:tplc="A6BE5462">
      <w:start w:val="5"/>
      <w:numFmt w:val="bullet"/>
      <w:lvlText w:val="•"/>
      <w:lvlJc w:val="left"/>
      <w:pPr>
        <w:ind w:left="711" w:hanging="360"/>
      </w:pPr>
      <w:rPr>
        <w:rFonts w:ascii="Arial" w:eastAsia="Times New Roman" w:hAnsi="Arial" w:cs="Arial" w:hint="default"/>
      </w:rPr>
    </w:lvl>
    <w:lvl w:ilvl="1" w:tplc="04090003" w:tentative="1">
      <w:start w:val="1"/>
      <w:numFmt w:val="bullet"/>
      <w:lvlText w:val="o"/>
      <w:lvlJc w:val="left"/>
      <w:pPr>
        <w:ind w:left="1431" w:hanging="360"/>
      </w:pPr>
      <w:rPr>
        <w:rFonts w:ascii="Courier New" w:hAnsi="Courier New" w:cs="Courier New" w:hint="default"/>
      </w:rPr>
    </w:lvl>
    <w:lvl w:ilvl="2" w:tplc="04090005" w:tentative="1">
      <w:start w:val="1"/>
      <w:numFmt w:val="bullet"/>
      <w:lvlText w:val=""/>
      <w:lvlJc w:val="left"/>
      <w:pPr>
        <w:ind w:left="2151" w:hanging="360"/>
      </w:pPr>
      <w:rPr>
        <w:rFonts w:ascii="Wingdings" w:hAnsi="Wingdings" w:hint="default"/>
      </w:rPr>
    </w:lvl>
    <w:lvl w:ilvl="3" w:tplc="04090001" w:tentative="1">
      <w:start w:val="1"/>
      <w:numFmt w:val="bullet"/>
      <w:lvlText w:val=""/>
      <w:lvlJc w:val="left"/>
      <w:pPr>
        <w:ind w:left="2871" w:hanging="360"/>
      </w:pPr>
      <w:rPr>
        <w:rFonts w:ascii="Symbol" w:hAnsi="Symbol" w:hint="default"/>
      </w:rPr>
    </w:lvl>
    <w:lvl w:ilvl="4" w:tplc="04090003" w:tentative="1">
      <w:start w:val="1"/>
      <w:numFmt w:val="bullet"/>
      <w:lvlText w:val="o"/>
      <w:lvlJc w:val="left"/>
      <w:pPr>
        <w:ind w:left="3591" w:hanging="360"/>
      </w:pPr>
      <w:rPr>
        <w:rFonts w:ascii="Courier New" w:hAnsi="Courier New" w:cs="Courier New" w:hint="default"/>
      </w:rPr>
    </w:lvl>
    <w:lvl w:ilvl="5" w:tplc="04090005" w:tentative="1">
      <w:start w:val="1"/>
      <w:numFmt w:val="bullet"/>
      <w:lvlText w:val=""/>
      <w:lvlJc w:val="left"/>
      <w:pPr>
        <w:ind w:left="4311" w:hanging="360"/>
      </w:pPr>
      <w:rPr>
        <w:rFonts w:ascii="Wingdings" w:hAnsi="Wingdings" w:hint="default"/>
      </w:rPr>
    </w:lvl>
    <w:lvl w:ilvl="6" w:tplc="04090001" w:tentative="1">
      <w:start w:val="1"/>
      <w:numFmt w:val="bullet"/>
      <w:lvlText w:val=""/>
      <w:lvlJc w:val="left"/>
      <w:pPr>
        <w:ind w:left="5031" w:hanging="360"/>
      </w:pPr>
      <w:rPr>
        <w:rFonts w:ascii="Symbol" w:hAnsi="Symbol" w:hint="default"/>
      </w:rPr>
    </w:lvl>
    <w:lvl w:ilvl="7" w:tplc="04090003" w:tentative="1">
      <w:start w:val="1"/>
      <w:numFmt w:val="bullet"/>
      <w:lvlText w:val="o"/>
      <w:lvlJc w:val="left"/>
      <w:pPr>
        <w:ind w:left="5751" w:hanging="360"/>
      </w:pPr>
      <w:rPr>
        <w:rFonts w:ascii="Courier New" w:hAnsi="Courier New" w:cs="Courier New" w:hint="default"/>
      </w:rPr>
    </w:lvl>
    <w:lvl w:ilvl="8" w:tplc="04090005" w:tentative="1">
      <w:start w:val="1"/>
      <w:numFmt w:val="bullet"/>
      <w:lvlText w:val=""/>
      <w:lvlJc w:val="left"/>
      <w:pPr>
        <w:ind w:left="6471" w:hanging="360"/>
      </w:pPr>
      <w:rPr>
        <w:rFonts w:ascii="Wingdings" w:hAnsi="Wingdings" w:hint="default"/>
      </w:rPr>
    </w:lvl>
  </w:abstractNum>
  <w:abstractNum w:abstractNumId="34" w15:restartNumberingAfterBreak="0">
    <w:nsid w:val="627C7A59"/>
    <w:multiLevelType w:val="hybridMultilevel"/>
    <w:tmpl w:val="0D1A0B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985466"/>
    <w:multiLevelType w:val="hybridMultilevel"/>
    <w:tmpl w:val="001695E6"/>
    <w:lvl w:ilvl="0" w:tplc="3194F5BE">
      <w:start w:val="1"/>
      <w:numFmt w:val="bullet"/>
      <w:pStyle w:val="BulletListSingle"/>
      <w:lvlText w:val=""/>
      <w:lvlJc w:val="left"/>
      <w:pPr>
        <w:tabs>
          <w:tab w:val="num" w:pos="2160"/>
        </w:tabs>
        <w:ind w:left="2160" w:hanging="360"/>
      </w:pPr>
      <w:rPr>
        <w:rFonts w:ascii="Symbol" w:hAnsi="Symbol" w:hint="default"/>
        <w:b w:val="0"/>
        <w:i w:val="0"/>
        <w:sz w:val="22"/>
        <w:szCs w:val="22"/>
      </w:rPr>
    </w:lvl>
    <w:lvl w:ilvl="1" w:tplc="00190409" w:tentative="1">
      <w:start w:val="1"/>
      <w:numFmt w:val="bullet"/>
      <w:lvlText w:val="o"/>
      <w:lvlJc w:val="left"/>
      <w:pPr>
        <w:tabs>
          <w:tab w:val="num" w:pos="3240"/>
        </w:tabs>
        <w:ind w:left="3240" w:hanging="360"/>
      </w:pPr>
      <w:rPr>
        <w:rFonts w:ascii="Courier New" w:hAnsi="Courier New" w:cs="Garamond" w:hint="default"/>
      </w:rPr>
    </w:lvl>
    <w:lvl w:ilvl="2" w:tplc="001B0409" w:tentative="1">
      <w:start w:val="1"/>
      <w:numFmt w:val="bullet"/>
      <w:lvlText w:val=""/>
      <w:lvlJc w:val="left"/>
      <w:pPr>
        <w:tabs>
          <w:tab w:val="num" w:pos="3960"/>
        </w:tabs>
        <w:ind w:left="3960" w:hanging="360"/>
      </w:pPr>
      <w:rPr>
        <w:rFonts w:ascii="Wingdings" w:hAnsi="Wingdings" w:hint="default"/>
      </w:rPr>
    </w:lvl>
    <w:lvl w:ilvl="3" w:tplc="000F0409" w:tentative="1">
      <w:start w:val="1"/>
      <w:numFmt w:val="bullet"/>
      <w:lvlText w:val=""/>
      <w:lvlJc w:val="left"/>
      <w:pPr>
        <w:tabs>
          <w:tab w:val="num" w:pos="4680"/>
        </w:tabs>
        <w:ind w:left="4680" w:hanging="360"/>
      </w:pPr>
      <w:rPr>
        <w:rFonts w:ascii="Symbol" w:hAnsi="Symbol" w:hint="default"/>
      </w:rPr>
    </w:lvl>
    <w:lvl w:ilvl="4" w:tplc="00190409" w:tentative="1">
      <w:start w:val="1"/>
      <w:numFmt w:val="bullet"/>
      <w:lvlText w:val="o"/>
      <w:lvlJc w:val="left"/>
      <w:pPr>
        <w:tabs>
          <w:tab w:val="num" w:pos="5400"/>
        </w:tabs>
        <w:ind w:left="5400" w:hanging="360"/>
      </w:pPr>
      <w:rPr>
        <w:rFonts w:ascii="Courier New" w:hAnsi="Courier New" w:cs="Garamond" w:hint="default"/>
      </w:rPr>
    </w:lvl>
    <w:lvl w:ilvl="5" w:tplc="001B0409" w:tentative="1">
      <w:start w:val="1"/>
      <w:numFmt w:val="bullet"/>
      <w:lvlText w:val=""/>
      <w:lvlJc w:val="left"/>
      <w:pPr>
        <w:tabs>
          <w:tab w:val="num" w:pos="6120"/>
        </w:tabs>
        <w:ind w:left="6120" w:hanging="360"/>
      </w:pPr>
      <w:rPr>
        <w:rFonts w:ascii="Wingdings" w:hAnsi="Wingdings" w:hint="default"/>
      </w:rPr>
    </w:lvl>
    <w:lvl w:ilvl="6" w:tplc="000F0409" w:tentative="1">
      <w:start w:val="1"/>
      <w:numFmt w:val="bullet"/>
      <w:lvlText w:val=""/>
      <w:lvlJc w:val="left"/>
      <w:pPr>
        <w:tabs>
          <w:tab w:val="num" w:pos="6840"/>
        </w:tabs>
        <w:ind w:left="6840" w:hanging="360"/>
      </w:pPr>
      <w:rPr>
        <w:rFonts w:ascii="Symbol" w:hAnsi="Symbol" w:hint="default"/>
      </w:rPr>
    </w:lvl>
    <w:lvl w:ilvl="7" w:tplc="00190409" w:tentative="1">
      <w:start w:val="1"/>
      <w:numFmt w:val="bullet"/>
      <w:lvlText w:val="o"/>
      <w:lvlJc w:val="left"/>
      <w:pPr>
        <w:tabs>
          <w:tab w:val="num" w:pos="7560"/>
        </w:tabs>
        <w:ind w:left="7560" w:hanging="360"/>
      </w:pPr>
      <w:rPr>
        <w:rFonts w:ascii="Courier New" w:hAnsi="Courier New" w:cs="Garamond" w:hint="default"/>
      </w:rPr>
    </w:lvl>
    <w:lvl w:ilvl="8" w:tplc="001B0409" w:tentative="1">
      <w:start w:val="1"/>
      <w:numFmt w:val="bullet"/>
      <w:lvlText w:val=""/>
      <w:lvlJc w:val="left"/>
      <w:pPr>
        <w:tabs>
          <w:tab w:val="num" w:pos="8280"/>
        </w:tabs>
        <w:ind w:left="8280" w:hanging="360"/>
      </w:pPr>
      <w:rPr>
        <w:rFonts w:ascii="Wingdings" w:hAnsi="Wingdings" w:hint="default"/>
      </w:rPr>
    </w:lvl>
  </w:abstractNum>
  <w:abstractNum w:abstractNumId="36" w15:restartNumberingAfterBreak="0">
    <w:nsid w:val="6C7C2C43"/>
    <w:multiLevelType w:val="hybridMultilevel"/>
    <w:tmpl w:val="97541B9E"/>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37" w15:restartNumberingAfterBreak="0">
    <w:nsid w:val="6D745AD8"/>
    <w:multiLevelType w:val="hybridMultilevel"/>
    <w:tmpl w:val="6EBCBF74"/>
    <w:lvl w:ilvl="0" w:tplc="9DC622A8">
      <w:start w:val="1"/>
      <w:numFmt w:val="bullet"/>
      <w:pStyle w:val="Copyrigh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39" w15:restartNumberingAfterBreak="0">
    <w:nsid w:val="70083BCA"/>
    <w:multiLevelType w:val="hybridMultilevel"/>
    <w:tmpl w:val="FC96ADBE"/>
    <w:lvl w:ilvl="0" w:tplc="A6BE546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77714"/>
    <w:multiLevelType w:val="hybridMultilevel"/>
    <w:tmpl w:val="69C40944"/>
    <w:lvl w:ilvl="0" w:tplc="E0CA5AEC">
      <w:start w:val="1"/>
      <w:numFmt w:val="bullet"/>
      <w:pStyle w:val="TableListBullet"/>
      <w:lvlText w:val="•"/>
      <w:lvlJc w:val="left"/>
      <w:pPr>
        <w:ind w:left="274" w:hanging="274"/>
      </w:pPr>
      <w:rPr>
        <w:rFonts w:ascii="Arial"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53C582F"/>
    <w:multiLevelType w:val="hybridMultilevel"/>
    <w:tmpl w:val="3B50CB06"/>
    <w:lvl w:ilvl="0" w:tplc="A6BE5462">
      <w:start w:val="5"/>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72A4AD8"/>
    <w:multiLevelType w:val="hybridMultilevel"/>
    <w:tmpl w:val="D09ED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C4B177B"/>
    <w:multiLevelType w:val="hybridMultilevel"/>
    <w:tmpl w:val="0D281D7E"/>
    <w:lvl w:ilvl="0" w:tplc="04090001">
      <w:start w:val="1"/>
      <w:numFmt w:val="bullet"/>
      <w:pStyle w:val="arrowbullet"/>
      <w:lvlText w:val=""/>
      <w:lvlJc w:val="left"/>
      <w:pPr>
        <w:tabs>
          <w:tab w:val="num" w:pos="1392"/>
        </w:tabs>
        <w:ind w:left="1392" w:hanging="360"/>
      </w:pPr>
      <w:rPr>
        <w:rFonts w:ascii="Wingdings" w:hAnsi="Wingdings" w:hint="default"/>
        <w:color w:val="auto"/>
        <w:sz w:val="1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087529651">
    <w:abstractNumId w:val="8"/>
  </w:num>
  <w:num w:numId="2" w16cid:durableId="858203745">
    <w:abstractNumId w:val="6"/>
  </w:num>
  <w:num w:numId="3" w16cid:durableId="572087577">
    <w:abstractNumId w:val="5"/>
  </w:num>
  <w:num w:numId="4" w16cid:durableId="1495879361">
    <w:abstractNumId w:val="4"/>
  </w:num>
  <w:num w:numId="5" w16cid:durableId="2089036649">
    <w:abstractNumId w:val="7"/>
  </w:num>
  <w:num w:numId="6" w16cid:durableId="1197543249">
    <w:abstractNumId w:val="3"/>
  </w:num>
  <w:num w:numId="7" w16cid:durableId="765351209">
    <w:abstractNumId w:val="2"/>
  </w:num>
  <w:num w:numId="8" w16cid:durableId="195317163">
    <w:abstractNumId w:val="1"/>
  </w:num>
  <w:num w:numId="9" w16cid:durableId="2032143566">
    <w:abstractNumId w:val="0"/>
  </w:num>
  <w:num w:numId="10" w16cid:durableId="1097556536">
    <w:abstractNumId w:val="38"/>
  </w:num>
  <w:num w:numId="11" w16cid:durableId="1727339156">
    <w:abstractNumId w:val="17"/>
  </w:num>
  <w:num w:numId="12" w16cid:durableId="611013648">
    <w:abstractNumId w:val="11"/>
  </w:num>
  <w:num w:numId="13" w16cid:durableId="394662616">
    <w:abstractNumId w:val="27"/>
  </w:num>
  <w:num w:numId="14" w16cid:durableId="861624628">
    <w:abstractNumId w:val="31"/>
  </w:num>
  <w:num w:numId="15" w16cid:durableId="327250033">
    <w:abstractNumId w:val="19"/>
  </w:num>
  <w:num w:numId="16" w16cid:durableId="689645591">
    <w:abstractNumId w:val="35"/>
  </w:num>
  <w:num w:numId="17" w16cid:durableId="1815170990">
    <w:abstractNumId w:val="36"/>
  </w:num>
  <w:num w:numId="18" w16cid:durableId="185295895">
    <w:abstractNumId w:val="21"/>
  </w:num>
  <w:num w:numId="19" w16cid:durableId="285083725">
    <w:abstractNumId w:val="23"/>
  </w:num>
  <w:num w:numId="20" w16cid:durableId="1679698082">
    <w:abstractNumId w:val="43"/>
  </w:num>
  <w:num w:numId="21" w16cid:durableId="1394305528">
    <w:abstractNumId w:val="12"/>
  </w:num>
  <w:num w:numId="22" w16cid:durableId="327951480">
    <w:abstractNumId w:val="14"/>
  </w:num>
  <w:num w:numId="23" w16cid:durableId="228463696">
    <w:abstractNumId w:val="18"/>
  </w:num>
  <w:num w:numId="24" w16cid:durableId="368530879">
    <w:abstractNumId w:val="15"/>
  </w:num>
  <w:num w:numId="25" w16cid:durableId="1908760362">
    <w:abstractNumId w:val="9"/>
  </w:num>
  <w:num w:numId="26" w16cid:durableId="1537739871">
    <w:abstractNumId w:val="28"/>
  </w:num>
  <w:num w:numId="27" w16cid:durableId="2109812285">
    <w:abstractNumId w:val="32"/>
  </w:num>
  <w:num w:numId="28" w16cid:durableId="912934903">
    <w:abstractNumId w:val="42"/>
  </w:num>
  <w:num w:numId="29" w16cid:durableId="103035894">
    <w:abstractNumId w:val="10"/>
  </w:num>
  <w:num w:numId="30" w16cid:durableId="1484545244">
    <w:abstractNumId w:val="16"/>
  </w:num>
  <w:num w:numId="31" w16cid:durableId="382413804">
    <w:abstractNumId w:val="24"/>
  </w:num>
  <w:num w:numId="32" w16cid:durableId="984310932">
    <w:abstractNumId w:val="29"/>
  </w:num>
  <w:num w:numId="33" w16cid:durableId="123895208">
    <w:abstractNumId w:val="30"/>
  </w:num>
  <w:num w:numId="34" w16cid:durableId="1282027910">
    <w:abstractNumId w:val="40"/>
  </w:num>
  <w:num w:numId="35" w16cid:durableId="123735144">
    <w:abstractNumId w:val="26"/>
  </w:num>
  <w:num w:numId="36" w16cid:durableId="846292104">
    <w:abstractNumId w:val="37"/>
  </w:num>
  <w:num w:numId="37" w16cid:durableId="2021539148">
    <w:abstractNumId w:val="33"/>
  </w:num>
  <w:num w:numId="38" w16cid:durableId="1382093952">
    <w:abstractNumId w:val="41"/>
  </w:num>
  <w:num w:numId="39" w16cid:durableId="35128006">
    <w:abstractNumId w:val="13"/>
  </w:num>
  <w:num w:numId="40" w16cid:durableId="950551050">
    <w:abstractNumId w:val="25"/>
  </w:num>
  <w:num w:numId="41" w16cid:durableId="2107185227">
    <w:abstractNumId w:val="22"/>
  </w:num>
  <w:num w:numId="42" w16cid:durableId="351692998">
    <w:abstractNumId w:val="20"/>
  </w:num>
  <w:num w:numId="43" w16cid:durableId="1686397050">
    <w:abstractNumId w:val="34"/>
  </w:num>
  <w:num w:numId="44" w16cid:durableId="540899033">
    <w:abstractNumId w:val="26"/>
  </w:num>
  <w:num w:numId="45" w16cid:durableId="1829713473">
    <w:abstractNumId w:val="26"/>
  </w:num>
  <w:num w:numId="46" w16cid:durableId="657418978">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N78yLOd6b26mo5pG+GWy5GbbXe34/L42iH37EQFHRrn4miNSIAAAJbs+l4CnMIful+UYDAC/jTfujZz2IVe9GQ==" w:salt="sG6PXuZjvpzEydAmSDIp6w=="/>
  <w:defaultTabStop w:val="720"/>
  <w:characterSpacingControl w:val="doNotCompress"/>
  <w:hdrShapeDefaults>
    <o:shapedefaults v:ext="edit" spidmax="2050"/>
  </w:hdrShapeDefaults>
  <w:footnotePr>
    <w:numFmt w:val="chicago"/>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09"/>
    <w:rsid w:val="000002F6"/>
    <w:rsid w:val="00000E86"/>
    <w:rsid w:val="000013FE"/>
    <w:rsid w:val="0000265E"/>
    <w:rsid w:val="000046AD"/>
    <w:rsid w:val="0000474A"/>
    <w:rsid w:val="000049AC"/>
    <w:rsid w:val="000061FF"/>
    <w:rsid w:val="00006377"/>
    <w:rsid w:val="00006725"/>
    <w:rsid w:val="00006EFC"/>
    <w:rsid w:val="00007302"/>
    <w:rsid w:val="00007AE6"/>
    <w:rsid w:val="00007E24"/>
    <w:rsid w:val="000109A9"/>
    <w:rsid w:val="00011164"/>
    <w:rsid w:val="00011817"/>
    <w:rsid w:val="00011AFF"/>
    <w:rsid w:val="000127BC"/>
    <w:rsid w:val="00014251"/>
    <w:rsid w:val="000149AD"/>
    <w:rsid w:val="00015579"/>
    <w:rsid w:val="00016B29"/>
    <w:rsid w:val="000171C0"/>
    <w:rsid w:val="000179FE"/>
    <w:rsid w:val="00017EE7"/>
    <w:rsid w:val="00020266"/>
    <w:rsid w:val="00020462"/>
    <w:rsid w:val="00020D60"/>
    <w:rsid w:val="000221E9"/>
    <w:rsid w:val="00023367"/>
    <w:rsid w:val="0002437F"/>
    <w:rsid w:val="00024581"/>
    <w:rsid w:val="00024911"/>
    <w:rsid w:val="00024A70"/>
    <w:rsid w:val="00025149"/>
    <w:rsid w:val="000267BA"/>
    <w:rsid w:val="000276E2"/>
    <w:rsid w:val="00027C2B"/>
    <w:rsid w:val="00027C54"/>
    <w:rsid w:val="00031048"/>
    <w:rsid w:val="00031744"/>
    <w:rsid w:val="00031A4C"/>
    <w:rsid w:val="0003239A"/>
    <w:rsid w:val="0003257B"/>
    <w:rsid w:val="00033510"/>
    <w:rsid w:val="00034218"/>
    <w:rsid w:val="000352EF"/>
    <w:rsid w:val="00037218"/>
    <w:rsid w:val="00037464"/>
    <w:rsid w:val="00037C35"/>
    <w:rsid w:val="0004246F"/>
    <w:rsid w:val="00042C5B"/>
    <w:rsid w:val="00043C95"/>
    <w:rsid w:val="00045CEE"/>
    <w:rsid w:val="000470FC"/>
    <w:rsid w:val="0005002C"/>
    <w:rsid w:val="00050431"/>
    <w:rsid w:val="00051281"/>
    <w:rsid w:val="00051F5C"/>
    <w:rsid w:val="00052AE4"/>
    <w:rsid w:val="00052B8E"/>
    <w:rsid w:val="00054A02"/>
    <w:rsid w:val="0005585E"/>
    <w:rsid w:val="00056851"/>
    <w:rsid w:val="00057175"/>
    <w:rsid w:val="00057C54"/>
    <w:rsid w:val="00061AB1"/>
    <w:rsid w:val="000620AE"/>
    <w:rsid w:val="00062311"/>
    <w:rsid w:val="0006385A"/>
    <w:rsid w:val="00063925"/>
    <w:rsid w:val="0006407A"/>
    <w:rsid w:val="00064886"/>
    <w:rsid w:val="00064B3B"/>
    <w:rsid w:val="000650B5"/>
    <w:rsid w:val="000658EB"/>
    <w:rsid w:val="00066B86"/>
    <w:rsid w:val="00066D08"/>
    <w:rsid w:val="0007086E"/>
    <w:rsid w:val="00070E03"/>
    <w:rsid w:val="00071CD2"/>
    <w:rsid w:val="0007284D"/>
    <w:rsid w:val="00073F64"/>
    <w:rsid w:val="00074151"/>
    <w:rsid w:val="000744C0"/>
    <w:rsid w:val="00074580"/>
    <w:rsid w:val="00074E0A"/>
    <w:rsid w:val="00075A15"/>
    <w:rsid w:val="00076AFF"/>
    <w:rsid w:val="000775FF"/>
    <w:rsid w:val="00077B62"/>
    <w:rsid w:val="00077B99"/>
    <w:rsid w:val="000817DC"/>
    <w:rsid w:val="0008210A"/>
    <w:rsid w:val="0008336E"/>
    <w:rsid w:val="0008356C"/>
    <w:rsid w:val="00084178"/>
    <w:rsid w:val="000857FE"/>
    <w:rsid w:val="00086B0D"/>
    <w:rsid w:val="00086F84"/>
    <w:rsid w:val="00090AC1"/>
    <w:rsid w:val="00090F54"/>
    <w:rsid w:val="00091988"/>
    <w:rsid w:val="00091D32"/>
    <w:rsid w:val="000922F5"/>
    <w:rsid w:val="0009234E"/>
    <w:rsid w:val="000927C6"/>
    <w:rsid w:val="0009315E"/>
    <w:rsid w:val="000946EC"/>
    <w:rsid w:val="000949FD"/>
    <w:rsid w:val="00095836"/>
    <w:rsid w:val="00096F46"/>
    <w:rsid w:val="00097A42"/>
    <w:rsid w:val="00097C7C"/>
    <w:rsid w:val="000A047F"/>
    <w:rsid w:val="000A13B5"/>
    <w:rsid w:val="000A2AAB"/>
    <w:rsid w:val="000A44B8"/>
    <w:rsid w:val="000A59FF"/>
    <w:rsid w:val="000A6CE4"/>
    <w:rsid w:val="000A7225"/>
    <w:rsid w:val="000A7897"/>
    <w:rsid w:val="000A79E1"/>
    <w:rsid w:val="000A7B67"/>
    <w:rsid w:val="000B15BC"/>
    <w:rsid w:val="000B2165"/>
    <w:rsid w:val="000B27B5"/>
    <w:rsid w:val="000B2CD9"/>
    <w:rsid w:val="000B54F1"/>
    <w:rsid w:val="000B6755"/>
    <w:rsid w:val="000B6901"/>
    <w:rsid w:val="000B7107"/>
    <w:rsid w:val="000B7B64"/>
    <w:rsid w:val="000C06B1"/>
    <w:rsid w:val="000C119E"/>
    <w:rsid w:val="000C2375"/>
    <w:rsid w:val="000C26A0"/>
    <w:rsid w:val="000C2A50"/>
    <w:rsid w:val="000C3C8F"/>
    <w:rsid w:val="000C5569"/>
    <w:rsid w:val="000C649A"/>
    <w:rsid w:val="000C6ED7"/>
    <w:rsid w:val="000C7408"/>
    <w:rsid w:val="000D085F"/>
    <w:rsid w:val="000D12D1"/>
    <w:rsid w:val="000D2311"/>
    <w:rsid w:val="000D271A"/>
    <w:rsid w:val="000D2A7A"/>
    <w:rsid w:val="000D2E1C"/>
    <w:rsid w:val="000D39D4"/>
    <w:rsid w:val="000D474E"/>
    <w:rsid w:val="000D53E8"/>
    <w:rsid w:val="000D59BD"/>
    <w:rsid w:val="000E0414"/>
    <w:rsid w:val="000E098C"/>
    <w:rsid w:val="000E0E12"/>
    <w:rsid w:val="000E0EED"/>
    <w:rsid w:val="000E12FD"/>
    <w:rsid w:val="000E281E"/>
    <w:rsid w:val="000E500F"/>
    <w:rsid w:val="000E6A41"/>
    <w:rsid w:val="000E6BAD"/>
    <w:rsid w:val="000E6CAA"/>
    <w:rsid w:val="000E7721"/>
    <w:rsid w:val="000E78A1"/>
    <w:rsid w:val="000F0875"/>
    <w:rsid w:val="000F0E37"/>
    <w:rsid w:val="000F0E58"/>
    <w:rsid w:val="000F0F66"/>
    <w:rsid w:val="000F1313"/>
    <w:rsid w:val="000F194C"/>
    <w:rsid w:val="000F22D6"/>
    <w:rsid w:val="000F3530"/>
    <w:rsid w:val="000F3736"/>
    <w:rsid w:val="000F41E9"/>
    <w:rsid w:val="000F51F8"/>
    <w:rsid w:val="000F5781"/>
    <w:rsid w:val="000F60F8"/>
    <w:rsid w:val="000F61EC"/>
    <w:rsid w:val="000F7B32"/>
    <w:rsid w:val="0010120C"/>
    <w:rsid w:val="00101484"/>
    <w:rsid w:val="00101A77"/>
    <w:rsid w:val="00102425"/>
    <w:rsid w:val="00102F99"/>
    <w:rsid w:val="00103D6C"/>
    <w:rsid w:val="0010513F"/>
    <w:rsid w:val="00105AA0"/>
    <w:rsid w:val="001067D9"/>
    <w:rsid w:val="00107939"/>
    <w:rsid w:val="00110219"/>
    <w:rsid w:val="001107D0"/>
    <w:rsid w:val="00110F4B"/>
    <w:rsid w:val="001113F8"/>
    <w:rsid w:val="001115B0"/>
    <w:rsid w:val="00112085"/>
    <w:rsid w:val="00112835"/>
    <w:rsid w:val="00112996"/>
    <w:rsid w:val="00112FC4"/>
    <w:rsid w:val="00113325"/>
    <w:rsid w:val="0011509D"/>
    <w:rsid w:val="00115622"/>
    <w:rsid w:val="00116536"/>
    <w:rsid w:val="00117144"/>
    <w:rsid w:val="001177F4"/>
    <w:rsid w:val="00117970"/>
    <w:rsid w:val="0012009B"/>
    <w:rsid w:val="00120151"/>
    <w:rsid w:val="00120333"/>
    <w:rsid w:val="00120681"/>
    <w:rsid w:val="00120720"/>
    <w:rsid w:val="001208E1"/>
    <w:rsid w:val="0012115E"/>
    <w:rsid w:val="0012145A"/>
    <w:rsid w:val="00121801"/>
    <w:rsid w:val="00122187"/>
    <w:rsid w:val="00122600"/>
    <w:rsid w:val="0012270F"/>
    <w:rsid w:val="00123925"/>
    <w:rsid w:val="00125ACA"/>
    <w:rsid w:val="00125BAC"/>
    <w:rsid w:val="00125BF4"/>
    <w:rsid w:val="0012642D"/>
    <w:rsid w:val="00127048"/>
    <w:rsid w:val="001278AE"/>
    <w:rsid w:val="001303AE"/>
    <w:rsid w:val="00132118"/>
    <w:rsid w:val="001322F0"/>
    <w:rsid w:val="00133496"/>
    <w:rsid w:val="001339D2"/>
    <w:rsid w:val="00134561"/>
    <w:rsid w:val="0013770E"/>
    <w:rsid w:val="00140688"/>
    <w:rsid w:val="001409F5"/>
    <w:rsid w:val="00140AD7"/>
    <w:rsid w:val="00141343"/>
    <w:rsid w:val="001423CE"/>
    <w:rsid w:val="00142475"/>
    <w:rsid w:val="001428A3"/>
    <w:rsid w:val="001429B2"/>
    <w:rsid w:val="00144959"/>
    <w:rsid w:val="001450FC"/>
    <w:rsid w:val="001455E3"/>
    <w:rsid w:val="0014629C"/>
    <w:rsid w:val="00146E3D"/>
    <w:rsid w:val="00147321"/>
    <w:rsid w:val="001476DF"/>
    <w:rsid w:val="00147922"/>
    <w:rsid w:val="00150E3B"/>
    <w:rsid w:val="00150EEF"/>
    <w:rsid w:val="00151B4B"/>
    <w:rsid w:val="00151CB5"/>
    <w:rsid w:val="00152A9A"/>
    <w:rsid w:val="0015389F"/>
    <w:rsid w:val="00155CAC"/>
    <w:rsid w:val="00157143"/>
    <w:rsid w:val="001602DE"/>
    <w:rsid w:val="001606BA"/>
    <w:rsid w:val="00161CF6"/>
    <w:rsid w:val="00162628"/>
    <w:rsid w:val="00163BD5"/>
    <w:rsid w:val="00164711"/>
    <w:rsid w:val="00165A56"/>
    <w:rsid w:val="00166543"/>
    <w:rsid w:val="00166783"/>
    <w:rsid w:val="00166796"/>
    <w:rsid w:val="001679F0"/>
    <w:rsid w:val="0017038E"/>
    <w:rsid w:val="00170E37"/>
    <w:rsid w:val="001720E9"/>
    <w:rsid w:val="0017272E"/>
    <w:rsid w:val="00173A9A"/>
    <w:rsid w:val="00173ACE"/>
    <w:rsid w:val="00174F4F"/>
    <w:rsid w:val="0017628D"/>
    <w:rsid w:val="0017633B"/>
    <w:rsid w:val="001769DA"/>
    <w:rsid w:val="00176EA4"/>
    <w:rsid w:val="00177B5C"/>
    <w:rsid w:val="0018003D"/>
    <w:rsid w:val="0018031F"/>
    <w:rsid w:val="0018130C"/>
    <w:rsid w:val="00181CAF"/>
    <w:rsid w:val="00182A7B"/>
    <w:rsid w:val="00183085"/>
    <w:rsid w:val="00185704"/>
    <w:rsid w:val="001863C4"/>
    <w:rsid w:val="00186421"/>
    <w:rsid w:val="001867E1"/>
    <w:rsid w:val="00186C13"/>
    <w:rsid w:val="00186E18"/>
    <w:rsid w:val="00187652"/>
    <w:rsid w:val="00190E20"/>
    <w:rsid w:val="0019168F"/>
    <w:rsid w:val="00192806"/>
    <w:rsid w:val="00192C8D"/>
    <w:rsid w:val="0019398D"/>
    <w:rsid w:val="00193D78"/>
    <w:rsid w:val="00194707"/>
    <w:rsid w:val="00194CF5"/>
    <w:rsid w:val="0019512E"/>
    <w:rsid w:val="001967F2"/>
    <w:rsid w:val="0019683D"/>
    <w:rsid w:val="00196B65"/>
    <w:rsid w:val="00197FD4"/>
    <w:rsid w:val="001A0C8B"/>
    <w:rsid w:val="001A0CE6"/>
    <w:rsid w:val="001A1633"/>
    <w:rsid w:val="001A173C"/>
    <w:rsid w:val="001A1A34"/>
    <w:rsid w:val="001A2868"/>
    <w:rsid w:val="001A330C"/>
    <w:rsid w:val="001A342E"/>
    <w:rsid w:val="001A3C09"/>
    <w:rsid w:val="001A3E28"/>
    <w:rsid w:val="001A4C68"/>
    <w:rsid w:val="001A4DB3"/>
    <w:rsid w:val="001A52C0"/>
    <w:rsid w:val="001A5B03"/>
    <w:rsid w:val="001A6FAA"/>
    <w:rsid w:val="001A716D"/>
    <w:rsid w:val="001A7D19"/>
    <w:rsid w:val="001A7E9D"/>
    <w:rsid w:val="001B0ACB"/>
    <w:rsid w:val="001B0C80"/>
    <w:rsid w:val="001B10FB"/>
    <w:rsid w:val="001B1658"/>
    <w:rsid w:val="001B1674"/>
    <w:rsid w:val="001B1CFE"/>
    <w:rsid w:val="001B1E86"/>
    <w:rsid w:val="001B42D8"/>
    <w:rsid w:val="001B4387"/>
    <w:rsid w:val="001B5705"/>
    <w:rsid w:val="001B683D"/>
    <w:rsid w:val="001B69EA"/>
    <w:rsid w:val="001B6A40"/>
    <w:rsid w:val="001B6DC4"/>
    <w:rsid w:val="001B6E3E"/>
    <w:rsid w:val="001B781D"/>
    <w:rsid w:val="001C078B"/>
    <w:rsid w:val="001C1550"/>
    <w:rsid w:val="001C1EA6"/>
    <w:rsid w:val="001C253A"/>
    <w:rsid w:val="001C29FF"/>
    <w:rsid w:val="001C3F12"/>
    <w:rsid w:val="001C536B"/>
    <w:rsid w:val="001C5B83"/>
    <w:rsid w:val="001C6DAA"/>
    <w:rsid w:val="001C7DC4"/>
    <w:rsid w:val="001D194A"/>
    <w:rsid w:val="001D1977"/>
    <w:rsid w:val="001D1D9A"/>
    <w:rsid w:val="001D29CF"/>
    <w:rsid w:val="001D2E29"/>
    <w:rsid w:val="001D30D5"/>
    <w:rsid w:val="001D3412"/>
    <w:rsid w:val="001D3DB5"/>
    <w:rsid w:val="001D4C2B"/>
    <w:rsid w:val="001D4E89"/>
    <w:rsid w:val="001D56B8"/>
    <w:rsid w:val="001D610F"/>
    <w:rsid w:val="001D68EB"/>
    <w:rsid w:val="001D6E06"/>
    <w:rsid w:val="001D7279"/>
    <w:rsid w:val="001E0079"/>
    <w:rsid w:val="001E0AC8"/>
    <w:rsid w:val="001E1847"/>
    <w:rsid w:val="001E1947"/>
    <w:rsid w:val="001E1B07"/>
    <w:rsid w:val="001E1EF5"/>
    <w:rsid w:val="001E301B"/>
    <w:rsid w:val="001E354F"/>
    <w:rsid w:val="001E3A43"/>
    <w:rsid w:val="001E4580"/>
    <w:rsid w:val="001E4A4C"/>
    <w:rsid w:val="001E4CE0"/>
    <w:rsid w:val="001E5A53"/>
    <w:rsid w:val="001E5BE0"/>
    <w:rsid w:val="001E61A2"/>
    <w:rsid w:val="001E697D"/>
    <w:rsid w:val="001E73E9"/>
    <w:rsid w:val="001E7680"/>
    <w:rsid w:val="001E7DF8"/>
    <w:rsid w:val="001F0723"/>
    <w:rsid w:val="001F1E34"/>
    <w:rsid w:val="001F2471"/>
    <w:rsid w:val="001F33D5"/>
    <w:rsid w:val="001F3512"/>
    <w:rsid w:val="001F4BD3"/>
    <w:rsid w:val="001F5D5D"/>
    <w:rsid w:val="001F689F"/>
    <w:rsid w:val="001F7627"/>
    <w:rsid w:val="00201091"/>
    <w:rsid w:val="00201843"/>
    <w:rsid w:val="00201D86"/>
    <w:rsid w:val="0020224F"/>
    <w:rsid w:val="0020265F"/>
    <w:rsid w:val="00202A83"/>
    <w:rsid w:val="002035E2"/>
    <w:rsid w:val="00204654"/>
    <w:rsid w:val="00204AF9"/>
    <w:rsid w:val="00204D73"/>
    <w:rsid w:val="00204D84"/>
    <w:rsid w:val="00205345"/>
    <w:rsid w:val="00205996"/>
    <w:rsid w:val="00205A81"/>
    <w:rsid w:val="0020708E"/>
    <w:rsid w:val="00207AD5"/>
    <w:rsid w:val="00207E15"/>
    <w:rsid w:val="0021024E"/>
    <w:rsid w:val="0021158D"/>
    <w:rsid w:val="00211852"/>
    <w:rsid w:val="002123E9"/>
    <w:rsid w:val="002134F8"/>
    <w:rsid w:val="00213521"/>
    <w:rsid w:val="00213739"/>
    <w:rsid w:val="00213EE6"/>
    <w:rsid w:val="00214128"/>
    <w:rsid w:val="0021534B"/>
    <w:rsid w:val="0021584B"/>
    <w:rsid w:val="00217F3D"/>
    <w:rsid w:val="00220261"/>
    <w:rsid w:val="00221026"/>
    <w:rsid w:val="00222381"/>
    <w:rsid w:val="00222862"/>
    <w:rsid w:val="00222980"/>
    <w:rsid w:val="00222E67"/>
    <w:rsid w:val="002235DA"/>
    <w:rsid w:val="0022396E"/>
    <w:rsid w:val="002242E1"/>
    <w:rsid w:val="002254C6"/>
    <w:rsid w:val="00225AA6"/>
    <w:rsid w:val="00225CF5"/>
    <w:rsid w:val="00226563"/>
    <w:rsid w:val="00230DEB"/>
    <w:rsid w:val="002331F9"/>
    <w:rsid w:val="00233A2A"/>
    <w:rsid w:val="00233E57"/>
    <w:rsid w:val="00234773"/>
    <w:rsid w:val="00234828"/>
    <w:rsid w:val="002351F9"/>
    <w:rsid w:val="0023528B"/>
    <w:rsid w:val="00240624"/>
    <w:rsid w:val="00240E3A"/>
    <w:rsid w:val="002413F6"/>
    <w:rsid w:val="00241788"/>
    <w:rsid w:val="00241EA1"/>
    <w:rsid w:val="002422EF"/>
    <w:rsid w:val="0024490C"/>
    <w:rsid w:val="00244F44"/>
    <w:rsid w:val="002462A3"/>
    <w:rsid w:val="00246B81"/>
    <w:rsid w:val="0024721D"/>
    <w:rsid w:val="00247F39"/>
    <w:rsid w:val="0025052F"/>
    <w:rsid w:val="002507BF"/>
    <w:rsid w:val="0025083C"/>
    <w:rsid w:val="00250E72"/>
    <w:rsid w:val="00252542"/>
    <w:rsid w:val="00252E72"/>
    <w:rsid w:val="002532DF"/>
    <w:rsid w:val="0025418E"/>
    <w:rsid w:val="00255996"/>
    <w:rsid w:val="00255EB0"/>
    <w:rsid w:val="00256F43"/>
    <w:rsid w:val="00257E8D"/>
    <w:rsid w:val="002601EA"/>
    <w:rsid w:val="0026027D"/>
    <w:rsid w:val="002614A8"/>
    <w:rsid w:val="00261B15"/>
    <w:rsid w:val="00261C79"/>
    <w:rsid w:val="00263E0B"/>
    <w:rsid w:val="00263FEC"/>
    <w:rsid w:val="00264D54"/>
    <w:rsid w:val="00265172"/>
    <w:rsid w:val="00265399"/>
    <w:rsid w:val="002656CB"/>
    <w:rsid w:val="00265AC4"/>
    <w:rsid w:val="002677DB"/>
    <w:rsid w:val="00270E5D"/>
    <w:rsid w:val="00270F50"/>
    <w:rsid w:val="00271363"/>
    <w:rsid w:val="002717E1"/>
    <w:rsid w:val="00271E6F"/>
    <w:rsid w:val="00272E0D"/>
    <w:rsid w:val="00273389"/>
    <w:rsid w:val="002734F5"/>
    <w:rsid w:val="00273663"/>
    <w:rsid w:val="0027424B"/>
    <w:rsid w:val="00276297"/>
    <w:rsid w:val="00277B37"/>
    <w:rsid w:val="00277E5F"/>
    <w:rsid w:val="00280422"/>
    <w:rsid w:val="00281215"/>
    <w:rsid w:val="00281968"/>
    <w:rsid w:val="00281D9F"/>
    <w:rsid w:val="002825D5"/>
    <w:rsid w:val="002826DA"/>
    <w:rsid w:val="00282B03"/>
    <w:rsid w:val="002830FE"/>
    <w:rsid w:val="002832EE"/>
    <w:rsid w:val="00283971"/>
    <w:rsid w:val="00285AE4"/>
    <w:rsid w:val="00285AE7"/>
    <w:rsid w:val="00286332"/>
    <w:rsid w:val="0028738D"/>
    <w:rsid w:val="002878AC"/>
    <w:rsid w:val="002908AA"/>
    <w:rsid w:val="00292112"/>
    <w:rsid w:val="00292F0C"/>
    <w:rsid w:val="00292F78"/>
    <w:rsid w:val="00293217"/>
    <w:rsid w:val="00293318"/>
    <w:rsid w:val="002933DF"/>
    <w:rsid w:val="00293736"/>
    <w:rsid w:val="002967B4"/>
    <w:rsid w:val="002979AD"/>
    <w:rsid w:val="00297C66"/>
    <w:rsid w:val="00297F41"/>
    <w:rsid w:val="002A0277"/>
    <w:rsid w:val="002A04A1"/>
    <w:rsid w:val="002A2161"/>
    <w:rsid w:val="002A2591"/>
    <w:rsid w:val="002A3AAA"/>
    <w:rsid w:val="002A4D8A"/>
    <w:rsid w:val="002A51FC"/>
    <w:rsid w:val="002A562F"/>
    <w:rsid w:val="002A630C"/>
    <w:rsid w:val="002A679A"/>
    <w:rsid w:val="002A6F8E"/>
    <w:rsid w:val="002A7616"/>
    <w:rsid w:val="002A764F"/>
    <w:rsid w:val="002A77A9"/>
    <w:rsid w:val="002A79AB"/>
    <w:rsid w:val="002A7B82"/>
    <w:rsid w:val="002B045B"/>
    <w:rsid w:val="002B0E55"/>
    <w:rsid w:val="002B1005"/>
    <w:rsid w:val="002B17B1"/>
    <w:rsid w:val="002B1C2B"/>
    <w:rsid w:val="002B1C48"/>
    <w:rsid w:val="002B32CA"/>
    <w:rsid w:val="002B4F19"/>
    <w:rsid w:val="002B54DF"/>
    <w:rsid w:val="002B5B86"/>
    <w:rsid w:val="002B6545"/>
    <w:rsid w:val="002B6A77"/>
    <w:rsid w:val="002B7FA7"/>
    <w:rsid w:val="002C03BB"/>
    <w:rsid w:val="002C1C8D"/>
    <w:rsid w:val="002C1F83"/>
    <w:rsid w:val="002C24FA"/>
    <w:rsid w:val="002C3896"/>
    <w:rsid w:val="002C38F5"/>
    <w:rsid w:val="002C3C7C"/>
    <w:rsid w:val="002C4024"/>
    <w:rsid w:val="002C52E5"/>
    <w:rsid w:val="002C5D1C"/>
    <w:rsid w:val="002C64CA"/>
    <w:rsid w:val="002C6A37"/>
    <w:rsid w:val="002C706D"/>
    <w:rsid w:val="002C744E"/>
    <w:rsid w:val="002C76A0"/>
    <w:rsid w:val="002D1391"/>
    <w:rsid w:val="002D2494"/>
    <w:rsid w:val="002D49E5"/>
    <w:rsid w:val="002D4AFA"/>
    <w:rsid w:val="002D4FE1"/>
    <w:rsid w:val="002D5867"/>
    <w:rsid w:val="002D6723"/>
    <w:rsid w:val="002D67F0"/>
    <w:rsid w:val="002D72A5"/>
    <w:rsid w:val="002D736F"/>
    <w:rsid w:val="002E07E3"/>
    <w:rsid w:val="002E0FC0"/>
    <w:rsid w:val="002E130B"/>
    <w:rsid w:val="002E2210"/>
    <w:rsid w:val="002E2734"/>
    <w:rsid w:val="002E2DF4"/>
    <w:rsid w:val="002E32A1"/>
    <w:rsid w:val="002E403D"/>
    <w:rsid w:val="002E4308"/>
    <w:rsid w:val="002E65AB"/>
    <w:rsid w:val="002E7259"/>
    <w:rsid w:val="002E75EA"/>
    <w:rsid w:val="002F08F3"/>
    <w:rsid w:val="002F198B"/>
    <w:rsid w:val="002F1DC8"/>
    <w:rsid w:val="002F21F7"/>
    <w:rsid w:val="002F4AB5"/>
    <w:rsid w:val="002F4D44"/>
    <w:rsid w:val="002F60DD"/>
    <w:rsid w:val="002F6482"/>
    <w:rsid w:val="002F694E"/>
    <w:rsid w:val="002F7B73"/>
    <w:rsid w:val="00301A38"/>
    <w:rsid w:val="00302D48"/>
    <w:rsid w:val="00303936"/>
    <w:rsid w:val="00303B65"/>
    <w:rsid w:val="00303D42"/>
    <w:rsid w:val="0030413A"/>
    <w:rsid w:val="003041C3"/>
    <w:rsid w:val="00304864"/>
    <w:rsid w:val="003068FC"/>
    <w:rsid w:val="00306DD4"/>
    <w:rsid w:val="00307686"/>
    <w:rsid w:val="003104ED"/>
    <w:rsid w:val="003109B1"/>
    <w:rsid w:val="00310A70"/>
    <w:rsid w:val="00310CE7"/>
    <w:rsid w:val="00311363"/>
    <w:rsid w:val="00311851"/>
    <w:rsid w:val="00311F6C"/>
    <w:rsid w:val="003122E2"/>
    <w:rsid w:val="003131F4"/>
    <w:rsid w:val="00313A74"/>
    <w:rsid w:val="003159E3"/>
    <w:rsid w:val="00316565"/>
    <w:rsid w:val="00316AF7"/>
    <w:rsid w:val="003175C5"/>
    <w:rsid w:val="0032039B"/>
    <w:rsid w:val="00320429"/>
    <w:rsid w:val="00320803"/>
    <w:rsid w:val="00320E3F"/>
    <w:rsid w:val="00320E57"/>
    <w:rsid w:val="003213ED"/>
    <w:rsid w:val="003223FC"/>
    <w:rsid w:val="0032282E"/>
    <w:rsid w:val="00323307"/>
    <w:rsid w:val="00324CB9"/>
    <w:rsid w:val="003251AE"/>
    <w:rsid w:val="00326459"/>
    <w:rsid w:val="003266F8"/>
    <w:rsid w:val="003271C2"/>
    <w:rsid w:val="00330504"/>
    <w:rsid w:val="00330DA4"/>
    <w:rsid w:val="00330F36"/>
    <w:rsid w:val="00331005"/>
    <w:rsid w:val="0033148D"/>
    <w:rsid w:val="003314BA"/>
    <w:rsid w:val="003331A4"/>
    <w:rsid w:val="003335CF"/>
    <w:rsid w:val="00333DB6"/>
    <w:rsid w:val="003345D4"/>
    <w:rsid w:val="003358F1"/>
    <w:rsid w:val="00335968"/>
    <w:rsid w:val="00335AA6"/>
    <w:rsid w:val="00336606"/>
    <w:rsid w:val="00336F08"/>
    <w:rsid w:val="003370A6"/>
    <w:rsid w:val="00337582"/>
    <w:rsid w:val="00337CDD"/>
    <w:rsid w:val="00340C9E"/>
    <w:rsid w:val="00341F53"/>
    <w:rsid w:val="0034224A"/>
    <w:rsid w:val="00342E1A"/>
    <w:rsid w:val="00344103"/>
    <w:rsid w:val="003455D9"/>
    <w:rsid w:val="003458A9"/>
    <w:rsid w:val="00345EE2"/>
    <w:rsid w:val="003507D6"/>
    <w:rsid w:val="00350911"/>
    <w:rsid w:val="00350D0F"/>
    <w:rsid w:val="003515B0"/>
    <w:rsid w:val="00351FA1"/>
    <w:rsid w:val="00352479"/>
    <w:rsid w:val="003541F5"/>
    <w:rsid w:val="00354A30"/>
    <w:rsid w:val="00354B13"/>
    <w:rsid w:val="00354C57"/>
    <w:rsid w:val="00354D2F"/>
    <w:rsid w:val="00354FBD"/>
    <w:rsid w:val="003551AF"/>
    <w:rsid w:val="003554DF"/>
    <w:rsid w:val="003557C9"/>
    <w:rsid w:val="00356E6C"/>
    <w:rsid w:val="003571E6"/>
    <w:rsid w:val="00360A40"/>
    <w:rsid w:val="00360CD6"/>
    <w:rsid w:val="00364E99"/>
    <w:rsid w:val="00364EB1"/>
    <w:rsid w:val="00364EBE"/>
    <w:rsid w:val="00364EE8"/>
    <w:rsid w:val="00367062"/>
    <w:rsid w:val="003677A9"/>
    <w:rsid w:val="00367C1F"/>
    <w:rsid w:val="00367E0A"/>
    <w:rsid w:val="00372797"/>
    <w:rsid w:val="00372AFF"/>
    <w:rsid w:val="00372D99"/>
    <w:rsid w:val="00373A2B"/>
    <w:rsid w:val="00374887"/>
    <w:rsid w:val="003755D8"/>
    <w:rsid w:val="00375E6D"/>
    <w:rsid w:val="003773BC"/>
    <w:rsid w:val="00380CAD"/>
    <w:rsid w:val="00381607"/>
    <w:rsid w:val="00381A23"/>
    <w:rsid w:val="00381CD9"/>
    <w:rsid w:val="00382416"/>
    <w:rsid w:val="003827F2"/>
    <w:rsid w:val="003829DB"/>
    <w:rsid w:val="00383965"/>
    <w:rsid w:val="00383C9E"/>
    <w:rsid w:val="00383EE5"/>
    <w:rsid w:val="00384A2B"/>
    <w:rsid w:val="003868AA"/>
    <w:rsid w:val="00386DF8"/>
    <w:rsid w:val="003878A3"/>
    <w:rsid w:val="00387958"/>
    <w:rsid w:val="00390608"/>
    <w:rsid w:val="003907CC"/>
    <w:rsid w:val="00390B0D"/>
    <w:rsid w:val="00391537"/>
    <w:rsid w:val="00393D12"/>
    <w:rsid w:val="00394991"/>
    <w:rsid w:val="003973B9"/>
    <w:rsid w:val="003976C4"/>
    <w:rsid w:val="003A05F3"/>
    <w:rsid w:val="003A1971"/>
    <w:rsid w:val="003A1DC4"/>
    <w:rsid w:val="003A232C"/>
    <w:rsid w:val="003A23B6"/>
    <w:rsid w:val="003A382E"/>
    <w:rsid w:val="003A3F49"/>
    <w:rsid w:val="003A4231"/>
    <w:rsid w:val="003A4252"/>
    <w:rsid w:val="003A4907"/>
    <w:rsid w:val="003A594D"/>
    <w:rsid w:val="003A5EE0"/>
    <w:rsid w:val="003A6518"/>
    <w:rsid w:val="003A6576"/>
    <w:rsid w:val="003A7D95"/>
    <w:rsid w:val="003B0398"/>
    <w:rsid w:val="003B0817"/>
    <w:rsid w:val="003B153A"/>
    <w:rsid w:val="003B1771"/>
    <w:rsid w:val="003B1B0F"/>
    <w:rsid w:val="003B253F"/>
    <w:rsid w:val="003B25E9"/>
    <w:rsid w:val="003B2EC3"/>
    <w:rsid w:val="003B517A"/>
    <w:rsid w:val="003B78F1"/>
    <w:rsid w:val="003C06EB"/>
    <w:rsid w:val="003C0805"/>
    <w:rsid w:val="003C0D6D"/>
    <w:rsid w:val="003C18D0"/>
    <w:rsid w:val="003C1F05"/>
    <w:rsid w:val="003C379C"/>
    <w:rsid w:val="003C383D"/>
    <w:rsid w:val="003C49D7"/>
    <w:rsid w:val="003C5311"/>
    <w:rsid w:val="003C58E0"/>
    <w:rsid w:val="003C5F26"/>
    <w:rsid w:val="003C6B90"/>
    <w:rsid w:val="003C6C25"/>
    <w:rsid w:val="003C7110"/>
    <w:rsid w:val="003D0382"/>
    <w:rsid w:val="003D03AB"/>
    <w:rsid w:val="003D0607"/>
    <w:rsid w:val="003D067A"/>
    <w:rsid w:val="003D0A5B"/>
    <w:rsid w:val="003D19F8"/>
    <w:rsid w:val="003D1C1A"/>
    <w:rsid w:val="003D1F64"/>
    <w:rsid w:val="003D28E8"/>
    <w:rsid w:val="003D31D5"/>
    <w:rsid w:val="003D4E94"/>
    <w:rsid w:val="003D5888"/>
    <w:rsid w:val="003D5993"/>
    <w:rsid w:val="003D6E5D"/>
    <w:rsid w:val="003D727D"/>
    <w:rsid w:val="003D782D"/>
    <w:rsid w:val="003E0E5B"/>
    <w:rsid w:val="003E1CB3"/>
    <w:rsid w:val="003E33CA"/>
    <w:rsid w:val="003E33CD"/>
    <w:rsid w:val="003E4401"/>
    <w:rsid w:val="003E4882"/>
    <w:rsid w:val="003E4B24"/>
    <w:rsid w:val="003E53E2"/>
    <w:rsid w:val="003E5954"/>
    <w:rsid w:val="003E5FE0"/>
    <w:rsid w:val="003E61D9"/>
    <w:rsid w:val="003E6954"/>
    <w:rsid w:val="003E6FD8"/>
    <w:rsid w:val="003F05A4"/>
    <w:rsid w:val="003F1DC8"/>
    <w:rsid w:val="003F3C0C"/>
    <w:rsid w:val="003F3C7D"/>
    <w:rsid w:val="003F3CB3"/>
    <w:rsid w:val="003F42D6"/>
    <w:rsid w:val="003F6809"/>
    <w:rsid w:val="003F7548"/>
    <w:rsid w:val="003F7E8F"/>
    <w:rsid w:val="004008B0"/>
    <w:rsid w:val="00400A4F"/>
    <w:rsid w:val="00401044"/>
    <w:rsid w:val="00402069"/>
    <w:rsid w:val="004022E4"/>
    <w:rsid w:val="00402E2D"/>
    <w:rsid w:val="00403923"/>
    <w:rsid w:val="00404EFB"/>
    <w:rsid w:val="004053E1"/>
    <w:rsid w:val="00405695"/>
    <w:rsid w:val="00406647"/>
    <w:rsid w:val="00406A27"/>
    <w:rsid w:val="00406D0D"/>
    <w:rsid w:val="00406E4D"/>
    <w:rsid w:val="00407135"/>
    <w:rsid w:val="00407672"/>
    <w:rsid w:val="004077B7"/>
    <w:rsid w:val="00410939"/>
    <w:rsid w:val="00410AEC"/>
    <w:rsid w:val="0041177E"/>
    <w:rsid w:val="00411B30"/>
    <w:rsid w:val="00412343"/>
    <w:rsid w:val="004130FE"/>
    <w:rsid w:val="00413B41"/>
    <w:rsid w:val="00413BD4"/>
    <w:rsid w:val="004140A6"/>
    <w:rsid w:val="00414437"/>
    <w:rsid w:val="00415084"/>
    <w:rsid w:val="0041683C"/>
    <w:rsid w:val="00417B78"/>
    <w:rsid w:val="00420E63"/>
    <w:rsid w:val="00421860"/>
    <w:rsid w:val="00422149"/>
    <w:rsid w:val="004229D5"/>
    <w:rsid w:val="00422BAE"/>
    <w:rsid w:val="00422F96"/>
    <w:rsid w:val="00423333"/>
    <w:rsid w:val="00423991"/>
    <w:rsid w:val="00423C4B"/>
    <w:rsid w:val="004244AF"/>
    <w:rsid w:val="004248CC"/>
    <w:rsid w:val="00425B48"/>
    <w:rsid w:val="00425CA8"/>
    <w:rsid w:val="004262A7"/>
    <w:rsid w:val="00426FFB"/>
    <w:rsid w:val="0042753C"/>
    <w:rsid w:val="004279B1"/>
    <w:rsid w:val="00427A65"/>
    <w:rsid w:val="00431354"/>
    <w:rsid w:val="00431405"/>
    <w:rsid w:val="00432136"/>
    <w:rsid w:val="004324DB"/>
    <w:rsid w:val="00432A31"/>
    <w:rsid w:val="00432ABE"/>
    <w:rsid w:val="00432DA3"/>
    <w:rsid w:val="00433D16"/>
    <w:rsid w:val="004346B6"/>
    <w:rsid w:val="00434946"/>
    <w:rsid w:val="00435007"/>
    <w:rsid w:val="004351D8"/>
    <w:rsid w:val="004358DD"/>
    <w:rsid w:val="004359CC"/>
    <w:rsid w:val="00435A89"/>
    <w:rsid w:val="00435DD4"/>
    <w:rsid w:val="00435F94"/>
    <w:rsid w:val="004364F0"/>
    <w:rsid w:val="0043760B"/>
    <w:rsid w:val="0043773D"/>
    <w:rsid w:val="00437D0F"/>
    <w:rsid w:val="00440A1B"/>
    <w:rsid w:val="00441773"/>
    <w:rsid w:val="00441D9D"/>
    <w:rsid w:val="00441EB9"/>
    <w:rsid w:val="004422B2"/>
    <w:rsid w:val="00442F5A"/>
    <w:rsid w:val="00443AD9"/>
    <w:rsid w:val="00443FD9"/>
    <w:rsid w:val="00444092"/>
    <w:rsid w:val="00445917"/>
    <w:rsid w:val="00445D7C"/>
    <w:rsid w:val="0044686D"/>
    <w:rsid w:val="004468B6"/>
    <w:rsid w:val="00447947"/>
    <w:rsid w:val="004512A1"/>
    <w:rsid w:val="00452F1A"/>
    <w:rsid w:val="00452F8D"/>
    <w:rsid w:val="00453A79"/>
    <w:rsid w:val="0045441C"/>
    <w:rsid w:val="00454427"/>
    <w:rsid w:val="00454CCC"/>
    <w:rsid w:val="00455296"/>
    <w:rsid w:val="004561EF"/>
    <w:rsid w:val="0045667D"/>
    <w:rsid w:val="00456F68"/>
    <w:rsid w:val="004578CC"/>
    <w:rsid w:val="004608E1"/>
    <w:rsid w:val="00461082"/>
    <w:rsid w:val="004614A7"/>
    <w:rsid w:val="00461B7B"/>
    <w:rsid w:val="0046218D"/>
    <w:rsid w:val="00462F0D"/>
    <w:rsid w:val="00463772"/>
    <w:rsid w:val="00464D2B"/>
    <w:rsid w:val="00465096"/>
    <w:rsid w:val="00465265"/>
    <w:rsid w:val="00466CE8"/>
    <w:rsid w:val="004676D1"/>
    <w:rsid w:val="004707DA"/>
    <w:rsid w:val="00470C24"/>
    <w:rsid w:val="00470E77"/>
    <w:rsid w:val="00471896"/>
    <w:rsid w:val="00472D8B"/>
    <w:rsid w:val="00472DFA"/>
    <w:rsid w:val="0047331F"/>
    <w:rsid w:val="004739F7"/>
    <w:rsid w:val="00474054"/>
    <w:rsid w:val="00474BBB"/>
    <w:rsid w:val="00474E28"/>
    <w:rsid w:val="00476CAE"/>
    <w:rsid w:val="0047703B"/>
    <w:rsid w:val="00477C03"/>
    <w:rsid w:val="00480189"/>
    <w:rsid w:val="00480F7F"/>
    <w:rsid w:val="00481936"/>
    <w:rsid w:val="00481F02"/>
    <w:rsid w:val="00482DA9"/>
    <w:rsid w:val="00484D91"/>
    <w:rsid w:val="004855F6"/>
    <w:rsid w:val="00485821"/>
    <w:rsid w:val="0048649C"/>
    <w:rsid w:val="00486A85"/>
    <w:rsid w:val="00486BDA"/>
    <w:rsid w:val="00486FF7"/>
    <w:rsid w:val="00487B1E"/>
    <w:rsid w:val="00490D05"/>
    <w:rsid w:val="00491079"/>
    <w:rsid w:val="004911BD"/>
    <w:rsid w:val="00491B3D"/>
    <w:rsid w:val="0049250B"/>
    <w:rsid w:val="00492C55"/>
    <w:rsid w:val="0049421C"/>
    <w:rsid w:val="004947CA"/>
    <w:rsid w:val="00495204"/>
    <w:rsid w:val="00495B5B"/>
    <w:rsid w:val="00495D76"/>
    <w:rsid w:val="004961C2"/>
    <w:rsid w:val="004968E1"/>
    <w:rsid w:val="0049697A"/>
    <w:rsid w:val="004A139C"/>
    <w:rsid w:val="004A15E5"/>
    <w:rsid w:val="004A1719"/>
    <w:rsid w:val="004A1E1A"/>
    <w:rsid w:val="004A3FC0"/>
    <w:rsid w:val="004A41DC"/>
    <w:rsid w:val="004A4EF6"/>
    <w:rsid w:val="004A5218"/>
    <w:rsid w:val="004A5F6F"/>
    <w:rsid w:val="004A762A"/>
    <w:rsid w:val="004A7843"/>
    <w:rsid w:val="004B0289"/>
    <w:rsid w:val="004B0EB2"/>
    <w:rsid w:val="004B0EE7"/>
    <w:rsid w:val="004B21B2"/>
    <w:rsid w:val="004B2A28"/>
    <w:rsid w:val="004B2AE8"/>
    <w:rsid w:val="004B2D8D"/>
    <w:rsid w:val="004B2F34"/>
    <w:rsid w:val="004B34E9"/>
    <w:rsid w:val="004B3DA9"/>
    <w:rsid w:val="004B4AB9"/>
    <w:rsid w:val="004B574A"/>
    <w:rsid w:val="004B6433"/>
    <w:rsid w:val="004B673B"/>
    <w:rsid w:val="004B723B"/>
    <w:rsid w:val="004B7647"/>
    <w:rsid w:val="004B7B8E"/>
    <w:rsid w:val="004C0810"/>
    <w:rsid w:val="004C0A4A"/>
    <w:rsid w:val="004C1A8B"/>
    <w:rsid w:val="004C1B8D"/>
    <w:rsid w:val="004C1CCA"/>
    <w:rsid w:val="004C2D0D"/>
    <w:rsid w:val="004C31B6"/>
    <w:rsid w:val="004C31F8"/>
    <w:rsid w:val="004C33CB"/>
    <w:rsid w:val="004C3E64"/>
    <w:rsid w:val="004C4101"/>
    <w:rsid w:val="004C5B5E"/>
    <w:rsid w:val="004D054C"/>
    <w:rsid w:val="004D0738"/>
    <w:rsid w:val="004D1CDE"/>
    <w:rsid w:val="004D33DB"/>
    <w:rsid w:val="004D4413"/>
    <w:rsid w:val="004D4614"/>
    <w:rsid w:val="004D496A"/>
    <w:rsid w:val="004D4FDE"/>
    <w:rsid w:val="004D6CAB"/>
    <w:rsid w:val="004D6F94"/>
    <w:rsid w:val="004D7F4A"/>
    <w:rsid w:val="004E04D2"/>
    <w:rsid w:val="004E21C9"/>
    <w:rsid w:val="004E2639"/>
    <w:rsid w:val="004E2EF1"/>
    <w:rsid w:val="004E31CE"/>
    <w:rsid w:val="004E3810"/>
    <w:rsid w:val="004E3824"/>
    <w:rsid w:val="004E4F1A"/>
    <w:rsid w:val="004E57ED"/>
    <w:rsid w:val="004E5BBB"/>
    <w:rsid w:val="004E6926"/>
    <w:rsid w:val="004E7AB2"/>
    <w:rsid w:val="004F092D"/>
    <w:rsid w:val="004F17FB"/>
    <w:rsid w:val="004F197E"/>
    <w:rsid w:val="004F199E"/>
    <w:rsid w:val="004F22EF"/>
    <w:rsid w:val="004F23BF"/>
    <w:rsid w:val="004F2BA2"/>
    <w:rsid w:val="004F2D28"/>
    <w:rsid w:val="004F2EC6"/>
    <w:rsid w:val="004F34FD"/>
    <w:rsid w:val="004F4425"/>
    <w:rsid w:val="004F5A1E"/>
    <w:rsid w:val="004F616A"/>
    <w:rsid w:val="004F6657"/>
    <w:rsid w:val="004F78C4"/>
    <w:rsid w:val="004F7F8E"/>
    <w:rsid w:val="004F7F90"/>
    <w:rsid w:val="00500052"/>
    <w:rsid w:val="00500096"/>
    <w:rsid w:val="005001DD"/>
    <w:rsid w:val="005004C2"/>
    <w:rsid w:val="005008C9"/>
    <w:rsid w:val="005010EA"/>
    <w:rsid w:val="005011D8"/>
    <w:rsid w:val="00502253"/>
    <w:rsid w:val="00502281"/>
    <w:rsid w:val="00502461"/>
    <w:rsid w:val="00502F39"/>
    <w:rsid w:val="00503404"/>
    <w:rsid w:val="0050351D"/>
    <w:rsid w:val="00503EA0"/>
    <w:rsid w:val="00504419"/>
    <w:rsid w:val="00505153"/>
    <w:rsid w:val="005059FD"/>
    <w:rsid w:val="00506894"/>
    <w:rsid w:val="005077D1"/>
    <w:rsid w:val="005105B0"/>
    <w:rsid w:val="00510F81"/>
    <w:rsid w:val="00510FD0"/>
    <w:rsid w:val="0051143C"/>
    <w:rsid w:val="0051378C"/>
    <w:rsid w:val="005139B2"/>
    <w:rsid w:val="00513BAD"/>
    <w:rsid w:val="00513C45"/>
    <w:rsid w:val="00514B62"/>
    <w:rsid w:val="00515065"/>
    <w:rsid w:val="0051525A"/>
    <w:rsid w:val="00515443"/>
    <w:rsid w:val="00515E2E"/>
    <w:rsid w:val="005171D2"/>
    <w:rsid w:val="005171ED"/>
    <w:rsid w:val="00520328"/>
    <w:rsid w:val="005211E3"/>
    <w:rsid w:val="00521616"/>
    <w:rsid w:val="00521B83"/>
    <w:rsid w:val="00521DF5"/>
    <w:rsid w:val="00522826"/>
    <w:rsid w:val="00522B21"/>
    <w:rsid w:val="00522BB2"/>
    <w:rsid w:val="00522D94"/>
    <w:rsid w:val="00522E89"/>
    <w:rsid w:val="0052318D"/>
    <w:rsid w:val="00523C2C"/>
    <w:rsid w:val="00525F11"/>
    <w:rsid w:val="00526033"/>
    <w:rsid w:val="00526823"/>
    <w:rsid w:val="00527564"/>
    <w:rsid w:val="00527873"/>
    <w:rsid w:val="00531870"/>
    <w:rsid w:val="00532747"/>
    <w:rsid w:val="00533019"/>
    <w:rsid w:val="00533187"/>
    <w:rsid w:val="005335F8"/>
    <w:rsid w:val="00534101"/>
    <w:rsid w:val="005352FF"/>
    <w:rsid w:val="00535892"/>
    <w:rsid w:val="00535B02"/>
    <w:rsid w:val="00535B21"/>
    <w:rsid w:val="00536CF1"/>
    <w:rsid w:val="005415E0"/>
    <w:rsid w:val="005417C4"/>
    <w:rsid w:val="00541DFF"/>
    <w:rsid w:val="00542A52"/>
    <w:rsid w:val="00542C5E"/>
    <w:rsid w:val="00543614"/>
    <w:rsid w:val="00544B81"/>
    <w:rsid w:val="00545167"/>
    <w:rsid w:val="0054526D"/>
    <w:rsid w:val="00546839"/>
    <w:rsid w:val="005475D8"/>
    <w:rsid w:val="00547E21"/>
    <w:rsid w:val="00550EE4"/>
    <w:rsid w:val="00551E39"/>
    <w:rsid w:val="00552371"/>
    <w:rsid w:val="00552CA1"/>
    <w:rsid w:val="00553472"/>
    <w:rsid w:val="00553847"/>
    <w:rsid w:val="005540D8"/>
    <w:rsid w:val="00554221"/>
    <w:rsid w:val="005542DB"/>
    <w:rsid w:val="0055518B"/>
    <w:rsid w:val="00556BC8"/>
    <w:rsid w:val="005600D1"/>
    <w:rsid w:val="00560131"/>
    <w:rsid w:val="00560284"/>
    <w:rsid w:val="00560AC8"/>
    <w:rsid w:val="00560BB3"/>
    <w:rsid w:val="00560CAF"/>
    <w:rsid w:val="00561239"/>
    <w:rsid w:val="00562177"/>
    <w:rsid w:val="00562639"/>
    <w:rsid w:val="00562908"/>
    <w:rsid w:val="00562930"/>
    <w:rsid w:val="00562C78"/>
    <w:rsid w:val="00562D8E"/>
    <w:rsid w:val="00562F42"/>
    <w:rsid w:val="00562FC5"/>
    <w:rsid w:val="00564700"/>
    <w:rsid w:val="00564964"/>
    <w:rsid w:val="00564E29"/>
    <w:rsid w:val="00566743"/>
    <w:rsid w:val="00566E76"/>
    <w:rsid w:val="005670DA"/>
    <w:rsid w:val="0056774D"/>
    <w:rsid w:val="00567784"/>
    <w:rsid w:val="00567872"/>
    <w:rsid w:val="005707EC"/>
    <w:rsid w:val="00570823"/>
    <w:rsid w:val="00571519"/>
    <w:rsid w:val="005721D2"/>
    <w:rsid w:val="0057283C"/>
    <w:rsid w:val="00572932"/>
    <w:rsid w:val="00573020"/>
    <w:rsid w:val="0057387E"/>
    <w:rsid w:val="00574030"/>
    <w:rsid w:val="00574778"/>
    <w:rsid w:val="0057751E"/>
    <w:rsid w:val="005801CC"/>
    <w:rsid w:val="00580859"/>
    <w:rsid w:val="00580DFE"/>
    <w:rsid w:val="00581AFF"/>
    <w:rsid w:val="00581E64"/>
    <w:rsid w:val="00584B1C"/>
    <w:rsid w:val="00585973"/>
    <w:rsid w:val="00585D49"/>
    <w:rsid w:val="0058725C"/>
    <w:rsid w:val="00587CB9"/>
    <w:rsid w:val="0059135E"/>
    <w:rsid w:val="005913D7"/>
    <w:rsid w:val="00592778"/>
    <w:rsid w:val="00592AD0"/>
    <w:rsid w:val="00593014"/>
    <w:rsid w:val="005933E4"/>
    <w:rsid w:val="00595082"/>
    <w:rsid w:val="0059508E"/>
    <w:rsid w:val="00595BE9"/>
    <w:rsid w:val="00595FFF"/>
    <w:rsid w:val="00597116"/>
    <w:rsid w:val="00597951"/>
    <w:rsid w:val="00597AB8"/>
    <w:rsid w:val="00597F6D"/>
    <w:rsid w:val="005A00C0"/>
    <w:rsid w:val="005A09A1"/>
    <w:rsid w:val="005A0FFE"/>
    <w:rsid w:val="005A1183"/>
    <w:rsid w:val="005A2003"/>
    <w:rsid w:val="005A33E2"/>
    <w:rsid w:val="005A353D"/>
    <w:rsid w:val="005A3DC9"/>
    <w:rsid w:val="005A4654"/>
    <w:rsid w:val="005A527D"/>
    <w:rsid w:val="005A5506"/>
    <w:rsid w:val="005A578F"/>
    <w:rsid w:val="005A69E7"/>
    <w:rsid w:val="005A6E84"/>
    <w:rsid w:val="005A6EAE"/>
    <w:rsid w:val="005B0D2B"/>
    <w:rsid w:val="005B173E"/>
    <w:rsid w:val="005B1895"/>
    <w:rsid w:val="005B1BB9"/>
    <w:rsid w:val="005B2BD2"/>
    <w:rsid w:val="005B304F"/>
    <w:rsid w:val="005B3072"/>
    <w:rsid w:val="005B3D6A"/>
    <w:rsid w:val="005B44B7"/>
    <w:rsid w:val="005B4529"/>
    <w:rsid w:val="005B5173"/>
    <w:rsid w:val="005B5345"/>
    <w:rsid w:val="005B5CDB"/>
    <w:rsid w:val="005B600F"/>
    <w:rsid w:val="005B6058"/>
    <w:rsid w:val="005B60C5"/>
    <w:rsid w:val="005B66D9"/>
    <w:rsid w:val="005B7830"/>
    <w:rsid w:val="005B7C8C"/>
    <w:rsid w:val="005C1149"/>
    <w:rsid w:val="005C1938"/>
    <w:rsid w:val="005C1D2E"/>
    <w:rsid w:val="005C3CB7"/>
    <w:rsid w:val="005C5C42"/>
    <w:rsid w:val="005C5DB3"/>
    <w:rsid w:val="005C6029"/>
    <w:rsid w:val="005C6856"/>
    <w:rsid w:val="005C6A51"/>
    <w:rsid w:val="005C6AB3"/>
    <w:rsid w:val="005C750A"/>
    <w:rsid w:val="005C780A"/>
    <w:rsid w:val="005C7F90"/>
    <w:rsid w:val="005D0954"/>
    <w:rsid w:val="005D1552"/>
    <w:rsid w:val="005D2388"/>
    <w:rsid w:val="005D284F"/>
    <w:rsid w:val="005D289A"/>
    <w:rsid w:val="005D39DB"/>
    <w:rsid w:val="005D4A9F"/>
    <w:rsid w:val="005D4FC0"/>
    <w:rsid w:val="005D70F0"/>
    <w:rsid w:val="005D7962"/>
    <w:rsid w:val="005D7C1F"/>
    <w:rsid w:val="005D7D9F"/>
    <w:rsid w:val="005E0129"/>
    <w:rsid w:val="005E16E9"/>
    <w:rsid w:val="005E1DF9"/>
    <w:rsid w:val="005E201F"/>
    <w:rsid w:val="005E23ED"/>
    <w:rsid w:val="005E25DA"/>
    <w:rsid w:val="005E3A00"/>
    <w:rsid w:val="005E4348"/>
    <w:rsid w:val="005E5B4D"/>
    <w:rsid w:val="005E60B7"/>
    <w:rsid w:val="005E614D"/>
    <w:rsid w:val="005E6CF7"/>
    <w:rsid w:val="005E6D65"/>
    <w:rsid w:val="005E6E47"/>
    <w:rsid w:val="005E6FDE"/>
    <w:rsid w:val="005E74BE"/>
    <w:rsid w:val="005E757A"/>
    <w:rsid w:val="005E7CBF"/>
    <w:rsid w:val="005E7ED8"/>
    <w:rsid w:val="005F0557"/>
    <w:rsid w:val="005F1037"/>
    <w:rsid w:val="005F16A6"/>
    <w:rsid w:val="005F1D2D"/>
    <w:rsid w:val="005F2213"/>
    <w:rsid w:val="005F2491"/>
    <w:rsid w:val="005F29DB"/>
    <w:rsid w:val="005F2A18"/>
    <w:rsid w:val="005F2B93"/>
    <w:rsid w:val="005F380D"/>
    <w:rsid w:val="005F4360"/>
    <w:rsid w:val="005F440A"/>
    <w:rsid w:val="005F44A7"/>
    <w:rsid w:val="005F52A9"/>
    <w:rsid w:val="005F5327"/>
    <w:rsid w:val="005F60DD"/>
    <w:rsid w:val="005F6D2A"/>
    <w:rsid w:val="005F6E7F"/>
    <w:rsid w:val="006024B2"/>
    <w:rsid w:val="006030ED"/>
    <w:rsid w:val="0060407C"/>
    <w:rsid w:val="0060443E"/>
    <w:rsid w:val="00604C2C"/>
    <w:rsid w:val="00605435"/>
    <w:rsid w:val="00605CFA"/>
    <w:rsid w:val="006073C9"/>
    <w:rsid w:val="00607441"/>
    <w:rsid w:val="0061069E"/>
    <w:rsid w:val="00610F3D"/>
    <w:rsid w:val="00612DBD"/>
    <w:rsid w:val="00613158"/>
    <w:rsid w:val="006131F9"/>
    <w:rsid w:val="006133DA"/>
    <w:rsid w:val="00613DAB"/>
    <w:rsid w:val="006145B6"/>
    <w:rsid w:val="00615A84"/>
    <w:rsid w:val="00615CEB"/>
    <w:rsid w:val="00615F06"/>
    <w:rsid w:val="0061638B"/>
    <w:rsid w:val="00617D72"/>
    <w:rsid w:val="00620850"/>
    <w:rsid w:val="006218B8"/>
    <w:rsid w:val="00623B85"/>
    <w:rsid w:val="00624AAB"/>
    <w:rsid w:val="00624BC0"/>
    <w:rsid w:val="00625982"/>
    <w:rsid w:val="00625990"/>
    <w:rsid w:val="006259A7"/>
    <w:rsid w:val="00626191"/>
    <w:rsid w:val="0062696F"/>
    <w:rsid w:val="006270DD"/>
    <w:rsid w:val="006278A0"/>
    <w:rsid w:val="00630B89"/>
    <w:rsid w:val="00631824"/>
    <w:rsid w:val="00631A74"/>
    <w:rsid w:val="00632DEF"/>
    <w:rsid w:val="00632E0B"/>
    <w:rsid w:val="00633EFC"/>
    <w:rsid w:val="006355B5"/>
    <w:rsid w:val="00635793"/>
    <w:rsid w:val="0063656D"/>
    <w:rsid w:val="00637A8B"/>
    <w:rsid w:val="0064015A"/>
    <w:rsid w:val="0064184A"/>
    <w:rsid w:val="0064197C"/>
    <w:rsid w:val="00643A7A"/>
    <w:rsid w:val="0064453F"/>
    <w:rsid w:val="00644713"/>
    <w:rsid w:val="00644A1D"/>
    <w:rsid w:val="00645CEA"/>
    <w:rsid w:val="006460AA"/>
    <w:rsid w:val="00647B83"/>
    <w:rsid w:val="00650114"/>
    <w:rsid w:val="0065110E"/>
    <w:rsid w:val="006522DD"/>
    <w:rsid w:val="0065409C"/>
    <w:rsid w:val="0065415B"/>
    <w:rsid w:val="0065449C"/>
    <w:rsid w:val="00654699"/>
    <w:rsid w:val="00654C64"/>
    <w:rsid w:val="00654D55"/>
    <w:rsid w:val="006551FF"/>
    <w:rsid w:val="00655AFA"/>
    <w:rsid w:val="006566C1"/>
    <w:rsid w:val="0065689F"/>
    <w:rsid w:val="00656CFA"/>
    <w:rsid w:val="00656E96"/>
    <w:rsid w:val="00657791"/>
    <w:rsid w:val="0066048F"/>
    <w:rsid w:val="00660961"/>
    <w:rsid w:val="00661E22"/>
    <w:rsid w:val="00662FB2"/>
    <w:rsid w:val="00663AFA"/>
    <w:rsid w:val="00665486"/>
    <w:rsid w:val="00665A95"/>
    <w:rsid w:val="00665E03"/>
    <w:rsid w:val="006669C7"/>
    <w:rsid w:val="006707C1"/>
    <w:rsid w:val="00670B05"/>
    <w:rsid w:val="006725A3"/>
    <w:rsid w:val="006735E6"/>
    <w:rsid w:val="00673602"/>
    <w:rsid w:val="00673C9F"/>
    <w:rsid w:val="00674074"/>
    <w:rsid w:val="006743D4"/>
    <w:rsid w:val="006746E5"/>
    <w:rsid w:val="00675A23"/>
    <w:rsid w:val="00676009"/>
    <w:rsid w:val="0067686E"/>
    <w:rsid w:val="00680A6A"/>
    <w:rsid w:val="00681EDF"/>
    <w:rsid w:val="0068315E"/>
    <w:rsid w:val="0068379A"/>
    <w:rsid w:val="006839CD"/>
    <w:rsid w:val="00683AF6"/>
    <w:rsid w:val="006848E4"/>
    <w:rsid w:val="00684AD3"/>
    <w:rsid w:val="00684AF0"/>
    <w:rsid w:val="006857F9"/>
    <w:rsid w:val="006863A0"/>
    <w:rsid w:val="0068672D"/>
    <w:rsid w:val="00686EA5"/>
    <w:rsid w:val="00687459"/>
    <w:rsid w:val="006875D0"/>
    <w:rsid w:val="00690864"/>
    <w:rsid w:val="006913B5"/>
    <w:rsid w:val="00691B5B"/>
    <w:rsid w:val="00692327"/>
    <w:rsid w:val="006937C3"/>
    <w:rsid w:val="006938F8"/>
    <w:rsid w:val="0069496B"/>
    <w:rsid w:val="006953ED"/>
    <w:rsid w:val="00695BAF"/>
    <w:rsid w:val="00696953"/>
    <w:rsid w:val="006A02C1"/>
    <w:rsid w:val="006A052C"/>
    <w:rsid w:val="006A0911"/>
    <w:rsid w:val="006A0BAD"/>
    <w:rsid w:val="006A14A7"/>
    <w:rsid w:val="006A1583"/>
    <w:rsid w:val="006A2265"/>
    <w:rsid w:val="006A57E5"/>
    <w:rsid w:val="006A5E51"/>
    <w:rsid w:val="006A6603"/>
    <w:rsid w:val="006A6C53"/>
    <w:rsid w:val="006B29D5"/>
    <w:rsid w:val="006B353A"/>
    <w:rsid w:val="006B35E1"/>
    <w:rsid w:val="006B3699"/>
    <w:rsid w:val="006B37F8"/>
    <w:rsid w:val="006B3D92"/>
    <w:rsid w:val="006B4196"/>
    <w:rsid w:val="006B5ABD"/>
    <w:rsid w:val="006B6081"/>
    <w:rsid w:val="006B78B7"/>
    <w:rsid w:val="006B79E4"/>
    <w:rsid w:val="006C1776"/>
    <w:rsid w:val="006C1B78"/>
    <w:rsid w:val="006C375F"/>
    <w:rsid w:val="006C5CAF"/>
    <w:rsid w:val="006C5F56"/>
    <w:rsid w:val="006C69B9"/>
    <w:rsid w:val="006C752F"/>
    <w:rsid w:val="006C7869"/>
    <w:rsid w:val="006D0768"/>
    <w:rsid w:val="006D0B62"/>
    <w:rsid w:val="006D216B"/>
    <w:rsid w:val="006D23B2"/>
    <w:rsid w:val="006D3745"/>
    <w:rsid w:val="006D42EE"/>
    <w:rsid w:val="006D4348"/>
    <w:rsid w:val="006D4C85"/>
    <w:rsid w:val="006D4CF1"/>
    <w:rsid w:val="006D4EBF"/>
    <w:rsid w:val="006D50F1"/>
    <w:rsid w:val="006D5164"/>
    <w:rsid w:val="006D6542"/>
    <w:rsid w:val="006D7760"/>
    <w:rsid w:val="006D7B51"/>
    <w:rsid w:val="006D7CEB"/>
    <w:rsid w:val="006D7F83"/>
    <w:rsid w:val="006E0951"/>
    <w:rsid w:val="006E19A1"/>
    <w:rsid w:val="006E1A56"/>
    <w:rsid w:val="006E1BEF"/>
    <w:rsid w:val="006E2281"/>
    <w:rsid w:val="006E2BD3"/>
    <w:rsid w:val="006E3523"/>
    <w:rsid w:val="006E353E"/>
    <w:rsid w:val="006E37DA"/>
    <w:rsid w:val="006E60BD"/>
    <w:rsid w:val="006E65EB"/>
    <w:rsid w:val="006E6BAD"/>
    <w:rsid w:val="006E6F7F"/>
    <w:rsid w:val="006E7899"/>
    <w:rsid w:val="006E7F36"/>
    <w:rsid w:val="006F0382"/>
    <w:rsid w:val="006F1CE3"/>
    <w:rsid w:val="006F1DA6"/>
    <w:rsid w:val="006F2316"/>
    <w:rsid w:val="006F2F44"/>
    <w:rsid w:val="006F2F73"/>
    <w:rsid w:val="006F3860"/>
    <w:rsid w:val="006F3A6E"/>
    <w:rsid w:val="006F3E71"/>
    <w:rsid w:val="006F4037"/>
    <w:rsid w:val="006F4A07"/>
    <w:rsid w:val="006F560F"/>
    <w:rsid w:val="006F59EB"/>
    <w:rsid w:val="006F5BCF"/>
    <w:rsid w:val="006F5D5C"/>
    <w:rsid w:val="006F6285"/>
    <w:rsid w:val="006F7D99"/>
    <w:rsid w:val="0070043F"/>
    <w:rsid w:val="00700FB0"/>
    <w:rsid w:val="00701176"/>
    <w:rsid w:val="007012EB"/>
    <w:rsid w:val="00702D94"/>
    <w:rsid w:val="007033BD"/>
    <w:rsid w:val="007048DC"/>
    <w:rsid w:val="00704A99"/>
    <w:rsid w:val="00705460"/>
    <w:rsid w:val="007056DE"/>
    <w:rsid w:val="00705ECA"/>
    <w:rsid w:val="00706121"/>
    <w:rsid w:val="007076ED"/>
    <w:rsid w:val="00710F77"/>
    <w:rsid w:val="00711771"/>
    <w:rsid w:val="00711970"/>
    <w:rsid w:val="00711E4E"/>
    <w:rsid w:val="0071311A"/>
    <w:rsid w:val="0071549A"/>
    <w:rsid w:val="007154E4"/>
    <w:rsid w:val="00715FBE"/>
    <w:rsid w:val="00716E7D"/>
    <w:rsid w:val="00720F1E"/>
    <w:rsid w:val="00722128"/>
    <w:rsid w:val="00722CDE"/>
    <w:rsid w:val="00722FD9"/>
    <w:rsid w:val="00723C77"/>
    <w:rsid w:val="00724113"/>
    <w:rsid w:val="0072514B"/>
    <w:rsid w:val="007257F3"/>
    <w:rsid w:val="007265BA"/>
    <w:rsid w:val="0072683F"/>
    <w:rsid w:val="00726BC4"/>
    <w:rsid w:val="00727597"/>
    <w:rsid w:val="00730333"/>
    <w:rsid w:val="00731F33"/>
    <w:rsid w:val="00732059"/>
    <w:rsid w:val="00732591"/>
    <w:rsid w:val="007331CD"/>
    <w:rsid w:val="00733816"/>
    <w:rsid w:val="00733EEA"/>
    <w:rsid w:val="00734528"/>
    <w:rsid w:val="00734A62"/>
    <w:rsid w:val="007353F3"/>
    <w:rsid w:val="00735E94"/>
    <w:rsid w:val="00736062"/>
    <w:rsid w:val="007361F9"/>
    <w:rsid w:val="007373FF"/>
    <w:rsid w:val="007379C2"/>
    <w:rsid w:val="00737CCE"/>
    <w:rsid w:val="00737D45"/>
    <w:rsid w:val="007409EB"/>
    <w:rsid w:val="00741EF9"/>
    <w:rsid w:val="00743281"/>
    <w:rsid w:val="007436C1"/>
    <w:rsid w:val="00744ED9"/>
    <w:rsid w:val="00745EF1"/>
    <w:rsid w:val="00747AD4"/>
    <w:rsid w:val="007503C4"/>
    <w:rsid w:val="007503FE"/>
    <w:rsid w:val="007508FB"/>
    <w:rsid w:val="00750B0A"/>
    <w:rsid w:val="00750F5C"/>
    <w:rsid w:val="00751740"/>
    <w:rsid w:val="00752D17"/>
    <w:rsid w:val="0075601E"/>
    <w:rsid w:val="007571F6"/>
    <w:rsid w:val="0076291A"/>
    <w:rsid w:val="00762EBF"/>
    <w:rsid w:val="00763267"/>
    <w:rsid w:val="00763492"/>
    <w:rsid w:val="007645E7"/>
    <w:rsid w:val="00764864"/>
    <w:rsid w:val="00764D6E"/>
    <w:rsid w:val="00764E76"/>
    <w:rsid w:val="00765AF5"/>
    <w:rsid w:val="00765D64"/>
    <w:rsid w:val="00766E34"/>
    <w:rsid w:val="007672BF"/>
    <w:rsid w:val="00770056"/>
    <w:rsid w:val="007704E9"/>
    <w:rsid w:val="0077087E"/>
    <w:rsid w:val="00771D01"/>
    <w:rsid w:val="00771DA7"/>
    <w:rsid w:val="0077247F"/>
    <w:rsid w:val="00772B03"/>
    <w:rsid w:val="00776075"/>
    <w:rsid w:val="00776A4A"/>
    <w:rsid w:val="00776BE3"/>
    <w:rsid w:val="00776CAD"/>
    <w:rsid w:val="0077713E"/>
    <w:rsid w:val="00777455"/>
    <w:rsid w:val="007778BA"/>
    <w:rsid w:val="00777BD6"/>
    <w:rsid w:val="007810C1"/>
    <w:rsid w:val="007816B9"/>
    <w:rsid w:val="00781806"/>
    <w:rsid w:val="00781952"/>
    <w:rsid w:val="00781E1E"/>
    <w:rsid w:val="00782458"/>
    <w:rsid w:val="00783491"/>
    <w:rsid w:val="00783FC7"/>
    <w:rsid w:val="007842D5"/>
    <w:rsid w:val="00784415"/>
    <w:rsid w:val="00784C2D"/>
    <w:rsid w:val="007850BF"/>
    <w:rsid w:val="007859DD"/>
    <w:rsid w:val="00786D21"/>
    <w:rsid w:val="00790DF4"/>
    <w:rsid w:val="00790FEE"/>
    <w:rsid w:val="007911C1"/>
    <w:rsid w:val="007913F0"/>
    <w:rsid w:val="00792452"/>
    <w:rsid w:val="007927C8"/>
    <w:rsid w:val="00792FC9"/>
    <w:rsid w:val="00793013"/>
    <w:rsid w:val="007937B6"/>
    <w:rsid w:val="00793A1A"/>
    <w:rsid w:val="0079439A"/>
    <w:rsid w:val="007952D2"/>
    <w:rsid w:val="00795DA0"/>
    <w:rsid w:val="007960AC"/>
    <w:rsid w:val="007965B7"/>
    <w:rsid w:val="00796DB9"/>
    <w:rsid w:val="007A12CC"/>
    <w:rsid w:val="007A1652"/>
    <w:rsid w:val="007A20FE"/>
    <w:rsid w:val="007A3608"/>
    <w:rsid w:val="007A3DAB"/>
    <w:rsid w:val="007A4163"/>
    <w:rsid w:val="007A4301"/>
    <w:rsid w:val="007A52D0"/>
    <w:rsid w:val="007A54C6"/>
    <w:rsid w:val="007A6BE4"/>
    <w:rsid w:val="007A7C10"/>
    <w:rsid w:val="007A7CDD"/>
    <w:rsid w:val="007B0096"/>
    <w:rsid w:val="007B037B"/>
    <w:rsid w:val="007B06F3"/>
    <w:rsid w:val="007B0AE7"/>
    <w:rsid w:val="007B0CE9"/>
    <w:rsid w:val="007B0E93"/>
    <w:rsid w:val="007B2407"/>
    <w:rsid w:val="007B27D3"/>
    <w:rsid w:val="007B2DD4"/>
    <w:rsid w:val="007B40E6"/>
    <w:rsid w:val="007B5079"/>
    <w:rsid w:val="007B5952"/>
    <w:rsid w:val="007B5C5C"/>
    <w:rsid w:val="007B6A1C"/>
    <w:rsid w:val="007B6C80"/>
    <w:rsid w:val="007C1279"/>
    <w:rsid w:val="007C1987"/>
    <w:rsid w:val="007C1FF2"/>
    <w:rsid w:val="007C2955"/>
    <w:rsid w:val="007C33A8"/>
    <w:rsid w:val="007C439F"/>
    <w:rsid w:val="007C50FA"/>
    <w:rsid w:val="007C53F4"/>
    <w:rsid w:val="007C5753"/>
    <w:rsid w:val="007C65C5"/>
    <w:rsid w:val="007D0167"/>
    <w:rsid w:val="007D0E38"/>
    <w:rsid w:val="007D1560"/>
    <w:rsid w:val="007D1784"/>
    <w:rsid w:val="007D1C90"/>
    <w:rsid w:val="007D22C1"/>
    <w:rsid w:val="007D31C7"/>
    <w:rsid w:val="007D5887"/>
    <w:rsid w:val="007D5E39"/>
    <w:rsid w:val="007D6603"/>
    <w:rsid w:val="007D6B40"/>
    <w:rsid w:val="007D7BF7"/>
    <w:rsid w:val="007E05A4"/>
    <w:rsid w:val="007E063D"/>
    <w:rsid w:val="007E0711"/>
    <w:rsid w:val="007E3606"/>
    <w:rsid w:val="007E3B14"/>
    <w:rsid w:val="007E47EA"/>
    <w:rsid w:val="007E51A6"/>
    <w:rsid w:val="007E674E"/>
    <w:rsid w:val="007E6AB7"/>
    <w:rsid w:val="007E79CA"/>
    <w:rsid w:val="007F1010"/>
    <w:rsid w:val="007F11BF"/>
    <w:rsid w:val="007F152B"/>
    <w:rsid w:val="007F1827"/>
    <w:rsid w:val="007F1B25"/>
    <w:rsid w:val="007F2473"/>
    <w:rsid w:val="007F2B74"/>
    <w:rsid w:val="007F315F"/>
    <w:rsid w:val="007F33F3"/>
    <w:rsid w:val="007F3787"/>
    <w:rsid w:val="007F37B1"/>
    <w:rsid w:val="007F5273"/>
    <w:rsid w:val="007F7521"/>
    <w:rsid w:val="007F7753"/>
    <w:rsid w:val="00800E42"/>
    <w:rsid w:val="00802FE5"/>
    <w:rsid w:val="008042C3"/>
    <w:rsid w:val="008047B1"/>
    <w:rsid w:val="00804A43"/>
    <w:rsid w:val="008057C0"/>
    <w:rsid w:val="00805DEE"/>
    <w:rsid w:val="00806A10"/>
    <w:rsid w:val="00806CFB"/>
    <w:rsid w:val="00810548"/>
    <w:rsid w:val="00810BA5"/>
    <w:rsid w:val="008118BC"/>
    <w:rsid w:val="00811B58"/>
    <w:rsid w:val="00812371"/>
    <w:rsid w:val="00813915"/>
    <w:rsid w:val="00813F7A"/>
    <w:rsid w:val="00814732"/>
    <w:rsid w:val="008147DA"/>
    <w:rsid w:val="00816AB5"/>
    <w:rsid w:val="00816C9F"/>
    <w:rsid w:val="00817E3F"/>
    <w:rsid w:val="00820371"/>
    <w:rsid w:val="00820D23"/>
    <w:rsid w:val="0082178B"/>
    <w:rsid w:val="00822A34"/>
    <w:rsid w:val="00824D23"/>
    <w:rsid w:val="00824DA2"/>
    <w:rsid w:val="00826267"/>
    <w:rsid w:val="0082653E"/>
    <w:rsid w:val="0082666F"/>
    <w:rsid w:val="00826A16"/>
    <w:rsid w:val="00826C79"/>
    <w:rsid w:val="00826FCF"/>
    <w:rsid w:val="00827AF5"/>
    <w:rsid w:val="00827B81"/>
    <w:rsid w:val="00827C01"/>
    <w:rsid w:val="0083003D"/>
    <w:rsid w:val="00830D99"/>
    <w:rsid w:val="008316B4"/>
    <w:rsid w:val="00831966"/>
    <w:rsid w:val="008319C8"/>
    <w:rsid w:val="00831F40"/>
    <w:rsid w:val="0083204E"/>
    <w:rsid w:val="00832305"/>
    <w:rsid w:val="008348BE"/>
    <w:rsid w:val="00834FA4"/>
    <w:rsid w:val="00835563"/>
    <w:rsid w:val="00835617"/>
    <w:rsid w:val="00836821"/>
    <w:rsid w:val="00836A73"/>
    <w:rsid w:val="00837271"/>
    <w:rsid w:val="00837679"/>
    <w:rsid w:val="008377B7"/>
    <w:rsid w:val="00841C5C"/>
    <w:rsid w:val="0084220B"/>
    <w:rsid w:val="008461D6"/>
    <w:rsid w:val="0084669C"/>
    <w:rsid w:val="00846CB3"/>
    <w:rsid w:val="00847092"/>
    <w:rsid w:val="0084736C"/>
    <w:rsid w:val="00847923"/>
    <w:rsid w:val="00850699"/>
    <w:rsid w:val="00851EF3"/>
    <w:rsid w:val="00852937"/>
    <w:rsid w:val="00852C7F"/>
    <w:rsid w:val="0085484E"/>
    <w:rsid w:val="0085495D"/>
    <w:rsid w:val="00854A09"/>
    <w:rsid w:val="00855873"/>
    <w:rsid w:val="00855B28"/>
    <w:rsid w:val="00856A83"/>
    <w:rsid w:val="00856EED"/>
    <w:rsid w:val="008600CD"/>
    <w:rsid w:val="008603EC"/>
    <w:rsid w:val="00860417"/>
    <w:rsid w:val="008608DA"/>
    <w:rsid w:val="00862471"/>
    <w:rsid w:val="0086290C"/>
    <w:rsid w:val="0086534B"/>
    <w:rsid w:val="00865BB2"/>
    <w:rsid w:val="00865F76"/>
    <w:rsid w:val="008661BB"/>
    <w:rsid w:val="00870C28"/>
    <w:rsid w:val="00870D81"/>
    <w:rsid w:val="00872047"/>
    <w:rsid w:val="008737B5"/>
    <w:rsid w:val="00873F54"/>
    <w:rsid w:val="00874C15"/>
    <w:rsid w:val="00875161"/>
    <w:rsid w:val="0087588B"/>
    <w:rsid w:val="00875E3F"/>
    <w:rsid w:val="008766FE"/>
    <w:rsid w:val="00876A95"/>
    <w:rsid w:val="00876B02"/>
    <w:rsid w:val="00877CBD"/>
    <w:rsid w:val="008805AC"/>
    <w:rsid w:val="00880D9A"/>
    <w:rsid w:val="00880FD9"/>
    <w:rsid w:val="008819EE"/>
    <w:rsid w:val="00882F3A"/>
    <w:rsid w:val="008833E4"/>
    <w:rsid w:val="00883E86"/>
    <w:rsid w:val="00884857"/>
    <w:rsid w:val="008848AA"/>
    <w:rsid w:val="008852A2"/>
    <w:rsid w:val="008858B4"/>
    <w:rsid w:val="0088592D"/>
    <w:rsid w:val="00886A8A"/>
    <w:rsid w:val="00886B5E"/>
    <w:rsid w:val="00886C21"/>
    <w:rsid w:val="00887836"/>
    <w:rsid w:val="00887946"/>
    <w:rsid w:val="00890C9A"/>
    <w:rsid w:val="00890E54"/>
    <w:rsid w:val="00890EE1"/>
    <w:rsid w:val="00891871"/>
    <w:rsid w:val="0089345A"/>
    <w:rsid w:val="00893977"/>
    <w:rsid w:val="00893A56"/>
    <w:rsid w:val="0089401B"/>
    <w:rsid w:val="0089458B"/>
    <w:rsid w:val="00894DA9"/>
    <w:rsid w:val="008951F5"/>
    <w:rsid w:val="008953C3"/>
    <w:rsid w:val="008954E4"/>
    <w:rsid w:val="00895D79"/>
    <w:rsid w:val="00896947"/>
    <w:rsid w:val="00896B4A"/>
    <w:rsid w:val="008974C9"/>
    <w:rsid w:val="008A0069"/>
    <w:rsid w:val="008A0155"/>
    <w:rsid w:val="008A0D06"/>
    <w:rsid w:val="008A0F1E"/>
    <w:rsid w:val="008A16E8"/>
    <w:rsid w:val="008A3028"/>
    <w:rsid w:val="008A305B"/>
    <w:rsid w:val="008A4AAB"/>
    <w:rsid w:val="008A5513"/>
    <w:rsid w:val="008A593A"/>
    <w:rsid w:val="008A753D"/>
    <w:rsid w:val="008A76AA"/>
    <w:rsid w:val="008A7922"/>
    <w:rsid w:val="008B1496"/>
    <w:rsid w:val="008B1BC0"/>
    <w:rsid w:val="008B2415"/>
    <w:rsid w:val="008B2540"/>
    <w:rsid w:val="008B254B"/>
    <w:rsid w:val="008B293E"/>
    <w:rsid w:val="008B4559"/>
    <w:rsid w:val="008B4D57"/>
    <w:rsid w:val="008B5865"/>
    <w:rsid w:val="008B62E9"/>
    <w:rsid w:val="008B6F9A"/>
    <w:rsid w:val="008B7840"/>
    <w:rsid w:val="008C0929"/>
    <w:rsid w:val="008C0BD3"/>
    <w:rsid w:val="008C1D44"/>
    <w:rsid w:val="008C2F0C"/>
    <w:rsid w:val="008C3300"/>
    <w:rsid w:val="008C36D3"/>
    <w:rsid w:val="008C37AE"/>
    <w:rsid w:val="008C3AC9"/>
    <w:rsid w:val="008C3B94"/>
    <w:rsid w:val="008C3CD4"/>
    <w:rsid w:val="008C3DA4"/>
    <w:rsid w:val="008C4873"/>
    <w:rsid w:val="008C4A61"/>
    <w:rsid w:val="008C7C0B"/>
    <w:rsid w:val="008C7E04"/>
    <w:rsid w:val="008D1340"/>
    <w:rsid w:val="008D139F"/>
    <w:rsid w:val="008D13C1"/>
    <w:rsid w:val="008D172B"/>
    <w:rsid w:val="008D345C"/>
    <w:rsid w:val="008D3476"/>
    <w:rsid w:val="008D4BE0"/>
    <w:rsid w:val="008D4E8B"/>
    <w:rsid w:val="008D58D1"/>
    <w:rsid w:val="008D60BC"/>
    <w:rsid w:val="008D61F7"/>
    <w:rsid w:val="008E06A3"/>
    <w:rsid w:val="008E07F1"/>
    <w:rsid w:val="008E0B85"/>
    <w:rsid w:val="008E0BF8"/>
    <w:rsid w:val="008E0E42"/>
    <w:rsid w:val="008E1626"/>
    <w:rsid w:val="008E3FB8"/>
    <w:rsid w:val="008E4288"/>
    <w:rsid w:val="008E452D"/>
    <w:rsid w:val="008E6203"/>
    <w:rsid w:val="008E63F1"/>
    <w:rsid w:val="008E796A"/>
    <w:rsid w:val="008F0560"/>
    <w:rsid w:val="008F0EA8"/>
    <w:rsid w:val="008F1259"/>
    <w:rsid w:val="008F16E0"/>
    <w:rsid w:val="008F1834"/>
    <w:rsid w:val="008F1D24"/>
    <w:rsid w:val="008F1F0B"/>
    <w:rsid w:val="008F2C15"/>
    <w:rsid w:val="008F40F0"/>
    <w:rsid w:val="008F52C6"/>
    <w:rsid w:val="008F5765"/>
    <w:rsid w:val="008F69D0"/>
    <w:rsid w:val="008F6A5C"/>
    <w:rsid w:val="00901314"/>
    <w:rsid w:val="009013A1"/>
    <w:rsid w:val="009020F0"/>
    <w:rsid w:val="009029B4"/>
    <w:rsid w:val="00902D24"/>
    <w:rsid w:val="0090352E"/>
    <w:rsid w:val="00903606"/>
    <w:rsid w:val="009050D3"/>
    <w:rsid w:val="00905518"/>
    <w:rsid w:val="00905666"/>
    <w:rsid w:val="00905C5F"/>
    <w:rsid w:val="00905E39"/>
    <w:rsid w:val="009061B9"/>
    <w:rsid w:val="00907D7E"/>
    <w:rsid w:val="00912334"/>
    <w:rsid w:val="00912D90"/>
    <w:rsid w:val="00914EDF"/>
    <w:rsid w:val="00915BAC"/>
    <w:rsid w:val="00915C2D"/>
    <w:rsid w:val="0091678F"/>
    <w:rsid w:val="00916D7A"/>
    <w:rsid w:val="00916F0A"/>
    <w:rsid w:val="00917182"/>
    <w:rsid w:val="009208F1"/>
    <w:rsid w:val="00920F6D"/>
    <w:rsid w:val="0092134B"/>
    <w:rsid w:val="00921C4B"/>
    <w:rsid w:val="00922862"/>
    <w:rsid w:val="00922BD9"/>
    <w:rsid w:val="00923187"/>
    <w:rsid w:val="0092507A"/>
    <w:rsid w:val="0092509E"/>
    <w:rsid w:val="00925305"/>
    <w:rsid w:val="00925EEA"/>
    <w:rsid w:val="00926F92"/>
    <w:rsid w:val="0092750D"/>
    <w:rsid w:val="00930510"/>
    <w:rsid w:val="0093065D"/>
    <w:rsid w:val="00931153"/>
    <w:rsid w:val="0093246F"/>
    <w:rsid w:val="00932BD0"/>
    <w:rsid w:val="0093535C"/>
    <w:rsid w:val="00935F6F"/>
    <w:rsid w:val="00936758"/>
    <w:rsid w:val="009377DC"/>
    <w:rsid w:val="009404DF"/>
    <w:rsid w:val="00940C0F"/>
    <w:rsid w:val="009422A6"/>
    <w:rsid w:val="00942896"/>
    <w:rsid w:val="00942D9D"/>
    <w:rsid w:val="009434AA"/>
    <w:rsid w:val="00943AC0"/>
    <w:rsid w:val="009448FE"/>
    <w:rsid w:val="009462CA"/>
    <w:rsid w:val="009477D2"/>
    <w:rsid w:val="00947A46"/>
    <w:rsid w:val="00950A9B"/>
    <w:rsid w:val="00951DF5"/>
    <w:rsid w:val="00953139"/>
    <w:rsid w:val="00953B7F"/>
    <w:rsid w:val="00953B85"/>
    <w:rsid w:val="00953EA8"/>
    <w:rsid w:val="00953EBD"/>
    <w:rsid w:val="00954257"/>
    <w:rsid w:val="009551AF"/>
    <w:rsid w:val="00955496"/>
    <w:rsid w:val="009563FF"/>
    <w:rsid w:val="00956489"/>
    <w:rsid w:val="009565D1"/>
    <w:rsid w:val="009604E8"/>
    <w:rsid w:val="00960C5B"/>
    <w:rsid w:val="009632DE"/>
    <w:rsid w:val="00963DCB"/>
    <w:rsid w:val="00964530"/>
    <w:rsid w:val="00965D14"/>
    <w:rsid w:val="00966171"/>
    <w:rsid w:val="00966D31"/>
    <w:rsid w:val="00967C97"/>
    <w:rsid w:val="00973936"/>
    <w:rsid w:val="00973943"/>
    <w:rsid w:val="009743F8"/>
    <w:rsid w:val="00974E9E"/>
    <w:rsid w:val="00975910"/>
    <w:rsid w:val="00975AC7"/>
    <w:rsid w:val="00976387"/>
    <w:rsid w:val="00976431"/>
    <w:rsid w:val="00976766"/>
    <w:rsid w:val="00976B09"/>
    <w:rsid w:val="009775BD"/>
    <w:rsid w:val="00980011"/>
    <w:rsid w:val="009809D6"/>
    <w:rsid w:val="00980A75"/>
    <w:rsid w:val="0098136D"/>
    <w:rsid w:val="00981DF6"/>
    <w:rsid w:val="00982CE2"/>
    <w:rsid w:val="00983955"/>
    <w:rsid w:val="00983A9D"/>
    <w:rsid w:val="00983B6D"/>
    <w:rsid w:val="00984201"/>
    <w:rsid w:val="00984A7F"/>
    <w:rsid w:val="00985033"/>
    <w:rsid w:val="00985214"/>
    <w:rsid w:val="00985CD2"/>
    <w:rsid w:val="00986224"/>
    <w:rsid w:val="0098786C"/>
    <w:rsid w:val="00987F3E"/>
    <w:rsid w:val="00990448"/>
    <w:rsid w:val="00991436"/>
    <w:rsid w:val="0099327A"/>
    <w:rsid w:val="00993A53"/>
    <w:rsid w:val="00993DBD"/>
    <w:rsid w:val="0099469D"/>
    <w:rsid w:val="009960B9"/>
    <w:rsid w:val="00996548"/>
    <w:rsid w:val="00996F12"/>
    <w:rsid w:val="00997EE5"/>
    <w:rsid w:val="009A0E19"/>
    <w:rsid w:val="009A1285"/>
    <w:rsid w:val="009A25CA"/>
    <w:rsid w:val="009A2CA8"/>
    <w:rsid w:val="009A3D93"/>
    <w:rsid w:val="009A3F14"/>
    <w:rsid w:val="009A45BF"/>
    <w:rsid w:val="009A4C37"/>
    <w:rsid w:val="009A5068"/>
    <w:rsid w:val="009A5E53"/>
    <w:rsid w:val="009A6AB7"/>
    <w:rsid w:val="009A6C4F"/>
    <w:rsid w:val="009A6E3B"/>
    <w:rsid w:val="009A700C"/>
    <w:rsid w:val="009B0C88"/>
    <w:rsid w:val="009B11B8"/>
    <w:rsid w:val="009B17B2"/>
    <w:rsid w:val="009B226B"/>
    <w:rsid w:val="009B23AE"/>
    <w:rsid w:val="009B25C5"/>
    <w:rsid w:val="009B2C58"/>
    <w:rsid w:val="009B33DA"/>
    <w:rsid w:val="009B41CF"/>
    <w:rsid w:val="009B5C32"/>
    <w:rsid w:val="009B5E46"/>
    <w:rsid w:val="009B6BD9"/>
    <w:rsid w:val="009B77A7"/>
    <w:rsid w:val="009C07E5"/>
    <w:rsid w:val="009C09C2"/>
    <w:rsid w:val="009C195A"/>
    <w:rsid w:val="009C33DA"/>
    <w:rsid w:val="009C4752"/>
    <w:rsid w:val="009C49DB"/>
    <w:rsid w:val="009C4A13"/>
    <w:rsid w:val="009C5B77"/>
    <w:rsid w:val="009C6121"/>
    <w:rsid w:val="009C6F94"/>
    <w:rsid w:val="009C7D9E"/>
    <w:rsid w:val="009D04D0"/>
    <w:rsid w:val="009D07D3"/>
    <w:rsid w:val="009D0D81"/>
    <w:rsid w:val="009D1672"/>
    <w:rsid w:val="009D1EAE"/>
    <w:rsid w:val="009D2349"/>
    <w:rsid w:val="009D31DF"/>
    <w:rsid w:val="009D3722"/>
    <w:rsid w:val="009D37EB"/>
    <w:rsid w:val="009D3BF6"/>
    <w:rsid w:val="009D440D"/>
    <w:rsid w:val="009D4446"/>
    <w:rsid w:val="009D4AAD"/>
    <w:rsid w:val="009D4B52"/>
    <w:rsid w:val="009D4E32"/>
    <w:rsid w:val="009D5DDD"/>
    <w:rsid w:val="009D6927"/>
    <w:rsid w:val="009E091C"/>
    <w:rsid w:val="009E0CE1"/>
    <w:rsid w:val="009E3399"/>
    <w:rsid w:val="009E350F"/>
    <w:rsid w:val="009E4357"/>
    <w:rsid w:val="009E5634"/>
    <w:rsid w:val="009E7E68"/>
    <w:rsid w:val="009F04FB"/>
    <w:rsid w:val="009F1049"/>
    <w:rsid w:val="009F18E9"/>
    <w:rsid w:val="009F4513"/>
    <w:rsid w:val="009F5094"/>
    <w:rsid w:val="009F632C"/>
    <w:rsid w:val="009F6D62"/>
    <w:rsid w:val="009F6ED9"/>
    <w:rsid w:val="00A0005D"/>
    <w:rsid w:val="00A0016E"/>
    <w:rsid w:val="00A00FDE"/>
    <w:rsid w:val="00A01172"/>
    <w:rsid w:val="00A018E0"/>
    <w:rsid w:val="00A01AED"/>
    <w:rsid w:val="00A022DC"/>
    <w:rsid w:val="00A03230"/>
    <w:rsid w:val="00A034F7"/>
    <w:rsid w:val="00A03631"/>
    <w:rsid w:val="00A036B4"/>
    <w:rsid w:val="00A03AC2"/>
    <w:rsid w:val="00A03FAD"/>
    <w:rsid w:val="00A046D2"/>
    <w:rsid w:val="00A06537"/>
    <w:rsid w:val="00A067F6"/>
    <w:rsid w:val="00A06CD8"/>
    <w:rsid w:val="00A07365"/>
    <w:rsid w:val="00A1006B"/>
    <w:rsid w:val="00A10689"/>
    <w:rsid w:val="00A109E9"/>
    <w:rsid w:val="00A10CDA"/>
    <w:rsid w:val="00A1222E"/>
    <w:rsid w:val="00A12942"/>
    <w:rsid w:val="00A13621"/>
    <w:rsid w:val="00A1381F"/>
    <w:rsid w:val="00A13AA0"/>
    <w:rsid w:val="00A13C82"/>
    <w:rsid w:val="00A13CA6"/>
    <w:rsid w:val="00A142BC"/>
    <w:rsid w:val="00A1483A"/>
    <w:rsid w:val="00A1526C"/>
    <w:rsid w:val="00A152A2"/>
    <w:rsid w:val="00A15A6B"/>
    <w:rsid w:val="00A16434"/>
    <w:rsid w:val="00A167BA"/>
    <w:rsid w:val="00A16A87"/>
    <w:rsid w:val="00A20515"/>
    <w:rsid w:val="00A220CB"/>
    <w:rsid w:val="00A22DCB"/>
    <w:rsid w:val="00A23B8C"/>
    <w:rsid w:val="00A23E39"/>
    <w:rsid w:val="00A24823"/>
    <w:rsid w:val="00A24AFB"/>
    <w:rsid w:val="00A2589C"/>
    <w:rsid w:val="00A26A05"/>
    <w:rsid w:val="00A27CF5"/>
    <w:rsid w:val="00A309A6"/>
    <w:rsid w:val="00A30B72"/>
    <w:rsid w:val="00A3219B"/>
    <w:rsid w:val="00A32252"/>
    <w:rsid w:val="00A33228"/>
    <w:rsid w:val="00A33D7A"/>
    <w:rsid w:val="00A34D76"/>
    <w:rsid w:val="00A35001"/>
    <w:rsid w:val="00A3648F"/>
    <w:rsid w:val="00A36FB2"/>
    <w:rsid w:val="00A37C2D"/>
    <w:rsid w:val="00A37DE0"/>
    <w:rsid w:val="00A40B7A"/>
    <w:rsid w:val="00A42140"/>
    <w:rsid w:val="00A42E31"/>
    <w:rsid w:val="00A43820"/>
    <w:rsid w:val="00A44B67"/>
    <w:rsid w:val="00A44D06"/>
    <w:rsid w:val="00A458A2"/>
    <w:rsid w:val="00A45D78"/>
    <w:rsid w:val="00A47723"/>
    <w:rsid w:val="00A50909"/>
    <w:rsid w:val="00A52F61"/>
    <w:rsid w:val="00A54006"/>
    <w:rsid w:val="00A55997"/>
    <w:rsid w:val="00A56032"/>
    <w:rsid w:val="00A564A1"/>
    <w:rsid w:val="00A56913"/>
    <w:rsid w:val="00A57204"/>
    <w:rsid w:val="00A572FA"/>
    <w:rsid w:val="00A57FF6"/>
    <w:rsid w:val="00A601B4"/>
    <w:rsid w:val="00A607A8"/>
    <w:rsid w:val="00A6110C"/>
    <w:rsid w:val="00A613EC"/>
    <w:rsid w:val="00A61ABF"/>
    <w:rsid w:val="00A61FB6"/>
    <w:rsid w:val="00A62391"/>
    <w:rsid w:val="00A623BC"/>
    <w:rsid w:val="00A62E3D"/>
    <w:rsid w:val="00A63AA9"/>
    <w:rsid w:val="00A63C64"/>
    <w:rsid w:val="00A64D40"/>
    <w:rsid w:val="00A64ED5"/>
    <w:rsid w:val="00A656C5"/>
    <w:rsid w:val="00A65C5F"/>
    <w:rsid w:val="00A66624"/>
    <w:rsid w:val="00A673A0"/>
    <w:rsid w:val="00A67E0A"/>
    <w:rsid w:val="00A7041F"/>
    <w:rsid w:val="00A7066A"/>
    <w:rsid w:val="00A70E9D"/>
    <w:rsid w:val="00A70FFA"/>
    <w:rsid w:val="00A71AAE"/>
    <w:rsid w:val="00A728FE"/>
    <w:rsid w:val="00A72F3A"/>
    <w:rsid w:val="00A73112"/>
    <w:rsid w:val="00A73E9A"/>
    <w:rsid w:val="00A74175"/>
    <w:rsid w:val="00A746EE"/>
    <w:rsid w:val="00A77295"/>
    <w:rsid w:val="00A77729"/>
    <w:rsid w:val="00A77C26"/>
    <w:rsid w:val="00A80006"/>
    <w:rsid w:val="00A8010E"/>
    <w:rsid w:val="00A8038D"/>
    <w:rsid w:val="00A80DD7"/>
    <w:rsid w:val="00A8120B"/>
    <w:rsid w:val="00A81547"/>
    <w:rsid w:val="00A8175D"/>
    <w:rsid w:val="00A82372"/>
    <w:rsid w:val="00A82650"/>
    <w:rsid w:val="00A82AE1"/>
    <w:rsid w:val="00A84275"/>
    <w:rsid w:val="00A847DE"/>
    <w:rsid w:val="00A84B31"/>
    <w:rsid w:val="00A85AFC"/>
    <w:rsid w:val="00A86B84"/>
    <w:rsid w:val="00A87893"/>
    <w:rsid w:val="00A901B3"/>
    <w:rsid w:val="00A9036B"/>
    <w:rsid w:val="00A9080D"/>
    <w:rsid w:val="00A9187E"/>
    <w:rsid w:val="00A923D5"/>
    <w:rsid w:val="00A92499"/>
    <w:rsid w:val="00A92C00"/>
    <w:rsid w:val="00A93214"/>
    <w:rsid w:val="00A935AA"/>
    <w:rsid w:val="00A93B5C"/>
    <w:rsid w:val="00A942DE"/>
    <w:rsid w:val="00A956C3"/>
    <w:rsid w:val="00A9631B"/>
    <w:rsid w:val="00A96EDE"/>
    <w:rsid w:val="00A97F38"/>
    <w:rsid w:val="00A97F7C"/>
    <w:rsid w:val="00AA0E02"/>
    <w:rsid w:val="00AA1750"/>
    <w:rsid w:val="00AA2C18"/>
    <w:rsid w:val="00AA48C3"/>
    <w:rsid w:val="00AA5464"/>
    <w:rsid w:val="00AA5993"/>
    <w:rsid w:val="00AA6FF9"/>
    <w:rsid w:val="00AA7B0E"/>
    <w:rsid w:val="00AB1857"/>
    <w:rsid w:val="00AB1AE1"/>
    <w:rsid w:val="00AB3029"/>
    <w:rsid w:val="00AB45BF"/>
    <w:rsid w:val="00AB547B"/>
    <w:rsid w:val="00AB5FD2"/>
    <w:rsid w:val="00AC037E"/>
    <w:rsid w:val="00AC092A"/>
    <w:rsid w:val="00AC0C42"/>
    <w:rsid w:val="00AC1B9B"/>
    <w:rsid w:val="00AC24E7"/>
    <w:rsid w:val="00AC29AD"/>
    <w:rsid w:val="00AC2A4C"/>
    <w:rsid w:val="00AC3F5E"/>
    <w:rsid w:val="00AC5125"/>
    <w:rsid w:val="00AC544C"/>
    <w:rsid w:val="00AC5970"/>
    <w:rsid w:val="00AC7772"/>
    <w:rsid w:val="00AD01BE"/>
    <w:rsid w:val="00AD09F8"/>
    <w:rsid w:val="00AD19B7"/>
    <w:rsid w:val="00AD24B1"/>
    <w:rsid w:val="00AD2A48"/>
    <w:rsid w:val="00AD36F6"/>
    <w:rsid w:val="00AD3DE1"/>
    <w:rsid w:val="00AD409B"/>
    <w:rsid w:val="00AD54BF"/>
    <w:rsid w:val="00AD5753"/>
    <w:rsid w:val="00AD5A66"/>
    <w:rsid w:val="00AD6342"/>
    <w:rsid w:val="00AD6B2C"/>
    <w:rsid w:val="00AD6FA6"/>
    <w:rsid w:val="00AE05DC"/>
    <w:rsid w:val="00AE15AD"/>
    <w:rsid w:val="00AE2723"/>
    <w:rsid w:val="00AE3571"/>
    <w:rsid w:val="00AE3759"/>
    <w:rsid w:val="00AE3780"/>
    <w:rsid w:val="00AE4421"/>
    <w:rsid w:val="00AE5349"/>
    <w:rsid w:val="00AE736A"/>
    <w:rsid w:val="00AE7F3F"/>
    <w:rsid w:val="00AF0432"/>
    <w:rsid w:val="00AF0BAB"/>
    <w:rsid w:val="00AF10CE"/>
    <w:rsid w:val="00AF1BBA"/>
    <w:rsid w:val="00AF21CB"/>
    <w:rsid w:val="00AF2469"/>
    <w:rsid w:val="00AF2665"/>
    <w:rsid w:val="00AF2ED0"/>
    <w:rsid w:val="00AF3665"/>
    <w:rsid w:val="00AF38E1"/>
    <w:rsid w:val="00AF448B"/>
    <w:rsid w:val="00AF44DC"/>
    <w:rsid w:val="00AF6157"/>
    <w:rsid w:val="00AF6479"/>
    <w:rsid w:val="00AF6642"/>
    <w:rsid w:val="00AF691E"/>
    <w:rsid w:val="00AF724B"/>
    <w:rsid w:val="00B0169A"/>
    <w:rsid w:val="00B02790"/>
    <w:rsid w:val="00B02A55"/>
    <w:rsid w:val="00B02CB6"/>
    <w:rsid w:val="00B05190"/>
    <w:rsid w:val="00B053E1"/>
    <w:rsid w:val="00B0577B"/>
    <w:rsid w:val="00B05E2D"/>
    <w:rsid w:val="00B07E8C"/>
    <w:rsid w:val="00B10899"/>
    <w:rsid w:val="00B12A24"/>
    <w:rsid w:val="00B1347C"/>
    <w:rsid w:val="00B14691"/>
    <w:rsid w:val="00B146F0"/>
    <w:rsid w:val="00B15914"/>
    <w:rsid w:val="00B16024"/>
    <w:rsid w:val="00B1602A"/>
    <w:rsid w:val="00B16061"/>
    <w:rsid w:val="00B16943"/>
    <w:rsid w:val="00B17179"/>
    <w:rsid w:val="00B204AD"/>
    <w:rsid w:val="00B20CFC"/>
    <w:rsid w:val="00B21900"/>
    <w:rsid w:val="00B22B08"/>
    <w:rsid w:val="00B23DC5"/>
    <w:rsid w:val="00B24646"/>
    <w:rsid w:val="00B24657"/>
    <w:rsid w:val="00B24D4F"/>
    <w:rsid w:val="00B252DB"/>
    <w:rsid w:val="00B2530D"/>
    <w:rsid w:val="00B25460"/>
    <w:rsid w:val="00B25D51"/>
    <w:rsid w:val="00B260F0"/>
    <w:rsid w:val="00B2634F"/>
    <w:rsid w:val="00B27A92"/>
    <w:rsid w:val="00B30596"/>
    <w:rsid w:val="00B3083F"/>
    <w:rsid w:val="00B30CD9"/>
    <w:rsid w:val="00B311A6"/>
    <w:rsid w:val="00B313E6"/>
    <w:rsid w:val="00B317F1"/>
    <w:rsid w:val="00B318DF"/>
    <w:rsid w:val="00B31962"/>
    <w:rsid w:val="00B31A70"/>
    <w:rsid w:val="00B31C24"/>
    <w:rsid w:val="00B31C3D"/>
    <w:rsid w:val="00B31FCE"/>
    <w:rsid w:val="00B320AD"/>
    <w:rsid w:val="00B329AB"/>
    <w:rsid w:val="00B33E21"/>
    <w:rsid w:val="00B3470C"/>
    <w:rsid w:val="00B358B6"/>
    <w:rsid w:val="00B35E39"/>
    <w:rsid w:val="00B369A2"/>
    <w:rsid w:val="00B36FB8"/>
    <w:rsid w:val="00B377A0"/>
    <w:rsid w:val="00B37B1A"/>
    <w:rsid w:val="00B40ECC"/>
    <w:rsid w:val="00B40EFC"/>
    <w:rsid w:val="00B4124B"/>
    <w:rsid w:val="00B41471"/>
    <w:rsid w:val="00B41B27"/>
    <w:rsid w:val="00B4223D"/>
    <w:rsid w:val="00B42716"/>
    <w:rsid w:val="00B45648"/>
    <w:rsid w:val="00B45FBE"/>
    <w:rsid w:val="00B461BE"/>
    <w:rsid w:val="00B46AE5"/>
    <w:rsid w:val="00B46E02"/>
    <w:rsid w:val="00B511D6"/>
    <w:rsid w:val="00B52D32"/>
    <w:rsid w:val="00B53C88"/>
    <w:rsid w:val="00B5444E"/>
    <w:rsid w:val="00B54C0C"/>
    <w:rsid w:val="00B55AF6"/>
    <w:rsid w:val="00B571C1"/>
    <w:rsid w:val="00B600A9"/>
    <w:rsid w:val="00B60DFD"/>
    <w:rsid w:val="00B6157D"/>
    <w:rsid w:val="00B61776"/>
    <w:rsid w:val="00B621F5"/>
    <w:rsid w:val="00B62E90"/>
    <w:rsid w:val="00B6316A"/>
    <w:rsid w:val="00B640AC"/>
    <w:rsid w:val="00B6428A"/>
    <w:rsid w:val="00B645FF"/>
    <w:rsid w:val="00B648AF"/>
    <w:rsid w:val="00B65224"/>
    <w:rsid w:val="00B65F0B"/>
    <w:rsid w:val="00B662B7"/>
    <w:rsid w:val="00B70954"/>
    <w:rsid w:val="00B71322"/>
    <w:rsid w:val="00B715F3"/>
    <w:rsid w:val="00B71887"/>
    <w:rsid w:val="00B72482"/>
    <w:rsid w:val="00B7278A"/>
    <w:rsid w:val="00B72814"/>
    <w:rsid w:val="00B72A94"/>
    <w:rsid w:val="00B73F6F"/>
    <w:rsid w:val="00B751D2"/>
    <w:rsid w:val="00B753AE"/>
    <w:rsid w:val="00B75D0E"/>
    <w:rsid w:val="00B76145"/>
    <w:rsid w:val="00B7787C"/>
    <w:rsid w:val="00B77B37"/>
    <w:rsid w:val="00B77B3C"/>
    <w:rsid w:val="00B807F0"/>
    <w:rsid w:val="00B80944"/>
    <w:rsid w:val="00B8126E"/>
    <w:rsid w:val="00B8131D"/>
    <w:rsid w:val="00B822E8"/>
    <w:rsid w:val="00B82373"/>
    <w:rsid w:val="00B828B5"/>
    <w:rsid w:val="00B833EA"/>
    <w:rsid w:val="00B83A51"/>
    <w:rsid w:val="00B83B00"/>
    <w:rsid w:val="00B84132"/>
    <w:rsid w:val="00B84381"/>
    <w:rsid w:val="00B84E4F"/>
    <w:rsid w:val="00B859D2"/>
    <w:rsid w:val="00B86498"/>
    <w:rsid w:val="00B87EC8"/>
    <w:rsid w:val="00B91CFB"/>
    <w:rsid w:val="00B92D5C"/>
    <w:rsid w:val="00B93D2E"/>
    <w:rsid w:val="00B94CF3"/>
    <w:rsid w:val="00B94DFC"/>
    <w:rsid w:val="00B96417"/>
    <w:rsid w:val="00B96D4D"/>
    <w:rsid w:val="00B97BAD"/>
    <w:rsid w:val="00B97C16"/>
    <w:rsid w:val="00B97F9E"/>
    <w:rsid w:val="00BA0B23"/>
    <w:rsid w:val="00BA0F90"/>
    <w:rsid w:val="00BA148E"/>
    <w:rsid w:val="00BA19BE"/>
    <w:rsid w:val="00BA2450"/>
    <w:rsid w:val="00BA32E0"/>
    <w:rsid w:val="00BA380A"/>
    <w:rsid w:val="00BA3B7B"/>
    <w:rsid w:val="00BA412D"/>
    <w:rsid w:val="00BA4F08"/>
    <w:rsid w:val="00BA5A53"/>
    <w:rsid w:val="00BA5FF4"/>
    <w:rsid w:val="00BA6987"/>
    <w:rsid w:val="00BA6BAE"/>
    <w:rsid w:val="00BA73B0"/>
    <w:rsid w:val="00BB01CF"/>
    <w:rsid w:val="00BB09A7"/>
    <w:rsid w:val="00BB13B8"/>
    <w:rsid w:val="00BB19C9"/>
    <w:rsid w:val="00BB1B01"/>
    <w:rsid w:val="00BB2FA2"/>
    <w:rsid w:val="00BB2FCD"/>
    <w:rsid w:val="00BB31D9"/>
    <w:rsid w:val="00BB41E2"/>
    <w:rsid w:val="00BB489D"/>
    <w:rsid w:val="00BB4FAF"/>
    <w:rsid w:val="00BB6D19"/>
    <w:rsid w:val="00BB7641"/>
    <w:rsid w:val="00BC13BD"/>
    <w:rsid w:val="00BC1CF7"/>
    <w:rsid w:val="00BC2109"/>
    <w:rsid w:val="00BC2AC0"/>
    <w:rsid w:val="00BC4346"/>
    <w:rsid w:val="00BC4736"/>
    <w:rsid w:val="00BC53D0"/>
    <w:rsid w:val="00BC54D7"/>
    <w:rsid w:val="00BC59CA"/>
    <w:rsid w:val="00BC5FF2"/>
    <w:rsid w:val="00BC621A"/>
    <w:rsid w:val="00BC6E82"/>
    <w:rsid w:val="00BD0DBE"/>
    <w:rsid w:val="00BD1FF5"/>
    <w:rsid w:val="00BD22FC"/>
    <w:rsid w:val="00BD286D"/>
    <w:rsid w:val="00BD2A77"/>
    <w:rsid w:val="00BD3089"/>
    <w:rsid w:val="00BD4314"/>
    <w:rsid w:val="00BD4F5C"/>
    <w:rsid w:val="00BD62A7"/>
    <w:rsid w:val="00BD7DCF"/>
    <w:rsid w:val="00BE0213"/>
    <w:rsid w:val="00BE03A3"/>
    <w:rsid w:val="00BE0489"/>
    <w:rsid w:val="00BE0909"/>
    <w:rsid w:val="00BE0D41"/>
    <w:rsid w:val="00BE12BA"/>
    <w:rsid w:val="00BE272F"/>
    <w:rsid w:val="00BE37AE"/>
    <w:rsid w:val="00BE3F68"/>
    <w:rsid w:val="00BE4746"/>
    <w:rsid w:val="00BE7052"/>
    <w:rsid w:val="00BE70DA"/>
    <w:rsid w:val="00BE7220"/>
    <w:rsid w:val="00BE7550"/>
    <w:rsid w:val="00BE7A83"/>
    <w:rsid w:val="00BE7B72"/>
    <w:rsid w:val="00BF1329"/>
    <w:rsid w:val="00BF3336"/>
    <w:rsid w:val="00BF3496"/>
    <w:rsid w:val="00BF34D0"/>
    <w:rsid w:val="00BF4123"/>
    <w:rsid w:val="00BF44AA"/>
    <w:rsid w:val="00BF4894"/>
    <w:rsid w:val="00BF4B7D"/>
    <w:rsid w:val="00BF586E"/>
    <w:rsid w:val="00BF5FB1"/>
    <w:rsid w:val="00BF65C2"/>
    <w:rsid w:val="00BF6655"/>
    <w:rsid w:val="00C006CE"/>
    <w:rsid w:val="00C00859"/>
    <w:rsid w:val="00C00FF7"/>
    <w:rsid w:val="00C01F28"/>
    <w:rsid w:val="00C0331F"/>
    <w:rsid w:val="00C0444E"/>
    <w:rsid w:val="00C04B17"/>
    <w:rsid w:val="00C05937"/>
    <w:rsid w:val="00C05D35"/>
    <w:rsid w:val="00C06505"/>
    <w:rsid w:val="00C07470"/>
    <w:rsid w:val="00C07AA1"/>
    <w:rsid w:val="00C10B99"/>
    <w:rsid w:val="00C10F65"/>
    <w:rsid w:val="00C11189"/>
    <w:rsid w:val="00C117E2"/>
    <w:rsid w:val="00C119A0"/>
    <w:rsid w:val="00C11E49"/>
    <w:rsid w:val="00C13BF9"/>
    <w:rsid w:val="00C1496D"/>
    <w:rsid w:val="00C16A0C"/>
    <w:rsid w:val="00C16DFE"/>
    <w:rsid w:val="00C20096"/>
    <w:rsid w:val="00C20AA8"/>
    <w:rsid w:val="00C20E9B"/>
    <w:rsid w:val="00C21394"/>
    <w:rsid w:val="00C24018"/>
    <w:rsid w:val="00C241A3"/>
    <w:rsid w:val="00C24E99"/>
    <w:rsid w:val="00C266D8"/>
    <w:rsid w:val="00C26F63"/>
    <w:rsid w:val="00C27192"/>
    <w:rsid w:val="00C3016B"/>
    <w:rsid w:val="00C318C2"/>
    <w:rsid w:val="00C31980"/>
    <w:rsid w:val="00C3267E"/>
    <w:rsid w:val="00C33158"/>
    <w:rsid w:val="00C3424B"/>
    <w:rsid w:val="00C3454F"/>
    <w:rsid w:val="00C34908"/>
    <w:rsid w:val="00C35509"/>
    <w:rsid w:val="00C35A9F"/>
    <w:rsid w:val="00C3666E"/>
    <w:rsid w:val="00C3681C"/>
    <w:rsid w:val="00C40A96"/>
    <w:rsid w:val="00C4156C"/>
    <w:rsid w:val="00C4190D"/>
    <w:rsid w:val="00C41B37"/>
    <w:rsid w:val="00C4259B"/>
    <w:rsid w:val="00C42C39"/>
    <w:rsid w:val="00C42EB6"/>
    <w:rsid w:val="00C43269"/>
    <w:rsid w:val="00C43310"/>
    <w:rsid w:val="00C43851"/>
    <w:rsid w:val="00C439BE"/>
    <w:rsid w:val="00C43DC7"/>
    <w:rsid w:val="00C4444D"/>
    <w:rsid w:val="00C4465D"/>
    <w:rsid w:val="00C45A09"/>
    <w:rsid w:val="00C45E09"/>
    <w:rsid w:val="00C4743C"/>
    <w:rsid w:val="00C50846"/>
    <w:rsid w:val="00C50973"/>
    <w:rsid w:val="00C50A35"/>
    <w:rsid w:val="00C52177"/>
    <w:rsid w:val="00C53A5F"/>
    <w:rsid w:val="00C54286"/>
    <w:rsid w:val="00C5660A"/>
    <w:rsid w:val="00C56F90"/>
    <w:rsid w:val="00C57EA2"/>
    <w:rsid w:val="00C57F8D"/>
    <w:rsid w:val="00C602F2"/>
    <w:rsid w:val="00C6071A"/>
    <w:rsid w:val="00C6099D"/>
    <w:rsid w:val="00C62193"/>
    <w:rsid w:val="00C622FC"/>
    <w:rsid w:val="00C62DAA"/>
    <w:rsid w:val="00C634A4"/>
    <w:rsid w:val="00C6355D"/>
    <w:rsid w:val="00C636E1"/>
    <w:rsid w:val="00C64064"/>
    <w:rsid w:val="00C66258"/>
    <w:rsid w:val="00C6728B"/>
    <w:rsid w:val="00C67D0D"/>
    <w:rsid w:val="00C67D8E"/>
    <w:rsid w:val="00C70532"/>
    <w:rsid w:val="00C70997"/>
    <w:rsid w:val="00C70F06"/>
    <w:rsid w:val="00C72836"/>
    <w:rsid w:val="00C72952"/>
    <w:rsid w:val="00C72A85"/>
    <w:rsid w:val="00C732BA"/>
    <w:rsid w:val="00C7485B"/>
    <w:rsid w:val="00C74913"/>
    <w:rsid w:val="00C74F95"/>
    <w:rsid w:val="00C75851"/>
    <w:rsid w:val="00C75A74"/>
    <w:rsid w:val="00C75B9D"/>
    <w:rsid w:val="00C82658"/>
    <w:rsid w:val="00C82F25"/>
    <w:rsid w:val="00C835E3"/>
    <w:rsid w:val="00C84FF8"/>
    <w:rsid w:val="00C85BF3"/>
    <w:rsid w:val="00C8649E"/>
    <w:rsid w:val="00C87299"/>
    <w:rsid w:val="00C907E4"/>
    <w:rsid w:val="00C918EE"/>
    <w:rsid w:val="00C926B3"/>
    <w:rsid w:val="00C933E7"/>
    <w:rsid w:val="00C934DF"/>
    <w:rsid w:val="00C9547B"/>
    <w:rsid w:val="00C97562"/>
    <w:rsid w:val="00C9788F"/>
    <w:rsid w:val="00C97F69"/>
    <w:rsid w:val="00CA02DA"/>
    <w:rsid w:val="00CA0402"/>
    <w:rsid w:val="00CA073C"/>
    <w:rsid w:val="00CA08B2"/>
    <w:rsid w:val="00CA0D7C"/>
    <w:rsid w:val="00CA1522"/>
    <w:rsid w:val="00CA27BE"/>
    <w:rsid w:val="00CA3C17"/>
    <w:rsid w:val="00CA3F4B"/>
    <w:rsid w:val="00CA408B"/>
    <w:rsid w:val="00CA4297"/>
    <w:rsid w:val="00CA4399"/>
    <w:rsid w:val="00CA4B51"/>
    <w:rsid w:val="00CA4F92"/>
    <w:rsid w:val="00CA58C5"/>
    <w:rsid w:val="00CA6949"/>
    <w:rsid w:val="00CA6F57"/>
    <w:rsid w:val="00CA7D49"/>
    <w:rsid w:val="00CB005F"/>
    <w:rsid w:val="00CB2646"/>
    <w:rsid w:val="00CB6A36"/>
    <w:rsid w:val="00CB6F9B"/>
    <w:rsid w:val="00CB7B15"/>
    <w:rsid w:val="00CC006C"/>
    <w:rsid w:val="00CC01A5"/>
    <w:rsid w:val="00CC082D"/>
    <w:rsid w:val="00CC1203"/>
    <w:rsid w:val="00CC18EC"/>
    <w:rsid w:val="00CC1A50"/>
    <w:rsid w:val="00CC2249"/>
    <w:rsid w:val="00CC31AF"/>
    <w:rsid w:val="00CC3C20"/>
    <w:rsid w:val="00CC4CDE"/>
    <w:rsid w:val="00CC4ED4"/>
    <w:rsid w:val="00CC5063"/>
    <w:rsid w:val="00CC52B5"/>
    <w:rsid w:val="00CC581A"/>
    <w:rsid w:val="00CC5A77"/>
    <w:rsid w:val="00CC61E5"/>
    <w:rsid w:val="00CC6A67"/>
    <w:rsid w:val="00CC700A"/>
    <w:rsid w:val="00CC730D"/>
    <w:rsid w:val="00CC736A"/>
    <w:rsid w:val="00CC77B8"/>
    <w:rsid w:val="00CC7A5E"/>
    <w:rsid w:val="00CD0060"/>
    <w:rsid w:val="00CD12F5"/>
    <w:rsid w:val="00CD1A1A"/>
    <w:rsid w:val="00CD241C"/>
    <w:rsid w:val="00CD3906"/>
    <w:rsid w:val="00CD4F9C"/>
    <w:rsid w:val="00CD57C2"/>
    <w:rsid w:val="00CE038E"/>
    <w:rsid w:val="00CE106B"/>
    <w:rsid w:val="00CE108F"/>
    <w:rsid w:val="00CE15FC"/>
    <w:rsid w:val="00CE3516"/>
    <w:rsid w:val="00CE5691"/>
    <w:rsid w:val="00CE58DB"/>
    <w:rsid w:val="00CE5D77"/>
    <w:rsid w:val="00CE6D61"/>
    <w:rsid w:val="00CF020E"/>
    <w:rsid w:val="00CF1AE3"/>
    <w:rsid w:val="00CF2794"/>
    <w:rsid w:val="00CF302F"/>
    <w:rsid w:val="00CF35A8"/>
    <w:rsid w:val="00CF36C3"/>
    <w:rsid w:val="00CF37A0"/>
    <w:rsid w:val="00CF7101"/>
    <w:rsid w:val="00D0046F"/>
    <w:rsid w:val="00D00F52"/>
    <w:rsid w:val="00D01553"/>
    <w:rsid w:val="00D02287"/>
    <w:rsid w:val="00D039D6"/>
    <w:rsid w:val="00D03B10"/>
    <w:rsid w:val="00D03D4E"/>
    <w:rsid w:val="00D03FE7"/>
    <w:rsid w:val="00D0405B"/>
    <w:rsid w:val="00D0430F"/>
    <w:rsid w:val="00D04453"/>
    <w:rsid w:val="00D04BC0"/>
    <w:rsid w:val="00D054D8"/>
    <w:rsid w:val="00D069E5"/>
    <w:rsid w:val="00D07838"/>
    <w:rsid w:val="00D10904"/>
    <w:rsid w:val="00D10EB8"/>
    <w:rsid w:val="00D10FEA"/>
    <w:rsid w:val="00D11412"/>
    <w:rsid w:val="00D117DF"/>
    <w:rsid w:val="00D120AC"/>
    <w:rsid w:val="00D13D5B"/>
    <w:rsid w:val="00D14B5F"/>
    <w:rsid w:val="00D14D6F"/>
    <w:rsid w:val="00D15544"/>
    <w:rsid w:val="00D15BFA"/>
    <w:rsid w:val="00D16712"/>
    <w:rsid w:val="00D16A53"/>
    <w:rsid w:val="00D17AB0"/>
    <w:rsid w:val="00D204F9"/>
    <w:rsid w:val="00D206D1"/>
    <w:rsid w:val="00D20DE6"/>
    <w:rsid w:val="00D20EEC"/>
    <w:rsid w:val="00D23346"/>
    <w:rsid w:val="00D235CD"/>
    <w:rsid w:val="00D23D0F"/>
    <w:rsid w:val="00D24A83"/>
    <w:rsid w:val="00D25E30"/>
    <w:rsid w:val="00D277F3"/>
    <w:rsid w:val="00D3041C"/>
    <w:rsid w:val="00D30BBA"/>
    <w:rsid w:val="00D314C9"/>
    <w:rsid w:val="00D31721"/>
    <w:rsid w:val="00D33B86"/>
    <w:rsid w:val="00D33ED8"/>
    <w:rsid w:val="00D36808"/>
    <w:rsid w:val="00D37688"/>
    <w:rsid w:val="00D37A97"/>
    <w:rsid w:val="00D37C65"/>
    <w:rsid w:val="00D37CAD"/>
    <w:rsid w:val="00D414F6"/>
    <w:rsid w:val="00D41D01"/>
    <w:rsid w:val="00D4201E"/>
    <w:rsid w:val="00D426B5"/>
    <w:rsid w:val="00D42C3F"/>
    <w:rsid w:val="00D42C72"/>
    <w:rsid w:val="00D438A3"/>
    <w:rsid w:val="00D43CCC"/>
    <w:rsid w:val="00D440F2"/>
    <w:rsid w:val="00D44310"/>
    <w:rsid w:val="00D44EE5"/>
    <w:rsid w:val="00D451ED"/>
    <w:rsid w:val="00D454F3"/>
    <w:rsid w:val="00D458B7"/>
    <w:rsid w:val="00D4649D"/>
    <w:rsid w:val="00D46547"/>
    <w:rsid w:val="00D478DF"/>
    <w:rsid w:val="00D50A49"/>
    <w:rsid w:val="00D511F2"/>
    <w:rsid w:val="00D53510"/>
    <w:rsid w:val="00D553AD"/>
    <w:rsid w:val="00D559B2"/>
    <w:rsid w:val="00D55A8B"/>
    <w:rsid w:val="00D55DE9"/>
    <w:rsid w:val="00D55F27"/>
    <w:rsid w:val="00D560A6"/>
    <w:rsid w:val="00D56F88"/>
    <w:rsid w:val="00D57B28"/>
    <w:rsid w:val="00D605AF"/>
    <w:rsid w:val="00D6121E"/>
    <w:rsid w:val="00D616C5"/>
    <w:rsid w:val="00D62190"/>
    <w:rsid w:val="00D62DA9"/>
    <w:rsid w:val="00D6324C"/>
    <w:rsid w:val="00D6351F"/>
    <w:rsid w:val="00D63822"/>
    <w:rsid w:val="00D63BA3"/>
    <w:rsid w:val="00D64EDF"/>
    <w:rsid w:val="00D653BE"/>
    <w:rsid w:val="00D65AB3"/>
    <w:rsid w:val="00D65BC7"/>
    <w:rsid w:val="00D67C3F"/>
    <w:rsid w:val="00D67C6B"/>
    <w:rsid w:val="00D67C85"/>
    <w:rsid w:val="00D70608"/>
    <w:rsid w:val="00D70DBA"/>
    <w:rsid w:val="00D70FA3"/>
    <w:rsid w:val="00D72967"/>
    <w:rsid w:val="00D72DCD"/>
    <w:rsid w:val="00D72F18"/>
    <w:rsid w:val="00D730A6"/>
    <w:rsid w:val="00D73D5A"/>
    <w:rsid w:val="00D757C3"/>
    <w:rsid w:val="00D75AB7"/>
    <w:rsid w:val="00D76037"/>
    <w:rsid w:val="00D77055"/>
    <w:rsid w:val="00D77470"/>
    <w:rsid w:val="00D77A1E"/>
    <w:rsid w:val="00D8078E"/>
    <w:rsid w:val="00D80DB8"/>
    <w:rsid w:val="00D8153B"/>
    <w:rsid w:val="00D81540"/>
    <w:rsid w:val="00D815C7"/>
    <w:rsid w:val="00D84DC3"/>
    <w:rsid w:val="00D867E9"/>
    <w:rsid w:val="00D86FAC"/>
    <w:rsid w:val="00D87529"/>
    <w:rsid w:val="00D918B1"/>
    <w:rsid w:val="00D92DC1"/>
    <w:rsid w:val="00D9311A"/>
    <w:rsid w:val="00D9452F"/>
    <w:rsid w:val="00D946A1"/>
    <w:rsid w:val="00D9523C"/>
    <w:rsid w:val="00D9558D"/>
    <w:rsid w:val="00D96F22"/>
    <w:rsid w:val="00D970BD"/>
    <w:rsid w:val="00D97CED"/>
    <w:rsid w:val="00DA08BE"/>
    <w:rsid w:val="00DA14B1"/>
    <w:rsid w:val="00DA192C"/>
    <w:rsid w:val="00DA1AE3"/>
    <w:rsid w:val="00DA245F"/>
    <w:rsid w:val="00DA28DD"/>
    <w:rsid w:val="00DA2B02"/>
    <w:rsid w:val="00DA3313"/>
    <w:rsid w:val="00DA35D7"/>
    <w:rsid w:val="00DA4059"/>
    <w:rsid w:val="00DA497E"/>
    <w:rsid w:val="00DA5EE7"/>
    <w:rsid w:val="00DA63B0"/>
    <w:rsid w:val="00DA6EF7"/>
    <w:rsid w:val="00DA7510"/>
    <w:rsid w:val="00DA778C"/>
    <w:rsid w:val="00DA7984"/>
    <w:rsid w:val="00DA7A9A"/>
    <w:rsid w:val="00DB0157"/>
    <w:rsid w:val="00DB06B3"/>
    <w:rsid w:val="00DB07E0"/>
    <w:rsid w:val="00DB1A87"/>
    <w:rsid w:val="00DB2AF4"/>
    <w:rsid w:val="00DB2B00"/>
    <w:rsid w:val="00DB300C"/>
    <w:rsid w:val="00DB3972"/>
    <w:rsid w:val="00DB478A"/>
    <w:rsid w:val="00DB4DE1"/>
    <w:rsid w:val="00DB5251"/>
    <w:rsid w:val="00DB58C8"/>
    <w:rsid w:val="00DB5C9E"/>
    <w:rsid w:val="00DB685B"/>
    <w:rsid w:val="00DC03FF"/>
    <w:rsid w:val="00DC1151"/>
    <w:rsid w:val="00DC28E0"/>
    <w:rsid w:val="00DC2D27"/>
    <w:rsid w:val="00DC30F4"/>
    <w:rsid w:val="00DC3DFD"/>
    <w:rsid w:val="00DC4490"/>
    <w:rsid w:val="00DC4837"/>
    <w:rsid w:val="00DC4914"/>
    <w:rsid w:val="00DC4B75"/>
    <w:rsid w:val="00DC4C98"/>
    <w:rsid w:val="00DC55CB"/>
    <w:rsid w:val="00DC5E87"/>
    <w:rsid w:val="00DC6618"/>
    <w:rsid w:val="00DC6626"/>
    <w:rsid w:val="00DC66D1"/>
    <w:rsid w:val="00DC7BE4"/>
    <w:rsid w:val="00DD1DC2"/>
    <w:rsid w:val="00DD278E"/>
    <w:rsid w:val="00DD352C"/>
    <w:rsid w:val="00DD48E3"/>
    <w:rsid w:val="00DD4B10"/>
    <w:rsid w:val="00DD4C2C"/>
    <w:rsid w:val="00DD4CA1"/>
    <w:rsid w:val="00DD6280"/>
    <w:rsid w:val="00DD7445"/>
    <w:rsid w:val="00DD786A"/>
    <w:rsid w:val="00DE12A4"/>
    <w:rsid w:val="00DE1390"/>
    <w:rsid w:val="00DE2175"/>
    <w:rsid w:val="00DE30BA"/>
    <w:rsid w:val="00DE563D"/>
    <w:rsid w:val="00DE58C0"/>
    <w:rsid w:val="00DE5901"/>
    <w:rsid w:val="00DE5BF9"/>
    <w:rsid w:val="00DE5CE0"/>
    <w:rsid w:val="00DE5D4A"/>
    <w:rsid w:val="00DE668F"/>
    <w:rsid w:val="00DE69DC"/>
    <w:rsid w:val="00DE6D46"/>
    <w:rsid w:val="00DE712A"/>
    <w:rsid w:val="00DF002E"/>
    <w:rsid w:val="00DF0064"/>
    <w:rsid w:val="00DF0BDD"/>
    <w:rsid w:val="00DF107F"/>
    <w:rsid w:val="00DF190D"/>
    <w:rsid w:val="00DF328E"/>
    <w:rsid w:val="00DF33DB"/>
    <w:rsid w:val="00DF44CF"/>
    <w:rsid w:val="00DF50B3"/>
    <w:rsid w:val="00DF5BD3"/>
    <w:rsid w:val="00DF626B"/>
    <w:rsid w:val="00DF6403"/>
    <w:rsid w:val="00DF6454"/>
    <w:rsid w:val="00DF70EC"/>
    <w:rsid w:val="00DF75D1"/>
    <w:rsid w:val="00E000F8"/>
    <w:rsid w:val="00E00E97"/>
    <w:rsid w:val="00E0136E"/>
    <w:rsid w:val="00E01400"/>
    <w:rsid w:val="00E01D77"/>
    <w:rsid w:val="00E02B62"/>
    <w:rsid w:val="00E02CCB"/>
    <w:rsid w:val="00E03C3D"/>
    <w:rsid w:val="00E04073"/>
    <w:rsid w:val="00E04773"/>
    <w:rsid w:val="00E04FD7"/>
    <w:rsid w:val="00E06ADC"/>
    <w:rsid w:val="00E079F2"/>
    <w:rsid w:val="00E07EFB"/>
    <w:rsid w:val="00E10040"/>
    <w:rsid w:val="00E10B9A"/>
    <w:rsid w:val="00E11E78"/>
    <w:rsid w:val="00E11EB9"/>
    <w:rsid w:val="00E128ED"/>
    <w:rsid w:val="00E129E5"/>
    <w:rsid w:val="00E12C3C"/>
    <w:rsid w:val="00E12E89"/>
    <w:rsid w:val="00E13B17"/>
    <w:rsid w:val="00E14190"/>
    <w:rsid w:val="00E14430"/>
    <w:rsid w:val="00E148DD"/>
    <w:rsid w:val="00E15426"/>
    <w:rsid w:val="00E159A4"/>
    <w:rsid w:val="00E15FE2"/>
    <w:rsid w:val="00E20076"/>
    <w:rsid w:val="00E201D7"/>
    <w:rsid w:val="00E20C34"/>
    <w:rsid w:val="00E21647"/>
    <w:rsid w:val="00E21B42"/>
    <w:rsid w:val="00E21DED"/>
    <w:rsid w:val="00E2227E"/>
    <w:rsid w:val="00E2365E"/>
    <w:rsid w:val="00E2387F"/>
    <w:rsid w:val="00E23BE7"/>
    <w:rsid w:val="00E23CE5"/>
    <w:rsid w:val="00E24048"/>
    <w:rsid w:val="00E24A65"/>
    <w:rsid w:val="00E25DBB"/>
    <w:rsid w:val="00E26FDB"/>
    <w:rsid w:val="00E27D19"/>
    <w:rsid w:val="00E30084"/>
    <w:rsid w:val="00E309D5"/>
    <w:rsid w:val="00E312B3"/>
    <w:rsid w:val="00E3146D"/>
    <w:rsid w:val="00E31C8C"/>
    <w:rsid w:val="00E32C73"/>
    <w:rsid w:val="00E34663"/>
    <w:rsid w:val="00E34802"/>
    <w:rsid w:val="00E34C70"/>
    <w:rsid w:val="00E352E1"/>
    <w:rsid w:val="00E354CA"/>
    <w:rsid w:val="00E35BBD"/>
    <w:rsid w:val="00E366E0"/>
    <w:rsid w:val="00E36C38"/>
    <w:rsid w:val="00E37624"/>
    <w:rsid w:val="00E37A8B"/>
    <w:rsid w:val="00E40C7D"/>
    <w:rsid w:val="00E420BD"/>
    <w:rsid w:val="00E4250F"/>
    <w:rsid w:val="00E42EC4"/>
    <w:rsid w:val="00E43542"/>
    <w:rsid w:val="00E43DA7"/>
    <w:rsid w:val="00E4401E"/>
    <w:rsid w:val="00E44562"/>
    <w:rsid w:val="00E459C1"/>
    <w:rsid w:val="00E45D8D"/>
    <w:rsid w:val="00E45E19"/>
    <w:rsid w:val="00E467FF"/>
    <w:rsid w:val="00E46EDC"/>
    <w:rsid w:val="00E47A98"/>
    <w:rsid w:val="00E50A1B"/>
    <w:rsid w:val="00E512A7"/>
    <w:rsid w:val="00E5130B"/>
    <w:rsid w:val="00E522BE"/>
    <w:rsid w:val="00E53FF6"/>
    <w:rsid w:val="00E54E06"/>
    <w:rsid w:val="00E55504"/>
    <w:rsid w:val="00E559C6"/>
    <w:rsid w:val="00E55C62"/>
    <w:rsid w:val="00E55F25"/>
    <w:rsid w:val="00E56322"/>
    <w:rsid w:val="00E57896"/>
    <w:rsid w:val="00E57B1D"/>
    <w:rsid w:val="00E60C29"/>
    <w:rsid w:val="00E60D87"/>
    <w:rsid w:val="00E61066"/>
    <w:rsid w:val="00E61E33"/>
    <w:rsid w:val="00E63403"/>
    <w:rsid w:val="00E63A4C"/>
    <w:rsid w:val="00E6431F"/>
    <w:rsid w:val="00E64366"/>
    <w:rsid w:val="00E647AD"/>
    <w:rsid w:val="00E64ABB"/>
    <w:rsid w:val="00E64BEF"/>
    <w:rsid w:val="00E674D3"/>
    <w:rsid w:val="00E708A5"/>
    <w:rsid w:val="00E72A3B"/>
    <w:rsid w:val="00E73B45"/>
    <w:rsid w:val="00E73C1F"/>
    <w:rsid w:val="00E73D82"/>
    <w:rsid w:val="00E7493A"/>
    <w:rsid w:val="00E74C56"/>
    <w:rsid w:val="00E74E4A"/>
    <w:rsid w:val="00E74F64"/>
    <w:rsid w:val="00E75591"/>
    <w:rsid w:val="00E755A2"/>
    <w:rsid w:val="00E7603F"/>
    <w:rsid w:val="00E769F7"/>
    <w:rsid w:val="00E76AF9"/>
    <w:rsid w:val="00E772E0"/>
    <w:rsid w:val="00E77771"/>
    <w:rsid w:val="00E805F0"/>
    <w:rsid w:val="00E807B7"/>
    <w:rsid w:val="00E80E16"/>
    <w:rsid w:val="00E820EA"/>
    <w:rsid w:val="00E8210C"/>
    <w:rsid w:val="00E8248A"/>
    <w:rsid w:val="00E82918"/>
    <w:rsid w:val="00E82CA3"/>
    <w:rsid w:val="00E83F34"/>
    <w:rsid w:val="00E85CB4"/>
    <w:rsid w:val="00E874A6"/>
    <w:rsid w:val="00E87928"/>
    <w:rsid w:val="00E879CE"/>
    <w:rsid w:val="00E87A2D"/>
    <w:rsid w:val="00E90C34"/>
    <w:rsid w:val="00E9174B"/>
    <w:rsid w:val="00E935BE"/>
    <w:rsid w:val="00E936FB"/>
    <w:rsid w:val="00E93925"/>
    <w:rsid w:val="00E93A36"/>
    <w:rsid w:val="00E940A9"/>
    <w:rsid w:val="00E9442A"/>
    <w:rsid w:val="00E94C12"/>
    <w:rsid w:val="00E95089"/>
    <w:rsid w:val="00E950BA"/>
    <w:rsid w:val="00E950FB"/>
    <w:rsid w:val="00E9570D"/>
    <w:rsid w:val="00E9598E"/>
    <w:rsid w:val="00E96934"/>
    <w:rsid w:val="00E97899"/>
    <w:rsid w:val="00E979B4"/>
    <w:rsid w:val="00EA090F"/>
    <w:rsid w:val="00EA1CE9"/>
    <w:rsid w:val="00EA1F67"/>
    <w:rsid w:val="00EA2874"/>
    <w:rsid w:val="00EA2974"/>
    <w:rsid w:val="00EA2FAA"/>
    <w:rsid w:val="00EA3400"/>
    <w:rsid w:val="00EA3705"/>
    <w:rsid w:val="00EA3818"/>
    <w:rsid w:val="00EA42CC"/>
    <w:rsid w:val="00EA5AD0"/>
    <w:rsid w:val="00EA63F0"/>
    <w:rsid w:val="00EA6ACE"/>
    <w:rsid w:val="00EB0723"/>
    <w:rsid w:val="00EB16BD"/>
    <w:rsid w:val="00EB27F9"/>
    <w:rsid w:val="00EB2842"/>
    <w:rsid w:val="00EB3408"/>
    <w:rsid w:val="00EB4074"/>
    <w:rsid w:val="00EB41B6"/>
    <w:rsid w:val="00EB42CC"/>
    <w:rsid w:val="00EB57E0"/>
    <w:rsid w:val="00EB59F9"/>
    <w:rsid w:val="00EB6717"/>
    <w:rsid w:val="00EB6821"/>
    <w:rsid w:val="00EB6B5B"/>
    <w:rsid w:val="00EB719C"/>
    <w:rsid w:val="00EB77CA"/>
    <w:rsid w:val="00EC007D"/>
    <w:rsid w:val="00EC08D2"/>
    <w:rsid w:val="00EC0AA2"/>
    <w:rsid w:val="00EC0B14"/>
    <w:rsid w:val="00EC294E"/>
    <w:rsid w:val="00EC45F9"/>
    <w:rsid w:val="00EC5668"/>
    <w:rsid w:val="00EC583F"/>
    <w:rsid w:val="00EC5D4B"/>
    <w:rsid w:val="00EC61E0"/>
    <w:rsid w:val="00EC6D96"/>
    <w:rsid w:val="00EC78CF"/>
    <w:rsid w:val="00EC7AC5"/>
    <w:rsid w:val="00ED047A"/>
    <w:rsid w:val="00ED155D"/>
    <w:rsid w:val="00ED16FE"/>
    <w:rsid w:val="00ED1C06"/>
    <w:rsid w:val="00ED2F52"/>
    <w:rsid w:val="00ED58D8"/>
    <w:rsid w:val="00ED66D4"/>
    <w:rsid w:val="00ED6880"/>
    <w:rsid w:val="00ED75E1"/>
    <w:rsid w:val="00ED7AB3"/>
    <w:rsid w:val="00EE1298"/>
    <w:rsid w:val="00EE13AB"/>
    <w:rsid w:val="00EE24A8"/>
    <w:rsid w:val="00EE2956"/>
    <w:rsid w:val="00EE314A"/>
    <w:rsid w:val="00EE3852"/>
    <w:rsid w:val="00EE3DA3"/>
    <w:rsid w:val="00EE415C"/>
    <w:rsid w:val="00EE48D9"/>
    <w:rsid w:val="00EE64E5"/>
    <w:rsid w:val="00EE6E23"/>
    <w:rsid w:val="00EE70DB"/>
    <w:rsid w:val="00EE7A7A"/>
    <w:rsid w:val="00EE7F0B"/>
    <w:rsid w:val="00EF0034"/>
    <w:rsid w:val="00EF02C9"/>
    <w:rsid w:val="00EF06BC"/>
    <w:rsid w:val="00EF085E"/>
    <w:rsid w:val="00EF1327"/>
    <w:rsid w:val="00EF2135"/>
    <w:rsid w:val="00EF352C"/>
    <w:rsid w:val="00EF3666"/>
    <w:rsid w:val="00EF4980"/>
    <w:rsid w:val="00EF4C2B"/>
    <w:rsid w:val="00EF4C42"/>
    <w:rsid w:val="00EF5AF4"/>
    <w:rsid w:val="00EF5BBE"/>
    <w:rsid w:val="00EF5F77"/>
    <w:rsid w:val="00EF6258"/>
    <w:rsid w:val="00EF6505"/>
    <w:rsid w:val="00EF6793"/>
    <w:rsid w:val="00EF7F0A"/>
    <w:rsid w:val="00EF7F35"/>
    <w:rsid w:val="00F00442"/>
    <w:rsid w:val="00F00960"/>
    <w:rsid w:val="00F016B0"/>
    <w:rsid w:val="00F028D1"/>
    <w:rsid w:val="00F02AE7"/>
    <w:rsid w:val="00F03CA7"/>
    <w:rsid w:val="00F03E41"/>
    <w:rsid w:val="00F04945"/>
    <w:rsid w:val="00F04E5B"/>
    <w:rsid w:val="00F05108"/>
    <w:rsid w:val="00F05992"/>
    <w:rsid w:val="00F06E26"/>
    <w:rsid w:val="00F072CE"/>
    <w:rsid w:val="00F07A15"/>
    <w:rsid w:val="00F12DD2"/>
    <w:rsid w:val="00F1336C"/>
    <w:rsid w:val="00F1342A"/>
    <w:rsid w:val="00F13866"/>
    <w:rsid w:val="00F14281"/>
    <w:rsid w:val="00F14477"/>
    <w:rsid w:val="00F14529"/>
    <w:rsid w:val="00F14F9D"/>
    <w:rsid w:val="00F15BA9"/>
    <w:rsid w:val="00F15FA0"/>
    <w:rsid w:val="00F16DDD"/>
    <w:rsid w:val="00F1709C"/>
    <w:rsid w:val="00F172AD"/>
    <w:rsid w:val="00F1744B"/>
    <w:rsid w:val="00F2074A"/>
    <w:rsid w:val="00F218CD"/>
    <w:rsid w:val="00F22759"/>
    <w:rsid w:val="00F22EDF"/>
    <w:rsid w:val="00F234CC"/>
    <w:rsid w:val="00F23E71"/>
    <w:rsid w:val="00F23E80"/>
    <w:rsid w:val="00F2409C"/>
    <w:rsid w:val="00F2426D"/>
    <w:rsid w:val="00F246D3"/>
    <w:rsid w:val="00F24740"/>
    <w:rsid w:val="00F24A05"/>
    <w:rsid w:val="00F30F9C"/>
    <w:rsid w:val="00F31312"/>
    <w:rsid w:val="00F31771"/>
    <w:rsid w:val="00F31A7F"/>
    <w:rsid w:val="00F31B8E"/>
    <w:rsid w:val="00F323B7"/>
    <w:rsid w:val="00F32B23"/>
    <w:rsid w:val="00F33593"/>
    <w:rsid w:val="00F355A7"/>
    <w:rsid w:val="00F35B7D"/>
    <w:rsid w:val="00F35C3A"/>
    <w:rsid w:val="00F36629"/>
    <w:rsid w:val="00F37C7E"/>
    <w:rsid w:val="00F37FB1"/>
    <w:rsid w:val="00F406E3"/>
    <w:rsid w:val="00F40B84"/>
    <w:rsid w:val="00F4127B"/>
    <w:rsid w:val="00F4176D"/>
    <w:rsid w:val="00F42316"/>
    <w:rsid w:val="00F4261B"/>
    <w:rsid w:val="00F42D5A"/>
    <w:rsid w:val="00F4366D"/>
    <w:rsid w:val="00F43850"/>
    <w:rsid w:val="00F4386D"/>
    <w:rsid w:val="00F43BE9"/>
    <w:rsid w:val="00F43FD0"/>
    <w:rsid w:val="00F445FF"/>
    <w:rsid w:val="00F446D9"/>
    <w:rsid w:val="00F44B82"/>
    <w:rsid w:val="00F45920"/>
    <w:rsid w:val="00F46322"/>
    <w:rsid w:val="00F46403"/>
    <w:rsid w:val="00F50224"/>
    <w:rsid w:val="00F50941"/>
    <w:rsid w:val="00F509C5"/>
    <w:rsid w:val="00F50D69"/>
    <w:rsid w:val="00F52861"/>
    <w:rsid w:val="00F52EF2"/>
    <w:rsid w:val="00F52F18"/>
    <w:rsid w:val="00F53082"/>
    <w:rsid w:val="00F54126"/>
    <w:rsid w:val="00F55016"/>
    <w:rsid w:val="00F55A61"/>
    <w:rsid w:val="00F57EDB"/>
    <w:rsid w:val="00F65DE1"/>
    <w:rsid w:val="00F666D8"/>
    <w:rsid w:val="00F70B5E"/>
    <w:rsid w:val="00F71569"/>
    <w:rsid w:val="00F720FD"/>
    <w:rsid w:val="00F72802"/>
    <w:rsid w:val="00F72827"/>
    <w:rsid w:val="00F73AF3"/>
    <w:rsid w:val="00F73BA2"/>
    <w:rsid w:val="00F74CE0"/>
    <w:rsid w:val="00F7583E"/>
    <w:rsid w:val="00F759A9"/>
    <w:rsid w:val="00F76DBE"/>
    <w:rsid w:val="00F77692"/>
    <w:rsid w:val="00F807F4"/>
    <w:rsid w:val="00F80EAF"/>
    <w:rsid w:val="00F814A6"/>
    <w:rsid w:val="00F815A7"/>
    <w:rsid w:val="00F816DC"/>
    <w:rsid w:val="00F81883"/>
    <w:rsid w:val="00F82348"/>
    <w:rsid w:val="00F82886"/>
    <w:rsid w:val="00F829B4"/>
    <w:rsid w:val="00F83E56"/>
    <w:rsid w:val="00F84330"/>
    <w:rsid w:val="00F85474"/>
    <w:rsid w:val="00F859CC"/>
    <w:rsid w:val="00F86651"/>
    <w:rsid w:val="00F87ACA"/>
    <w:rsid w:val="00F87F2B"/>
    <w:rsid w:val="00F90350"/>
    <w:rsid w:val="00F90844"/>
    <w:rsid w:val="00F90F2A"/>
    <w:rsid w:val="00F91AD3"/>
    <w:rsid w:val="00F922AB"/>
    <w:rsid w:val="00F922C8"/>
    <w:rsid w:val="00F9262A"/>
    <w:rsid w:val="00F92C27"/>
    <w:rsid w:val="00F935E5"/>
    <w:rsid w:val="00F937F2"/>
    <w:rsid w:val="00F93F40"/>
    <w:rsid w:val="00F94C57"/>
    <w:rsid w:val="00F94DBE"/>
    <w:rsid w:val="00F955E2"/>
    <w:rsid w:val="00F95A76"/>
    <w:rsid w:val="00F95F95"/>
    <w:rsid w:val="00F96A60"/>
    <w:rsid w:val="00F97343"/>
    <w:rsid w:val="00F97FD3"/>
    <w:rsid w:val="00FA125B"/>
    <w:rsid w:val="00FA12C5"/>
    <w:rsid w:val="00FA13E0"/>
    <w:rsid w:val="00FA151F"/>
    <w:rsid w:val="00FA196C"/>
    <w:rsid w:val="00FA33D6"/>
    <w:rsid w:val="00FA4DCB"/>
    <w:rsid w:val="00FA51C3"/>
    <w:rsid w:val="00FA5FD5"/>
    <w:rsid w:val="00FA610F"/>
    <w:rsid w:val="00FA6F18"/>
    <w:rsid w:val="00FA70E8"/>
    <w:rsid w:val="00FB016C"/>
    <w:rsid w:val="00FB027D"/>
    <w:rsid w:val="00FB082F"/>
    <w:rsid w:val="00FB205A"/>
    <w:rsid w:val="00FB25A3"/>
    <w:rsid w:val="00FB3445"/>
    <w:rsid w:val="00FB4435"/>
    <w:rsid w:val="00FB4938"/>
    <w:rsid w:val="00FB4992"/>
    <w:rsid w:val="00FB4A44"/>
    <w:rsid w:val="00FB4ABB"/>
    <w:rsid w:val="00FB4C50"/>
    <w:rsid w:val="00FB5332"/>
    <w:rsid w:val="00FB60D0"/>
    <w:rsid w:val="00FB67D8"/>
    <w:rsid w:val="00FB6B5F"/>
    <w:rsid w:val="00FB7694"/>
    <w:rsid w:val="00FB7EB6"/>
    <w:rsid w:val="00FC0250"/>
    <w:rsid w:val="00FC05D1"/>
    <w:rsid w:val="00FC1082"/>
    <w:rsid w:val="00FC1A1B"/>
    <w:rsid w:val="00FC1FC1"/>
    <w:rsid w:val="00FC2582"/>
    <w:rsid w:val="00FC26A1"/>
    <w:rsid w:val="00FC2A1B"/>
    <w:rsid w:val="00FC2CCA"/>
    <w:rsid w:val="00FC330D"/>
    <w:rsid w:val="00FC3953"/>
    <w:rsid w:val="00FC4802"/>
    <w:rsid w:val="00FC49F9"/>
    <w:rsid w:val="00FC569D"/>
    <w:rsid w:val="00FC66B9"/>
    <w:rsid w:val="00FC6762"/>
    <w:rsid w:val="00FC7F47"/>
    <w:rsid w:val="00FD3CA4"/>
    <w:rsid w:val="00FD4DF3"/>
    <w:rsid w:val="00FD570C"/>
    <w:rsid w:val="00FD5F87"/>
    <w:rsid w:val="00FD6AE6"/>
    <w:rsid w:val="00FD6D58"/>
    <w:rsid w:val="00FE1E43"/>
    <w:rsid w:val="00FE27A3"/>
    <w:rsid w:val="00FE2EF7"/>
    <w:rsid w:val="00FE3177"/>
    <w:rsid w:val="00FE35D7"/>
    <w:rsid w:val="00FE3E0B"/>
    <w:rsid w:val="00FE3E13"/>
    <w:rsid w:val="00FE467B"/>
    <w:rsid w:val="00FE4DBA"/>
    <w:rsid w:val="00FE52E2"/>
    <w:rsid w:val="00FE54BC"/>
    <w:rsid w:val="00FE5AD3"/>
    <w:rsid w:val="00FE5E35"/>
    <w:rsid w:val="00FE7950"/>
    <w:rsid w:val="00FE7C30"/>
    <w:rsid w:val="00FF06B3"/>
    <w:rsid w:val="00FF2530"/>
    <w:rsid w:val="00FF2CD2"/>
    <w:rsid w:val="00FF3124"/>
    <w:rsid w:val="00FF3EFC"/>
    <w:rsid w:val="00FF4704"/>
    <w:rsid w:val="00FF4A91"/>
    <w:rsid w:val="00FF4D37"/>
    <w:rsid w:val="00FF5179"/>
    <w:rsid w:val="00FF534F"/>
    <w:rsid w:val="00FF5969"/>
    <w:rsid w:val="00FF60F5"/>
    <w:rsid w:val="00FF62BF"/>
    <w:rsid w:val="1B8251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376E4A"/>
  <w15:docId w15:val="{C8CDD334-7320-4CB2-AD93-978BA39B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83" w:unhideWhenUsed="1"/>
    <w:lsdException w:name="List Number 3" w:semiHidden="1" w:unhideWhenUsed="1"/>
    <w:lsdException w:name="List Number 4" w:semiHidden="1" w:uiPriority="8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08E"/>
    <w:pPr>
      <w:spacing w:before="60" w:after="120" w:line="264" w:lineRule="auto"/>
    </w:pPr>
    <w:rPr>
      <w:rFonts w:ascii="Arial" w:hAnsi="Arial"/>
      <w:szCs w:val="24"/>
    </w:rPr>
  </w:style>
  <w:style w:type="paragraph" w:styleId="Heading1">
    <w:name w:val="heading 1"/>
    <w:aliases w:val="ch,MIGHeading 1,ch1"/>
    <w:basedOn w:val="Normal"/>
    <w:next w:val="Normal"/>
    <w:link w:val="Heading1Char"/>
    <w:uiPriority w:val="9"/>
    <w:qFormat/>
    <w:locked/>
    <w:rsid w:val="009A1285"/>
    <w:pPr>
      <w:keepNext/>
      <w:spacing w:before="120" w:after="360" w:line="260" w:lineRule="atLeast"/>
      <w:outlineLvl w:val="0"/>
    </w:pPr>
    <w:rPr>
      <w:rFonts w:cs="Arial"/>
      <w:b/>
      <w:bCs/>
      <w:kern w:val="32"/>
      <w:sz w:val="32"/>
      <w:szCs w:val="32"/>
    </w:rPr>
  </w:style>
  <w:style w:type="paragraph" w:styleId="Heading2">
    <w:name w:val="heading 2"/>
    <w:basedOn w:val="Heading1"/>
    <w:next w:val="Normal"/>
    <w:link w:val="Heading2Char"/>
    <w:uiPriority w:val="9"/>
    <w:qFormat/>
    <w:locked/>
    <w:rsid w:val="009A1285"/>
    <w:pPr>
      <w:keepNext w:val="0"/>
      <w:widowControl w:val="0"/>
      <w:tabs>
        <w:tab w:val="left" w:pos="1620"/>
      </w:tabs>
      <w:spacing w:before="360" w:after="240" w:line="240" w:lineRule="auto"/>
      <w:outlineLvl w:val="1"/>
    </w:pPr>
    <w:rPr>
      <w:bCs w:val="0"/>
      <w:iCs/>
      <w:sz w:val="26"/>
      <w:szCs w:val="28"/>
    </w:rPr>
  </w:style>
  <w:style w:type="paragraph" w:styleId="Heading3">
    <w:name w:val="heading 3"/>
    <w:aliases w:val="Heading 3 White"/>
    <w:basedOn w:val="Normal"/>
    <w:next w:val="Normal"/>
    <w:link w:val="Heading3Char"/>
    <w:uiPriority w:val="9"/>
    <w:qFormat/>
    <w:locked/>
    <w:rsid w:val="00081F93"/>
    <w:pPr>
      <w:keepNext/>
      <w:spacing w:before="160" w:line="260" w:lineRule="atLeast"/>
      <w:outlineLvl w:val="2"/>
    </w:pPr>
    <w:rPr>
      <w:b/>
      <w:i/>
      <w:color w:val="333333"/>
      <w:sz w:val="22"/>
      <w:szCs w:val="26"/>
    </w:rPr>
  </w:style>
  <w:style w:type="paragraph" w:styleId="Heading4">
    <w:name w:val="heading 4"/>
    <w:basedOn w:val="Normal"/>
    <w:next w:val="Normal"/>
    <w:link w:val="Heading4Char"/>
    <w:uiPriority w:val="9"/>
    <w:qFormat/>
    <w:locked/>
    <w:rsid w:val="001F5B3C"/>
    <w:pPr>
      <w:keepNext/>
      <w:spacing w:before="120"/>
      <w:outlineLvl w:val="3"/>
    </w:pPr>
    <w:rPr>
      <w:rFonts w:ascii="Arial Narrow" w:hAnsi="Arial Narrow"/>
      <w:b/>
      <w:bCs/>
      <w:color w:val="000000"/>
      <w:szCs w:val="20"/>
    </w:rPr>
  </w:style>
  <w:style w:type="paragraph" w:styleId="Heading5">
    <w:name w:val="heading 5"/>
    <w:basedOn w:val="Normal"/>
    <w:next w:val="Normal"/>
    <w:link w:val="Heading5Char"/>
    <w:uiPriority w:val="9"/>
    <w:semiHidden/>
    <w:unhideWhenUsed/>
    <w:qFormat/>
    <w:rsid w:val="008E1626"/>
    <w:pPr>
      <w:keepNext/>
      <w:keepLines/>
      <w:spacing w:before="40" w:after="0"/>
      <w:outlineLvl w:val="4"/>
    </w:pPr>
    <w:rPr>
      <w:rFonts w:asciiTheme="majorHAnsi" w:eastAsiaTheme="majorEastAsia" w:hAnsiTheme="majorHAnsi" w:cstheme="majorBidi"/>
      <w:color w:val="006D6A" w:themeColor="accent1" w:themeShade="BF"/>
    </w:rPr>
  </w:style>
  <w:style w:type="paragraph" w:styleId="Heading6">
    <w:name w:val="heading 6"/>
    <w:basedOn w:val="Normal"/>
    <w:next w:val="Normal"/>
    <w:link w:val="Heading6Char"/>
    <w:uiPriority w:val="9"/>
    <w:semiHidden/>
    <w:qFormat/>
    <w:rsid w:val="008E1626"/>
    <w:pPr>
      <w:keepNext/>
      <w:keepLines/>
      <w:spacing w:before="200" w:after="0" w:line="259" w:lineRule="auto"/>
      <w:ind w:left="1152" w:hanging="1152"/>
      <w:outlineLvl w:val="5"/>
    </w:pPr>
    <w:rPr>
      <w:rFonts w:eastAsiaTheme="majorEastAsia" w:cstheme="majorBidi"/>
      <w:i/>
      <w:iCs/>
      <w:color w:val="91BC7A" w:themeColor="text2" w:themeShade="BF"/>
      <w:szCs w:val="22"/>
    </w:rPr>
  </w:style>
  <w:style w:type="paragraph" w:styleId="Heading7">
    <w:name w:val="heading 7"/>
    <w:basedOn w:val="Normal"/>
    <w:next w:val="Normal"/>
    <w:link w:val="Heading7Char"/>
    <w:uiPriority w:val="9"/>
    <w:semiHidden/>
    <w:qFormat/>
    <w:rsid w:val="008E1626"/>
    <w:pPr>
      <w:keepNext/>
      <w:keepLines/>
      <w:spacing w:before="200" w:after="0" w:line="259" w:lineRule="auto"/>
      <w:ind w:left="1296" w:hanging="1296"/>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qFormat/>
    <w:rsid w:val="008E1626"/>
    <w:pPr>
      <w:keepNext/>
      <w:keepLines/>
      <w:spacing w:before="200" w:after="0" w:line="259" w:lineRule="auto"/>
      <w:ind w:left="1440" w:hanging="144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qFormat/>
    <w:rsid w:val="008E1626"/>
    <w:pPr>
      <w:keepNext/>
      <w:keepLines/>
      <w:spacing w:before="200" w:after="0" w:line="259" w:lineRule="auto"/>
      <w:ind w:left="1584" w:hanging="1584"/>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locked/>
    <w:rsid w:val="001F5B3C"/>
    <w:rPr>
      <w:rFonts w:ascii="Arial Narrow" w:hAnsi="Arial Narrow"/>
      <w:b/>
      <w:bCs/>
    </w:rPr>
  </w:style>
  <w:style w:type="character" w:styleId="Hyperlink">
    <w:name w:val="Hyperlink"/>
    <w:uiPriority w:val="99"/>
    <w:locked/>
    <w:rsid w:val="001F5B3C"/>
    <w:rPr>
      <w:color w:val="0000FF"/>
      <w:u w:val="single"/>
    </w:rPr>
  </w:style>
  <w:style w:type="paragraph" w:styleId="ListBullet">
    <w:name w:val="List Bullet"/>
    <w:basedOn w:val="Normal"/>
    <w:autoRedefine/>
    <w:locked/>
    <w:rsid w:val="00271E6F"/>
    <w:pPr>
      <w:numPr>
        <w:numId w:val="1"/>
      </w:numPr>
    </w:pPr>
  </w:style>
  <w:style w:type="paragraph" w:styleId="ListBullet2">
    <w:name w:val="List Bullet 2"/>
    <w:basedOn w:val="Normal"/>
    <w:autoRedefine/>
    <w:locked/>
    <w:rsid w:val="00271E6F"/>
    <w:pPr>
      <w:numPr>
        <w:numId w:val="2"/>
      </w:numPr>
    </w:pPr>
  </w:style>
  <w:style w:type="paragraph" w:styleId="ListBullet3">
    <w:name w:val="List Bullet 3"/>
    <w:basedOn w:val="Normal"/>
    <w:autoRedefine/>
    <w:locked/>
    <w:rsid w:val="00271E6F"/>
    <w:pPr>
      <w:numPr>
        <w:numId w:val="3"/>
      </w:numPr>
    </w:pPr>
  </w:style>
  <w:style w:type="paragraph" w:styleId="ListBullet4">
    <w:name w:val="List Bullet 4"/>
    <w:basedOn w:val="Normal"/>
    <w:autoRedefine/>
    <w:locked/>
    <w:rsid w:val="001F5B3C"/>
    <w:pPr>
      <w:tabs>
        <w:tab w:val="num" w:pos="1440"/>
      </w:tabs>
      <w:ind w:left="1440" w:hanging="360"/>
    </w:pPr>
  </w:style>
  <w:style w:type="paragraph" w:styleId="ListBullet5">
    <w:name w:val="List Bullet 5"/>
    <w:basedOn w:val="Normal"/>
    <w:autoRedefine/>
    <w:locked/>
    <w:rsid w:val="00271E6F"/>
    <w:pPr>
      <w:numPr>
        <w:numId w:val="4"/>
      </w:numPr>
    </w:pPr>
  </w:style>
  <w:style w:type="paragraph" w:styleId="ListNumber">
    <w:name w:val="List Number"/>
    <w:basedOn w:val="Normal"/>
    <w:locked/>
    <w:rsid w:val="00271E6F"/>
    <w:pPr>
      <w:numPr>
        <w:numId w:val="5"/>
      </w:numPr>
    </w:pPr>
  </w:style>
  <w:style w:type="paragraph" w:styleId="ListNumber2">
    <w:name w:val="List Number 2"/>
    <w:basedOn w:val="Normal"/>
    <w:uiPriority w:val="83"/>
    <w:locked/>
    <w:rsid w:val="00271E6F"/>
    <w:pPr>
      <w:numPr>
        <w:numId w:val="6"/>
      </w:numPr>
    </w:pPr>
  </w:style>
  <w:style w:type="paragraph" w:styleId="ListNumber3">
    <w:name w:val="List Number 3"/>
    <w:basedOn w:val="Normal"/>
    <w:locked/>
    <w:rsid w:val="00271E6F"/>
    <w:pPr>
      <w:numPr>
        <w:numId w:val="7"/>
      </w:numPr>
      <w:tabs>
        <w:tab w:val="clear" w:pos="1080"/>
      </w:tabs>
      <w:ind w:left="432" w:hanging="432"/>
    </w:pPr>
  </w:style>
  <w:style w:type="paragraph" w:styleId="ListNumber4">
    <w:name w:val="List Number 4"/>
    <w:basedOn w:val="Normal"/>
    <w:uiPriority w:val="84"/>
    <w:locked/>
    <w:rsid w:val="00271E6F"/>
    <w:pPr>
      <w:numPr>
        <w:numId w:val="8"/>
      </w:numPr>
    </w:pPr>
  </w:style>
  <w:style w:type="paragraph" w:styleId="ListNumber5">
    <w:name w:val="List Number 5"/>
    <w:basedOn w:val="Normal"/>
    <w:locked/>
    <w:rsid w:val="00271E6F"/>
    <w:pPr>
      <w:numPr>
        <w:numId w:val="9"/>
      </w:numPr>
    </w:pPr>
  </w:style>
  <w:style w:type="paragraph" w:customStyle="1" w:styleId="Bulletlevel2">
    <w:name w:val="Bullet level 2"/>
    <w:basedOn w:val="Normal"/>
    <w:locked/>
    <w:rsid w:val="00271E6F"/>
    <w:pPr>
      <w:numPr>
        <w:numId w:val="11"/>
      </w:numPr>
    </w:pPr>
    <w:rPr>
      <w:kern w:val="24"/>
      <w:szCs w:val="20"/>
    </w:rPr>
  </w:style>
  <w:style w:type="paragraph" w:customStyle="1" w:styleId="Sub-bullet">
    <w:name w:val="Sub-bullet"/>
    <w:basedOn w:val="Normal"/>
    <w:link w:val="Sub-bulletChar"/>
    <w:locked/>
    <w:rsid w:val="00271E6F"/>
    <w:pPr>
      <w:numPr>
        <w:numId w:val="10"/>
      </w:numPr>
      <w:tabs>
        <w:tab w:val="clear" w:pos="360"/>
      </w:tabs>
    </w:pPr>
    <w:rPr>
      <w:kern w:val="24"/>
      <w:szCs w:val="20"/>
    </w:rPr>
  </w:style>
  <w:style w:type="character" w:customStyle="1" w:styleId="Sub-bulletChar">
    <w:name w:val="Sub-bullet Char"/>
    <w:link w:val="Sub-bullet"/>
    <w:rsid w:val="00271E6F"/>
    <w:rPr>
      <w:rFonts w:ascii="Arial" w:hAnsi="Arial"/>
      <w:kern w:val="24"/>
    </w:rPr>
  </w:style>
  <w:style w:type="paragraph" w:styleId="Footer">
    <w:name w:val="footer"/>
    <w:basedOn w:val="Normal"/>
    <w:locked/>
    <w:rsid w:val="001F5B3C"/>
    <w:pPr>
      <w:tabs>
        <w:tab w:val="center" w:pos="4320"/>
        <w:tab w:val="right" w:pos="8640"/>
      </w:tabs>
      <w:spacing w:line="260" w:lineRule="atLeast"/>
    </w:pPr>
    <w:rPr>
      <w:sz w:val="22"/>
      <w:szCs w:val="22"/>
    </w:rPr>
  </w:style>
  <w:style w:type="paragraph" w:styleId="BodyTextIndent2">
    <w:name w:val="Body Text Indent 2"/>
    <w:basedOn w:val="Normal"/>
    <w:locked/>
    <w:rsid w:val="001F5B3C"/>
    <w:pPr>
      <w:spacing w:line="480" w:lineRule="auto"/>
      <w:ind w:left="360"/>
    </w:pPr>
  </w:style>
  <w:style w:type="paragraph" w:styleId="BodyText3">
    <w:name w:val="Body Text 3"/>
    <w:basedOn w:val="Normal"/>
    <w:link w:val="BodyText3Char"/>
    <w:locked/>
    <w:rsid w:val="001F5B3C"/>
    <w:pPr>
      <w:jc w:val="both"/>
    </w:pPr>
  </w:style>
  <w:style w:type="character" w:customStyle="1" w:styleId="BodyText3Char">
    <w:name w:val="Body Text 3 Char"/>
    <w:link w:val="BodyText3"/>
    <w:rsid w:val="00B53C88"/>
    <w:rPr>
      <w:sz w:val="24"/>
      <w:szCs w:val="24"/>
    </w:rPr>
  </w:style>
  <w:style w:type="paragraph" w:styleId="ListContinue">
    <w:name w:val="List Continue"/>
    <w:basedOn w:val="Normal"/>
    <w:locked/>
    <w:rsid w:val="001F5B3C"/>
    <w:pPr>
      <w:ind w:left="360"/>
    </w:pPr>
  </w:style>
  <w:style w:type="paragraph" w:styleId="PlainText">
    <w:name w:val="Plain Text"/>
    <w:basedOn w:val="Normal"/>
    <w:locked/>
    <w:rsid w:val="001F5B3C"/>
    <w:rPr>
      <w:rFonts w:ascii="Courier New" w:hAnsi="Courier New" w:cs="Courier New"/>
      <w:szCs w:val="20"/>
    </w:rPr>
  </w:style>
  <w:style w:type="paragraph" w:styleId="Header">
    <w:name w:val="header"/>
    <w:basedOn w:val="Normal"/>
    <w:link w:val="HeaderChar"/>
    <w:uiPriority w:val="99"/>
    <w:locked/>
    <w:rsid w:val="001F5B3C"/>
    <w:pPr>
      <w:tabs>
        <w:tab w:val="center" w:pos="4320"/>
        <w:tab w:val="right" w:pos="8640"/>
      </w:tabs>
      <w:spacing w:before="40" w:after="60" w:line="260" w:lineRule="atLeast"/>
      <w:ind w:left="153"/>
    </w:pPr>
    <w:rPr>
      <w:rFonts w:cs="Arial"/>
      <w:b/>
      <w:sz w:val="30"/>
      <w:szCs w:val="40"/>
    </w:rPr>
  </w:style>
  <w:style w:type="character" w:customStyle="1" w:styleId="HeaderChar">
    <w:name w:val="Header Char"/>
    <w:link w:val="Header"/>
    <w:uiPriority w:val="99"/>
    <w:rsid w:val="00F37FB1"/>
    <w:rPr>
      <w:rFonts w:ascii="Arial" w:hAnsi="Arial" w:cs="Arial"/>
      <w:b/>
      <w:sz w:val="30"/>
      <w:szCs w:val="40"/>
    </w:rPr>
  </w:style>
  <w:style w:type="paragraph" w:styleId="BodyText">
    <w:name w:val="Body Text"/>
    <w:basedOn w:val="Normal"/>
    <w:link w:val="BodyTextChar"/>
    <w:uiPriority w:val="99"/>
    <w:locked/>
    <w:rsid w:val="001F5B3C"/>
    <w:rPr>
      <w:rFonts w:cs="Arial"/>
      <w:i/>
      <w:iCs/>
      <w:szCs w:val="20"/>
    </w:rPr>
  </w:style>
  <w:style w:type="character" w:styleId="PageNumber">
    <w:name w:val="page number"/>
    <w:basedOn w:val="DefaultParagraphFont"/>
    <w:locked/>
    <w:rsid w:val="001F5B3C"/>
  </w:style>
  <w:style w:type="paragraph" w:styleId="BodyText2">
    <w:name w:val="Body Text 2"/>
    <w:basedOn w:val="Normal"/>
    <w:locked/>
    <w:rsid w:val="001F5B3C"/>
    <w:rPr>
      <w:rFonts w:cs="Arial"/>
      <w:b/>
      <w:bCs/>
      <w:i/>
      <w:iCs/>
      <w:szCs w:val="20"/>
    </w:rPr>
  </w:style>
  <w:style w:type="paragraph" w:customStyle="1" w:styleId="TableText">
    <w:name w:val="Table Text"/>
    <w:basedOn w:val="Normal"/>
    <w:qFormat/>
    <w:locked/>
    <w:rsid w:val="00ED1C06"/>
    <w:pPr>
      <w:spacing w:after="60"/>
    </w:pPr>
    <w:rPr>
      <w:rFonts w:cs="Arial"/>
      <w:iCs/>
      <w:sz w:val="18"/>
      <w:szCs w:val="22"/>
    </w:rPr>
  </w:style>
  <w:style w:type="paragraph" w:customStyle="1" w:styleId="Headingrule">
    <w:name w:val="Heading rule"/>
    <w:basedOn w:val="Heading1"/>
    <w:locked/>
    <w:rsid w:val="00081F93"/>
    <w:pPr>
      <w:pBdr>
        <w:bottom w:val="single" w:sz="4" w:space="4" w:color="auto"/>
      </w:pBdr>
      <w:spacing w:before="160" w:after="240"/>
    </w:pPr>
    <w:rPr>
      <w:bCs w:val="0"/>
      <w:sz w:val="28"/>
    </w:rPr>
  </w:style>
  <w:style w:type="paragraph" w:customStyle="1" w:styleId="RequirementTxt">
    <w:name w:val="RequirementTxt"/>
    <w:basedOn w:val="Normal"/>
    <w:locked/>
    <w:rsid w:val="001F5B3C"/>
    <w:pPr>
      <w:spacing w:before="100" w:after="100"/>
      <w:ind w:left="2160" w:hanging="2160"/>
    </w:pPr>
    <w:rPr>
      <w:rFonts w:cs="Arial"/>
      <w:bCs/>
      <w:sz w:val="22"/>
      <w:szCs w:val="20"/>
    </w:rPr>
  </w:style>
  <w:style w:type="paragraph" w:customStyle="1" w:styleId="FTableTextCentered">
    <w:name w:val="F_Table_Text_Centered"/>
    <w:basedOn w:val="FTableText"/>
    <w:locked/>
    <w:rsid w:val="001F5B3C"/>
    <w:pPr>
      <w:jc w:val="center"/>
    </w:pPr>
  </w:style>
  <w:style w:type="paragraph" w:customStyle="1" w:styleId="FTableText">
    <w:name w:val="F_Table_Text"/>
    <w:locked/>
    <w:rsid w:val="001F5B3C"/>
    <w:pPr>
      <w:spacing w:before="200"/>
    </w:pPr>
  </w:style>
  <w:style w:type="paragraph" w:customStyle="1" w:styleId="Body">
    <w:name w:val="Body"/>
    <w:basedOn w:val="Normal"/>
    <w:locked/>
    <w:rsid w:val="001F5B3C"/>
    <w:pPr>
      <w:widowControl w:val="0"/>
      <w:tabs>
        <w:tab w:val="left" w:pos="360"/>
        <w:tab w:val="left" w:pos="4508"/>
      </w:tabs>
    </w:pPr>
    <w:rPr>
      <w:color w:val="000000"/>
      <w:szCs w:val="20"/>
    </w:rPr>
  </w:style>
  <w:style w:type="paragraph" w:customStyle="1" w:styleId="tabletextitalic">
    <w:name w:val="table text italic"/>
    <w:basedOn w:val="TableText"/>
    <w:locked/>
    <w:rsid w:val="001F5B3C"/>
    <w:pPr>
      <w:spacing w:after="240"/>
    </w:pPr>
  </w:style>
  <w:style w:type="paragraph" w:customStyle="1" w:styleId="TableHeading">
    <w:name w:val="Table Heading"/>
    <w:basedOn w:val="Normal"/>
    <w:qFormat/>
    <w:locked/>
    <w:rsid w:val="00564700"/>
    <w:pPr>
      <w:spacing w:before="40" w:after="40" w:line="240" w:lineRule="atLeast"/>
      <w:jc w:val="center"/>
    </w:pPr>
    <w:rPr>
      <w:b/>
      <w:bCs/>
      <w:sz w:val="18"/>
      <w:szCs w:val="18"/>
    </w:rPr>
  </w:style>
  <w:style w:type="paragraph" w:customStyle="1" w:styleId="yes-noresponses">
    <w:name w:val="yes-no responses"/>
    <w:basedOn w:val="TableText"/>
    <w:locked/>
    <w:rsid w:val="001F5B3C"/>
  </w:style>
  <w:style w:type="paragraph" w:customStyle="1" w:styleId="booktitle">
    <w:name w:val="booktitle"/>
    <w:locked/>
    <w:rsid w:val="003700D8"/>
    <w:pPr>
      <w:overflowPunct w:val="0"/>
      <w:autoSpaceDE w:val="0"/>
      <w:autoSpaceDN w:val="0"/>
      <w:adjustRightInd w:val="0"/>
      <w:spacing w:before="3600" w:after="2000"/>
      <w:ind w:left="1440"/>
      <w:textAlignment w:val="baseline"/>
    </w:pPr>
    <w:rPr>
      <w:rFonts w:ascii="Arial" w:hAnsi="Arial"/>
      <w:b/>
      <w:noProof/>
      <w:sz w:val="56"/>
    </w:rPr>
  </w:style>
  <w:style w:type="paragraph" w:customStyle="1" w:styleId="Subtitle1">
    <w:name w:val="Subtitle1"/>
    <w:next w:val="Normal"/>
    <w:locked/>
    <w:rsid w:val="003700D8"/>
    <w:pPr>
      <w:pBdr>
        <w:top w:val="single" w:sz="6" w:space="1" w:color="auto"/>
      </w:pBdr>
      <w:overflowPunct w:val="0"/>
      <w:autoSpaceDE w:val="0"/>
      <w:autoSpaceDN w:val="0"/>
      <w:adjustRightInd w:val="0"/>
      <w:spacing w:before="1800" w:after="120"/>
      <w:ind w:left="3600"/>
      <w:jc w:val="right"/>
      <w:textAlignment w:val="baseline"/>
    </w:pPr>
    <w:rPr>
      <w:rFonts w:ascii="Helvetica" w:hAnsi="Helvetica"/>
      <w:b/>
      <w:sz w:val="40"/>
    </w:rPr>
  </w:style>
  <w:style w:type="paragraph" w:customStyle="1" w:styleId="FooterRow2Odd">
    <w:name w:val="Footer Row 2 Odd"/>
    <w:basedOn w:val="Normal"/>
    <w:locked/>
    <w:rsid w:val="003700D8"/>
    <w:rPr>
      <w:szCs w:val="22"/>
    </w:rPr>
  </w:style>
  <w:style w:type="paragraph" w:customStyle="1" w:styleId="FooterRow1Odd">
    <w:name w:val="Footer Row 1 Odd"/>
    <w:basedOn w:val="Normal"/>
    <w:locked/>
    <w:rsid w:val="003700D8"/>
    <w:rPr>
      <w:sz w:val="16"/>
      <w:szCs w:val="22"/>
    </w:rPr>
  </w:style>
  <w:style w:type="paragraph" w:customStyle="1" w:styleId="PageNumberOdd">
    <w:name w:val="Page Number Odd"/>
    <w:basedOn w:val="Normal"/>
    <w:locked/>
    <w:rsid w:val="003700D8"/>
    <w:pPr>
      <w:jc w:val="right"/>
    </w:pPr>
    <w:rPr>
      <w:b/>
      <w:sz w:val="22"/>
      <w:szCs w:val="22"/>
    </w:rPr>
  </w:style>
  <w:style w:type="character" w:customStyle="1" w:styleId="CSItalic">
    <w:name w:val="CS Italic"/>
    <w:locked/>
    <w:rsid w:val="003700D8"/>
    <w:rPr>
      <w:rFonts w:ascii="Arial" w:hAnsi="Arial"/>
      <w:i/>
    </w:rPr>
  </w:style>
  <w:style w:type="character" w:customStyle="1" w:styleId="CSEmphasisNormal">
    <w:name w:val="CS Emphasis Normal"/>
    <w:locked/>
    <w:rsid w:val="003700D8"/>
    <w:rPr>
      <w:rFonts w:ascii="Arial" w:hAnsi="Arial"/>
      <w:b/>
      <w:sz w:val="19"/>
      <w:szCs w:val="19"/>
    </w:rPr>
  </w:style>
  <w:style w:type="paragraph" w:customStyle="1" w:styleId="tablebullet">
    <w:name w:val="table bullet"/>
    <w:basedOn w:val="Normal"/>
    <w:locked/>
    <w:rsid w:val="00265F65"/>
    <w:pPr>
      <w:tabs>
        <w:tab w:val="num" w:pos="360"/>
      </w:tabs>
      <w:spacing w:before="100" w:after="80"/>
      <w:ind w:left="360" w:hanging="360"/>
    </w:pPr>
    <w:rPr>
      <w:rFonts w:cs="Arial"/>
      <w:szCs w:val="20"/>
    </w:rPr>
  </w:style>
  <w:style w:type="paragraph" w:customStyle="1" w:styleId="StyletablebulletLeft0Before2ptAfter3pt">
    <w:name w:val="Style table bullet + Left:  0&quot; Before:  2 pt After:  3 pt"/>
    <w:basedOn w:val="tablebullet"/>
    <w:locked/>
    <w:rsid w:val="00265F65"/>
    <w:pPr>
      <w:tabs>
        <w:tab w:val="clear" w:pos="360"/>
        <w:tab w:val="left" w:pos="720"/>
      </w:tabs>
      <w:spacing w:before="40" w:after="60"/>
      <w:ind w:left="720" w:hanging="720"/>
    </w:pPr>
    <w:rPr>
      <w:rFonts w:cs="Times New Roman"/>
    </w:rPr>
  </w:style>
  <w:style w:type="character" w:styleId="CommentReference">
    <w:name w:val="annotation reference"/>
    <w:uiPriority w:val="99"/>
    <w:locked/>
    <w:rsid w:val="00265F65"/>
    <w:rPr>
      <w:sz w:val="18"/>
    </w:rPr>
  </w:style>
  <w:style w:type="paragraph" w:styleId="CommentText">
    <w:name w:val="annotation text"/>
    <w:basedOn w:val="Normal"/>
    <w:link w:val="CommentTextChar"/>
    <w:uiPriority w:val="99"/>
    <w:locked/>
    <w:rsid w:val="00FB4992"/>
  </w:style>
  <w:style w:type="character" w:customStyle="1" w:styleId="CommentTextChar">
    <w:name w:val="Comment Text Char"/>
    <w:link w:val="CommentText"/>
    <w:uiPriority w:val="99"/>
    <w:rsid w:val="00FB4992"/>
    <w:rPr>
      <w:rFonts w:ascii="Arial" w:hAnsi="Arial"/>
      <w:sz w:val="24"/>
      <w:szCs w:val="24"/>
    </w:rPr>
  </w:style>
  <w:style w:type="paragraph" w:styleId="CommentSubject">
    <w:name w:val="annotation subject"/>
    <w:basedOn w:val="CommentText"/>
    <w:next w:val="CommentText"/>
    <w:link w:val="CommentSubjectChar"/>
    <w:uiPriority w:val="99"/>
    <w:semiHidden/>
    <w:locked/>
    <w:rsid w:val="00265F65"/>
  </w:style>
  <w:style w:type="paragraph" w:styleId="BalloonText">
    <w:name w:val="Balloon Text"/>
    <w:basedOn w:val="Normal"/>
    <w:semiHidden/>
    <w:locked/>
    <w:rsid w:val="00265F65"/>
    <w:rPr>
      <w:rFonts w:ascii="Lucida Grande" w:hAnsi="Lucida Grande"/>
      <w:sz w:val="18"/>
      <w:szCs w:val="18"/>
    </w:rPr>
  </w:style>
  <w:style w:type="paragraph" w:customStyle="1" w:styleId="dashindent2">
    <w:name w:val="dash indent2"/>
    <w:basedOn w:val="Normal"/>
    <w:locked/>
    <w:rsid w:val="00271E6F"/>
    <w:pPr>
      <w:numPr>
        <w:numId w:val="12"/>
      </w:numPr>
    </w:pPr>
  </w:style>
  <w:style w:type="character" w:customStyle="1" w:styleId="CSEmphasisTable">
    <w:name w:val="CS Emphasis Table"/>
    <w:locked/>
    <w:rsid w:val="00B4778F"/>
    <w:rPr>
      <w:rFonts w:ascii="Frutiger 45 Light" w:hAnsi="Frutiger 45 Light"/>
      <w:b/>
      <w:sz w:val="18"/>
    </w:rPr>
  </w:style>
  <w:style w:type="paragraph" w:customStyle="1" w:styleId="Bulletlevel2indent55">
    <w:name w:val="Bullet level 2 indent .55"/>
    <w:basedOn w:val="Bulletlevel2"/>
    <w:locked/>
    <w:rsid w:val="007A000C"/>
    <w:pPr>
      <w:numPr>
        <w:numId w:val="0"/>
      </w:numPr>
      <w:tabs>
        <w:tab w:val="num" w:pos="1080"/>
      </w:tabs>
      <w:ind w:left="1080" w:hanging="360"/>
    </w:pPr>
  </w:style>
  <w:style w:type="character" w:customStyle="1" w:styleId="emailstyle18">
    <w:name w:val="emailstyle18"/>
    <w:basedOn w:val="DefaultParagraphFont"/>
    <w:uiPriority w:val="99"/>
    <w:locked/>
    <w:rsid w:val="007A000C"/>
  </w:style>
  <w:style w:type="paragraph" w:customStyle="1" w:styleId="Bullet0">
    <w:name w:val="Bullet"/>
    <w:basedOn w:val="Normal"/>
    <w:locked/>
    <w:rsid w:val="00271E6F"/>
    <w:pPr>
      <w:numPr>
        <w:numId w:val="13"/>
      </w:numPr>
    </w:pPr>
    <w:rPr>
      <w:kern w:val="24"/>
      <w:szCs w:val="20"/>
    </w:rPr>
  </w:style>
  <w:style w:type="paragraph" w:styleId="BodyTextIndent">
    <w:name w:val="Body Text Indent"/>
    <w:basedOn w:val="Normal"/>
    <w:locked/>
    <w:rsid w:val="007A000C"/>
    <w:pPr>
      <w:ind w:left="720"/>
    </w:pPr>
    <w:rPr>
      <w:rFonts w:cs="Arial"/>
      <w:i/>
      <w:iCs/>
      <w:szCs w:val="20"/>
    </w:rPr>
  </w:style>
  <w:style w:type="character" w:styleId="FollowedHyperlink">
    <w:name w:val="FollowedHyperlink"/>
    <w:locked/>
    <w:rsid w:val="007A000C"/>
    <w:rPr>
      <w:color w:val="800080"/>
      <w:u w:val="single"/>
    </w:rPr>
  </w:style>
  <w:style w:type="paragraph" w:customStyle="1" w:styleId="BulletList">
    <w:name w:val="Bullet List"/>
    <w:basedOn w:val="Normal"/>
    <w:link w:val="BulletListChar"/>
    <w:locked/>
    <w:rsid w:val="007A000C"/>
    <w:pPr>
      <w:tabs>
        <w:tab w:val="left" w:pos="1800"/>
      </w:tabs>
      <w:spacing w:before="120" w:line="260" w:lineRule="atLeast"/>
    </w:pPr>
    <w:rPr>
      <w:rFonts w:cs="Arial"/>
      <w:sz w:val="22"/>
      <w:szCs w:val="22"/>
    </w:rPr>
  </w:style>
  <w:style w:type="character" w:customStyle="1" w:styleId="BulletListChar">
    <w:name w:val="Bullet List Char"/>
    <w:link w:val="BulletList"/>
    <w:locked/>
    <w:rsid w:val="00B311A6"/>
    <w:rPr>
      <w:rFonts w:ascii="Arial" w:hAnsi="Arial" w:cs="Arial"/>
      <w:sz w:val="22"/>
      <w:szCs w:val="22"/>
    </w:rPr>
  </w:style>
  <w:style w:type="paragraph" w:customStyle="1" w:styleId="indentbullet">
    <w:name w:val="indent bullet"/>
    <w:basedOn w:val="BulletList"/>
    <w:locked/>
    <w:rsid w:val="007A000C"/>
    <w:pPr>
      <w:tabs>
        <w:tab w:val="clear" w:pos="1800"/>
        <w:tab w:val="left" w:pos="2160"/>
      </w:tabs>
      <w:spacing w:before="60" w:after="40"/>
    </w:pPr>
  </w:style>
  <w:style w:type="paragraph" w:customStyle="1" w:styleId="indentitalic">
    <w:name w:val="indent italic"/>
    <w:basedOn w:val="BulletList"/>
    <w:locked/>
    <w:rsid w:val="007A000C"/>
    <w:pPr>
      <w:spacing w:before="60" w:after="60"/>
      <w:ind w:left="1800"/>
    </w:pPr>
    <w:rPr>
      <w:i/>
    </w:rPr>
  </w:style>
  <w:style w:type="paragraph" w:customStyle="1" w:styleId="Text">
    <w:name w:val="Text"/>
    <w:basedOn w:val="Normal"/>
    <w:locked/>
    <w:rsid w:val="007A000C"/>
    <w:pPr>
      <w:spacing w:before="80" w:line="260" w:lineRule="atLeast"/>
      <w:ind w:left="1440"/>
    </w:pPr>
    <w:rPr>
      <w:rFonts w:cs="Arial"/>
      <w:bCs/>
      <w:sz w:val="22"/>
      <w:szCs w:val="22"/>
    </w:rPr>
  </w:style>
  <w:style w:type="paragraph" w:customStyle="1" w:styleId="body0">
    <w:name w:val="body"/>
    <w:basedOn w:val="Normal"/>
    <w:locked/>
    <w:rsid w:val="007A000C"/>
    <w:pPr>
      <w:widowControl w:val="0"/>
      <w:overflowPunct w:val="0"/>
      <w:autoSpaceDE w:val="0"/>
      <w:autoSpaceDN w:val="0"/>
      <w:adjustRightInd w:val="0"/>
      <w:spacing w:after="160" w:line="260" w:lineRule="atLeast"/>
      <w:ind w:left="1800"/>
      <w:textAlignment w:val="baseline"/>
    </w:pPr>
    <w:rPr>
      <w:bCs/>
      <w:color w:val="000000"/>
      <w:szCs w:val="20"/>
    </w:rPr>
  </w:style>
  <w:style w:type="paragraph" w:customStyle="1" w:styleId="TableTextBullet">
    <w:name w:val="Table Text Bullet"/>
    <w:basedOn w:val="TableText"/>
    <w:qFormat/>
    <w:locked/>
    <w:rsid w:val="008E1626"/>
    <w:pPr>
      <w:numPr>
        <w:numId w:val="14"/>
      </w:numPr>
      <w:spacing w:before="40" w:after="40"/>
    </w:pPr>
    <w:rPr>
      <w:rFonts w:cs="Times New Roman"/>
      <w:iCs w:val="0"/>
    </w:rPr>
  </w:style>
  <w:style w:type="paragraph" w:customStyle="1" w:styleId="tbltextindent1">
    <w:name w:val="tbl text indent1"/>
    <w:basedOn w:val="Normal"/>
    <w:locked/>
    <w:rsid w:val="007A000C"/>
    <w:pPr>
      <w:spacing w:before="40" w:after="40" w:line="220" w:lineRule="exact"/>
      <w:ind w:left="284"/>
    </w:pPr>
    <w:rPr>
      <w:rFonts w:cs="Arial"/>
    </w:rPr>
  </w:style>
  <w:style w:type="paragraph" w:customStyle="1" w:styleId="tblindent1bullet">
    <w:name w:val="tbl indent1 bullet"/>
    <w:basedOn w:val="tbltextindent1"/>
    <w:locked/>
    <w:rsid w:val="00271E6F"/>
    <w:pPr>
      <w:numPr>
        <w:numId w:val="15"/>
      </w:numPr>
      <w:tabs>
        <w:tab w:val="clear" w:pos="1004"/>
      </w:tabs>
      <w:spacing w:after="20"/>
    </w:pPr>
  </w:style>
  <w:style w:type="paragraph" w:customStyle="1" w:styleId="tbltextleft">
    <w:name w:val="tbl text left"/>
    <w:basedOn w:val="Normal"/>
    <w:locked/>
    <w:rsid w:val="007A000C"/>
    <w:pPr>
      <w:spacing w:before="40" w:after="40" w:line="220" w:lineRule="exact"/>
    </w:pPr>
    <w:rPr>
      <w:rFonts w:cs="Arial"/>
    </w:rPr>
  </w:style>
  <w:style w:type="paragraph" w:customStyle="1" w:styleId="TableTextIndent">
    <w:name w:val="Table Text Indent"/>
    <w:basedOn w:val="TableText"/>
    <w:locked/>
    <w:rsid w:val="007A000C"/>
    <w:pPr>
      <w:ind w:left="360" w:hanging="360"/>
    </w:pPr>
    <w:rPr>
      <w:rFonts w:ascii="Garamond" w:hAnsi="Garamond" w:cs="Times New Roman"/>
      <w:iCs w:val="0"/>
    </w:rPr>
  </w:style>
  <w:style w:type="paragraph" w:styleId="BodyTextIndent3">
    <w:name w:val="Body Text Indent 3"/>
    <w:basedOn w:val="Normal"/>
    <w:locked/>
    <w:rsid w:val="007A000C"/>
    <w:pPr>
      <w:tabs>
        <w:tab w:val="left" w:pos="180"/>
      </w:tabs>
      <w:spacing w:before="40" w:after="60"/>
      <w:ind w:left="1440" w:hanging="720"/>
    </w:pPr>
    <w:rPr>
      <w:rFonts w:cs="Arial"/>
      <w:i/>
      <w:szCs w:val="20"/>
    </w:rPr>
  </w:style>
  <w:style w:type="character" w:styleId="Emphasis">
    <w:name w:val="Emphasis"/>
    <w:qFormat/>
    <w:locked/>
    <w:rsid w:val="007A000C"/>
    <w:rPr>
      <w:i/>
      <w:iCs/>
    </w:rPr>
  </w:style>
  <w:style w:type="paragraph" w:styleId="NormalWeb">
    <w:name w:val="Normal (Web)"/>
    <w:basedOn w:val="Normal"/>
    <w:uiPriority w:val="99"/>
    <w:locked/>
    <w:rsid w:val="007A000C"/>
    <w:pPr>
      <w:spacing w:before="100" w:beforeAutospacing="1" w:after="100" w:afterAutospacing="1"/>
    </w:pPr>
  </w:style>
  <w:style w:type="paragraph" w:customStyle="1" w:styleId="NormalWideZero">
    <w:name w:val="Normal Wide Zero"/>
    <w:basedOn w:val="Normal"/>
    <w:locked/>
    <w:rsid w:val="007A000C"/>
    <w:pPr>
      <w:spacing w:line="260" w:lineRule="atLeast"/>
    </w:pPr>
    <w:rPr>
      <w:rFonts w:ascii="Garamond" w:hAnsi="Garamond"/>
      <w:sz w:val="22"/>
      <w:szCs w:val="22"/>
    </w:rPr>
  </w:style>
  <w:style w:type="character" w:customStyle="1" w:styleId="CharChar">
    <w:name w:val="Char Char"/>
    <w:locked/>
    <w:rsid w:val="007A000C"/>
    <w:rPr>
      <w:rFonts w:ascii="Arial" w:hAnsi="Arial" w:cs="Arial"/>
      <w:i/>
      <w:iCs/>
      <w:lang w:val="en-US" w:eastAsia="en-US" w:bidi="ar-SA"/>
    </w:rPr>
  </w:style>
  <w:style w:type="character" w:customStyle="1" w:styleId="tbltextleftChar">
    <w:name w:val="tbl text left Char"/>
    <w:locked/>
    <w:rsid w:val="007A000C"/>
    <w:rPr>
      <w:rFonts w:ascii="Arial" w:hAnsi="Arial" w:cs="Arial"/>
      <w:szCs w:val="24"/>
      <w:lang w:val="en-US" w:eastAsia="en-US" w:bidi="ar-SA"/>
    </w:rPr>
  </w:style>
  <w:style w:type="paragraph" w:customStyle="1" w:styleId="BulletListSingle">
    <w:name w:val="Bullet List Single"/>
    <w:basedOn w:val="Normal"/>
    <w:locked/>
    <w:rsid w:val="00271E6F"/>
    <w:pPr>
      <w:numPr>
        <w:numId w:val="16"/>
      </w:numPr>
      <w:spacing w:line="260" w:lineRule="atLeast"/>
    </w:pPr>
    <w:rPr>
      <w:sz w:val="22"/>
      <w:szCs w:val="22"/>
    </w:rPr>
  </w:style>
  <w:style w:type="paragraph" w:styleId="TOC1">
    <w:name w:val="toc 1"/>
    <w:basedOn w:val="Normal"/>
    <w:next w:val="Normal"/>
    <w:autoRedefine/>
    <w:uiPriority w:val="39"/>
    <w:qFormat/>
    <w:locked/>
    <w:rsid w:val="00C20AA8"/>
    <w:pPr>
      <w:tabs>
        <w:tab w:val="left" w:pos="1260"/>
        <w:tab w:val="right" w:leader="dot" w:pos="9350"/>
      </w:tabs>
      <w:spacing w:after="60"/>
    </w:pPr>
    <w:rPr>
      <w:b/>
      <w:noProof/>
      <w:sz w:val="22"/>
      <w:szCs w:val="22"/>
    </w:rPr>
  </w:style>
  <w:style w:type="paragraph" w:styleId="TOC2">
    <w:name w:val="toc 2"/>
    <w:basedOn w:val="Normal"/>
    <w:next w:val="Normal"/>
    <w:autoRedefine/>
    <w:uiPriority w:val="39"/>
    <w:locked/>
    <w:rsid w:val="00166543"/>
    <w:pPr>
      <w:tabs>
        <w:tab w:val="right" w:leader="dot" w:pos="9350"/>
      </w:tabs>
      <w:spacing w:after="60" w:line="240" w:lineRule="auto"/>
      <w:ind w:left="144"/>
    </w:pPr>
    <w:rPr>
      <w:b/>
      <w:noProof/>
      <w:szCs w:val="20"/>
    </w:rPr>
  </w:style>
  <w:style w:type="paragraph" w:styleId="TOC3">
    <w:name w:val="toc 3"/>
    <w:basedOn w:val="Normal"/>
    <w:next w:val="Normal"/>
    <w:autoRedefine/>
    <w:uiPriority w:val="39"/>
    <w:locked/>
    <w:rsid w:val="00BF3336"/>
    <w:pPr>
      <w:tabs>
        <w:tab w:val="right" w:leader="dot" w:pos="9356"/>
      </w:tabs>
      <w:spacing w:after="60"/>
      <w:ind w:left="1411" w:right="58" w:hanging="1123"/>
    </w:pPr>
    <w:rPr>
      <w:i/>
      <w:noProof/>
      <w:color w:val="333333"/>
      <w:szCs w:val="20"/>
    </w:rPr>
  </w:style>
  <w:style w:type="paragraph" w:styleId="TOC4">
    <w:name w:val="toc 4"/>
    <w:basedOn w:val="Normal"/>
    <w:next w:val="Normal"/>
    <w:autoRedefine/>
    <w:uiPriority w:val="39"/>
    <w:semiHidden/>
    <w:locked/>
    <w:rsid w:val="006B1C17"/>
    <w:pPr>
      <w:ind w:left="480"/>
    </w:pPr>
    <w:rPr>
      <w:szCs w:val="20"/>
    </w:rPr>
  </w:style>
  <w:style w:type="paragraph" w:styleId="TOC5">
    <w:name w:val="toc 5"/>
    <w:basedOn w:val="Normal"/>
    <w:next w:val="Normal"/>
    <w:autoRedefine/>
    <w:uiPriority w:val="39"/>
    <w:semiHidden/>
    <w:locked/>
    <w:rsid w:val="006B1C17"/>
    <w:pPr>
      <w:ind w:left="720"/>
    </w:pPr>
    <w:rPr>
      <w:szCs w:val="20"/>
    </w:rPr>
  </w:style>
  <w:style w:type="paragraph" w:styleId="TOC6">
    <w:name w:val="toc 6"/>
    <w:basedOn w:val="Normal"/>
    <w:next w:val="Normal"/>
    <w:autoRedefine/>
    <w:uiPriority w:val="39"/>
    <w:semiHidden/>
    <w:locked/>
    <w:rsid w:val="006B1C17"/>
    <w:pPr>
      <w:ind w:left="960"/>
    </w:pPr>
    <w:rPr>
      <w:szCs w:val="20"/>
    </w:rPr>
  </w:style>
  <w:style w:type="paragraph" w:styleId="TOC7">
    <w:name w:val="toc 7"/>
    <w:basedOn w:val="Normal"/>
    <w:next w:val="Normal"/>
    <w:autoRedefine/>
    <w:uiPriority w:val="39"/>
    <w:semiHidden/>
    <w:locked/>
    <w:rsid w:val="006B1C17"/>
    <w:pPr>
      <w:ind w:left="1200"/>
    </w:pPr>
    <w:rPr>
      <w:szCs w:val="20"/>
    </w:rPr>
  </w:style>
  <w:style w:type="paragraph" w:styleId="TOC8">
    <w:name w:val="toc 8"/>
    <w:basedOn w:val="Normal"/>
    <w:next w:val="Normal"/>
    <w:autoRedefine/>
    <w:uiPriority w:val="39"/>
    <w:semiHidden/>
    <w:locked/>
    <w:rsid w:val="006B1C17"/>
    <w:pPr>
      <w:ind w:left="1440"/>
    </w:pPr>
    <w:rPr>
      <w:szCs w:val="20"/>
    </w:rPr>
  </w:style>
  <w:style w:type="paragraph" w:styleId="TOC9">
    <w:name w:val="toc 9"/>
    <w:basedOn w:val="Normal"/>
    <w:next w:val="Normal"/>
    <w:autoRedefine/>
    <w:uiPriority w:val="39"/>
    <w:semiHidden/>
    <w:locked/>
    <w:rsid w:val="006B1C17"/>
    <w:pPr>
      <w:ind w:left="1680"/>
    </w:pPr>
    <w:rPr>
      <w:szCs w:val="20"/>
    </w:rPr>
  </w:style>
  <w:style w:type="paragraph" w:styleId="FootnoteText">
    <w:name w:val="footnote text"/>
    <w:basedOn w:val="Normal"/>
    <w:link w:val="FootnoteTextChar"/>
    <w:uiPriority w:val="99"/>
    <w:semiHidden/>
    <w:locked/>
    <w:rsid w:val="00776F29"/>
  </w:style>
  <w:style w:type="character" w:styleId="FootnoteReference">
    <w:name w:val="footnote reference"/>
    <w:uiPriority w:val="99"/>
    <w:semiHidden/>
    <w:locked/>
    <w:rsid w:val="00776F29"/>
    <w:rPr>
      <w:vertAlign w:val="superscript"/>
    </w:rPr>
  </w:style>
  <w:style w:type="table" w:styleId="TableGrid">
    <w:name w:val="Table Grid"/>
    <w:basedOn w:val="TableNormal"/>
    <w:uiPriority w:val="39"/>
    <w:locked/>
    <w:rsid w:val="0023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0">
    <w:name w:val="text"/>
    <w:basedOn w:val="Normal"/>
    <w:locked/>
    <w:rsid w:val="00427DB8"/>
    <w:pPr>
      <w:spacing w:before="80" w:after="80"/>
    </w:pPr>
    <w:rPr>
      <w:rFonts w:eastAsia="MS Mincho"/>
    </w:rPr>
  </w:style>
  <w:style w:type="paragraph" w:customStyle="1" w:styleId="bullet">
    <w:name w:val="bullet"/>
    <w:basedOn w:val="text0"/>
    <w:locked/>
    <w:rsid w:val="00271E6F"/>
    <w:pPr>
      <w:numPr>
        <w:numId w:val="18"/>
      </w:numPr>
      <w:tabs>
        <w:tab w:val="clear" w:pos="720"/>
        <w:tab w:val="left" w:pos="360"/>
      </w:tabs>
      <w:spacing w:before="30"/>
    </w:pPr>
  </w:style>
  <w:style w:type="paragraph" w:customStyle="1" w:styleId="checkbox5">
    <w:name w:val="check box5"/>
    <w:basedOn w:val="text0"/>
    <w:locked/>
    <w:rsid w:val="00427DB8"/>
    <w:pPr>
      <w:tabs>
        <w:tab w:val="left" w:pos="540"/>
        <w:tab w:val="center" w:pos="1080"/>
        <w:tab w:val="left" w:pos="2340"/>
        <w:tab w:val="center" w:pos="2880"/>
        <w:tab w:val="left" w:pos="4140"/>
        <w:tab w:val="center" w:pos="4680"/>
        <w:tab w:val="left" w:pos="5940"/>
        <w:tab w:val="center" w:pos="6480"/>
        <w:tab w:val="left" w:pos="7740"/>
        <w:tab w:val="center" w:pos="8280"/>
      </w:tabs>
    </w:pPr>
  </w:style>
  <w:style w:type="paragraph" w:customStyle="1" w:styleId="chartheads">
    <w:name w:val="chart heads"/>
    <w:basedOn w:val="Normal"/>
    <w:locked/>
    <w:rsid w:val="00427DB8"/>
    <w:pPr>
      <w:spacing w:after="60"/>
    </w:pPr>
    <w:rPr>
      <w:rFonts w:ascii="Arial Narrow" w:hAnsi="Arial Narrow" w:cs="Arial Unicode MS"/>
      <w:b/>
      <w:caps/>
    </w:rPr>
  </w:style>
  <w:style w:type="paragraph" w:customStyle="1" w:styleId="BodyText--AuditProcedures">
    <w:name w:val="Body Text--Audit Procedures"/>
    <w:basedOn w:val="Normal"/>
    <w:rsid w:val="00B574CB"/>
    <w:pPr>
      <w:spacing w:before="200"/>
      <w:ind w:left="1800"/>
    </w:pPr>
    <w:rPr>
      <w:rFonts w:cs="Arial"/>
      <w:bCs/>
      <w:sz w:val="22"/>
      <w:szCs w:val="22"/>
    </w:rPr>
  </w:style>
  <w:style w:type="paragraph" w:customStyle="1" w:styleId="tabe111">
    <w:name w:val="tabe 1.1.1"/>
    <w:basedOn w:val="tbltextindent1"/>
    <w:link w:val="tabe111Char"/>
    <w:autoRedefine/>
    <w:qFormat/>
    <w:rsid w:val="00BF5BE1"/>
    <w:pPr>
      <w:keepLines/>
      <w:widowControl w:val="0"/>
      <w:tabs>
        <w:tab w:val="left" w:pos="620"/>
        <w:tab w:val="left" w:pos="1103"/>
      </w:tabs>
      <w:spacing w:line="240" w:lineRule="auto"/>
      <w:ind w:left="0"/>
    </w:pPr>
    <w:rPr>
      <w:sz w:val="18"/>
    </w:rPr>
  </w:style>
  <w:style w:type="character" w:customStyle="1" w:styleId="tabe111Char">
    <w:name w:val="tabe 1.1.1 Char"/>
    <w:link w:val="tabe111"/>
    <w:rsid w:val="00BF5BE1"/>
    <w:rPr>
      <w:rFonts w:ascii="Arial" w:hAnsi="Arial" w:cs="Arial"/>
      <w:sz w:val="18"/>
      <w:szCs w:val="24"/>
    </w:rPr>
  </w:style>
  <w:style w:type="paragraph" w:customStyle="1" w:styleId="arrowbullet">
    <w:name w:val="arrow bullet"/>
    <w:basedOn w:val="Normal"/>
    <w:rsid w:val="00271E6F"/>
    <w:pPr>
      <w:numPr>
        <w:numId w:val="20"/>
      </w:numPr>
    </w:pPr>
    <w:rPr>
      <w:rFonts w:eastAsia="MS Mincho" w:cs="Arial"/>
      <w:bCs/>
    </w:rPr>
  </w:style>
  <w:style w:type="paragraph" w:customStyle="1" w:styleId="tblnotebullet">
    <w:name w:val="tbl note bullet"/>
    <w:basedOn w:val="Sub-bullet"/>
    <w:qFormat/>
    <w:rsid w:val="009B58A4"/>
    <w:pPr>
      <w:numPr>
        <w:numId w:val="0"/>
      </w:numPr>
      <w:tabs>
        <w:tab w:val="num" w:pos="432"/>
      </w:tabs>
      <w:spacing w:after="0"/>
      <w:ind w:left="605" w:hanging="360"/>
    </w:pPr>
    <w:rPr>
      <w:rFonts w:eastAsia="MS Mincho" w:cs="Arial"/>
      <w:bCs/>
      <w:i/>
      <w:sz w:val="18"/>
    </w:rPr>
  </w:style>
  <w:style w:type="paragraph" w:customStyle="1" w:styleId="tbltextbullet">
    <w:name w:val="tbl text bullet"/>
    <w:basedOn w:val="Normal"/>
    <w:qFormat/>
    <w:rsid w:val="00271E6F"/>
    <w:pPr>
      <w:numPr>
        <w:numId w:val="21"/>
      </w:numPr>
      <w:spacing w:before="40" w:after="20"/>
    </w:pPr>
    <w:rPr>
      <w:rFonts w:eastAsia="MS Mincho" w:cs="Arial"/>
      <w:bCs/>
      <w:sz w:val="18"/>
      <w:szCs w:val="18"/>
    </w:rPr>
  </w:style>
  <w:style w:type="paragraph" w:customStyle="1" w:styleId="InsertText">
    <w:name w:val="Insert Text"/>
    <w:basedOn w:val="FootnoteText"/>
    <w:rsid w:val="00541B3B"/>
    <w:pPr>
      <w:spacing w:before="40" w:after="40"/>
    </w:pPr>
    <w:rPr>
      <w:rFonts w:cs="Arial"/>
      <w:bCs/>
      <w:sz w:val="18"/>
    </w:rPr>
  </w:style>
  <w:style w:type="paragraph" w:customStyle="1" w:styleId="11table">
    <w:name w:val="1.1 table"/>
    <w:basedOn w:val="tbltextleft"/>
    <w:next w:val="Normal"/>
    <w:link w:val="11tableChar"/>
    <w:autoRedefine/>
    <w:uiPriority w:val="99"/>
    <w:qFormat/>
    <w:rsid w:val="00311851"/>
    <w:pPr>
      <w:keepLines/>
      <w:widowControl w:val="0"/>
      <w:tabs>
        <w:tab w:val="left" w:pos="620"/>
      </w:tabs>
      <w:spacing w:line="240" w:lineRule="auto"/>
      <w:ind w:left="331" w:hanging="331"/>
    </w:pPr>
    <w:rPr>
      <w:bCs/>
      <w:sz w:val="18"/>
      <w:szCs w:val="18"/>
    </w:rPr>
  </w:style>
  <w:style w:type="character" w:customStyle="1" w:styleId="11tableChar">
    <w:name w:val="1.1 table Char"/>
    <w:link w:val="11table"/>
    <w:uiPriority w:val="99"/>
    <w:rsid w:val="00311851"/>
    <w:rPr>
      <w:rFonts w:ascii="Arial" w:hAnsi="Arial" w:cs="Arial"/>
      <w:bCs/>
      <w:sz w:val="18"/>
      <w:szCs w:val="18"/>
    </w:rPr>
  </w:style>
  <w:style w:type="paragraph" w:customStyle="1" w:styleId="ColorfulShading-Accent11">
    <w:name w:val="Colorful Shading - Accent 11"/>
    <w:hidden/>
    <w:uiPriority w:val="99"/>
    <w:semiHidden/>
    <w:rsid w:val="00C73977"/>
    <w:rPr>
      <w:sz w:val="24"/>
      <w:szCs w:val="24"/>
    </w:rPr>
  </w:style>
  <w:style w:type="paragraph" w:styleId="EndnoteText">
    <w:name w:val="endnote text"/>
    <w:basedOn w:val="Normal"/>
    <w:link w:val="EndnoteTextChar"/>
    <w:rsid w:val="00CA613F"/>
    <w:rPr>
      <w:szCs w:val="20"/>
    </w:rPr>
  </w:style>
  <w:style w:type="character" w:customStyle="1" w:styleId="EndnoteTextChar">
    <w:name w:val="Endnote Text Char"/>
    <w:link w:val="EndnoteText"/>
    <w:rsid w:val="00CA613F"/>
    <w:rPr>
      <w:lang w:val="en-US" w:eastAsia="en-US"/>
    </w:rPr>
  </w:style>
  <w:style w:type="character" w:styleId="EndnoteReference">
    <w:name w:val="endnote reference"/>
    <w:rsid w:val="00CA613F"/>
    <w:rPr>
      <w:vertAlign w:val="superscript"/>
    </w:rPr>
  </w:style>
  <w:style w:type="paragraph" w:customStyle="1" w:styleId="numberlist">
    <w:name w:val="number list"/>
    <w:basedOn w:val="Body"/>
    <w:rsid w:val="009D4E32"/>
    <w:pPr>
      <w:tabs>
        <w:tab w:val="clear" w:pos="360"/>
        <w:tab w:val="clear" w:pos="4508"/>
      </w:tabs>
      <w:spacing w:before="160"/>
      <w:ind w:left="360" w:hanging="360"/>
    </w:pPr>
    <w:rPr>
      <w:rFonts w:cs="Arial"/>
      <w:b/>
      <w:color w:val="auto"/>
    </w:rPr>
  </w:style>
  <w:style w:type="paragraph" w:styleId="z-TopofForm">
    <w:name w:val="HTML Top of Form"/>
    <w:basedOn w:val="Normal"/>
    <w:next w:val="Normal"/>
    <w:link w:val="z-TopofFormChar"/>
    <w:hidden/>
    <w:rsid w:val="004E6926"/>
    <w:pPr>
      <w:pBdr>
        <w:bottom w:val="single" w:sz="6" w:space="1" w:color="auto"/>
      </w:pBdr>
      <w:jc w:val="center"/>
    </w:pPr>
    <w:rPr>
      <w:rFonts w:cs="Arial"/>
      <w:vanish/>
      <w:sz w:val="16"/>
      <w:szCs w:val="16"/>
    </w:rPr>
  </w:style>
  <w:style w:type="character" w:customStyle="1" w:styleId="z-TopofFormChar">
    <w:name w:val="z-Top of Form Char"/>
    <w:link w:val="z-TopofForm"/>
    <w:rsid w:val="004E6926"/>
    <w:rPr>
      <w:rFonts w:ascii="Arial" w:hAnsi="Arial" w:cs="Arial"/>
      <w:vanish/>
      <w:sz w:val="16"/>
      <w:szCs w:val="16"/>
    </w:rPr>
  </w:style>
  <w:style w:type="paragraph" w:styleId="z-BottomofForm">
    <w:name w:val="HTML Bottom of Form"/>
    <w:basedOn w:val="Normal"/>
    <w:next w:val="Normal"/>
    <w:link w:val="z-BottomofFormChar"/>
    <w:hidden/>
    <w:rsid w:val="004E6926"/>
    <w:pPr>
      <w:pBdr>
        <w:top w:val="single" w:sz="6" w:space="1" w:color="auto"/>
      </w:pBdr>
      <w:jc w:val="center"/>
    </w:pPr>
    <w:rPr>
      <w:rFonts w:cs="Arial"/>
      <w:vanish/>
      <w:sz w:val="16"/>
      <w:szCs w:val="16"/>
    </w:rPr>
  </w:style>
  <w:style w:type="character" w:customStyle="1" w:styleId="z-BottomofFormChar">
    <w:name w:val="z-Bottom of Form Char"/>
    <w:link w:val="z-BottomofForm"/>
    <w:rsid w:val="004E6926"/>
    <w:rPr>
      <w:rFonts w:ascii="Arial" w:hAnsi="Arial" w:cs="Arial"/>
      <w:vanish/>
      <w:sz w:val="16"/>
      <w:szCs w:val="16"/>
    </w:rPr>
  </w:style>
  <w:style w:type="table" w:customStyle="1" w:styleId="TableGrid1">
    <w:name w:val="Table Grid1"/>
    <w:basedOn w:val="TableNormal"/>
    <w:next w:val="TableGrid"/>
    <w:uiPriority w:val="59"/>
    <w:rsid w:val="002B32CA"/>
    <w:rPr>
      <w:rFonts w:eastAsia="MS Minch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OV-L1">
    <w:name w:val="PROV-L1"/>
    <w:basedOn w:val="BulletList"/>
    <w:qFormat/>
    <w:rsid w:val="00271E6F"/>
    <w:pPr>
      <w:numPr>
        <w:ilvl w:val="1"/>
        <w:numId w:val="22"/>
      </w:numPr>
      <w:tabs>
        <w:tab w:val="clear" w:pos="1800"/>
        <w:tab w:val="left" w:pos="459"/>
      </w:tabs>
    </w:pPr>
    <w:rPr>
      <w:b/>
      <w:sz w:val="20"/>
      <w:szCs w:val="20"/>
    </w:rPr>
  </w:style>
  <w:style w:type="paragraph" w:customStyle="1" w:styleId="PROV-L2">
    <w:name w:val="PROV-L2"/>
    <w:basedOn w:val="BulletList"/>
    <w:qFormat/>
    <w:rsid w:val="008147DA"/>
    <w:pPr>
      <w:tabs>
        <w:tab w:val="clear" w:pos="1800"/>
        <w:tab w:val="left" w:pos="459"/>
      </w:tabs>
      <w:ind w:left="1440" w:hanging="360"/>
    </w:pPr>
    <w:rPr>
      <w:sz w:val="20"/>
      <w:szCs w:val="20"/>
    </w:rPr>
  </w:style>
  <w:style w:type="paragraph" w:customStyle="1" w:styleId="PROv-L3">
    <w:name w:val="PROv-L3"/>
    <w:basedOn w:val="BulletList"/>
    <w:link w:val="PROv-L3Char"/>
    <w:qFormat/>
    <w:rsid w:val="008147DA"/>
    <w:pPr>
      <w:tabs>
        <w:tab w:val="clear" w:pos="1800"/>
        <w:tab w:val="left" w:pos="459"/>
      </w:tabs>
      <w:ind w:left="2160" w:hanging="360"/>
    </w:pPr>
    <w:rPr>
      <w:sz w:val="20"/>
      <w:szCs w:val="20"/>
    </w:rPr>
  </w:style>
  <w:style w:type="character" w:customStyle="1" w:styleId="PROv-L3Char">
    <w:name w:val="PROv-L3 Char"/>
    <w:link w:val="PROv-L3"/>
    <w:locked/>
    <w:rsid w:val="008147DA"/>
    <w:rPr>
      <w:rFonts w:ascii="Arial" w:hAnsi="Arial" w:cs="Arial"/>
    </w:rPr>
  </w:style>
  <w:style w:type="paragraph" w:customStyle="1" w:styleId="Default">
    <w:name w:val="Default"/>
    <w:rsid w:val="00B30596"/>
    <w:pPr>
      <w:autoSpaceDE w:val="0"/>
      <w:autoSpaceDN w:val="0"/>
      <w:adjustRightInd w:val="0"/>
    </w:pPr>
    <w:rPr>
      <w:rFonts w:ascii="Arial" w:hAnsi="Arial" w:cs="Arial"/>
      <w:color w:val="000000"/>
      <w:sz w:val="24"/>
      <w:szCs w:val="24"/>
    </w:rPr>
  </w:style>
  <w:style w:type="paragraph" w:styleId="ListParagraph">
    <w:name w:val="List Paragraph"/>
    <w:aliases w:val="WL List Paragraph"/>
    <w:basedOn w:val="Normal"/>
    <w:uiPriority w:val="34"/>
    <w:qFormat/>
    <w:rsid w:val="00144959"/>
    <w:pPr>
      <w:ind w:left="720"/>
      <w:contextualSpacing/>
    </w:pPr>
  </w:style>
  <w:style w:type="paragraph" w:customStyle="1" w:styleId="tabletextbullet2">
    <w:name w:val="table text bullet 2"/>
    <w:basedOn w:val="TableText"/>
    <w:qFormat/>
    <w:rsid w:val="00BE4746"/>
    <w:pPr>
      <w:spacing w:before="20" w:after="20"/>
    </w:pPr>
    <w:rPr>
      <w:szCs w:val="18"/>
    </w:rPr>
  </w:style>
  <w:style w:type="paragraph" w:customStyle="1" w:styleId="111table">
    <w:name w:val="1.1.1 table"/>
    <w:basedOn w:val="11table"/>
    <w:link w:val="111tableChar"/>
    <w:uiPriority w:val="99"/>
    <w:qFormat/>
    <w:rsid w:val="00D92DC1"/>
    <w:pPr>
      <w:keepLines w:val="0"/>
      <w:spacing w:line="220" w:lineRule="atLeast"/>
      <w:ind w:left="144"/>
    </w:pPr>
    <w:rPr>
      <w:rFonts w:eastAsia="Calibri"/>
      <w:bCs w:val="0"/>
    </w:rPr>
  </w:style>
  <w:style w:type="character" w:customStyle="1" w:styleId="111tableChar">
    <w:name w:val="1.1.1 table Char"/>
    <w:link w:val="111table"/>
    <w:uiPriority w:val="99"/>
    <w:rsid w:val="00D92DC1"/>
    <w:rPr>
      <w:rFonts w:ascii="Arial" w:eastAsia="Calibri" w:hAnsi="Arial" w:cs="Arial"/>
      <w:sz w:val="18"/>
      <w:szCs w:val="18"/>
    </w:rPr>
  </w:style>
  <w:style w:type="paragraph" w:customStyle="1" w:styleId="note">
    <w:name w:val="note"/>
    <w:basedOn w:val="Normal"/>
    <w:qFormat/>
    <w:rsid w:val="00D92DC1"/>
    <w:pPr>
      <w:shd w:val="clear" w:color="auto" w:fill="E6E6E6"/>
      <w:spacing w:after="60"/>
    </w:pPr>
    <w:rPr>
      <w:rFonts w:cs="Arial"/>
      <w:bCs/>
      <w:i/>
      <w:sz w:val="18"/>
      <w:szCs w:val="20"/>
    </w:rPr>
  </w:style>
  <w:style w:type="paragraph" w:customStyle="1" w:styleId="Note0">
    <w:name w:val="Note"/>
    <w:basedOn w:val="Normal"/>
    <w:qFormat/>
    <w:rsid w:val="00D92DC1"/>
    <w:pPr>
      <w:keepLines/>
      <w:shd w:val="clear" w:color="auto" w:fill="E6E6E6"/>
      <w:spacing w:after="60"/>
    </w:pPr>
    <w:rPr>
      <w:rFonts w:eastAsia="Cambria" w:cs="Arial"/>
      <w:i/>
      <w:color w:val="000000"/>
      <w:sz w:val="18"/>
      <w:szCs w:val="18"/>
    </w:rPr>
  </w:style>
  <w:style w:type="paragraph" w:customStyle="1" w:styleId="table111bullet">
    <w:name w:val="table 1.1.1 bullet"/>
    <w:basedOn w:val="Normal"/>
    <w:qFormat/>
    <w:rsid w:val="00271E6F"/>
    <w:pPr>
      <w:numPr>
        <w:numId w:val="24"/>
      </w:numPr>
      <w:tabs>
        <w:tab w:val="clear" w:pos="504"/>
        <w:tab w:val="num" w:pos="360"/>
      </w:tabs>
      <w:spacing w:before="40" w:after="40"/>
    </w:pPr>
    <w:rPr>
      <w:rFonts w:eastAsia="Cambria" w:cs="Arial"/>
      <w:sz w:val="18"/>
      <w:szCs w:val="18"/>
    </w:rPr>
  </w:style>
  <w:style w:type="paragraph" w:customStyle="1" w:styleId="Table11">
    <w:name w:val="Table 1.1"/>
    <w:basedOn w:val="Normal"/>
    <w:uiPriority w:val="99"/>
    <w:qFormat/>
    <w:rsid w:val="00D92DC1"/>
    <w:pPr>
      <w:spacing w:after="80"/>
    </w:pPr>
    <w:rPr>
      <w:rFonts w:eastAsia="Cambria" w:cs="Arial"/>
      <w:sz w:val="18"/>
      <w:szCs w:val="18"/>
    </w:rPr>
  </w:style>
  <w:style w:type="paragraph" w:customStyle="1" w:styleId="table11bullet">
    <w:name w:val="table 1.1 bullet"/>
    <w:qFormat/>
    <w:rsid w:val="00271E6F"/>
    <w:pPr>
      <w:numPr>
        <w:numId w:val="25"/>
      </w:numPr>
      <w:tabs>
        <w:tab w:val="clear" w:pos="288"/>
        <w:tab w:val="num" w:pos="1392"/>
      </w:tabs>
      <w:spacing w:before="40" w:after="40" w:line="220" w:lineRule="atLeast"/>
    </w:pPr>
    <w:rPr>
      <w:rFonts w:ascii="Arial" w:eastAsia="MS Mincho" w:hAnsi="Arial" w:cs="Arial"/>
      <w:sz w:val="18"/>
      <w:szCs w:val="18"/>
    </w:rPr>
  </w:style>
  <w:style w:type="table" w:styleId="ColorfulList-Accent1">
    <w:name w:val="Colorful List Accent 1"/>
    <w:basedOn w:val="TableNormal"/>
    <w:uiPriority w:val="72"/>
    <w:rsid w:val="00D92DC1"/>
    <w:rPr>
      <w:color w:val="000000" w:themeColor="text1"/>
    </w:rPr>
    <w:tblPr>
      <w:tblStyleRowBandSize w:val="1"/>
      <w:tblStyleColBandSize w:val="1"/>
    </w:tblPr>
    <w:tcPr>
      <w:shd w:val="clear" w:color="auto" w:fill="DBFFFE" w:themeFill="accent1" w:themeFillTint="19"/>
    </w:tcPr>
    <w:tblStylePr w:type="firstRow">
      <w:rPr>
        <w:b/>
        <w:bCs/>
        <w:color w:val="FFFFFF" w:themeColor="background1"/>
      </w:rPr>
      <w:tblPr/>
      <w:tcPr>
        <w:tcBorders>
          <w:bottom w:val="single" w:sz="12" w:space="0" w:color="FFFFFF" w:themeColor="background1"/>
        </w:tcBorders>
        <w:shd w:val="clear" w:color="auto" w:fill="285D5F" w:themeFill="accent2" w:themeFillShade="CC"/>
      </w:tcPr>
    </w:tblStylePr>
    <w:tblStylePr w:type="lastRow">
      <w:rPr>
        <w:b/>
        <w:bCs/>
        <w:color w:val="285D5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5FFFC" w:themeFill="accent1" w:themeFillTint="3F"/>
      </w:tcPr>
    </w:tblStylePr>
    <w:tblStylePr w:type="band1Horz">
      <w:tblPr/>
      <w:tcPr>
        <w:shd w:val="clear" w:color="auto" w:fill="B6FFFD" w:themeFill="accent1" w:themeFillTint="33"/>
      </w:tcPr>
    </w:tblStylePr>
  </w:style>
  <w:style w:type="paragraph" w:customStyle="1" w:styleId="tabletextnumber">
    <w:name w:val="table text number"/>
    <w:basedOn w:val="Normal"/>
    <w:qFormat/>
    <w:rsid w:val="00E77771"/>
    <w:pPr>
      <w:numPr>
        <w:numId w:val="27"/>
      </w:numPr>
      <w:spacing w:before="40" w:after="40"/>
    </w:pPr>
    <w:rPr>
      <w:rFonts w:cs="Arial"/>
      <w:sz w:val="18"/>
      <w:szCs w:val="18"/>
    </w:rPr>
  </w:style>
  <w:style w:type="paragraph" w:styleId="Revision">
    <w:name w:val="Revision"/>
    <w:hidden/>
    <w:uiPriority w:val="99"/>
    <w:semiHidden/>
    <w:rsid w:val="00F14477"/>
    <w:rPr>
      <w:sz w:val="24"/>
      <w:szCs w:val="24"/>
    </w:rPr>
  </w:style>
  <w:style w:type="paragraph" w:customStyle="1" w:styleId="Style3">
    <w:name w:val="Style3"/>
    <w:basedOn w:val="Normal"/>
    <w:rsid w:val="00A1526C"/>
    <w:pPr>
      <w:numPr>
        <w:numId w:val="26"/>
      </w:numPr>
    </w:pPr>
  </w:style>
  <w:style w:type="paragraph" w:customStyle="1" w:styleId="pcinormal">
    <w:name w:val="pci normal"/>
    <w:basedOn w:val="Normal"/>
    <w:rsid w:val="00EC6D96"/>
    <w:pPr>
      <w:overflowPunct w:val="0"/>
      <w:autoSpaceDE w:val="0"/>
      <w:autoSpaceDN w:val="0"/>
      <w:adjustRightInd w:val="0"/>
      <w:spacing w:before="80" w:after="80"/>
    </w:pPr>
    <w:rPr>
      <w:rFonts w:cs="Arial"/>
      <w:sz w:val="19"/>
      <w:szCs w:val="19"/>
    </w:rPr>
  </w:style>
  <w:style w:type="paragraph" w:styleId="DocumentMap">
    <w:name w:val="Document Map"/>
    <w:basedOn w:val="Normal"/>
    <w:link w:val="DocumentMapChar"/>
    <w:rsid w:val="00FC4802"/>
    <w:pPr>
      <w:spacing w:before="0" w:after="0" w:line="240" w:lineRule="auto"/>
    </w:pPr>
    <w:rPr>
      <w:rFonts w:ascii="Lucida Grande" w:hAnsi="Lucida Grande" w:cs="Lucida Grande"/>
      <w:sz w:val="24"/>
    </w:rPr>
  </w:style>
  <w:style w:type="character" w:customStyle="1" w:styleId="DocumentMapChar">
    <w:name w:val="Document Map Char"/>
    <w:basedOn w:val="DefaultParagraphFont"/>
    <w:link w:val="DocumentMap"/>
    <w:rsid w:val="00FC4802"/>
    <w:rPr>
      <w:rFonts w:ascii="Lucida Grande" w:hAnsi="Lucida Grande" w:cs="Lucida Grande"/>
      <w:sz w:val="24"/>
      <w:szCs w:val="24"/>
    </w:rPr>
  </w:style>
  <w:style w:type="paragraph" w:customStyle="1" w:styleId="table111">
    <w:name w:val="table 1.1.1"/>
    <w:basedOn w:val="Normal"/>
    <w:rsid w:val="00D37A97"/>
    <w:pPr>
      <w:spacing w:after="80"/>
      <w:ind w:left="144"/>
    </w:pPr>
    <w:rPr>
      <w:rFonts w:eastAsia="MS Mincho" w:cs="Arial"/>
      <w:sz w:val="18"/>
      <w:szCs w:val="18"/>
    </w:rPr>
  </w:style>
  <w:style w:type="paragraph" w:customStyle="1" w:styleId="list1-1note">
    <w:name w:val="list 1-1 note"/>
    <w:basedOn w:val="Normal"/>
    <w:qFormat/>
    <w:rsid w:val="009F5094"/>
    <w:pPr>
      <w:shd w:val="clear" w:color="auto" w:fill="E2E7E6"/>
    </w:pPr>
    <w:rPr>
      <w:rFonts w:eastAsia="Calibri" w:cs="Geneva"/>
      <w:bCs/>
      <w:i/>
      <w:sz w:val="18"/>
      <w:szCs w:val="20"/>
    </w:rPr>
  </w:style>
  <w:style w:type="paragraph" w:customStyle="1" w:styleId="tabletext0">
    <w:name w:val="table text"/>
    <w:basedOn w:val="Normal"/>
    <w:qFormat/>
    <w:rsid w:val="00B1602A"/>
    <w:pPr>
      <w:spacing w:after="40"/>
    </w:pPr>
    <w:rPr>
      <w:rFonts w:cs="Arial"/>
      <w:bCs/>
      <w:iCs/>
      <w:sz w:val="18"/>
    </w:rPr>
  </w:style>
  <w:style w:type="character" w:styleId="Mention">
    <w:name w:val="Mention"/>
    <w:basedOn w:val="DefaultParagraphFont"/>
    <w:uiPriority w:val="99"/>
    <w:unhideWhenUsed/>
    <w:rsid w:val="00452F1A"/>
    <w:rPr>
      <w:color w:val="2B579A"/>
      <w:shd w:val="clear" w:color="auto" w:fill="E1DFDD"/>
    </w:rPr>
  </w:style>
  <w:style w:type="character" w:styleId="UnresolvedMention">
    <w:name w:val="Unresolved Mention"/>
    <w:basedOn w:val="DefaultParagraphFont"/>
    <w:uiPriority w:val="99"/>
    <w:unhideWhenUsed/>
    <w:rsid w:val="00706121"/>
    <w:rPr>
      <w:color w:val="605E5C"/>
      <w:shd w:val="clear" w:color="auto" w:fill="E1DFDD"/>
    </w:rPr>
  </w:style>
  <w:style w:type="character" w:customStyle="1" w:styleId="GlossaryCharacter">
    <w:name w:val="Glossary Character"/>
    <w:uiPriority w:val="1"/>
    <w:qFormat/>
    <w:rsid w:val="002830FE"/>
    <w:rPr>
      <w:color w:val="0000FF"/>
    </w:rPr>
  </w:style>
  <w:style w:type="paragraph" w:customStyle="1" w:styleId="TableListBullet">
    <w:name w:val="Table List Bullet"/>
    <w:basedOn w:val="Normal"/>
    <w:qFormat/>
    <w:rsid w:val="00D24A83"/>
    <w:pPr>
      <w:numPr>
        <w:numId w:val="34"/>
      </w:numPr>
      <w:spacing w:before="40" w:after="40"/>
    </w:pPr>
    <w:rPr>
      <w:rFonts w:eastAsiaTheme="minorEastAsia" w:cs="Arial"/>
      <w:sz w:val="18"/>
      <w:szCs w:val="22"/>
      <w:lang w:val="en-NZ"/>
    </w:rPr>
  </w:style>
  <w:style w:type="character" w:customStyle="1" w:styleId="FootnoteTextChar">
    <w:name w:val="Footnote Text Char"/>
    <w:basedOn w:val="DefaultParagraphFont"/>
    <w:link w:val="FootnoteText"/>
    <w:uiPriority w:val="99"/>
    <w:semiHidden/>
    <w:rsid w:val="006073C9"/>
    <w:rPr>
      <w:rFonts w:ascii="Arial" w:hAnsi="Arial"/>
      <w:szCs w:val="24"/>
    </w:rPr>
  </w:style>
  <w:style w:type="paragraph" w:customStyle="1" w:styleId="AppNotes">
    <w:name w:val="App Notes"/>
    <w:basedOn w:val="Normal"/>
    <w:qFormat/>
    <w:rsid w:val="004A41DC"/>
    <w:pPr>
      <w:keepNext/>
      <w:spacing w:after="140"/>
    </w:pPr>
    <w:rPr>
      <w:rFonts w:eastAsiaTheme="minorEastAsia" w:cs="Arial"/>
      <w:b/>
      <w:bCs/>
      <w:iCs/>
      <w:color w:val="000000"/>
      <w:sz w:val="18"/>
      <w:szCs w:val="16"/>
    </w:rPr>
  </w:style>
  <w:style w:type="character" w:customStyle="1" w:styleId="Heading5Char">
    <w:name w:val="Heading 5 Char"/>
    <w:basedOn w:val="DefaultParagraphFont"/>
    <w:link w:val="Heading5"/>
    <w:uiPriority w:val="9"/>
    <w:semiHidden/>
    <w:rsid w:val="008E1626"/>
    <w:rPr>
      <w:rFonts w:asciiTheme="majorHAnsi" w:eastAsiaTheme="majorEastAsia" w:hAnsiTheme="majorHAnsi" w:cstheme="majorBidi"/>
      <w:color w:val="006D6A" w:themeColor="accent1" w:themeShade="BF"/>
      <w:szCs w:val="24"/>
    </w:rPr>
  </w:style>
  <w:style w:type="character" w:customStyle="1" w:styleId="Heading6Char">
    <w:name w:val="Heading 6 Char"/>
    <w:basedOn w:val="DefaultParagraphFont"/>
    <w:link w:val="Heading6"/>
    <w:uiPriority w:val="9"/>
    <w:semiHidden/>
    <w:rsid w:val="008E1626"/>
    <w:rPr>
      <w:rFonts w:ascii="Arial" w:eastAsiaTheme="majorEastAsia" w:hAnsi="Arial" w:cstheme="majorBidi"/>
      <w:i/>
      <w:iCs/>
      <w:color w:val="91BC7A" w:themeColor="text2" w:themeShade="BF"/>
      <w:szCs w:val="22"/>
    </w:rPr>
  </w:style>
  <w:style w:type="character" w:customStyle="1" w:styleId="Heading7Char">
    <w:name w:val="Heading 7 Char"/>
    <w:basedOn w:val="DefaultParagraphFont"/>
    <w:link w:val="Heading7"/>
    <w:uiPriority w:val="9"/>
    <w:semiHidden/>
    <w:rsid w:val="008E1626"/>
    <w:rPr>
      <w:rFonts w:asciiTheme="majorHAnsi" w:eastAsiaTheme="majorEastAsia" w:hAnsiTheme="majorHAnsi" w:cstheme="majorBidi"/>
      <w:i/>
      <w:iCs/>
      <w:color w:val="404040" w:themeColor="text1" w:themeTint="BF"/>
      <w:szCs w:val="22"/>
    </w:rPr>
  </w:style>
  <w:style w:type="character" w:customStyle="1" w:styleId="Heading8Char">
    <w:name w:val="Heading 8 Char"/>
    <w:basedOn w:val="DefaultParagraphFont"/>
    <w:link w:val="Heading8"/>
    <w:uiPriority w:val="9"/>
    <w:semiHidden/>
    <w:rsid w:val="008E1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E1626"/>
    <w:rPr>
      <w:rFonts w:asciiTheme="majorHAnsi" w:eastAsiaTheme="majorEastAsia" w:hAnsiTheme="majorHAnsi" w:cstheme="majorBidi"/>
      <w:i/>
      <w:iCs/>
      <w:color w:val="404040" w:themeColor="text1" w:themeTint="BF"/>
    </w:rPr>
  </w:style>
  <w:style w:type="character" w:customStyle="1" w:styleId="Heading3Char">
    <w:name w:val="Heading 3 Char"/>
    <w:aliases w:val="Heading 3 White Char"/>
    <w:basedOn w:val="DefaultParagraphFont"/>
    <w:link w:val="Heading3"/>
    <w:rsid w:val="008E1626"/>
    <w:rPr>
      <w:rFonts w:ascii="Arial" w:hAnsi="Arial"/>
      <w:b/>
      <w:i/>
      <w:color w:val="333333"/>
      <w:sz w:val="22"/>
      <w:szCs w:val="26"/>
    </w:rPr>
  </w:style>
  <w:style w:type="paragraph" w:customStyle="1" w:styleId="Heading2noNumWhite">
    <w:name w:val="Heading 2 no Num White"/>
    <w:basedOn w:val="Normal"/>
    <w:autoRedefine/>
    <w:qFormat/>
    <w:rsid w:val="008E1626"/>
    <w:pPr>
      <w:keepNext/>
      <w:keepLines/>
      <w:framePr w:hSpace="180" w:wrap="around" w:vAnchor="text" w:hAnchor="margin" w:y="289"/>
      <w:spacing w:before="360" w:line="259" w:lineRule="auto"/>
      <w:outlineLvl w:val="1"/>
    </w:pPr>
    <w:rPr>
      <w:rFonts w:eastAsiaTheme="majorEastAsia" w:cstheme="majorBidi"/>
      <w:b/>
      <w:bCs/>
      <w:color w:val="FFFFFF" w:themeColor="background1"/>
      <w:szCs w:val="28"/>
    </w:rPr>
  </w:style>
  <w:style w:type="character" w:customStyle="1" w:styleId="Heading2Char">
    <w:name w:val="Heading 2 Char"/>
    <w:basedOn w:val="DefaultParagraphFont"/>
    <w:link w:val="Heading2"/>
    <w:rsid w:val="008E1626"/>
    <w:rPr>
      <w:rFonts w:ascii="Arial" w:hAnsi="Arial" w:cs="Arial"/>
      <w:b/>
      <w:iCs/>
      <w:kern w:val="32"/>
      <w:sz w:val="26"/>
      <w:szCs w:val="28"/>
    </w:rPr>
  </w:style>
  <w:style w:type="character" w:customStyle="1" w:styleId="Heading1Char">
    <w:name w:val="Heading 1 Char"/>
    <w:aliases w:val="ch Char,MIGHeading 1 Char,ch1 Char"/>
    <w:basedOn w:val="DefaultParagraphFont"/>
    <w:link w:val="Heading1"/>
    <w:uiPriority w:val="9"/>
    <w:rsid w:val="008E1626"/>
    <w:rPr>
      <w:rFonts w:ascii="Arial" w:hAnsi="Arial" w:cs="Arial"/>
      <w:b/>
      <w:bCs/>
      <w:kern w:val="32"/>
      <w:sz w:val="32"/>
      <w:szCs w:val="32"/>
    </w:rPr>
  </w:style>
  <w:style w:type="paragraph" w:customStyle="1" w:styleId="Heading2Bold">
    <w:name w:val="Heading 2 Bold"/>
    <w:basedOn w:val="Heading2"/>
    <w:link w:val="Heading2BoldChar"/>
    <w:qFormat/>
    <w:rsid w:val="008E1626"/>
    <w:pPr>
      <w:keepNext/>
      <w:keepLines/>
      <w:widowControl/>
      <w:tabs>
        <w:tab w:val="clear" w:pos="1620"/>
      </w:tabs>
      <w:spacing w:before="40" w:after="0" w:line="259" w:lineRule="auto"/>
    </w:pPr>
    <w:rPr>
      <w:rFonts w:eastAsiaTheme="majorEastAsia"/>
      <w:bCs/>
      <w:iCs w:val="0"/>
      <w:szCs w:val="26"/>
    </w:rPr>
  </w:style>
  <w:style w:type="character" w:customStyle="1" w:styleId="Heading2BoldChar">
    <w:name w:val="Heading 2 Bold Char"/>
    <w:basedOn w:val="Heading2Char"/>
    <w:link w:val="Heading2Bold"/>
    <w:rsid w:val="008E1626"/>
    <w:rPr>
      <w:rFonts w:ascii="Arial" w:eastAsiaTheme="majorEastAsia" w:hAnsi="Arial" w:cs="Arial"/>
      <w:b/>
      <w:bCs/>
      <w:iCs w:val="0"/>
      <w:kern w:val="32"/>
      <w:sz w:val="26"/>
      <w:szCs w:val="26"/>
    </w:rPr>
  </w:style>
  <w:style w:type="paragraph" w:customStyle="1" w:styleId="Heading3Bold">
    <w:name w:val="Heading 3 Bold"/>
    <w:basedOn w:val="Heading3"/>
    <w:link w:val="Heading3BoldChar"/>
    <w:qFormat/>
    <w:rsid w:val="008E1626"/>
    <w:pPr>
      <w:keepLines/>
      <w:spacing w:before="40" w:after="0" w:line="259" w:lineRule="auto"/>
    </w:pPr>
    <w:rPr>
      <w:rFonts w:eastAsiaTheme="majorEastAsia" w:cs="Arial"/>
      <w:bCs/>
      <w:i w:val="0"/>
      <w:color w:val="FFFFFF" w:themeColor="background1"/>
    </w:rPr>
  </w:style>
  <w:style w:type="character" w:customStyle="1" w:styleId="Heading3BoldChar">
    <w:name w:val="Heading 3 Bold Char"/>
    <w:basedOn w:val="Heading3Char"/>
    <w:link w:val="Heading3Bold"/>
    <w:rsid w:val="008E1626"/>
    <w:rPr>
      <w:rFonts w:ascii="Arial" w:eastAsiaTheme="majorEastAsia" w:hAnsi="Arial" w:cs="Arial"/>
      <w:b/>
      <w:bCs/>
      <w:i w:val="0"/>
      <w:color w:val="FFFFFF" w:themeColor="background1"/>
      <w:sz w:val="22"/>
      <w:szCs w:val="26"/>
    </w:rPr>
  </w:style>
  <w:style w:type="paragraph" w:customStyle="1" w:styleId="TableBody">
    <w:name w:val="Table Body"/>
    <w:basedOn w:val="Normal"/>
    <w:qFormat/>
    <w:rsid w:val="008E1626"/>
    <w:pPr>
      <w:spacing w:before="40" w:after="60"/>
    </w:pPr>
    <w:rPr>
      <w:rFonts w:eastAsiaTheme="minorEastAsia" w:cstheme="minorBidi"/>
      <w:sz w:val="16"/>
      <w:szCs w:val="22"/>
    </w:rPr>
  </w:style>
  <w:style w:type="paragraph" w:styleId="TOCHeading">
    <w:name w:val="TOC Heading"/>
    <w:basedOn w:val="Normal"/>
    <w:next w:val="Normal"/>
    <w:uiPriority w:val="39"/>
    <w:qFormat/>
    <w:rsid w:val="008E1626"/>
    <w:pPr>
      <w:spacing w:before="0" w:after="240" w:line="259" w:lineRule="auto"/>
    </w:pPr>
    <w:rPr>
      <w:rFonts w:eastAsiaTheme="minorEastAsia" w:cstheme="minorBidi"/>
      <w:b/>
      <w:sz w:val="32"/>
      <w:szCs w:val="22"/>
    </w:rPr>
  </w:style>
  <w:style w:type="character" w:customStyle="1" w:styleId="BodyTextChar">
    <w:name w:val="Body Text Char"/>
    <w:basedOn w:val="DefaultParagraphFont"/>
    <w:link w:val="BodyText"/>
    <w:uiPriority w:val="99"/>
    <w:rsid w:val="008E1626"/>
    <w:rPr>
      <w:rFonts w:ascii="Arial" w:hAnsi="Arial" w:cs="Arial"/>
      <w:i/>
      <w:iCs/>
    </w:rPr>
  </w:style>
  <w:style w:type="character" w:customStyle="1" w:styleId="BoldItalicCharacter">
    <w:name w:val="Bold + Italic Character"/>
    <w:basedOn w:val="DefaultParagraphFont"/>
    <w:rsid w:val="008E1626"/>
    <w:rPr>
      <w:b/>
      <w:bCs/>
      <w:i/>
      <w:iCs/>
      <w:color w:val="auto"/>
    </w:rPr>
  </w:style>
  <w:style w:type="character" w:customStyle="1" w:styleId="Heading4Char">
    <w:name w:val="Heading 4 Char"/>
    <w:basedOn w:val="DefaultParagraphFont"/>
    <w:link w:val="Heading4"/>
    <w:uiPriority w:val="9"/>
    <w:rsid w:val="008E1626"/>
    <w:rPr>
      <w:rFonts w:ascii="Arial Narrow" w:hAnsi="Arial Narrow"/>
      <w:b/>
      <w:bCs/>
      <w:color w:val="000000"/>
    </w:rPr>
  </w:style>
  <w:style w:type="character" w:customStyle="1" w:styleId="BoldCharacter">
    <w:name w:val="Bold Character"/>
    <w:basedOn w:val="DefaultParagraphFont"/>
    <w:uiPriority w:val="1"/>
    <w:qFormat/>
    <w:rsid w:val="008E1626"/>
    <w:rPr>
      <w:b/>
    </w:rPr>
  </w:style>
  <w:style w:type="paragraph" w:customStyle="1" w:styleId="TableListBullet2">
    <w:name w:val="Table List Bullet 2"/>
    <w:basedOn w:val="TableListBullet"/>
    <w:rsid w:val="008E1626"/>
    <w:pPr>
      <w:framePr w:wrap="around" w:hAnchor="text"/>
      <w:numPr>
        <w:numId w:val="35"/>
      </w:numPr>
    </w:pPr>
  </w:style>
  <w:style w:type="paragraph" w:customStyle="1" w:styleId="ReqBody">
    <w:name w:val="Req Body"/>
    <w:basedOn w:val="TableBody"/>
    <w:qFormat/>
    <w:rsid w:val="008E1626"/>
    <w:pPr>
      <w:spacing w:after="120"/>
    </w:pPr>
    <w:rPr>
      <w:sz w:val="20"/>
      <w:szCs w:val="20"/>
    </w:rPr>
  </w:style>
  <w:style w:type="character" w:customStyle="1" w:styleId="CommentSubjectChar">
    <w:name w:val="Comment Subject Char"/>
    <w:basedOn w:val="CommentTextChar"/>
    <w:link w:val="CommentSubject"/>
    <w:uiPriority w:val="99"/>
    <w:semiHidden/>
    <w:rsid w:val="008E1626"/>
    <w:rPr>
      <w:rFonts w:ascii="Arial" w:hAnsi="Arial"/>
      <w:sz w:val="24"/>
      <w:szCs w:val="24"/>
    </w:rPr>
  </w:style>
  <w:style w:type="paragraph" w:customStyle="1" w:styleId="TableApproach">
    <w:name w:val="Table Approach"/>
    <w:basedOn w:val="TableBody"/>
    <w:next w:val="TableBody"/>
    <w:qFormat/>
    <w:rsid w:val="008E1626"/>
    <w:pPr>
      <w:spacing w:after="40"/>
    </w:pPr>
    <w:rPr>
      <w:b/>
      <w:sz w:val="20"/>
    </w:rPr>
  </w:style>
  <w:style w:type="paragraph" w:customStyle="1" w:styleId="TableBodyContinue">
    <w:name w:val="Table Body Continue"/>
    <w:basedOn w:val="TableBody"/>
    <w:qFormat/>
    <w:rsid w:val="008E1626"/>
    <w:pPr>
      <w:spacing w:line="259" w:lineRule="auto"/>
      <w:ind w:left="274"/>
    </w:pPr>
  </w:style>
  <w:style w:type="character" w:customStyle="1" w:styleId="ItalicCharacter">
    <w:name w:val="Italic Character"/>
    <w:basedOn w:val="BoldItalicCharacter"/>
    <w:uiPriority w:val="1"/>
    <w:qFormat/>
    <w:rsid w:val="008E1626"/>
    <w:rPr>
      <w:b w:val="0"/>
      <w:bCs/>
      <w:i/>
      <w:iCs/>
      <w:color w:val="auto"/>
    </w:rPr>
  </w:style>
  <w:style w:type="paragraph" w:customStyle="1" w:styleId="Copyrightbullet">
    <w:name w:val="Copyright bullet"/>
    <w:basedOn w:val="Normal"/>
    <w:qFormat/>
    <w:rsid w:val="008E1626"/>
    <w:pPr>
      <w:numPr>
        <w:numId w:val="36"/>
      </w:numPr>
      <w:spacing w:after="0" w:line="240" w:lineRule="auto"/>
    </w:pPr>
    <w:rPr>
      <w:rFonts w:cs="Arial"/>
      <w:i/>
      <w:sz w:val="16"/>
      <w:szCs w:val="20"/>
    </w:rPr>
  </w:style>
  <w:style w:type="paragraph" w:customStyle="1" w:styleId="Heading2NoNum">
    <w:name w:val="Heading 2 No Num"/>
    <w:basedOn w:val="Heading2"/>
    <w:next w:val="BodyText"/>
    <w:link w:val="Heading2NoNumChar"/>
    <w:qFormat/>
    <w:rsid w:val="008E1626"/>
    <w:pPr>
      <w:keepNext/>
      <w:keepLines/>
      <w:widowControl/>
      <w:tabs>
        <w:tab w:val="clear" w:pos="1620"/>
      </w:tabs>
      <w:spacing w:after="120" w:line="259" w:lineRule="auto"/>
    </w:pPr>
    <w:rPr>
      <w:rFonts w:eastAsiaTheme="majorEastAsia" w:cstheme="majorBidi"/>
      <w:bCs/>
      <w:iCs w:val="0"/>
      <w:color w:val="000000" w:themeColor="text1"/>
      <w:sz w:val="28"/>
    </w:rPr>
  </w:style>
  <w:style w:type="paragraph" w:customStyle="1" w:styleId="Heading3NoNum">
    <w:name w:val="Heading 3 No Num"/>
    <w:basedOn w:val="Heading3"/>
    <w:next w:val="BodyText"/>
    <w:qFormat/>
    <w:rsid w:val="008E1626"/>
    <w:pPr>
      <w:keepLines/>
      <w:tabs>
        <w:tab w:val="left" w:pos="1620"/>
      </w:tabs>
      <w:spacing w:before="360" w:line="259" w:lineRule="auto"/>
    </w:pPr>
    <w:rPr>
      <w:rFonts w:eastAsiaTheme="majorEastAsia" w:cstheme="majorBidi"/>
      <w:bCs/>
      <w:color w:val="000000" w:themeColor="text1"/>
      <w:sz w:val="24"/>
      <w:szCs w:val="22"/>
    </w:rPr>
  </w:style>
  <w:style w:type="character" w:customStyle="1" w:styleId="Heading2NoNumChar">
    <w:name w:val="Heading 2 No Num Char"/>
    <w:basedOn w:val="Heading2Char"/>
    <w:link w:val="Heading2NoNum"/>
    <w:rsid w:val="008E1626"/>
    <w:rPr>
      <w:rFonts w:ascii="Arial" w:eastAsiaTheme="majorEastAsia" w:hAnsi="Arial" w:cstheme="majorBidi"/>
      <w:b/>
      <w:bCs/>
      <w:iCs w:val="0"/>
      <w:color w:val="000000" w:themeColor="text1"/>
      <w:kern w:val="32"/>
      <w:sz w:val="28"/>
      <w:szCs w:val="28"/>
    </w:rPr>
  </w:style>
  <w:style w:type="character" w:customStyle="1" w:styleId="normaltextrun">
    <w:name w:val="normaltextrun"/>
    <w:basedOn w:val="DefaultParagraphFont"/>
    <w:rsid w:val="008E1626"/>
  </w:style>
  <w:style w:type="numbering" w:customStyle="1" w:styleId="CurrentList1">
    <w:name w:val="Current List1"/>
    <w:uiPriority w:val="99"/>
    <w:rsid w:val="008E1626"/>
    <w:pPr>
      <w:numPr>
        <w:numId w:val="39"/>
      </w:numPr>
    </w:pPr>
  </w:style>
  <w:style w:type="numbering" w:customStyle="1" w:styleId="CurrentList2">
    <w:name w:val="Current List2"/>
    <w:uiPriority w:val="99"/>
    <w:rsid w:val="008E1626"/>
    <w:pPr>
      <w:numPr>
        <w:numId w:val="40"/>
      </w:numPr>
    </w:pPr>
  </w:style>
  <w:style w:type="numbering" w:customStyle="1" w:styleId="CurrentList3">
    <w:name w:val="Current List3"/>
    <w:uiPriority w:val="99"/>
    <w:rsid w:val="00D24A83"/>
    <w:pPr>
      <w:numPr>
        <w:numId w:val="41"/>
      </w:numPr>
    </w:pPr>
  </w:style>
  <w:style w:type="paragraph" w:customStyle="1" w:styleId="normallevel2">
    <w:name w:val="normal level 2"/>
    <w:basedOn w:val="NormalIndent"/>
    <w:qFormat/>
    <w:rsid w:val="001A7D19"/>
    <w:pPr>
      <w:spacing w:after="200"/>
      <w:ind w:left="288"/>
    </w:pPr>
    <w:rPr>
      <w:rFonts w:cs="Symbol"/>
    </w:rPr>
  </w:style>
  <w:style w:type="paragraph" w:styleId="NormalIndent">
    <w:name w:val="Normal Indent"/>
    <w:basedOn w:val="Normal"/>
    <w:semiHidden/>
    <w:unhideWhenUsed/>
    <w:rsid w:val="001A7D19"/>
    <w:pPr>
      <w:ind w:left="720"/>
    </w:pPr>
  </w:style>
  <w:style w:type="paragraph" w:customStyle="1" w:styleId="Heading3NoTOC">
    <w:name w:val="Heading 3 No TOC"/>
    <w:basedOn w:val="normallevel2"/>
    <w:qFormat/>
    <w:rsid w:val="005F5327"/>
    <w:pPr>
      <w:spacing w:before="240" w:after="120"/>
      <w:ind w:left="0"/>
    </w:pPr>
    <w:rPr>
      <w:b/>
      <w:i/>
      <w:sz w:val="22"/>
      <w:szCs w:val="22"/>
    </w:rPr>
  </w:style>
  <w:style w:type="paragraph" w:customStyle="1" w:styleId="TableHeader">
    <w:name w:val="Table Header"/>
    <w:basedOn w:val="Normal"/>
    <w:qFormat/>
    <w:rsid w:val="00B753AE"/>
    <w:pPr>
      <w:keepNext/>
      <w:spacing w:before="120" w:after="40" w:line="240" w:lineRule="auto"/>
      <w:jc w:val="center"/>
    </w:pPr>
    <w:rPr>
      <w:rFonts w:eastAsiaTheme="minorEastAsia" w:cstheme="minorBidi"/>
      <w:b/>
      <w:color w:val="FFFFFF" w:themeColor="background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513076">
      <w:bodyDiv w:val="1"/>
      <w:marLeft w:val="0"/>
      <w:marRight w:val="0"/>
      <w:marTop w:val="0"/>
      <w:marBottom w:val="0"/>
      <w:divBdr>
        <w:top w:val="none" w:sz="0" w:space="0" w:color="auto"/>
        <w:left w:val="none" w:sz="0" w:space="0" w:color="auto"/>
        <w:bottom w:val="none" w:sz="0" w:space="0" w:color="auto"/>
        <w:right w:val="none" w:sz="0" w:space="0" w:color="auto"/>
      </w:divBdr>
    </w:div>
    <w:div w:id="267927376">
      <w:bodyDiv w:val="1"/>
      <w:marLeft w:val="0"/>
      <w:marRight w:val="0"/>
      <w:marTop w:val="0"/>
      <w:marBottom w:val="0"/>
      <w:divBdr>
        <w:top w:val="none" w:sz="0" w:space="0" w:color="auto"/>
        <w:left w:val="none" w:sz="0" w:space="0" w:color="auto"/>
        <w:bottom w:val="none" w:sz="0" w:space="0" w:color="auto"/>
        <w:right w:val="none" w:sz="0" w:space="0" w:color="auto"/>
      </w:divBdr>
    </w:div>
    <w:div w:id="356200670">
      <w:bodyDiv w:val="1"/>
      <w:marLeft w:val="0"/>
      <w:marRight w:val="0"/>
      <w:marTop w:val="0"/>
      <w:marBottom w:val="0"/>
      <w:divBdr>
        <w:top w:val="none" w:sz="0" w:space="0" w:color="auto"/>
        <w:left w:val="none" w:sz="0" w:space="0" w:color="auto"/>
        <w:bottom w:val="none" w:sz="0" w:space="0" w:color="auto"/>
        <w:right w:val="none" w:sz="0" w:space="0" w:color="auto"/>
      </w:divBdr>
    </w:div>
    <w:div w:id="473908494">
      <w:bodyDiv w:val="1"/>
      <w:marLeft w:val="0"/>
      <w:marRight w:val="0"/>
      <w:marTop w:val="0"/>
      <w:marBottom w:val="0"/>
      <w:divBdr>
        <w:top w:val="none" w:sz="0" w:space="0" w:color="auto"/>
        <w:left w:val="none" w:sz="0" w:space="0" w:color="auto"/>
        <w:bottom w:val="none" w:sz="0" w:space="0" w:color="auto"/>
        <w:right w:val="none" w:sz="0" w:space="0" w:color="auto"/>
      </w:divBdr>
    </w:div>
    <w:div w:id="660932053">
      <w:bodyDiv w:val="1"/>
      <w:marLeft w:val="0"/>
      <w:marRight w:val="0"/>
      <w:marTop w:val="0"/>
      <w:marBottom w:val="0"/>
      <w:divBdr>
        <w:top w:val="none" w:sz="0" w:space="0" w:color="auto"/>
        <w:left w:val="none" w:sz="0" w:space="0" w:color="auto"/>
        <w:bottom w:val="none" w:sz="0" w:space="0" w:color="auto"/>
        <w:right w:val="none" w:sz="0" w:space="0" w:color="auto"/>
      </w:divBdr>
    </w:div>
    <w:div w:id="1087187110">
      <w:bodyDiv w:val="1"/>
      <w:marLeft w:val="0"/>
      <w:marRight w:val="0"/>
      <w:marTop w:val="0"/>
      <w:marBottom w:val="0"/>
      <w:divBdr>
        <w:top w:val="none" w:sz="0" w:space="0" w:color="auto"/>
        <w:left w:val="none" w:sz="0" w:space="0" w:color="auto"/>
        <w:bottom w:val="none" w:sz="0" w:space="0" w:color="auto"/>
        <w:right w:val="none" w:sz="0" w:space="0" w:color="auto"/>
      </w:divBdr>
    </w:div>
    <w:div w:id="1143231711">
      <w:bodyDiv w:val="1"/>
      <w:marLeft w:val="0"/>
      <w:marRight w:val="0"/>
      <w:marTop w:val="0"/>
      <w:marBottom w:val="0"/>
      <w:divBdr>
        <w:top w:val="none" w:sz="0" w:space="0" w:color="auto"/>
        <w:left w:val="none" w:sz="0" w:space="0" w:color="auto"/>
        <w:bottom w:val="none" w:sz="0" w:space="0" w:color="auto"/>
        <w:right w:val="none" w:sz="0" w:space="0" w:color="auto"/>
      </w:divBdr>
    </w:div>
    <w:div w:id="1233008717">
      <w:bodyDiv w:val="1"/>
      <w:marLeft w:val="0"/>
      <w:marRight w:val="0"/>
      <w:marTop w:val="0"/>
      <w:marBottom w:val="0"/>
      <w:divBdr>
        <w:top w:val="none" w:sz="0" w:space="0" w:color="auto"/>
        <w:left w:val="none" w:sz="0" w:space="0" w:color="auto"/>
        <w:bottom w:val="none" w:sz="0" w:space="0" w:color="auto"/>
        <w:right w:val="none" w:sz="0" w:space="0" w:color="auto"/>
      </w:divBdr>
    </w:div>
    <w:div w:id="1266690794">
      <w:bodyDiv w:val="1"/>
      <w:marLeft w:val="0"/>
      <w:marRight w:val="0"/>
      <w:marTop w:val="0"/>
      <w:marBottom w:val="0"/>
      <w:divBdr>
        <w:top w:val="none" w:sz="0" w:space="0" w:color="auto"/>
        <w:left w:val="none" w:sz="0" w:space="0" w:color="auto"/>
        <w:bottom w:val="none" w:sz="0" w:space="0" w:color="auto"/>
        <w:right w:val="none" w:sz="0" w:space="0" w:color="auto"/>
      </w:divBdr>
    </w:div>
    <w:div w:id="1302887285">
      <w:bodyDiv w:val="1"/>
      <w:marLeft w:val="0"/>
      <w:marRight w:val="0"/>
      <w:marTop w:val="0"/>
      <w:marBottom w:val="0"/>
      <w:divBdr>
        <w:top w:val="none" w:sz="0" w:space="0" w:color="auto"/>
        <w:left w:val="none" w:sz="0" w:space="0" w:color="auto"/>
        <w:bottom w:val="none" w:sz="0" w:space="0" w:color="auto"/>
        <w:right w:val="none" w:sz="0" w:space="0" w:color="auto"/>
      </w:divBdr>
    </w:div>
    <w:div w:id="1687054455">
      <w:bodyDiv w:val="1"/>
      <w:marLeft w:val="0"/>
      <w:marRight w:val="0"/>
      <w:marTop w:val="0"/>
      <w:marBottom w:val="0"/>
      <w:divBdr>
        <w:top w:val="none" w:sz="0" w:space="0" w:color="auto"/>
        <w:left w:val="none" w:sz="0" w:space="0" w:color="auto"/>
        <w:bottom w:val="none" w:sz="0" w:space="0" w:color="auto"/>
        <w:right w:val="none" w:sz="0" w:space="0" w:color="auto"/>
      </w:divBdr>
    </w:div>
    <w:div w:id="1747875485">
      <w:bodyDiv w:val="1"/>
      <w:marLeft w:val="0"/>
      <w:marRight w:val="0"/>
      <w:marTop w:val="0"/>
      <w:marBottom w:val="0"/>
      <w:divBdr>
        <w:top w:val="none" w:sz="0" w:space="0" w:color="auto"/>
        <w:left w:val="none" w:sz="0" w:space="0" w:color="auto"/>
        <w:bottom w:val="none" w:sz="0" w:space="0" w:color="auto"/>
        <w:right w:val="none" w:sz="0" w:space="0" w:color="auto"/>
      </w:divBdr>
    </w:div>
    <w:div w:id="1866165905">
      <w:bodyDiv w:val="1"/>
      <w:marLeft w:val="0"/>
      <w:marRight w:val="0"/>
      <w:marTop w:val="0"/>
      <w:marBottom w:val="0"/>
      <w:divBdr>
        <w:top w:val="none" w:sz="0" w:space="0" w:color="auto"/>
        <w:left w:val="none" w:sz="0" w:space="0" w:color="auto"/>
        <w:bottom w:val="none" w:sz="0" w:space="0" w:color="auto"/>
        <w:right w:val="none" w:sz="0" w:space="0" w:color="auto"/>
      </w:divBdr>
    </w:div>
    <w:div w:id="1932927265">
      <w:bodyDiv w:val="1"/>
      <w:marLeft w:val="0"/>
      <w:marRight w:val="0"/>
      <w:marTop w:val="0"/>
      <w:marBottom w:val="0"/>
      <w:divBdr>
        <w:top w:val="none" w:sz="0" w:space="0" w:color="auto"/>
        <w:left w:val="none" w:sz="0" w:space="0" w:color="auto"/>
        <w:bottom w:val="none" w:sz="0" w:space="0" w:color="auto"/>
        <w:right w:val="none" w:sz="0" w:space="0" w:color="auto"/>
      </w:divBdr>
    </w:div>
    <w:div w:id="1995335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image" Target="media/image3.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yperlink" Target="https://www.pcisecuritystandards.org/pci_security/glossary" TargetMode="Externa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fontTable" Target="fontTable.xml"/><Relationship Id="rId30"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 Type="http://schemas.openxmlformats.org/officeDocument/2006/relationships/hyperlink" Target="http://www.pcisecuritystandard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240e89-3532-49c7-9aa3-f3298b29a84c" xsi:nil="true"/>
    <Language xmlns="http://schemas.microsoft.com/sharepoint/v3">Spanish</Language>
    <DocumentOwner xmlns="26240e89-3532-49c7-9aa3-f3298b29a84c">
      <UserInfo>
        <DisplayName>Lauren Holloway</DisplayName>
        <AccountId>25</AccountId>
        <AccountType/>
      </UserInfo>
    </DocumentOwner>
    <DocumentApprovedDate xmlns="26240e89-3532-49c7-9aa3-f3298b29a84c">2022-04-15T07:00:00+00:00</DocumentApprovedDat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v4.0</StandardVersion>
    <RequiresAgreement xmlns="26240e89-3532-49c7-9aa3-f3298b29a84c">false</RequiresAgreement>
    <Reference xmlns="26240e89-3532-49c7-9aa3-f3298b29a84c">saq_d_merchant_4.0</Reference>
    <ControlledSPVersion xmlns="26240e89-3532-49c7-9aa3-f3298b29a84c" xsi:nil="true"/>
    <WorkingDocLink xmlns="26240e89-3532-49c7-9aa3-f3298b29a84c">
      <Url xsi:nil="true"/>
      <Description xsi:nil="true"/>
    </WorkingDocLink>
    <DocumentPublishedDate xmlns="26240e89-3532-49c7-9aa3-f3298b29a84c">2022-04-15T07:00:00+00:00</DocumentPublishedDate>
    <_dlc_DocId xmlns="72d222dc-d9d1-4b23-b5d6-dadbd3c86d8b">E47ZJQC26PNT-1060509697-4214</_dlc_DocId>
    <_dlc_DocIdUrl xmlns="72d222dc-d9d1-4b23-b5d6-dadbd3c86d8b">
      <Url>https://pcissc.sharepoint.com/sites/PublishedDocuments/_layouts/15/DocIdRedir.aspx?ID=E47ZJQC26PNT-1060509697-4214</Url>
      <Description>E47ZJQC26PNT-1060509697-4214</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1" ma:contentTypeDescription="" ma:contentTypeScope="" ma:versionID="91c2376768ebc64f2bf21cd948662b86">
  <xsd:schema xmlns:xsd="http://www.w3.org/2001/XMLSchema" xmlns:xs="http://www.w3.org/2001/XMLSchema" xmlns:p="http://schemas.microsoft.com/office/2006/metadata/properties" xmlns:ns1="http://schemas.microsoft.com/sharepoint/v3" xmlns:ns2="26240e89-3532-49c7-9aa3-f3298b29a84c" xmlns:ns3="72d222dc-d9d1-4b23-b5d6-dadbd3c86d8b" targetNamespace="http://schemas.microsoft.com/office/2006/metadata/properties" ma:root="true" ma:fieldsID="4f668639e2ce0f21405588535a6825b7" ns1:_="" ns2:_="" ns3:_="">
    <xsd:import namespace="http://schemas.microsoft.com/sharepoint/v3"/>
    <xsd:import namespace="26240e89-3532-49c7-9aa3-f3298b29a84c"/>
    <xsd:import namespace="72d222dc-d9d1-4b23-b5d6-dadbd3c86d8b"/>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Draft - Working"/>
          <xsd:enumeration value="Submitted for Approval"/>
          <xsd:enumeration value="Approved"/>
          <xsd:enumeration value="Active"/>
          <xsd:enumeration value="Active, due for sunset"/>
          <xsd:enumeration value="Archived"/>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944651B-36E9-4A9D-8760-4A48D3DC1C56}">
  <ds:schemaRefs>
    <ds:schemaRef ds:uri="http://schemas.microsoft.com/sharepoint/v3/contenttype/forms"/>
  </ds:schemaRefs>
</ds:datastoreItem>
</file>

<file path=customXml/itemProps2.xml><?xml version="1.0" encoding="utf-8"?>
<ds:datastoreItem xmlns:ds="http://schemas.openxmlformats.org/officeDocument/2006/customXml" ds:itemID="{F64FA4FB-1E01-4DDE-8A58-071F4F434968}">
  <ds:schemaRefs>
    <ds:schemaRef ds:uri="http://schemas.microsoft.com/office/2006/metadata/properties"/>
    <ds:schemaRef ds:uri="http://schemas.microsoft.com/office/infopath/2007/PartnerControls"/>
    <ds:schemaRef ds:uri="01bf5638-a2d7-43db-a0ba-2f75b69fd5cf"/>
    <ds:schemaRef ds:uri="26240e89-3532-49c7-9aa3-f3298b29a84c"/>
    <ds:schemaRef ds:uri="b3c86e40-832b-4da4-9303-db82eeeaa0f6"/>
  </ds:schemaRefs>
</ds:datastoreItem>
</file>

<file path=customXml/itemProps3.xml><?xml version="1.0" encoding="utf-8"?>
<ds:datastoreItem xmlns:ds="http://schemas.openxmlformats.org/officeDocument/2006/customXml" ds:itemID="{F0B36A98-B871-4733-B771-A7098174D65F}">
  <ds:schemaRefs>
    <ds:schemaRef ds:uri="http://schemas.openxmlformats.org/officeDocument/2006/bibliography"/>
  </ds:schemaRefs>
</ds:datastoreItem>
</file>

<file path=customXml/itemProps4.xml><?xml version="1.0" encoding="utf-8"?>
<ds:datastoreItem xmlns:ds="http://schemas.openxmlformats.org/officeDocument/2006/customXml" ds:itemID="{15814327-4B00-4A17-A902-C5CAE3BEA763}"/>
</file>

<file path=customXml/itemProps5.xml><?xml version="1.0" encoding="utf-8"?>
<ds:datastoreItem xmlns:ds="http://schemas.openxmlformats.org/officeDocument/2006/customXml" ds:itemID="{39CC51FC-11B8-49D5-959D-E756B0D32DA0}"/>
</file>

<file path=customXml/itemProps6.xml><?xml version="1.0" encoding="utf-8"?>
<ds:datastoreItem xmlns:ds="http://schemas.openxmlformats.org/officeDocument/2006/customXml" ds:itemID="{923A4665-490A-451A-9566-29E09080C01F}"/>
</file>

<file path=docProps/app.xml><?xml version="1.0" encoding="utf-8"?>
<Properties xmlns="http://schemas.openxmlformats.org/officeDocument/2006/extended-properties" xmlns:vt="http://schemas.openxmlformats.org/officeDocument/2006/docPropsVTypes">
  <Template>Normal</Template>
  <TotalTime>2</TotalTime>
  <Pages>163</Pages>
  <Words>35160</Words>
  <Characters>200418</Characters>
  <Application>Microsoft Office Word</Application>
  <DocSecurity>0</DocSecurity>
  <Lines>1670</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235108</CharactersWithSpaces>
  <SharedDoc>false</SharedDoc>
  <HLinks>
    <vt:vector size="252" baseType="variant">
      <vt:variant>
        <vt:i4>6553712</vt:i4>
      </vt:variant>
      <vt:variant>
        <vt:i4>2760</vt:i4>
      </vt:variant>
      <vt:variant>
        <vt:i4>0</vt:i4>
      </vt:variant>
      <vt:variant>
        <vt:i4>5</vt:i4>
      </vt:variant>
      <vt:variant>
        <vt:lpwstr/>
      </vt:variant>
      <vt:variant>
        <vt:lpwstr>Application</vt:lpwstr>
      </vt:variant>
      <vt:variant>
        <vt:i4>6160474</vt:i4>
      </vt:variant>
      <vt:variant>
        <vt:i4>222</vt:i4>
      </vt:variant>
      <vt:variant>
        <vt:i4>0</vt:i4>
      </vt:variant>
      <vt:variant>
        <vt:i4>5</vt:i4>
      </vt:variant>
      <vt:variant>
        <vt:lpwstr>http://www.pcisecuritystandards.org/</vt:lpwstr>
      </vt:variant>
      <vt:variant>
        <vt:lpwstr/>
      </vt:variant>
      <vt:variant>
        <vt:i4>6619136</vt:i4>
      </vt:variant>
      <vt:variant>
        <vt:i4>219</vt:i4>
      </vt:variant>
      <vt:variant>
        <vt:i4>0</vt:i4>
      </vt:variant>
      <vt:variant>
        <vt:i4>5</vt:i4>
      </vt:variant>
      <vt:variant>
        <vt:lpwstr>https://www.pcisecuritystandards.org/pci_security/glossary</vt:lpwstr>
      </vt:variant>
      <vt:variant>
        <vt:lpwstr/>
      </vt:variant>
      <vt:variant>
        <vt:i4>1245237</vt:i4>
      </vt:variant>
      <vt:variant>
        <vt:i4>212</vt:i4>
      </vt:variant>
      <vt:variant>
        <vt:i4>0</vt:i4>
      </vt:variant>
      <vt:variant>
        <vt:i4>5</vt:i4>
      </vt:variant>
      <vt:variant>
        <vt:lpwstr/>
      </vt:variant>
      <vt:variant>
        <vt:lpwstr>_Toc98519904</vt:lpwstr>
      </vt:variant>
      <vt:variant>
        <vt:i4>1310773</vt:i4>
      </vt:variant>
      <vt:variant>
        <vt:i4>206</vt:i4>
      </vt:variant>
      <vt:variant>
        <vt:i4>0</vt:i4>
      </vt:variant>
      <vt:variant>
        <vt:i4>5</vt:i4>
      </vt:variant>
      <vt:variant>
        <vt:lpwstr/>
      </vt:variant>
      <vt:variant>
        <vt:lpwstr>_Toc98519903</vt:lpwstr>
      </vt:variant>
      <vt:variant>
        <vt:i4>1376309</vt:i4>
      </vt:variant>
      <vt:variant>
        <vt:i4>200</vt:i4>
      </vt:variant>
      <vt:variant>
        <vt:i4>0</vt:i4>
      </vt:variant>
      <vt:variant>
        <vt:i4>5</vt:i4>
      </vt:variant>
      <vt:variant>
        <vt:lpwstr/>
      </vt:variant>
      <vt:variant>
        <vt:lpwstr>_Toc98519902</vt:lpwstr>
      </vt:variant>
      <vt:variant>
        <vt:i4>1441845</vt:i4>
      </vt:variant>
      <vt:variant>
        <vt:i4>194</vt:i4>
      </vt:variant>
      <vt:variant>
        <vt:i4>0</vt:i4>
      </vt:variant>
      <vt:variant>
        <vt:i4>5</vt:i4>
      </vt:variant>
      <vt:variant>
        <vt:lpwstr/>
      </vt:variant>
      <vt:variant>
        <vt:lpwstr>_Toc98519901</vt:lpwstr>
      </vt:variant>
      <vt:variant>
        <vt:i4>1507381</vt:i4>
      </vt:variant>
      <vt:variant>
        <vt:i4>188</vt:i4>
      </vt:variant>
      <vt:variant>
        <vt:i4>0</vt:i4>
      </vt:variant>
      <vt:variant>
        <vt:i4>5</vt:i4>
      </vt:variant>
      <vt:variant>
        <vt:lpwstr/>
      </vt:variant>
      <vt:variant>
        <vt:lpwstr>_Toc98519900</vt:lpwstr>
      </vt:variant>
      <vt:variant>
        <vt:i4>2031676</vt:i4>
      </vt:variant>
      <vt:variant>
        <vt:i4>182</vt:i4>
      </vt:variant>
      <vt:variant>
        <vt:i4>0</vt:i4>
      </vt:variant>
      <vt:variant>
        <vt:i4>5</vt:i4>
      </vt:variant>
      <vt:variant>
        <vt:lpwstr/>
      </vt:variant>
      <vt:variant>
        <vt:lpwstr>_Toc98519899</vt:lpwstr>
      </vt:variant>
      <vt:variant>
        <vt:i4>1966140</vt:i4>
      </vt:variant>
      <vt:variant>
        <vt:i4>176</vt:i4>
      </vt:variant>
      <vt:variant>
        <vt:i4>0</vt:i4>
      </vt:variant>
      <vt:variant>
        <vt:i4>5</vt:i4>
      </vt:variant>
      <vt:variant>
        <vt:lpwstr/>
      </vt:variant>
      <vt:variant>
        <vt:lpwstr>_Toc98519898</vt:lpwstr>
      </vt:variant>
      <vt:variant>
        <vt:i4>1114172</vt:i4>
      </vt:variant>
      <vt:variant>
        <vt:i4>170</vt:i4>
      </vt:variant>
      <vt:variant>
        <vt:i4>0</vt:i4>
      </vt:variant>
      <vt:variant>
        <vt:i4>5</vt:i4>
      </vt:variant>
      <vt:variant>
        <vt:lpwstr/>
      </vt:variant>
      <vt:variant>
        <vt:lpwstr>_Toc98519897</vt:lpwstr>
      </vt:variant>
      <vt:variant>
        <vt:i4>1048636</vt:i4>
      </vt:variant>
      <vt:variant>
        <vt:i4>164</vt:i4>
      </vt:variant>
      <vt:variant>
        <vt:i4>0</vt:i4>
      </vt:variant>
      <vt:variant>
        <vt:i4>5</vt:i4>
      </vt:variant>
      <vt:variant>
        <vt:lpwstr/>
      </vt:variant>
      <vt:variant>
        <vt:lpwstr>_Toc98519896</vt:lpwstr>
      </vt:variant>
      <vt:variant>
        <vt:i4>1245244</vt:i4>
      </vt:variant>
      <vt:variant>
        <vt:i4>158</vt:i4>
      </vt:variant>
      <vt:variant>
        <vt:i4>0</vt:i4>
      </vt:variant>
      <vt:variant>
        <vt:i4>5</vt:i4>
      </vt:variant>
      <vt:variant>
        <vt:lpwstr/>
      </vt:variant>
      <vt:variant>
        <vt:lpwstr>_Toc98519895</vt:lpwstr>
      </vt:variant>
      <vt:variant>
        <vt:i4>1179708</vt:i4>
      </vt:variant>
      <vt:variant>
        <vt:i4>152</vt:i4>
      </vt:variant>
      <vt:variant>
        <vt:i4>0</vt:i4>
      </vt:variant>
      <vt:variant>
        <vt:i4>5</vt:i4>
      </vt:variant>
      <vt:variant>
        <vt:lpwstr/>
      </vt:variant>
      <vt:variant>
        <vt:lpwstr>_Toc98519894</vt:lpwstr>
      </vt:variant>
      <vt:variant>
        <vt:i4>1376316</vt:i4>
      </vt:variant>
      <vt:variant>
        <vt:i4>146</vt:i4>
      </vt:variant>
      <vt:variant>
        <vt:i4>0</vt:i4>
      </vt:variant>
      <vt:variant>
        <vt:i4>5</vt:i4>
      </vt:variant>
      <vt:variant>
        <vt:lpwstr/>
      </vt:variant>
      <vt:variant>
        <vt:lpwstr>_Toc98519893</vt:lpwstr>
      </vt:variant>
      <vt:variant>
        <vt:i4>1310780</vt:i4>
      </vt:variant>
      <vt:variant>
        <vt:i4>140</vt:i4>
      </vt:variant>
      <vt:variant>
        <vt:i4>0</vt:i4>
      </vt:variant>
      <vt:variant>
        <vt:i4>5</vt:i4>
      </vt:variant>
      <vt:variant>
        <vt:lpwstr/>
      </vt:variant>
      <vt:variant>
        <vt:lpwstr>_Toc98519892</vt:lpwstr>
      </vt:variant>
      <vt:variant>
        <vt:i4>1507388</vt:i4>
      </vt:variant>
      <vt:variant>
        <vt:i4>134</vt:i4>
      </vt:variant>
      <vt:variant>
        <vt:i4>0</vt:i4>
      </vt:variant>
      <vt:variant>
        <vt:i4>5</vt:i4>
      </vt:variant>
      <vt:variant>
        <vt:lpwstr/>
      </vt:variant>
      <vt:variant>
        <vt:lpwstr>_Toc98519891</vt:lpwstr>
      </vt:variant>
      <vt:variant>
        <vt:i4>1441852</vt:i4>
      </vt:variant>
      <vt:variant>
        <vt:i4>128</vt:i4>
      </vt:variant>
      <vt:variant>
        <vt:i4>0</vt:i4>
      </vt:variant>
      <vt:variant>
        <vt:i4>5</vt:i4>
      </vt:variant>
      <vt:variant>
        <vt:lpwstr/>
      </vt:variant>
      <vt:variant>
        <vt:lpwstr>_Toc98519890</vt:lpwstr>
      </vt:variant>
      <vt:variant>
        <vt:i4>2031677</vt:i4>
      </vt:variant>
      <vt:variant>
        <vt:i4>122</vt:i4>
      </vt:variant>
      <vt:variant>
        <vt:i4>0</vt:i4>
      </vt:variant>
      <vt:variant>
        <vt:i4>5</vt:i4>
      </vt:variant>
      <vt:variant>
        <vt:lpwstr/>
      </vt:variant>
      <vt:variant>
        <vt:lpwstr>_Toc98519889</vt:lpwstr>
      </vt:variant>
      <vt:variant>
        <vt:i4>1966141</vt:i4>
      </vt:variant>
      <vt:variant>
        <vt:i4>116</vt:i4>
      </vt:variant>
      <vt:variant>
        <vt:i4>0</vt:i4>
      </vt:variant>
      <vt:variant>
        <vt:i4>5</vt:i4>
      </vt:variant>
      <vt:variant>
        <vt:lpwstr/>
      </vt:variant>
      <vt:variant>
        <vt:lpwstr>_Toc98519888</vt:lpwstr>
      </vt:variant>
      <vt:variant>
        <vt:i4>1114173</vt:i4>
      </vt:variant>
      <vt:variant>
        <vt:i4>110</vt:i4>
      </vt:variant>
      <vt:variant>
        <vt:i4>0</vt:i4>
      </vt:variant>
      <vt:variant>
        <vt:i4>5</vt:i4>
      </vt:variant>
      <vt:variant>
        <vt:lpwstr/>
      </vt:variant>
      <vt:variant>
        <vt:lpwstr>_Toc98519887</vt:lpwstr>
      </vt:variant>
      <vt:variant>
        <vt:i4>1048637</vt:i4>
      </vt:variant>
      <vt:variant>
        <vt:i4>104</vt:i4>
      </vt:variant>
      <vt:variant>
        <vt:i4>0</vt:i4>
      </vt:variant>
      <vt:variant>
        <vt:i4>5</vt:i4>
      </vt:variant>
      <vt:variant>
        <vt:lpwstr/>
      </vt:variant>
      <vt:variant>
        <vt:lpwstr>_Toc98519886</vt:lpwstr>
      </vt:variant>
      <vt:variant>
        <vt:i4>1245245</vt:i4>
      </vt:variant>
      <vt:variant>
        <vt:i4>98</vt:i4>
      </vt:variant>
      <vt:variant>
        <vt:i4>0</vt:i4>
      </vt:variant>
      <vt:variant>
        <vt:i4>5</vt:i4>
      </vt:variant>
      <vt:variant>
        <vt:lpwstr/>
      </vt:variant>
      <vt:variant>
        <vt:lpwstr>_Toc98519885</vt:lpwstr>
      </vt:variant>
      <vt:variant>
        <vt:i4>1179709</vt:i4>
      </vt:variant>
      <vt:variant>
        <vt:i4>92</vt:i4>
      </vt:variant>
      <vt:variant>
        <vt:i4>0</vt:i4>
      </vt:variant>
      <vt:variant>
        <vt:i4>5</vt:i4>
      </vt:variant>
      <vt:variant>
        <vt:lpwstr/>
      </vt:variant>
      <vt:variant>
        <vt:lpwstr>_Toc98519884</vt:lpwstr>
      </vt:variant>
      <vt:variant>
        <vt:i4>1376317</vt:i4>
      </vt:variant>
      <vt:variant>
        <vt:i4>86</vt:i4>
      </vt:variant>
      <vt:variant>
        <vt:i4>0</vt:i4>
      </vt:variant>
      <vt:variant>
        <vt:i4>5</vt:i4>
      </vt:variant>
      <vt:variant>
        <vt:lpwstr/>
      </vt:variant>
      <vt:variant>
        <vt:lpwstr>_Toc98519883</vt:lpwstr>
      </vt:variant>
      <vt:variant>
        <vt:i4>1310781</vt:i4>
      </vt:variant>
      <vt:variant>
        <vt:i4>80</vt:i4>
      </vt:variant>
      <vt:variant>
        <vt:i4>0</vt:i4>
      </vt:variant>
      <vt:variant>
        <vt:i4>5</vt:i4>
      </vt:variant>
      <vt:variant>
        <vt:lpwstr/>
      </vt:variant>
      <vt:variant>
        <vt:lpwstr>_Toc98519882</vt:lpwstr>
      </vt:variant>
      <vt:variant>
        <vt:i4>1507389</vt:i4>
      </vt:variant>
      <vt:variant>
        <vt:i4>74</vt:i4>
      </vt:variant>
      <vt:variant>
        <vt:i4>0</vt:i4>
      </vt:variant>
      <vt:variant>
        <vt:i4>5</vt:i4>
      </vt:variant>
      <vt:variant>
        <vt:lpwstr/>
      </vt:variant>
      <vt:variant>
        <vt:lpwstr>_Toc98519881</vt:lpwstr>
      </vt:variant>
      <vt:variant>
        <vt:i4>1441853</vt:i4>
      </vt:variant>
      <vt:variant>
        <vt:i4>68</vt:i4>
      </vt:variant>
      <vt:variant>
        <vt:i4>0</vt:i4>
      </vt:variant>
      <vt:variant>
        <vt:i4>5</vt:i4>
      </vt:variant>
      <vt:variant>
        <vt:lpwstr/>
      </vt:variant>
      <vt:variant>
        <vt:lpwstr>_Toc98519880</vt:lpwstr>
      </vt:variant>
      <vt:variant>
        <vt:i4>2031666</vt:i4>
      </vt:variant>
      <vt:variant>
        <vt:i4>62</vt:i4>
      </vt:variant>
      <vt:variant>
        <vt:i4>0</vt:i4>
      </vt:variant>
      <vt:variant>
        <vt:i4>5</vt:i4>
      </vt:variant>
      <vt:variant>
        <vt:lpwstr/>
      </vt:variant>
      <vt:variant>
        <vt:lpwstr>_Toc98519879</vt:lpwstr>
      </vt:variant>
      <vt:variant>
        <vt:i4>1966130</vt:i4>
      </vt:variant>
      <vt:variant>
        <vt:i4>56</vt:i4>
      </vt:variant>
      <vt:variant>
        <vt:i4>0</vt:i4>
      </vt:variant>
      <vt:variant>
        <vt:i4>5</vt:i4>
      </vt:variant>
      <vt:variant>
        <vt:lpwstr/>
      </vt:variant>
      <vt:variant>
        <vt:lpwstr>_Toc98519878</vt:lpwstr>
      </vt:variant>
      <vt:variant>
        <vt:i4>1114162</vt:i4>
      </vt:variant>
      <vt:variant>
        <vt:i4>50</vt:i4>
      </vt:variant>
      <vt:variant>
        <vt:i4>0</vt:i4>
      </vt:variant>
      <vt:variant>
        <vt:i4>5</vt:i4>
      </vt:variant>
      <vt:variant>
        <vt:lpwstr/>
      </vt:variant>
      <vt:variant>
        <vt:lpwstr>_Toc98519877</vt:lpwstr>
      </vt:variant>
      <vt:variant>
        <vt:i4>1048626</vt:i4>
      </vt:variant>
      <vt:variant>
        <vt:i4>44</vt:i4>
      </vt:variant>
      <vt:variant>
        <vt:i4>0</vt:i4>
      </vt:variant>
      <vt:variant>
        <vt:i4>5</vt:i4>
      </vt:variant>
      <vt:variant>
        <vt:lpwstr/>
      </vt:variant>
      <vt:variant>
        <vt:lpwstr>_Toc98519876</vt:lpwstr>
      </vt:variant>
      <vt:variant>
        <vt:i4>1245234</vt:i4>
      </vt:variant>
      <vt:variant>
        <vt:i4>38</vt:i4>
      </vt:variant>
      <vt:variant>
        <vt:i4>0</vt:i4>
      </vt:variant>
      <vt:variant>
        <vt:i4>5</vt:i4>
      </vt:variant>
      <vt:variant>
        <vt:lpwstr/>
      </vt:variant>
      <vt:variant>
        <vt:lpwstr>_Toc98519875</vt:lpwstr>
      </vt:variant>
      <vt:variant>
        <vt:i4>1179698</vt:i4>
      </vt:variant>
      <vt:variant>
        <vt:i4>32</vt:i4>
      </vt:variant>
      <vt:variant>
        <vt:i4>0</vt:i4>
      </vt:variant>
      <vt:variant>
        <vt:i4>5</vt:i4>
      </vt:variant>
      <vt:variant>
        <vt:lpwstr/>
      </vt:variant>
      <vt:variant>
        <vt:lpwstr>_Toc98519874</vt:lpwstr>
      </vt:variant>
      <vt:variant>
        <vt:i4>1376306</vt:i4>
      </vt:variant>
      <vt:variant>
        <vt:i4>26</vt:i4>
      </vt:variant>
      <vt:variant>
        <vt:i4>0</vt:i4>
      </vt:variant>
      <vt:variant>
        <vt:i4>5</vt:i4>
      </vt:variant>
      <vt:variant>
        <vt:lpwstr/>
      </vt:variant>
      <vt:variant>
        <vt:lpwstr>_Toc98519873</vt:lpwstr>
      </vt:variant>
      <vt:variant>
        <vt:i4>1310770</vt:i4>
      </vt:variant>
      <vt:variant>
        <vt:i4>20</vt:i4>
      </vt:variant>
      <vt:variant>
        <vt:i4>0</vt:i4>
      </vt:variant>
      <vt:variant>
        <vt:i4>5</vt:i4>
      </vt:variant>
      <vt:variant>
        <vt:lpwstr/>
      </vt:variant>
      <vt:variant>
        <vt:lpwstr>_Toc98519872</vt:lpwstr>
      </vt:variant>
      <vt:variant>
        <vt:i4>1507378</vt:i4>
      </vt:variant>
      <vt:variant>
        <vt:i4>14</vt:i4>
      </vt:variant>
      <vt:variant>
        <vt:i4>0</vt:i4>
      </vt:variant>
      <vt:variant>
        <vt:i4>5</vt:i4>
      </vt:variant>
      <vt:variant>
        <vt:lpwstr/>
      </vt:variant>
      <vt:variant>
        <vt:lpwstr>_Toc98519871</vt:lpwstr>
      </vt:variant>
      <vt:variant>
        <vt:i4>1441842</vt:i4>
      </vt:variant>
      <vt:variant>
        <vt:i4>8</vt:i4>
      </vt:variant>
      <vt:variant>
        <vt:i4>0</vt:i4>
      </vt:variant>
      <vt:variant>
        <vt:i4>5</vt:i4>
      </vt:variant>
      <vt:variant>
        <vt:lpwstr/>
      </vt:variant>
      <vt:variant>
        <vt:lpwstr>_Toc98519870</vt:lpwstr>
      </vt:variant>
      <vt:variant>
        <vt:i4>2031667</vt:i4>
      </vt:variant>
      <vt:variant>
        <vt:i4>2</vt:i4>
      </vt:variant>
      <vt:variant>
        <vt:i4>0</vt:i4>
      </vt:variant>
      <vt:variant>
        <vt:i4>5</vt:i4>
      </vt:variant>
      <vt:variant>
        <vt:lpwstr/>
      </vt:variant>
      <vt:variant>
        <vt:lpwstr>_Toc98519869</vt:lpwstr>
      </vt:variant>
      <vt:variant>
        <vt:i4>6160474</vt:i4>
      </vt:variant>
      <vt:variant>
        <vt:i4>0</vt:i4>
      </vt:variant>
      <vt:variant>
        <vt:i4>0</vt:i4>
      </vt:variant>
      <vt:variant>
        <vt:i4>5</vt:i4>
      </vt:variant>
      <vt:variant>
        <vt:lpwstr>http://www.pcisecuritystandards.org/</vt:lpwstr>
      </vt:variant>
      <vt:variant>
        <vt:lpwstr/>
      </vt:variant>
      <vt:variant>
        <vt:i4>4325499</vt:i4>
      </vt:variant>
      <vt:variant>
        <vt:i4>3</vt:i4>
      </vt:variant>
      <vt:variant>
        <vt:i4>0</vt:i4>
      </vt:variant>
      <vt:variant>
        <vt:i4>5</vt:i4>
      </vt:variant>
      <vt:variant>
        <vt:lpwstr>mailto:kyoung@pcisecuritystandards.org</vt:lpwstr>
      </vt:variant>
      <vt:variant>
        <vt:lpwstr/>
      </vt:variant>
      <vt:variant>
        <vt:i4>4325499</vt:i4>
      </vt:variant>
      <vt:variant>
        <vt:i4>0</vt:i4>
      </vt:variant>
      <vt:variant>
        <vt:i4>0</vt:i4>
      </vt:variant>
      <vt:variant>
        <vt:i4>5</vt:i4>
      </vt:variant>
      <vt:variant>
        <vt:lpwstr>mailto:kyoung@pcisecuritystandards.org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SAQ D Merchant</dc:title>
  <dc:subject/>
  <dc:creator>PCI SSC</dc:creator>
  <cp:keywords/>
  <dc:description/>
  <cp:lastModifiedBy>Samantha Silva Rocha</cp:lastModifiedBy>
  <cp:revision>3</cp:revision>
  <cp:lastPrinted>2022-09-27T16:28:00Z</cp:lastPrinted>
  <dcterms:created xsi:type="dcterms:W3CDTF">2022-09-27T16:29:00Z</dcterms:created>
  <dcterms:modified xsi:type="dcterms:W3CDTF">2022-09-27T16:31:00Z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Order">
    <vt:r8>772400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dlc_DocIdItemGuid">
    <vt:lpwstr>1d690bc1-f16c-4938-ab1f-3a9edf0c449c</vt:lpwstr>
  </property>
  <property fmtid="{D5CDD505-2E9C-101B-9397-08002B2CF9AE}" pid="12" name="PCIControlledDocType">
    <vt:lpwstr/>
  </property>
</Properties>
</file>