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D24982" w14:textId="77777777" w:rsidR="00C74BD8" w:rsidRPr="00A630EB" w:rsidRDefault="00C74BD8">
      <w:pPr>
        <w:rPr>
          <w:rFonts w:ascii="Times New Roman" w:hAnsi="Times New Roman" w:cs="Times New Roman"/>
          <w:sz w:val="20"/>
          <w:szCs w:val="20"/>
        </w:rPr>
      </w:pPr>
    </w:p>
    <w:tbl>
      <w:tblPr>
        <w:tblW w:w="9810" w:type="dxa"/>
        <w:jc w:val="center"/>
        <w:tblLook w:val="0420" w:firstRow="1" w:lastRow="0" w:firstColumn="0" w:lastColumn="0" w:noHBand="0" w:noVBand="1"/>
      </w:tblPr>
      <w:tblGrid>
        <w:gridCol w:w="2292"/>
        <w:gridCol w:w="1194"/>
        <w:gridCol w:w="1350"/>
        <w:gridCol w:w="1194"/>
        <w:gridCol w:w="1260"/>
        <w:gridCol w:w="1260"/>
        <w:gridCol w:w="1260"/>
      </w:tblGrid>
      <w:tr w:rsidR="00C74BD8" w:rsidRPr="00A630EB" w14:paraId="2F21F009" w14:textId="77777777" w:rsidTr="00A630EB">
        <w:trPr>
          <w:trHeight w:val="2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AD1FA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738" w:type="dxa"/>
            <w:gridSpan w:val="3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61DD1" w14:textId="7FAA1AFF" w:rsidR="00C74BD8" w:rsidRPr="00A630EB" w:rsidRDefault="00E76D09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 xml:space="preserve">Analytic </w:t>
            </w:r>
            <w:r w:rsidR="00000000"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3780" w:type="dxa"/>
            <w:gridSpan w:val="3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2A508" w14:textId="305A59A5" w:rsidR="00C74BD8" w:rsidRPr="00A630EB" w:rsidRDefault="00E76D09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All State-Years</w:t>
            </w:r>
          </w:p>
        </w:tc>
      </w:tr>
      <w:tr w:rsidR="00C74BD8" w:rsidRPr="00A630EB" w14:paraId="2E833C9E" w14:textId="77777777" w:rsidTr="00A630EB">
        <w:trPr>
          <w:trHeight w:val="20"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251BA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b/>
                <w:color w:val="000000"/>
                <w:sz w:val="20"/>
                <w:szCs w:val="20"/>
              </w:rPr>
              <w:t>Characteristic</w:t>
            </w:r>
          </w:p>
        </w:tc>
        <w:tc>
          <w:tcPr>
            <w:tcW w:w="119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618D9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All Years</w:t>
            </w:r>
          </w:p>
        </w:tc>
        <w:tc>
          <w:tcPr>
            <w:tcW w:w="135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4133A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1995</w:t>
            </w:r>
          </w:p>
        </w:tc>
        <w:tc>
          <w:tcPr>
            <w:tcW w:w="119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25C1C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2018</w:t>
            </w:r>
          </w:p>
        </w:tc>
        <w:tc>
          <w:tcPr>
            <w:tcW w:w="126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44EF4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All Years</w:t>
            </w:r>
          </w:p>
        </w:tc>
        <w:tc>
          <w:tcPr>
            <w:tcW w:w="126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5A3A1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1995</w:t>
            </w:r>
          </w:p>
        </w:tc>
        <w:tc>
          <w:tcPr>
            <w:tcW w:w="126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35226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2018</w:t>
            </w:r>
          </w:p>
        </w:tc>
      </w:tr>
      <w:tr w:rsidR="00C74BD8" w:rsidRPr="00A630EB" w14:paraId="10F27824" w14:textId="77777777" w:rsidTr="00A630EB">
        <w:trPr>
          <w:trHeight w:val="20"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B957CF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Infant Mortality Rate (White)</w:t>
            </w:r>
          </w:p>
        </w:tc>
        <w:tc>
          <w:tcPr>
            <w:tcW w:w="119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6A8BF3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5.64 (1.12)</w:t>
            </w:r>
          </w:p>
        </w:tc>
        <w:tc>
          <w:tcPr>
            <w:tcW w:w="135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87A465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6.32 (0.77)</w:t>
            </w:r>
          </w:p>
        </w:tc>
        <w:tc>
          <w:tcPr>
            <w:tcW w:w="119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BA9C99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4.76 (0.99)</w:t>
            </w:r>
          </w:p>
        </w:tc>
        <w:tc>
          <w:tcPr>
            <w:tcW w:w="126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164E41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5.55 (1.14)</w:t>
            </w:r>
          </w:p>
        </w:tc>
        <w:tc>
          <w:tcPr>
            <w:tcW w:w="126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C5080D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6.36 (0.83)</w:t>
            </w:r>
          </w:p>
        </w:tc>
        <w:tc>
          <w:tcPr>
            <w:tcW w:w="126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D2BEE7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4.80 (1.06)</w:t>
            </w:r>
          </w:p>
        </w:tc>
      </w:tr>
      <w:tr w:rsidR="00C74BD8" w:rsidRPr="00A630EB" w14:paraId="4A830FF7" w14:textId="77777777" w:rsidTr="00A630EB">
        <w:trPr>
          <w:trHeight w:val="20"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F7B6D9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Infant Mortality Rate (Black)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2E7E64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12.79 (2.47)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B3C12E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14.56 (1.82)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06EF7B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10.50 (1.90)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1E1F7F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12.73 (2.68)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AB0E80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14.31 (2.41)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58034B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10.75 (2.13)</w:t>
            </w:r>
          </w:p>
        </w:tc>
      </w:tr>
      <w:tr w:rsidR="00C74BD8" w:rsidRPr="00A630EB" w14:paraId="67327588" w14:textId="77777777" w:rsidTr="00A630EB">
        <w:trPr>
          <w:trHeight w:val="20"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0847A8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Infant Mortality Rate (Total)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B1B21A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6.96 (1.36)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0A6085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7.73 (1.16)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9653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5.94 (1.03)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04B6FB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6.66 (1.40)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ECAA4E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7.51 (1.34)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4E3420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5.84 (1.07)</w:t>
            </w:r>
          </w:p>
        </w:tc>
      </w:tr>
      <w:tr w:rsidR="00C74BD8" w:rsidRPr="00A630EB" w14:paraId="5BAAB9E9" w14:textId="77777777" w:rsidTr="00A630EB">
        <w:trPr>
          <w:trHeight w:val="20"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D3CE4E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Efficiency Gap Score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9E4F63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0.01 (0.06)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88CFD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-0.01 (0.06)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25A1B2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0.05 (0.05)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B9170F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0.01 (0.06)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B67BC8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0.00 (0.06)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B77FB3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0.03 (0.06)</w:t>
            </w:r>
          </w:p>
        </w:tc>
      </w:tr>
      <w:tr w:rsidR="00C74BD8" w:rsidRPr="00A630EB" w14:paraId="77B5CC59" w14:textId="77777777" w:rsidTr="00A630EB">
        <w:trPr>
          <w:trHeight w:val="20"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AB0F37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Proportion Republican: Last Redistricting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737637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0.48 (0.12)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8AEF87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0.43 (0.12)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13D5D3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0.56 (0.12)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FED9F0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0.49 (0.16)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FBC7AB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0.44 (0.13)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27D226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0.54 (0.18)</w:t>
            </w:r>
          </w:p>
        </w:tc>
      </w:tr>
      <w:tr w:rsidR="00C74BD8" w:rsidRPr="00A630EB" w14:paraId="1B535A8B" w14:textId="77777777" w:rsidTr="00A630EB">
        <w:trPr>
          <w:trHeight w:val="20"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6D7CA7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Proportion Republican: Current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53D1FB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0.52 (0.12)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AB76AD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0.48 (0.12)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F4CBA6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0.59 (0.13)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35826F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0.51 (0.17)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D9C213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0.48 (0.16)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F7465F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0.57 (0.19)</w:t>
            </w:r>
          </w:p>
        </w:tc>
      </w:tr>
      <w:tr w:rsidR="00C74BD8" w:rsidRPr="00A630EB" w14:paraId="640CEDB5" w14:textId="77777777" w:rsidTr="00A630EB">
        <w:trPr>
          <w:trHeight w:val="20"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C54A87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Median Income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C91A8D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68,674 (10,169)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0C5037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64,390 (9,184)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6E2246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75,597 (9,865)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5BE87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69,089 (10,982)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0B3ED8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63,390 (9,699)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76E3C5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76,754 (12,002)</w:t>
            </w:r>
          </w:p>
        </w:tc>
      </w:tr>
      <w:tr w:rsidR="00C74BD8" w:rsidRPr="00A630EB" w14:paraId="6A089274" w14:textId="77777777" w:rsidTr="00A630EB">
        <w:trPr>
          <w:trHeight w:val="20"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081D3B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Top 10%'s Share of Income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565086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0.45 (0.05)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5C1AB0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0.410 (0.028)</w:t>
            </w:r>
          </w:p>
        </w:tc>
        <w:tc>
          <w:tcPr>
            <w:tcW w:w="119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78D55D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0.49 (0.05)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9E1B31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0.44 (0.05)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85E871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0.40 (0.03)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32EF07" w14:textId="77777777" w:rsidR="00C74BD8" w:rsidRPr="00A630EB" w:rsidRDefault="00000000" w:rsidP="00A63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</w:pPr>
            <w:r w:rsidRPr="00A630EB">
              <w:rPr>
                <w:rFonts w:ascii="Times New Roman" w:eastAsia="Helvetica" w:hAnsi="Times New Roman" w:cs="Times New Roman"/>
                <w:color w:val="000000"/>
                <w:sz w:val="20"/>
                <w:szCs w:val="20"/>
              </w:rPr>
              <w:t>0.47 (0.05)</w:t>
            </w:r>
          </w:p>
        </w:tc>
      </w:tr>
    </w:tbl>
    <w:p w14:paraId="65E76975" w14:textId="77777777" w:rsidR="00A4368C" w:rsidRPr="00A630EB" w:rsidRDefault="00A4368C">
      <w:pPr>
        <w:rPr>
          <w:rFonts w:ascii="Times New Roman" w:hAnsi="Times New Roman" w:cs="Times New Roman"/>
          <w:sz w:val="20"/>
          <w:szCs w:val="20"/>
        </w:rPr>
      </w:pPr>
    </w:p>
    <w:sectPr w:rsidR="00A4368C" w:rsidRPr="00A630EB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7087941">
    <w:abstractNumId w:val="1"/>
  </w:num>
  <w:num w:numId="2" w16cid:durableId="960113740">
    <w:abstractNumId w:val="2"/>
  </w:num>
  <w:num w:numId="3" w16cid:durableId="198515630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3C3C7D"/>
    <w:rsid w:val="004158F9"/>
    <w:rsid w:val="00457CF1"/>
    <w:rsid w:val="00747CCE"/>
    <w:rsid w:val="007B3E96"/>
    <w:rsid w:val="008F1F48"/>
    <w:rsid w:val="00901463"/>
    <w:rsid w:val="00946CB3"/>
    <w:rsid w:val="00A4368C"/>
    <w:rsid w:val="00A630EB"/>
    <w:rsid w:val="00AE18EF"/>
    <w:rsid w:val="00AE1BDD"/>
    <w:rsid w:val="00B3547C"/>
    <w:rsid w:val="00B4379D"/>
    <w:rsid w:val="00C27329"/>
    <w:rsid w:val="00C31EEB"/>
    <w:rsid w:val="00C74BD8"/>
    <w:rsid w:val="00E76D09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2853CECF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138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AP Pittman</cp:lastModifiedBy>
  <cp:revision>11</cp:revision>
  <dcterms:created xsi:type="dcterms:W3CDTF">2017-02-28T11:18:00Z</dcterms:created>
  <dcterms:modified xsi:type="dcterms:W3CDTF">2026-09-04T18:34:00Z</dcterms:modified>
  <cp:category/>
</cp:coreProperties>
</file>