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314CE" w14:textId="77777777" w:rsidR="00B24AED" w:rsidRPr="00E24AFA" w:rsidRDefault="00F94E23" w:rsidP="00DD1669">
      <w:pPr>
        <w:spacing w:line="240" w:lineRule="auto"/>
        <w:jc w:val="both"/>
        <w:rPr>
          <w:rFonts w:ascii="Arial" w:hAnsi="Arial" w:cs="Arial"/>
          <w:b/>
          <w:sz w:val="24"/>
          <w:szCs w:val="24"/>
        </w:rPr>
      </w:pPr>
      <w:r w:rsidRPr="00E24AFA">
        <w:rPr>
          <w:rFonts w:ascii="Arial" w:hAnsi="Arial" w:cs="Arial"/>
          <w:b/>
          <w:sz w:val="24"/>
          <w:szCs w:val="24"/>
        </w:rPr>
        <w:t xml:space="preserve">TOWAGE </w:t>
      </w:r>
      <w:r w:rsidR="00AA6871" w:rsidRPr="00E24AFA">
        <w:rPr>
          <w:rFonts w:ascii="Arial" w:hAnsi="Arial" w:cs="Arial"/>
          <w:b/>
          <w:sz w:val="24"/>
          <w:szCs w:val="24"/>
        </w:rPr>
        <w:t>APPLICATION</w:t>
      </w:r>
      <w:r w:rsidR="004D5777" w:rsidRPr="00E24AFA">
        <w:rPr>
          <w:rFonts w:ascii="Arial" w:hAnsi="Arial" w:cs="Arial"/>
          <w:b/>
          <w:sz w:val="24"/>
          <w:szCs w:val="24"/>
        </w:rPr>
        <w:t xml:space="preserve"> TERMS OF USE</w:t>
      </w:r>
    </w:p>
    <w:p w14:paraId="0011D2DF" w14:textId="77777777" w:rsidR="00A65F42" w:rsidRPr="00E24AFA" w:rsidRDefault="00A65F42" w:rsidP="00DD1669">
      <w:pPr>
        <w:pStyle w:val="NormalWeb"/>
        <w:jc w:val="both"/>
        <w:rPr>
          <w:rStyle w:val="Strong"/>
          <w:rFonts w:ascii="Arial" w:hAnsi="Arial" w:cs="Arial"/>
          <w:lang w:val="en-US"/>
        </w:rPr>
      </w:pPr>
    </w:p>
    <w:p w14:paraId="46D352AF" w14:textId="77777777" w:rsidR="00A65F42" w:rsidRPr="00E24AFA" w:rsidRDefault="00A65F42" w:rsidP="00DD1669">
      <w:pPr>
        <w:pStyle w:val="NormalWeb"/>
        <w:jc w:val="both"/>
        <w:rPr>
          <w:rStyle w:val="Strong"/>
          <w:rFonts w:ascii="Arial" w:hAnsi="Arial" w:cs="Arial"/>
          <w:lang w:val="en-US"/>
        </w:rPr>
      </w:pPr>
      <w:r w:rsidRPr="00E24AFA">
        <w:rPr>
          <w:rStyle w:val="Strong"/>
          <w:rFonts w:ascii="Arial" w:hAnsi="Arial" w:cs="Arial"/>
          <w:lang w:val="en-US"/>
        </w:rPr>
        <w:t>IMPORTANT LEGAL NOTICE</w:t>
      </w:r>
    </w:p>
    <w:p w14:paraId="3417DAB8" w14:textId="2799462B" w:rsidR="002B563C" w:rsidRDefault="004D5777" w:rsidP="00DD1669">
      <w:pPr>
        <w:spacing w:before="100" w:beforeAutospacing="1" w:after="100" w:afterAutospacing="1" w:line="240" w:lineRule="auto"/>
        <w:jc w:val="both"/>
        <w:rPr>
          <w:rFonts w:ascii="Arial" w:hAnsi="Arial" w:cs="Arial"/>
          <w:sz w:val="24"/>
          <w:szCs w:val="24"/>
          <w:lang w:val="en-US"/>
        </w:rPr>
      </w:pPr>
      <w:r w:rsidRPr="00E24AFA">
        <w:rPr>
          <w:rStyle w:val="Strong"/>
          <w:rFonts w:ascii="Arial" w:hAnsi="Arial" w:cs="Arial"/>
          <w:sz w:val="24"/>
          <w:szCs w:val="24"/>
          <w:lang w:val="en-US"/>
        </w:rPr>
        <w:t>ATTENTION:</w:t>
      </w:r>
      <w:r w:rsidRPr="00E24AFA">
        <w:rPr>
          <w:rFonts w:ascii="Arial" w:hAnsi="Arial" w:cs="Arial"/>
          <w:sz w:val="24"/>
          <w:szCs w:val="24"/>
          <w:lang w:val="en-US"/>
        </w:rPr>
        <w:t xml:space="preserve"> This legal notice applies to the entire contents of the </w:t>
      </w:r>
      <w:r w:rsidR="00AA6871" w:rsidRPr="00E24AFA">
        <w:rPr>
          <w:rFonts w:ascii="Arial" w:hAnsi="Arial" w:cs="Arial"/>
          <w:sz w:val="24"/>
          <w:szCs w:val="24"/>
          <w:lang w:val="en-US"/>
        </w:rPr>
        <w:t xml:space="preserve">Application </w:t>
      </w:r>
      <w:r w:rsidRPr="00E24AFA">
        <w:rPr>
          <w:rFonts w:ascii="Arial" w:hAnsi="Arial" w:cs="Arial"/>
          <w:sz w:val="24"/>
          <w:szCs w:val="24"/>
          <w:lang w:val="en-US"/>
        </w:rPr>
        <w:t xml:space="preserve">under the </w:t>
      </w:r>
      <w:r w:rsidR="003B239C" w:rsidRPr="00E24AFA">
        <w:rPr>
          <w:rFonts w:ascii="Arial" w:hAnsi="Arial" w:cs="Arial"/>
          <w:sz w:val="24"/>
          <w:szCs w:val="24"/>
          <w:lang w:val="en-US"/>
        </w:rPr>
        <w:t>link</w:t>
      </w:r>
      <w:r w:rsidRPr="00E24AFA">
        <w:rPr>
          <w:rFonts w:ascii="Arial" w:hAnsi="Arial" w:cs="Arial"/>
          <w:sz w:val="24"/>
          <w:szCs w:val="24"/>
          <w:lang w:val="en-US"/>
        </w:rPr>
        <w:t xml:space="preserve"> </w:t>
      </w:r>
      <w:bookmarkStart w:id="0" w:name="_GoBack"/>
      <w:bookmarkEnd w:id="0"/>
      <w:r w:rsidR="002B563C" w:rsidRPr="00C9585A">
        <w:rPr>
          <w:rFonts w:ascii="Arial" w:hAnsi="Arial" w:cs="Arial"/>
          <w:sz w:val="24"/>
          <w:szCs w:val="24"/>
          <w:lang w:val="en-US"/>
        </w:rPr>
        <w:t>play.google.com/store/apps/details?id=com.clarksons.tnssos</w:t>
      </w:r>
    </w:p>
    <w:p w14:paraId="122E8F7A" w14:textId="77777777" w:rsidR="004D5777" w:rsidRPr="00E24AFA" w:rsidRDefault="002B563C" w:rsidP="00DD1669">
      <w:pPr>
        <w:spacing w:before="100" w:beforeAutospacing="1" w:after="100" w:afterAutospacing="1" w:line="240" w:lineRule="auto"/>
        <w:jc w:val="both"/>
        <w:rPr>
          <w:rFonts w:ascii="Arial" w:hAnsi="Arial" w:cs="Arial"/>
          <w:sz w:val="24"/>
          <w:szCs w:val="24"/>
          <w:lang w:val="en-US"/>
        </w:rPr>
      </w:pPr>
      <w:r w:rsidRPr="002B563C">
        <w:rPr>
          <w:rFonts w:ascii="Arial" w:hAnsi="Arial" w:cs="Arial"/>
          <w:sz w:val="24"/>
          <w:szCs w:val="24"/>
          <w:lang w:val="en-US"/>
        </w:rPr>
        <w:t xml:space="preserve"> </w:t>
      </w:r>
      <w:r w:rsidR="004D5777" w:rsidRPr="00E24AFA">
        <w:rPr>
          <w:rFonts w:ascii="Arial" w:hAnsi="Arial" w:cs="Arial"/>
          <w:sz w:val="24"/>
          <w:szCs w:val="24"/>
          <w:lang w:val="en-US"/>
        </w:rPr>
        <w:t>(</w:t>
      </w:r>
      <w:r w:rsidR="003B239C" w:rsidRPr="00E24AFA">
        <w:rPr>
          <w:rFonts w:ascii="Arial" w:hAnsi="Arial" w:cs="Arial"/>
          <w:sz w:val="24"/>
          <w:szCs w:val="24"/>
          <w:lang w:val="en-US"/>
        </w:rPr>
        <w:t>Application</w:t>
      </w:r>
      <w:r w:rsidR="004D5777" w:rsidRPr="00E24AFA">
        <w:rPr>
          <w:rFonts w:ascii="Arial" w:hAnsi="Arial" w:cs="Arial"/>
          <w:sz w:val="24"/>
          <w:szCs w:val="24"/>
          <w:lang w:val="en-US"/>
        </w:rPr>
        <w:t xml:space="preserve">) and to any correspondence by e-mail between us and you. Please read these terms carefully before using the </w:t>
      </w:r>
      <w:r w:rsidR="00526F6E" w:rsidRPr="00E24AFA">
        <w:rPr>
          <w:rFonts w:ascii="Arial" w:hAnsi="Arial" w:cs="Arial"/>
          <w:sz w:val="24"/>
          <w:szCs w:val="24"/>
          <w:lang w:val="en-US"/>
        </w:rPr>
        <w:t>Application</w:t>
      </w:r>
      <w:r w:rsidR="004D5777" w:rsidRPr="00E24AFA">
        <w:rPr>
          <w:rFonts w:ascii="Arial" w:hAnsi="Arial" w:cs="Arial"/>
          <w:sz w:val="24"/>
          <w:szCs w:val="24"/>
          <w:lang w:val="en-US"/>
        </w:rPr>
        <w:t xml:space="preserve">. Using the </w:t>
      </w:r>
      <w:r w:rsidR="00526F6E" w:rsidRPr="00E24AFA">
        <w:rPr>
          <w:rFonts w:ascii="Arial" w:hAnsi="Arial" w:cs="Arial"/>
          <w:sz w:val="24"/>
          <w:szCs w:val="24"/>
          <w:lang w:val="en-US"/>
        </w:rPr>
        <w:t>Application</w:t>
      </w:r>
      <w:r w:rsidR="004D5777" w:rsidRPr="00E24AFA">
        <w:rPr>
          <w:rFonts w:ascii="Arial" w:hAnsi="Arial" w:cs="Arial"/>
          <w:sz w:val="24"/>
          <w:szCs w:val="24"/>
          <w:lang w:val="en-US"/>
        </w:rPr>
        <w:t xml:space="preserve"> indicates that you accept these terms </w:t>
      </w:r>
      <w:r w:rsidR="00DD1669">
        <w:rPr>
          <w:rFonts w:ascii="Arial" w:hAnsi="Arial" w:cs="Arial"/>
          <w:sz w:val="24"/>
          <w:szCs w:val="24"/>
          <w:lang w:val="en-US"/>
        </w:rPr>
        <w:t xml:space="preserve">and enter into an agreement </w:t>
      </w:r>
      <w:r w:rsidR="008631C8">
        <w:rPr>
          <w:rFonts w:ascii="Arial" w:hAnsi="Arial" w:cs="Arial"/>
          <w:sz w:val="24"/>
          <w:szCs w:val="24"/>
          <w:lang w:val="en-US"/>
        </w:rPr>
        <w:t xml:space="preserve">(Agreement) </w:t>
      </w:r>
      <w:r w:rsidR="00DD1669">
        <w:rPr>
          <w:rFonts w:ascii="Arial" w:hAnsi="Arial" w:cs="Arial"/>
          <w:sz w:val="24"/>
          <w:szCs w:val="24"/>
          <w:lang w:val="en-US"/>
        </w:rPr>
        <w:t xml:space="preserve">with us </w:t>
      </w:r>
      <w:r w:rsidR="004D5777" w:rsidRPr="00E24AFA">
        <w:rPr>
          <w:rFonts w:ascii="Arial" w:hAnsi="Arial" w:cs="Arial"/>
          <w:sz w:val="24"/>
          <w:szCs w:val="24"/>
          <w:lang w:val="en-US"/>
        </w:rPr>
        <w:t xml:space="preserve">regardless of whether or not you choose to register with us. If you do not accept these terms, do not use the </w:t>
      </w:r>
      <w:r w:rsidR="00526F6E" w:rsidRPr="00E24AFA">
        <w:rPr>
          <w:rFonts w:ascii="Arial" w:hAnsi="Arial" w:cs="Arial"/>
          <w:sz w:val="24"/>
          <w:szCs w:val="24"/>
          <w:lang w:val="en-US"/>
        </w:rPr>
        <w:t>Application</w:t>
      </w:r>
      <w:r w:rsidR="004D5777" w:rsidRPr="00E24AFA">
        <w:rPr>
          <w:rFonts w:ascii="Arial" w:hAnsi="Arial" w:cs="Arial"/>
          <w:sz w:val="24"/>
          <w:szCs w:val="24"/>
          <w:lang w:val="en-US"/>
        </w:rPr>
        <w:t xml:space="preserve">. This notice is issued by </w:t>
      </w:r>
      <w:r w:rsidR="003B239C" w:rsidRPr="00E24AFA">
        <w:rPr>
          <w:rFonts w:ascii="Arial" w:hAnsi="Arial" w:cs="Arial"/>
          <w:sz w:val="24"/>
          <w:szCs w:val="24"/>
          <w:lang w:val="en-US"/>
        </w:rPr>
        <w:t>Clarksons Cloud Ltd</w:t>
      </w:r>
      <w:r w:rsidR="004D5777" w:rsidRPr="00E24AFA">
        <w:rPr>
          <w:rFonts w:ascii="Arial" w:hAnsi="Arial" w:cs="Arial"/>
          <w:sz w:val="24"/>
          <w:szCs w:val="24"/>
          <w:lang w:val="en-US"/>
        </w:rPr>
        <w:t xml:space="preserve"> (Company).</w:t>
      </w:r>
    </w:p>
    <w:p w14:paraId="1F42EB80" w14:textId="77777777" w:rsidR="004D5777" w:rsidRPr="00E24AFA" w:rsidRDefault="004D5777" w:rsidP="00DD1669">
      <w:pPr>
        <w:spacing w:line="240" w:lineRule="auto"/>
        <w:jc w:val="both"/>
        <w:rPr>
          <w:rFonts w:ascii="Arial" w:hAnsi="Arial" w:cs="Arial"/>
          <w:sz w:val="24"/>
          <w:szCs w:val="24"/>
        </w:rPr>
      </w:pPr>
    </w:p>
    <w:p w14:paraId="65515F78" w14:textId="77777777" w:rsidR="007B1189" w:rsidRPr="00E24AFA" w:rsidRDefault="00005E5C" w:rsidP="00DD1669">
      <w:pPr>
        <w:pStyle w:val="ListParagraph"/>
        <w:numPr>
          <w:ilvl w:val="0"/>
          <w:numId w:val="2"/>
        </w:numPr>
        <w:spacing w:line="240" w:lineRule="auto"/>
        <w:jc w:val="both"/>
        <w:rPr>
          <w:rFonts w:ascii="Arial" w:hAnsi="Arial" w:cs="Arial"/>
          <w:b/>
          <w:sz w:val="24"/>
          <w:szCs w:val="24"/>
        </w:rPr>
      </w:pPr>
      <w:r w:rsidRPr="00E24AFA">
        <w:rPr>
          <w:rFonts w:ascii="Arial" w:hAnsi="Arial" w:cs="Arial"/>
          <w:b/>
          <w:sz w:val="24"/>
          <w:szCs w:val="24"/>
        </w:rPr>
        <w:t>PERMITTED USE</w:t>
      </w:r>
    </w:p>
    <w:p w14:paraId="7DC873DA" w14:textId="77777777" w:rsidR="007B1189" w:rsidRPr="00DD1669"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 xml:space="preserve">You are </w:t>
      </w:r>
      <w:r w:rsidRPr="00DD1669">
        <w:rPr>
          <w:rFonts w:ascii="Arial" w:hAnsi="Arial" w:cs="Arial"/>
          <w:sz w:val="24"/>
          <w:szCs w:val="24"/>
          <w:lang w:val="en-US"/>
        </w:rPr>
        <w:t xml:space="preserve">permitted to </w:t>
      </w:r>
      <w:r w:rsidR="00005E5C" w:rsidRPr="00DD1669">
        <w:rPr>
          <w:rFonts w:ascii="Arial" w:hAnsi="Arial" w:cs="Arial"/>
          <w:sz w:val="24"/>
          <w:szCs w:val="24"/>
          <w:lang w:val="en-US"/>
        </w:rPr>
        <w:t xml:space="preserve">access, read, </w:t>
      </w:r>
      <w:r w:rsidRPr="00DD1669">
        <w:rPr>
          <w:rFonts w:ascii="Arial" w:hAnsi="Arial" w:cs="Arial"/>
          <w:sz w:val="24"/>
          <w:szCs w:val="24"/>
          <w:lang w:val="en-US"/>
        </w:rPr>
        <w:t xml:space="preserve">print and download extracts from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for your own use on the following basis</w:t>
      </w:r>
      <w:r w:rsidR="00005E5C" w:rsidRPr="00DD1669">
        <w:rPr>
          <w:rFonts w:ascii="Arial" w:hAnsi="Arial" w:cs="Arial"/>
          <w:sz w:val="24"/>
          <w:szCs w:val="24"/>
          <w:lang w:val="en-US"/>
        </w:rPr>
        <w:t>:</w:t>
      </w:r>
      <w:r w:rsidRPr="00DD1669">
        <w:rPr>
          <w:rFonts w:ascii="Arial" w:hAnsi="Arial" w:cs="Arial"/>
          <w:color w:val="FFFFFF" w:themeColor="background1"/>
          <w:sz w:val="24"/>
          <w:szCs w:val="24"/>
          <w:lang w:val="en-US"/>
        </w:rPr>
        <w:t xml:space="preserve">       </w:t>
      </w:r>
    </w:p>
    <w:p w14:paraId="0E117CAB" w14:textId="77777777" w:rsidR="007B1189"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 xml:space="preserve">no documents or related graphics on the </w:t>
      </w:r>
      <w:r w:rsidR="00526F6E" w:rsidRPr="00DD1669">
        <w:rPr>
          <w:rFonts w:ascii="Arial" w:hAnsi="Arial" w:cs="Arial"/>
          <w:sz w:val="24"/>
          <w:szCs w:val="24"/>
          <w:lang w:val="en-US"/>
        </w:rPr>
        <w:t>Application</w:t>
      </w:r>
      <w:r w:rsidR="007B1189" w:rsidRPr="00DD1669">
        <w:rPr>
          <w:rFonts w:ascii="Arial" w:hAnsi="Arial" w:cs="Arial"/>
          <w:sz w:val="24"/>
          <w:szCs w:val="24"/>
          <w:lang w:val="en-US"/>
        </w:rPr>
        <w:t xml:space="preserve"> are modified in any way;</w:t>
      </w:r>
    </w:p>
    <w:p w14:paraId="4FE85302" w14:textId="77777777" w:rsidR="007B1189"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 xml:space="preserve"> no graphics on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are used separately f</w:t>
      </w:r>
      <w:r w:rsidR="007B1189" w:rsidRPr="00DD1669">
        <w:rPr>
          <w:rFonts w:ascii="Arial" w:hAnsi="Arial" w:cs="Arial"/>
          <w:sz w:val="24"/>
          <w:szCs w:val="24"/>
          <w:lang w:val="en-US"/>
        </w:rPr>
        <w:t>rom the corresponding text; and</w:t>
      </w:r>
    </w:p>
    <w:p w14:paraId="1EC557FC" w14:textId="77777777" w:rsidR="007B1189"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the Company’s copyright and trade mark notices and this permission notice appear in all copies.</w:t>
      </w:r>
    </w:p>
    <w:p w14:paraId="13CD1360" w14:textId="77777777" w:rsidR="007B1189"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 xml:space="preserve">Unless otherwise stated, the copyright and other intellectual property rights in all material on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(including without limitation photographs and graphical images) are owned by the Company or its licensors. For the purposes of this legal notice, any use of extracts from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other than in accordance with clause 1.1 for any purpose is prohibited. If you breach any of the terms in this legal notice, your permission to use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automatically terminates and you must immediately destroy any downloaded or printed extracts from the </w:t>
      </w:r>
      <w:r w:rsidR="00526F6E" w:rsidRPr="00DD1669">
        <w:rPr>
          <w:rFonts w:ascii="Arial" w:hAnsi="Arial" w:cs="Arial"/>
          <w:sz w:val="24"/>
          <w:szCs w:val="24"/>
          <w:lang w:val="en-US"/>
        </w:rPr>
        <w:t>Application</w:t>
      </w:r>
      <w:r w:rsidRPr="00DD1669">
        <w:rPr>
          <w:rFonts w:ascii="Arial" w:hAnsi="Arial" w:cs="Arial"/>
          <w:sz w:val="24"/>
          <w:szCs w:val="24"/>
          <w:lang w:val="en-US"/>
        </w:rPr>
        <w:t>.</w:t>
      </w:r>
    </w:p>
    <w:p w14:paraId="3D6CFF86" w14:textId="77777777" w:rsidR="007B1189"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 xml:space="preserve">Subject to clause 1.1, no part of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may be reproduced or stored in any other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or included in any public or private electronic retrieval system or service without the Company’s prior written permission.</w:t>
      </w:r>
    </w:p>
    <w:p w14:paraId="1993939F" w14:textId="77777777" w:rsidR="007B1189"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Any rights not expressly granted in these terms are reserved.</w:t>
      </w:r>
    </w:p>
    <w:p w14:paraId="4D92E95E" w14:textId="77777777" w:rsidR="007B1189" w:rsidRPr="00E24AFA" w:rsidRDefault="007B1189" w:rsidP="00DD1669">
      <w:pPr>
        <w:pStyle w:val="ListParagraph"/>
        <w:spacing w:line="240" w:lineRule="auto"/>
        <w:ind w:left="792"/>
        <w:jc w:val="both"/>
        <w:rPr>
          <w:rFonts w:ascii="Arial" w:hAnsi="Arial" w:cs="Arial"/>
          <w:b/>
          <w:sz w:val="24"/>
          <w:szCs w:val="24"/>
        </w:rPr>
      </w:pPr>
    </w:p>
    <w:p w14:paraId="180F943E" w14:textId="77777777" w:rsidR="00627E06" w:rsidRPr="00E24AFA" w:rsidRDefault="00A84AC0" w:rsidP="00DD1669">
      <w:pPr>
        <w:pStyle w:val="ListParagraph"/>
        <w:numPr>
          <w:ilvl w:val="0"/>
          <w:numId w:val="2"/>
        </w:numPr>
        <w:spacing w:line="240" w:lineRule="auto"/>
        <w:jc w:val="both"/>
        <w:rPr>
          <w:rFonts w:ascii="Arial" w:hAnsi="Arial" w:cs="Arial"/>
          <w:b/>
          <w:sz w:val="24"/>
          <w:szCs w:val="24"/>
        </w:rPr>
      </w:pPr>
      <w:r w:rsidRPr="00E24AFA">
        <w:rPr>
          <w:rFonts w:ascii="Arial" w:hAnsi="Arial" w:cs="Arial"/>
          <w:b/>
          <w:sz w:val="24"/>
          <w:szCs w:val="24"/>
        </w:rPr>
        <w:t>RESTRICTIONS ON USE</w:t>
      </w:r>
    </w:p>
    <w:p w14:paraId="28B6C0E1" w14:textId="77777777" w:rsidR="00E24AFA" w:rsidRPr="00DD1669"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 xml:space="preserve">You are prohibited </w:t>
      </w:r>
      <w:r w:rsidR="00A84AC0" w:rsidRPr="00E24AFA">
        <w:rPr>
          <w:rFonts w:ascii="Arial" w:hAnsi="Arial" w:cs="Arial"/>
          <w:sz w:val="24"/>
          <w:szCs w:val="24"/>
          <w:lang w:val="en-US"/>
        </w:rPr>
        <w:t xml:space="preserve">from </w:t>
      </w:r>
      <w:r w:rsidRPr="00E24AFA">
        <w:rPr>
          <w:rFonts w:ascii="Arial" w:hAnsi="Arial" w:cs="Arial"/>
          <w:sz w:val="24"/>
          <w:szCs w:val="24"/>
          <w:lang w:val="en-US"/>
        </w:rPr>
        <w:t xml:space="preserve">transmitting to the </w:t>
      </w:r>
      <w:r w:rsidR="00526F6E" w:rsidRPr="00E24AFA">
        <w:rPr>
          <w:rFonts w:ascii="Arial" w:hAnsi="Arial" w:cs="Arial"/>
          <w:sz w:val="24"/>
          <w:szCs w:val="24"/>
          <w:lang w:val="en-US"/>
        </w:rPr>
        <w:t>Application</w:t>
      </w:r>
      <w:r w:rsidR="00E24AFA" w:rsidRPr="00E24AFA">
        <w:rPr>
          <w:rFonts w:ascii="Arial" w:hAnsi="Arial" w:cs="Arial"/>
          <w:sz w:val="24"/>
          <w:szCs w:val="24"/>
          <w:lang w:val="en-US"/>
        </w:rPr>
        <w:t xml:space="preserve"> any </w:t>
      </w:r>
      <w:r w:rsidR="00E24AFA" w:rsidRPr="00DD1669">
        <w:rPr>
          <w:rFonts w:ascii="Arial" w:hAnsi="Arial" w:cs="Arial"/>
          <w:sz w:val="24"/>
          <w:szCs w:val="24"/>
          <w:lang w:val="en-US"/>
        </w:rPr>
        <w:t>material:</w:t>
      </w:r>
    </w:p>
    <w:p w14:paraId="06122D9E" w14:textId="77777777" w:rsidR="00E24AFA"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 xml:space="preserve">that is threatening, defamatory, obscene, indecent, seditious, offensive, pornographic, abusive, liable to incite racial hatred, discriminatory, menacing, scandalous, inflammatory, blasphemous, in breach of confidence, in breach of privacy or which may cause annoyance or inconvenience; or                                                                        </w:t>
      </w:r>
      <w:r w:rsidR="00E24AFA" w:rsidRPr="00DD1669">
        <w:rPr>
          <w:rFonts w:ascii="Arial" w:hAnsi="Arial" w:cs="Arial"/>
          <w:sz w:val="24"/>
          <w:szCs w:val="24"/>
          <w:lang w:val="en-US"/>
        </w:rPr>
        <w:t xml:space="preserve">                             </w:t>
      </w:r>
    </w:p>
    <w:p w14:paraId="026CAA85" w14:textId="77777777" w:rsidR="00E24AFA"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for which you have not obtained all necessar</w:t>
      </w:r>
      <w:r w:rsidR="00E24AFA" w:rsidRPr="00DD1669">
        <w:rPr>
          <w:rFonts w:ascii="Arial" w:hAnsi="Arial" w:cs="Arial"/>
          <w:sz w:val="24"/>
          <w:szCs w:val="24"/>
          <w:lang w:val="en-US"/>
        </w:rPr>
        <w:t>y licences and/or approvals; or</w:t>
      </w:r>
    </w:p>
    <w:p w14:paraId="1DD65290" w14:textId="77777777" w:rsidR="00E24AFA"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lastRenderedPageBreak/>
        <w:t xml:space="preserve">which constitutes or encourages conduct that would be considered a criminal offence, give rise to civil liability, or otherwise be contrary to the law of or infringe the rights of any third party, in any country in the world; or                                                                            </w:t>
      </w:r>
    </w:p>
    <w:p w14:paraId="422A122A" w14:textId="77777777" w:rsidR="00E24AFA"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which is technically harmful (including, without limitation, computer viruses, logic bombs, Trojan horses, worms, harmful components, corrupted data or other malicious software or harmful data).</w:t>
      </w:r>
    </w:p>
    <w:p w14:paraId="6307BA69" w14:textId="77777777" w:rsidR="00E24AFA"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 xml:space="preserve">You may not misuse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(including, without limitation, by hacking).</w:t>
      </w:r>
    </w:p>
    <w:p w14:paraId="3A87303A" w14:textId="77777777" w:rsidR="00E24AFA"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The Company shall fully co-operate with any law enforcement authorities or court order requesting or directing the Company to disclose the identity or locate anyone posting any material in breach of clause 2.2 or clause 2.3.</w:t>
      </w:r>
    </w:p>
    <w:p w14:paraId="6F51F1FE" w14:textId="77777777" w:rsidR="00E24AFA" w:rsidRPr="00E24AFA" w:rsidRDefault="00E24AFA" w:rsidP="00DD1669">
      <w:pPr>
        <w:pStyle w:val="ListParagraph"/>
        <w:spacing w:line="240" w:lineRule="auto"/>
        <w:ind w:left="792"/>
        <w:jc w:val="both"/>
        <w:rPr>
          <w:rFonts w:ascii="Arial" w:hAnsi="Arial" w:cs="Arial"/>
          <w:b/>
          <w:sz w:val="24"/>
          <w:szCs w:val="24"/>
        </w:rPr>
      </w:pPr>
    </w:p>
    <w:p w14:paraId="35BD7DB5" w14:textId="77777777" w:rsidR="00E24AFA" w:rsidRPr="00E24AFA" w:rsidRDefault="007B1189" w:rsidP="00DD1669">
      <w:pPr>
        <w:pStyle w:val="ListParagraph"/>
        <w:numPr>
          <w:ilvl w:val="0"/>
          <w:numId w:val="2"/>
        </w:numPr>
        <w:spacing w:line="240" w:lineRule="auto"/>
        <w:jc w:val="both"/>
        <w:rPr>
          <w:rFonts w:ascii="Arial" w:hAnsi="Arial" w:cs="Arial"/>
          <w:b/>
          <w:sz w:val="24"/>
          <w:szCs w:val="24"/>
        </w:rPr>
      </w:pPr>
      <w:r w:rsidRPr="00E24AFA">
        <w:rPr>
          <w:rFonts w:ascii="Arial" w:hAnsi="Arial" w:cs="Arial"/>
          <w:b/>
          <w:sz w:val="24"/>
          <w:szCs w:val="24"/>
          <w:lang w:val="en-US"/>
        </w:rPr>
        <w:t>DISCLAIMER</w:t>
      </w:r>
    </w:p>
    <w:p w14:paraId="418C59E7" w14:textId="77777777" w:rsidR="00E24AFA" w:rsidRPr="00DD1669"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 xml:space="preserve">While the Company endeavours to ensure that the information on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is correct, the Company does not warrant the accuracy and completeness of the material on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The Company may make changes to the material on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at any time without notice. The material on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may be out of date, and the Company makes no commitment to update such material.</w:t>
      </w:r>
      <w:r w:rsidR="00F535FC" w:rsidRPr="00E24AFA">
        <w:rPr>
          <w:rFonts w:ascii="Arial" w:hAnsi="Arial" w:cs="Arial"/>
          <w:sz w:val="24"/>
          <w:szCs w:val="24"/>
          <w:lang w:val="en-US"/>
        </w:rPr>
        <w:t xml:space="preserve"> We will not be liable to you if for any reason the </w:t>
      </w:r>
      <w:r w:rsidR="00526F6E" w:rsidRPr="00E24AFA">
        <w:rPr>
          <w:rFonts w:ascii="Arial" w:hAnsi="Arial" w:cs="Arial"/>
          <w:sz w:val="24"/>
          <w:szCs w:val="24"/>
          <w:lang w:val="en-US"/>
        </w:rPr>
        <w:t>Application</w:t>
      </w:r>
      <w:r w:rsidR="00F535FC" w:rsidRPr="00E24AFA">
        <w:rPr>
          <w:rFonts w:ascii="Arial" w:hAnsi="Arial" w:cs="Arial"/>
          <w:sz w:val="24"/>
          <w:szCs w:val="24"/>
          <w:lang w:val="en-US"/>
        </w:rPr>
        <w:t xml:space="preserve"> is unavailable at any time or for any period.</w:t>
      </w:r>
    </w:p>
    <w:p w14:paraId="4061C1E5" w14:textId="77777777" w:rsidR="00E24AFA"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 xml:space="preserve">The material on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is provided “as is”, without any conditions, warranties or other terms of any kind. Accordingly, to the maximum extent permitted by law, the Company provides you with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on the basis that the Company excludes all representations, warranties, conditions and other terms (including, without limitation, the conditions implied by law of satisfactory quality, fitness for purpose and the use of reasonable care and skill) which, but for this legal notice, might have effect in relation to the </w:t>
      </w:r>
      <w:r w:rsidR="00526F6E" w:rsidRPr="00DD1669">
        <w:rPr>
          <w:rFonts w:ascii="Arial" w:hAnsi="Arial" w:cs="Arial"/>
          <w:sz w:val="24"/>
          <w:szCs w:val="24"/>
          <w:lang w:val="en-US"/>
        </w:rPr>
        <w:t>Application</w:t>
      </w:r>
      <w:r w:rsidR="00E24AFA" w:rsidRPr="00DD1669">
        <w:rPr>
          <w:rFonts w:ascii="Arial" w:hAnsi="Arial" w:cs="Arial"/>
          <w:sz w:val="24"/>
          <w:szCs w:val="24"/>
          <w:lang w:val="en-US"/>
        </w:rPr>
        <w:t>.</w:t>
      </w:r>
    </w:p>
    <w:p w14:paraId="015832E8" w14:textId="77777777" w:rsidR="00E24AFA" w:rsidRPr="00DD1669" w:rsidRDefault="00E24AFA"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L</w:t>
      </w:r>
      <w:r w:rsidR="007B1189" w:rsidRPr="00DD1669">
        <w:rPr>
          <w:rFonts w:ascii="Arial" w:hAnsi="Arial" w:cs="Arial"/>
          <w:sz w:val="24"/>
          <w:szCs w:val="24"/>
          <w:lang w:val="en-US"/>
        </w:rPr>
        <w:t>inks</w:t>
      </w:r>
      <w:r w:rsidRPr="00DD1669">
        <w:rPr>
          <w:rFonts w:ascii="Arial" w:hAnsi="Arial" w:cs="Arial"/>
          <w:sz w:val="24"/>
          <w:szCs w:val="24"/>
          <w:lang w:val="en-US"/>
        </w:rPr>
        <w:t>, if any,</w:t>
      </w:r>
      <w:r w:rsidR="007B1189" w:rsidRPr="00DD1669">
        <w:rPr>
          <w:rFonts w:ascii="Arial" w:hAnsi="Arial" w:cs="Arial"/>
          <w:sz w:val="24"/>
          <w:szCs w:val="24"/>
          <w:lang w:val="en-US"/>
        </w:rPr>
        <w:t xml:space="preserve"> to third party applications on the Application are provided solely for your convenience. If you use these links, you leave the Application. The Company has not reviewed all of these third party Applications and does not control and is not responsible for these Applications or their content or availability. The Company therefore does not endorse </w:t>
      </w:r>
      <w:r w:rsidRPr="00DD1669">
        <w:rPr>
          <w:rFonts w:ascii="Arial" w:hAnsi="Arial" w:cs="Arial"/>
          <w:sz w:val="24"/>
          <w:szCs w:val="24"/>
          <w:lang w:val="en-US"/>
        </w:rPr>
        <w:t>n</w:t>
      </w:r>
      <w:r w:rsidR="007B1189" w:rsidRPr="00DD1669">
        <w:rPr>
          <w:rFonts w:ascii="Arial" w:hAnsi="Arial" w:cs="Arial"/>
          <w:sz w:val="24"/>
          <w:szCs w:val="24"/>
          <w:lang w:val="en-US"/>
        </w:rPr>
        <w:t xml:space="preserve">or make any representations about them, or any material found there, or any results that may be obtained from using them. If you decide to access any of the third party </w:t>
      </w:r>
      <w:r w:rsidRPr="00DD1669">
        <w:rPr>
          <w:rFonts w:ascii="Arial" w:hAnsi="Arial" w:cs="Arial"/>
          <w:sz w:val="24"/>
          <w:szCs w:val="24"/>
          <w:lang w:val="en-US"/>
        </w:rPr>
        <w:t>a</w:t>
      </w:r>
      <w:r w:rsidR="007B1189" w:rsidRPr="00DD1669">
        <w:rPr>
          <w:rFonts w:ascii="Arial" w:hAnsi="Arial" w:cs="Arial"/>
          <w:sz w:val="24"/>
          <w:szCs w:val="24"/>
          <w:lang w:val="en-US"/>
        </w:rPr>
        <w:t xml:space="preserve">pplications linked to the Application, you </w:t>
      </w:r>
      <w:r w:rsidRPr="00DD1669">
        <w:rPr>
          <w:rFonts w:ascii="Arial" w:hAnsi="Arial" w:cs="Arial"/>
          <w:sz w:val="24"/>
          <w:szCs w:val="24"/>
          <w:lang w:val="en-US"/>
        </w:rPr>
        <w:t>do so entirely at your own risk.</w:t>
      </w:r>
    </w:p>
    <w:p w14:paraId="2FA5910D" w14:textId="77777777" w:rsidR="00E24AFA" w:rsidRPr="00DD1669" w:rsidRDefault="00E24AFA"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 xml:space="preserve">The Company may from time to time, but is not obligated to, monitor your use of the Application and collect, store and use personal information about you to provide any service you may have requested and you whereby consent to such collection, storage, use and discloser. Further information is covered under our Privacy Policy. </w:t>
      </w:r>
    </w:p>
    <w:p w14:paraId="7DBA5DFC" w14:textId="77777777" w:rsidR="00E24AFA" w:rsidRPr="00DD1669" w:rsidRDefault="00E24AFA" w:rsidP="00DD1669">
      <w:pPr>
        <w:pStyle w:val="ListParagraph"/>
        <w:spacing w:line="240" w:lineRule="auto"/>
        <w:ind w:left="792"/>
        <w:jc w:val="both"/>
        <w:rPr>
          <w:rFonts w:ascii="Arial" w:hAnsi="Arial" w:cs="Arial"/>
          <w:sz w:val="24"/>
          <w:szCs w:val="24"/>
        </w:rPr>
      </w:pPr>
    </w:p>
    <w:p w14:paraId="71B49613" w14:textId="77777777" w:rsidR="00E24AFA" w:rsidRPr="00E24AFA" w:rsidRDefault="00E24AFA" w:rsidP="00DD1669">
      <w:pPr>
        <w:pStyle w:val="ListParagraph"/>
        <w:numPr>
          <w:ilvl w:val="0"/>
          <w:numId w:val="2"/>
        </w:numPr>
        <w:spacing w:line="240" w:lineRule="auto"/>
        <w:jc w:val="both"/>
        <w:rPr>
          <w:rFonts w:ascii="Arial" w:hAnsi="Arial" w:cs="Arial"/>
          <w:b/>
          <w:sz w:val="24"/>
          <w:szCs w:val="24"/>
        </w:rPr>
      </w:pPr>
      <w:r w:rsidRPr="00E24AFA">
        <w:rPr>
          <w:rFonts w:ascii="Arial" w:hAnsi="Arial" w:cs="Arial"/>
          <w:b/>
          <w:sz w:val="24"/>
          <w:szCs w:val="24"/>
          <w:lang w:val="en-US"/>
        </w:rPr>
        <w:t xml:space="preserve">LIMITATION OF LIABILITY </w:t>
      </w:r>
    </w:p>
    <w:p w14:paraId="37EE535C" w14:textId="77777777" w:rsidR="00E24AFA" w:rsidRPr="00E24AFA"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 xml:space="preserve">The Company and any of the Company’s group companies and the officers, directors, employees, shareholders or agents of any of them, exclude all liability and responsibility for any amount or kind of loss or damage that may result to you or a third party (including without limitation, any direct, indirect, punitive or consequential loss or damages, or any loss of income, profits, </w:t>
      </w:r>
      <w:r w:rsidRPr="00E24AFA">
        <w:rPr>
          <w:rFonts w:ascii="Arial" w:hAnsi="Arial" w:cs="Arial"/>
          <w:sz w:val="24"/>
          <w:szCs w:val="24"/>
          <w:lang w:val="en-US"/>
        </w:rPr>
        <w:lastRenderedPageBreak/>
        <w:t xml:space="preserve">goodwill, data, contracts, use of money, or loss or damages arising from or connected in any way to business interruption, and whether in tort (including without limitation negligence), contract or otherwise) in connection with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in any way or in connection with the use, inability to use or the results of use of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any </w:t>
      </w:r>
      <w:r w:rsidR="00E24AFA" w:rsidRPr="00E24AFA">
        <w:rPr>
          <w:rFonts w:ascii="Arial" w:hAnsi="Arial" w:cs="Arial"/>
          <w:sz w:val="24"/>
          <w:szCs w:val="24"/>
          <w:lang w:val="en-US"/>
        </w:rPr>
        <w:t>a</w:t>
      </w:r>
      <w:r w:rsidR="00526F6E" w:rsidRPr="00E24AFA">
        <w:rPr>
          <w:rFonts w:ascii="Arial" w:hAnsi="Arial" w:cs="Arial"/>
          <w:sz w:val="24"/>
          <w:szCs w:val="24"/>
          <w:lang w:val="en-US"/>
        </w:rPr>
        <w:t>pplication</w:t>
      </w:r>
      <w:r w:rsidRPr="00E24AFA">
        <w:rPr>
          <w:rFonts w:ascii="Arial" w:hAnsi="Arial" w:cs="Arial"/>
          <w:sz w:val="24"/>
          <w:szCs w:val="24"/>
          <w:lang w:val="en-US"/>
        </w:rPr>
        <w:t xml:space="preserve">s linked to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or the material on such </w:t>
      </w:r>
      <w:r w:rsidR="00E24AFA" w:rsidRPr="00E24AFA">
        <w:rPr>
          <w:rFonts w:ascii="Arial" w:hAnsi="Arial" w:cs="Arial"/>
          <w:sz w:val="24"/>
          <w:szCs w:val="24"/>
          <w:lang w:val="en-US"/>
        </w:rPr>
        <w:t>a</w:t>
      </w:r>
      <w:r w:rsidR="00526F6E" w:rsidRPr="00E24AFA">
        <w:rPr>
          <w:rFonts w:ascii="Arial" w:hAnsi="Arial" w:cs="Arial"/>
          <w:sz w:val="24"/>
          <w:szCs w:val="24"/>
          <w:lang w:val="en-US"/>
        </w:rPr>
        <w:t>pplication</w:t>
      </w:r>
      <w:r w:rsidRPr="00E24AFA">
        <w:rPr>
          <w:rFonts w:ascii="Arial" w:hAnsi="Arial" w:cs="Arial"/>
          <w:sz w:val="24"/>
          <w:szCs w:val="24"/>
          <w:lang w:val="en-US"/>
        </w:rPr>
        <w:t xml:space="preserve">s, including but not limited to loss or damage due to viruses that may infect your computer equipment, software, data or other property on account of your access to, use of, or browsing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or your downloading of any material from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or any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s linked to the </w:t>
      </w:r>
      <w:r w:rsidR="00526F6E" w:rsidRPr="00E24AFA">
        <w:rPr>
          <w:rFonts w:ascii="Arial" w:hAnsi="Arial" w:cs="Arial"/>
          <w:sz w:val="24"/>
          <w:szCs w:val="24"/>
          <w:lang w:val="en-US"/>
        </w:rPr>
        <w:t>Application</w:t>
      </w:r>
      <w:r w:rsidRPr="00E24AFA">
        <w:rPr>
          <w:rFonts w:ascii="Arial" w:hAnsi="Arial" w:cs="Arial"/>
          <w:sz w:val="24"/>
          <w:szCs w:val="24"/>
          <w:lang w:val="en-US"/>
        </w:rPr>
        <w:t>.</w:t>
      </w:r>
    </w:p>
    <w:p w14:paraId="4D00BF05" w14:textId="77777777" w:rsidR="00E24AFA" w:rsidRPr="00E24AFA"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Nothing in this legal notice shall exclude or lim</w:t>
      </w:r>
      <w:r w:rsidR="00E24AFA" w:rsidRPr="00E24AFA">
        <w:rPr>
          <w:rFonts w:ascii="Arial" w:hAnsi="Arial" w:cs="Arial"/>
          <w:sz w:val="24"/>
          <w:szCs w:val="24"/>
          <w:lang w:val="en-US"/>
        </w:rPr>
        <w:t>it the Company’s liability for:</w:t>
      </w:r>
    </w:p>
    <w:p w14:paraId="30AD1169" w14:textId="77777777" w:rsidR="00E24AFA" w:rsidRPr="00E24AFA" w:rsidRDefault="004D5777" w:rsidP="00DD1669">
      <w:pPr>
        <w:pStyle w:val="ListParagraph"/>
        <w:numPr>
          <w:ilvl w:val="2"/>
          <w:numId w:val="2"/>
        </w:numPr>
        <w:spacing w:line="240" w:lineRule="auto"/>
        <w:jc w:val="both"/>
        <w:rPr>
          <w:rFonts w:ascii="Arial" w:hAnsi="Arial" w:cs="Arial"/>
          <w:sz w:val="24"/>
          <w:szCs w:val="24"/>
        </w:rPr>
      </w:pPr>
      <w:r w:rsidRPr="00E24AFA">
        <w:rPr>
          <w:rFonts w:ascii="Arial" w:hAnsi="Arial" w:cs="Arial"/>
          <w:sz w:val="24"/>
          <w:szCs w:val="24"/>
          <w:lang w:val="en-US"/>
        </w:rPr>
        <w:t xml:space="preserve">death or personal injury caused by negligence (as such term is defined by the Unfair Contract Terms Act 1977; or                                                                               </w:t>
      </w:r>
      <w:r w:rsidR="00E24AFA" w:rsidRPr="00E24AFA">
        <w:rPr>
          <w:rFonts w:ascii="Arial" w:hAnsi="Arial" w:cs="Arial"/>
          <w:sz w:val="24"/>
          <w:szCs w:val="24"/>
          <w:lang w:val="en-US"/>
        </w:rPr>
        <w:t xml:space="preserve">                               </w:t>
      </w:r>
    </w:p>
    <w:p w14:paraId="7A81C6E0" w14:textId="77777777" w:rsidR="00E24AFA" w:rsidRPr="00E24AFA" w:rsidRDefault="004D5777" w:rsidP="00DD1669">
      <w:pPr>
        <w:pStyle w:val="ListParagraph"/>
        <w:numPr>
          <w:ilvl w:val="2"/>
          <w:numId w:val="2"/>
        </w:numPr>
        <w:spacing w:line="240" w:lineRule="auto"/>
        <w:jc w:val="both"/>
        <w:rPr>
          <w:rFonts w:ascii="Arial" w:hAnsi="Arial" w:cs="Arial"/>
          <w:sz w:val="24"/>
          <w:szCs w:val="24"/>
        </w:rPr>
      </w:pPr>
      <w:r w:rsidRPr="00E24AFA">
        <w:rPr>
          <w:rFonts w:ascii="Arial" w:hAnsi="Arial" w:cs="Arial"/>
          <w:sz w:val="24"/>
          <w:szCs w:val="24"/>
          <w:lang w:val="en-US"/>
        </w:rPr>
        <w:t>fraud;</w:t>
      </w:r>
      <w:r w:rsidR="00005E5C" w:rsidRPr="00E24AFA">
        <w:rPr>
          <w:rFonts w:ascii="Arial" w:hAnsi="Arial" w:cs="Arial"/>
          <w:sz w:val="24"/>
          <w:szCs w:val="24"/>
          <w:lang w:val="en-US"/>
        </w:rPr>
        <w:t>or</w:t>
      </w:r>
      <w:r w:rsidRPr="00E24AFA">
        <w:rPr>
          <w:rFonts w:ascii="Arial" w:hAnsi="Arial" w:cs="Arial"/>
          <w:sz w:val="24"/>
          <w:szCs w:val="24"/>
          <w:lang w:val="en-US"/>
        </w:rPr>
        <w:t xml:space="preserve">                                                                                              </w:t>
      </w:r>
      <w:r w:rsidR="00005E5C" w:rsidRPr="00E24AFA">
        <w:rPr>
          <w:rFonts w:ascii="Arial" w:hAnsi="Arial" w:cs="Arial"/>
          <w:color w:val="FFFFFF" w:themeColor="background1"/>
          <w:sz w:val="24"/>
          <w:szCs w:val="24"/>
          <w:lang w:val="en-US"/>
        </w:rPr>
        <w:t xml:space="preserve"> </w:t>
      </w:r>
      <w:r w:rsidRPr="00E24AFA">
        <w:rPr>
          <w:rFonts w:ascii="Arial" w:hAnsi="Arial" w:cs="Arial"/>
          <w:sz w:val="24"/>
          <w:szCs w:val="24"/>
          <w:lang w:val="en-US"/>
        </w:rPr>
        <w:t xml:space="preserve">                          </w:t>
      </w:r>
      <w:r w:rsidR="00E24AFA" w:rsidRPr="00E24AFA">
        <w:rPr>
          <w:rFonts w:ascii="Arial" w:hAnsi="Arial" w:cs="Arial"/>
          <w:sz w:val="24"/>
          <w:szCs w:val="24"/>
          <w:lang w:val="en-US"/>
        </w:rPr>
        <w:t xml:space="preserve">                          </w:t>
      </w:r>
    </w:p>
    <w:p w14:paraId="5FB7887E" w14:textId="77777777" w:rsidR="00E24AFA" w:rsidRPr="00E24AFA" w:rsidRDefault="004D5777" w:rsidP="00DD1669">
      <w:pPr>
        <w:pStyle w:val="ListParagraph"/>
        <w:numPr>
          <w:ilvl w:val="2"/>
          <w:numId w:val="2"/>
        </w:numPr>
        <w:spacing w:line="240" w:lineRule="auto"/>
        <w:jc w:val="both"/>
        <w:rPr>
          <w:rFonts w:ascii="Arial" w:hAnsi="Arial" w:cs="Arial"/>
          <w:sz w:val="24"/>
          <w:szCs w:val="24"/>
        </w:rPr>
      </w:pPr>
      <w:r w:rsidRPr="00E24AFA">
        <w:rPr>
          <w:rFonts w:ascii="Arial" w:hAnsi="Arial" w:cs="Arial"/>
          <w:sz w:val="24"/>
          <w:szCs w:val="24"/>
          <w:lang w:val="en-US"/>
        </w:rPr>
        <w:t>any liability which cannot be excluded or limited under applicable law.</w:t>
      </w:r>
    </w:p>
    <w:p w14:paraId="1EFC3333" w14:textId="77777777" w:rsidR="004D5777" w:rsidRPr="00E24AFA"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 xml:space="preserve">If your use of material on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results in the need for servicing, repair or correction of equipment, software or data, you assume all costs thereof.</w:t>
      </w:r>
    </w:p>
    <w:p w14:paraId="4C44F4CF" w14:textId="77777777" w:rsidR="00E24AFA" w:rsidRPr="00E24AFA" w:rsidRDefault="00E24AFA" w:rsidP="00DD1669">
      <w:pPr>
        <w:pStyle w:val="ListParagraph"/>
        <w:spacing w:line="240" w:lineRule="auto"/>
        <w:ind w:left="792"/>
        <w:jc w:val="both"/>
        <w:rPr>
          <w:rFonts w:ascii="Arial" w:hAnsi="Arial" w:cs="Arial"/>
          <w:sz w:val="24"/>
          <w:szCs w:val="24"/>
        </w:rPr>
      </w:pPr>
    </w:p>
    <w:p w14:paraId="0C707568" w14:textId="77777777" w:rsidR="00E24AFA" w:rsidRPr="00E24AFA" w:rsidRDefault="00E24AFA" w:rsidP="00DD1669">
      <w:pPr>
        <w:pStyle w:val="ListParagraph"/>
        <w:numPr>
          <w:ilvl w:val="0"/>
          <w:numId w:val="2"/>
        </w:numPr>
        <w:shd w:val="clear" w:color="auto" w:fill="FFFFFF"/>
        <w:spacing w:after="270" w:line="240" w:lineRule="auto"/>
        <w:jc w:val="both"/>
        <w:rPr>
          <w:rFonts w:ascii="Arial" w:eastAsia="Times New Roman" w:hAnsi="Arial" w:cs="Arial"/>
          <w:b/>
          <w:color w:val="333333"/>
          <w:sz w:val="24"/>
          <w:szCs w:val="24"/>
          <w:lang w:eastAsia="en-GB"/>
        </w:rPr>
      </w:pPr>
      <w:r w:rsidRPr="00E24AFA">
        <w:rPr>
          <w:rFonts w:ascii="Arial" w:eastAsia="Times New Roman" w:hAnsi="Arial" w:cs="Arial"/>
          <w:color w:val="333333"/>
          <w:sz w:val="24"/>
          <w:szCs w:val="24"/>
          <w:lang w:eastAsia="en-GB"/>
        </w:rPr>
        <w:t> </w:t>
      </w:r>
      <w:r w:rsidRPr="00E24AFA">
        <w:rPr>
          <w:rFonts w:ascii="Arial" w:eastAsia="Times New Roman" w:hAnsi="Arial" w:cs="Arial"/>
          <w:b/>
          <w:color w:val="333333"/>
          <w:sz w:val="24"/>
          <w:szCs w:val="24"/>
          <w:lang w:eastAsia="en-GB"/>
        </w:rPr>
        <w:t>TERMINATION</w:t>
      </w:r>
    </w:p>
    <w:p w14:paraId="5154BFD7" w14:textId="77777777" w:rsidR="00DD1669" w:rsidRDefault="008631C8" w:rsidP="00DD1669">
      <w:pPr>
        <w:pStyle w:val="ListParagraph"/>
        <w:numPr>
          <w:ilvl w:val="1"/>
          <w:numId w:val="2"/>
        </w:numPr>
        <w:shd w:val="clear" w:color="auto" w:fill="FFFFFF"/>
        <w:spacing w:after="270" w:line="240" w:lineRule="auto"/>
        <w:jc w:val="both"/>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This A</w:t>
      </w:r>
      <w:r w:rsidR="00DD1669">
        <w:rPr>
          <w:rFonts w:ascii="Arial" w:eastAsia="Times New Roman" w:hAnsi="Arial" w:cs="Arial"/>
          <w:color w:val="333333"/>
          <w:sz w:val="24"/>
          <w:szCs w:val="24"/>
          <w:lang w:eastAsia="en-GB"/>
        </w:rPr>
        <w:t>greement is</w:t>
      </w:r>
      <w:r w:rsidR="00E24AFA" w:rsidRPr="00E24AFA">
        <w:rPr>
          <w:rFonts w:ascii="Arial" w:eastAsia="Times New Roman" w:hAnsi="Arial" w:cs="Arial"/>
          <w:color w:val="333333"/>
          <w:sz w:val="24"/>
          <w:szCs w:val="24"/>
          <w:lang w:eastAsia="en-GB"/>
        </w:rPr>
        <w:t xml:space="preserve"> effective until terminated by the </w:t>
      </w:r>
      <w:r w:rsidR="00E24AFA">
        <w:rPr>
          <w:rFonts w:ascii="Arial" w:eastAsia="Times New Roman" w:hAnsi="Arial" w:cs="Arial"/>
          <w:color w:val="333333"/>
          <w:sz w:val="24"/>
          <w:szCs w:val="24"/>
          <w:lang w:eastAsia="en-GB"/>
        </w:rPr>
        <w:t>Company</w:t>
      </w:r>
      <w:r w:rsidR="00E24AFA" w:rsidRPr="00E24AFA">
        <w:rPr>
          <w:rFonts w:ascii="Arial" w:eastAsia="Times New Roman" w:hAnsi="Arial" w:cs="Arial"/>
          <w:color w:val="333333"/>
          <w:sz w:val="24"/>
          <w:szCs w:val="24"/>
          <w:lang w:eastAsia="en-GB"/>
        </w:rPr>
        <w:t xml:space="preserve">, with or without cause, in the </w:t>
      </w:r>
      <w:r w:rsidR="00E24AFA">
        <w:rPr>
          <w:rFonts w:ascii="Arial" w:eastAsia="Times New Roman" w:hAnsi="Arial" w:cs="Arial"/>
          <w:color w:val="333333"/>
          <w:sz w:val="24"/>
          <w:szCs w:val="24"/>
          <w:lang w:eastAsia="en-GB"/>
        </w:rPr>
        <w:t>Company’s</w:t>
      </w:r>
      <w:r w:rsidR="00E24AFA" w:rsidRPr="00E24AFA">
        <w:rPr>
          <w:rFonts w:ascii="Arial" w:eastAsia="Times New Roman" w:hAnsi="Arial" w:cs="Arial"/>
          <w:color w:val="333333"/>
          <w:sz w:val="24"/>
          <w:szCs w:val="24"/>
          <w:lang w:eastAsia="en-GB"/>
        </w:rPr>
        <w:t xml:space="preserve"> sole and unfettered discretion. The </w:t>
      </w:r>
      <w:r w:rsidR="00DD1669">
        <w:rPr>
          <w:rFonts w:ascii="Arial" w:eastAsia="Times New Roman" w:hAnsi="Arial" w:cs="Arial"/>
          <w:color w:val="333333"/>
          <w:sz w:val="24"/>
          <w:szCs w:val="24"/>
          <w:lang w:eastAsia="en-GB"/>
        </w:rPr>
        <w:t>Company</w:t>
      </w:r>
      <w:r>
        <w:rPr>
          <w:rFonts w:ascii="Arial" w:eastAsia="Times New Roman" w:hAnsi="Arial" w:cs="Arial"/>
          <w:color w:val="333333"/>
          <w:sz w:val="24"/>
          <w:szCs w:val="24"/>
          <w:lang w:eastAsia="en-GB"/>
        </w:rPr>
        <w:t xml:space="preserve"> may terminate this A</w:t>
      </w:r>
      <w:r w:rsidR="00DD1669">
        <w:rPr>
          <w:rFonts w:ascii="Arial" w:eastAsia="Times New Roman" w:hAnsi="Arial" w:cs="Arial"/>
          <w:color w:val="333333"/>
          <w:sz w:val="24"/>
          <w:szCs w:val="24"/>
          <w:lang w:eastAsia="en-GB"/>
        </w:rPr>
        <w:t>greement without notice to you if y</w:t>
      </w:r>
      <w:r w:rsidR="00E24AFA" w:rsidRPr="00E24AFA">
        <w:rPr>
          <w:rFonts w:ascii="Arial" w:eastAsia="Times New Roman" w:hAnsi="Arial" w:cs="Arial"/>
          <w:color w:val="333333"/>
          <w:sz w:val="24"/>
          <w:szCs w:val="24"/>
          <w:lang w:eastAsia="en-GB"/>
        </w:rPr>
        <w:t xml:space="preserve">ou fail to comply with any of its terms. Any such termination by the </w:t>
      </w:r>
      <w:r w:rsidR="00DD1669">
        <w:rPr>
          <w:rFonts w:ascii="Arial" w:eastAsia="Times New Roman" w:hAnsi="Arial" w:cs="Arial"/>
          <w:color w:val="333333"/>
          <w:sz w:val="24"/>
          <w:szCs w:val="24"/>
          <w:lang w:eastAsia="en-GB"/>
        </w:rPr>
        <w:t>Company</w:t>
      </w:r>
      <w:r w:rsidR="00E24AFA" w:rsidRPr="00E24AFA">
        <w:rPr>
          <w:rFonts w:ascii="Arial" w:eastAsia="Times New Roman" w:hAnsi="Arial" w:cs="Arial"/>
          <w:color w:val="333333"/>
          <w:sz w:val="24"/>
          <w:szCs w:val="24"/>
          <w:lang w:eastAsia="en-GB"/>
        </w:rPr>
        <w:t xml:space="preserve"> shall be in addition to and without prejudice to such rights and remedies as may be available to the </w:t>
      </w:r>
      <w:r w:rsidR="00DD1669">
        <w:rPr>
          <w:rFonts w:ascii="Arial" w:eastAsia="Times New Roman" w:hAnsi="Arial" w:cs="Arial"/>
          <w:color w:val="333333"/>
          <w:sz w:val="24"/>
          <w:szCs w:val="24"/>
          <w:lang w:eastAsia="en-GB"/>
        </w:rPr>
        <w:t>Company</w:t>
      </w:r>
      <w:r w:rsidR="00E24AFA" w:rsidRPr="00E24AFA">
        <w:rPr>
          <w:rFonts w:ascii="Arial" w:eastAsia="Times New Roman" w:hAnsi="Arial" w:cs="Arial"/>
          <w:color w:val="333333"/>
          <w:sz w:val="24"/>
          <w:szCs w:val="24"/>
          <w:lang w:eastAsia="en-GB"/>
        </w:rPr>
        <w:t>, including injunction and other equitable remedies. The disclaimers, limitations on liability, ownership</w:t>
      </w:r>
      <w:r w:rsidR="00DD1669">
        <w:rPr>
          <w:rFonts w:ascii="Arial" w:eastAsia="Times New Roman" w:hAnsi="Arial" w:cs="Arial"/>
          <w:color w:val="333333"/>
          <w:sz w:val="24"/>
          <w:szCs w:val="24"/>
          <w:lang w:eastAsia="en-GB"/>
        </w:rPr>
        <w:t>, termination, interpretation, y</w:t>
      </w:r>
      <w:r w:rsidR="00E24AFA" w:rsidRPr="00E24AFA">
        <w:rPr>
          <w:rFonts w:ascii="Arial" w:eastAsia="Times New Roman" w:hAnsi="Arial" w:cs="Arial"/>
          <w:color w:val="333333"/>
          <w:sz w:val="24"/>
          <w:szCs w:val="24"/>
          <w:lang w:eastAsia="en-GB"/>
        </w:rPr>
        <w:t xml:space="preserve">our license to the </w:t>
      </w:r>
      <w:r w:rsidR="00DD1669">
        <w:rPr>
          <w:rFonts w:ascii="Arial" w:eastAsia="Times New Roman" w:hAnsi="Arial" w:cs="Arial"/>
          <w:color w:val="333333"/>
          <w:sz w:val="24"/>
          <w:szCs w:val="24"/>
          <w:lang w:eastAsia="en-GB"/>
        </w:rPr>
        <w:t>Company, y</w:t>
      </w:r>
      <w:r w:rsidR="00E24AFA" w:rsidRPr="00E24AFA">
        <w:rPr>
          <w:rFonts w:ascii="Arial" w:eastAsia="Times New Roman" w:hAnsi="Arial" w:cs="Arial"/>
          <w:color w:val="333333"/>
          <w:sz w:val="24"/>
          <w:szCs w:val="24"/>
          <w:lang w:eastAsia="en-GB"/>
        </w:rPr>
        <w:t>our warranty and th</w:t>
      </w:r>
      <w:r w:rsidR="00DD1669">
        <w:rPr>
          <w:rFonts w:ascii="Arial" w:eastAsia="Times New Roman" w:hAnsi="Arial" w:cs="Arial"/>
          <w:color w:val="333333"/>
          <w:sz w:val="24"/>
          <w:szCs w:val="24"/>
          <w:lang w:eastAsia="en-GB"/>
        </w:rPr>
        <w:t>e indemnity provisions of this a</w:t>
      </w:r>
      <w:r w:rsidR="00E24AFA" w:rsidRPr="00E24AFA">
        <w:rPr>
          <w:rFonts w:ascii="Arial" w:eastAsia="Times New Roman" w:hAnsi="Arial" w:cs="Arial"/>
          <w:color w:val="333333"/>
          <w:sz w:val="24"/>
          <w:szCs w:val="24"/>
          <w:lang w:eastAsia="en-GB"/>
        </w:rPr>
        <w:t>greement shall survive the</w:t>
      </w:r>
      <w:r w:rsidR="00DD1669">
        <w:rPr>
          <w:rFonts w:ascii="Arial" w:eastAsia="Times New Roman" w:hAnsi="Arial" w:cs="Arial"/>
          <w:color w:val="333333"/>
          <w:sz w:val="24"/>
          <w:szCs w:val="24"/>
          <w:lang w:eastAsia="en-GB"/>
        </w:rPr>
        <w:t xml:space="preserve"> termination or</w:t>
      </w:r>
      <w:r>
        <w:rPr>
          <w:rFonts w:ascii="Arial" w:eastAsia="Times New Roman" w:hAnsi="Arial" w:cs="Arial"/>
          <w:color w:val="333333"/>
          <w:sz w:val="24"/>
          <w:szCs w:val="24"/>
          <w:lang w:eastAsia="en-GB"/>
        </w:rPr>
        <w:t xml:space="preserve"> expiry of this A</w:t>
      </w:r>
      <w:r w:rsidR="00E24AFA" w:rsidRPr="00E24AFA">
        <w:rPr>
          <w:rFonts w:ascii="Arial" w:eastAsia="Times New Roman" w:hAnsi="Arial" w:cs="Arial"/>
          <w:color w:val="333333"/>
          <w:sz w:val="24"/>
          <w:szCs w:val="24"/>
          <w:lang w:eastAsia="en-GB"/>
        </w:rPr>
        <w:t>greement.</w:t>
      </w:r>
    </w:p>
    <w:p w14:paraId="3B5089A0" w14:textId="77777777" w:rsidR="00DD1669" w:rsidRDefault="00DD1669" w:rsidP="00DD1669">
      <w:pPr>
        <w:pStyle w:val="ListParagraph"/>
        <w:shd w:val="clear" w:color="auto" w:fill="FFFFFF"/>
        <w:spacing w:after="270" w:line="240" w:lineRule="auto"/>
        <w:ind w:left="792"/>
        <w:jc w:val="both"/>
        <w:rPr>
          <w:rFonts w:ascii="Arial" w:eastAsia="Times New Roman" w:hAnsi="Arial" w:cs="Arial"/>
          <w:color w:val="333333"/>
          <w:sz w:val="24"/>
          <w:szCs w:val="24"/>
          <w:lang w:eastAsia="en-GB"/>
        </w:rPr>
      </w:pPr>
    </w:p>
    <w:p w14:paraId="1BBC95E5" w14:textId="77777777" w:rsidR="00DD1669" w:rsidRPr="00DD1669" w:rsidRDefault="00DD1669" w:rsidP="00DD1669">
      <w:pPr>
        <w:pStyle w:val="ListParagraph"/>
        <w:numPr>
          <w:ilvl w:val="0"/>
          <w:numId w:val="2"/>
        </w:numPr>
        <w:shd w:val="clear" w:color="auto" w:fill="FFFFFF"/>
        <w:spacing w:after="270" w:line="240" w:lineRule="auto"/>
        <w:jc w:val="both"/>
        <w:rPr>
          <w:rFonts w:ascii="Arial" w:eastAsia="Times New Roman" w:hAnsi="Arial" w:cs="Arial"/>
          <w:b/>
          <w:color w:val="333333"/>
          <w:sz w:val="24"/>
          <w:szCs w:val="24"/>
          <w:lang w:eastAsia="en-GB"/>
        </w:rPr>
      </w:pPr>
      <w:r w:rsidRPr="00DD1669">
        <w:rPr>
          <w:rFonts w:ascii="Arial" w:hAnsi="Arial" w:cs="Arial"/>
          <w:b/>
          <w:sz w:val="24"/>
          <w:szCs w:val="24"/>
          <w:lang w:val="en-US"/>
        </w:rPr>
        <w:t>LAW &amp; JURISDICTION</w:t>
      </w:r>
    </w:p>
    <w:p w14:paraId="2CCF32B5" w14:textId="77777777" w:rsidR="004D5777" w:rsidRPr="00DD1669" w:rsidRDefault="004D5777" w:rsidP="00DD1669">
      <w:pPr>
        <w:pStyle w:val="ListParagraph"/>
        <w:numPr>
          <w:ilvl w:val="1"/>
          <w:numId w:val="2"/>
        </w:numPr>
        <w:shd w:val="clear" w:color="auto" w:fill="FFFFFF"/>
        <w:spacing w:after="270" w:line="240" w:lineRule="auto"/>
        <w:jc w:val="both"/>
        <w:rPr>
          <w:rFonts w:ascii="Arial" w:eastAsia="Times New Roman" w:hAnsi="Arial" w:cs="Arial"/>
          <w:color w:val="333333"/>
          <w:sz w:val="24"/>
          <w:szCs w:val="24"/>
          <w:lang w:eastAsia="en-GB"/>
        </w:rPr>
      </w:pPr>
      <w:r w:rsidRPr="00DD1669">
        <w:rPr>
          <w:rFonts w:ascii="Arial" w:hAnsi="Arial" w:cs="Arial"/>
          <w:sz w:val="24"/>
          <w:szCs w:val="24"/>
          <w:lang w:val="en-US"/>
        </w:rPr>
        <w:t xml:space="preserve">This </w:t>
      </w:r>
      <w:r w:rsidR="008631C8">
        <w:rPr>
          <w:rFonts w:ascii="Arial" w:hAnsi="Arial" w:cs="Arial"/>
          <w:sz w:val="24"/>
          <w:szCs w:val="24"/>
          <w:lang w:val="en-US"/>
        </w:rPr>
        <w:t>Agreement</w:t>
      </w:r>
      <w:r w:rsidRPr="00DD1669">
        <w:rPr>
          <w:rFonts w:ascii="Arial" w:hAnsi="Arial" w:cs="Arial"/>
          <w:b/>
          <w:sz w:val="24"/>
          <w:szCs w:val="24"/>
          <w:lang w:val="en-US"/>
        </w:rPr>
        <w:t xml:space="preserve"> </w:t>
      </w:r>
      <w:r w:rsidRPr="00DD1669">
        <w:rPr>
          <w:rFonts w:ascii="Arial" w:hAnsi="Arial" w:cs="Arial"/>
          <w:sz w:val="24"/>
          <w:szCs w:val="24"/>
          <w:lang w:val="en-US"/>
        </w:rPr>
        <w:t xml:space="preserve">shall be governed by and construed in accordance with English law. Disputes arising in connection with this </w:t>
      </w:r>
      <w:r w:rsidR="008631C8">
        <w:rPr>
          <w:rFonts w:ascii="Arial" w:hAnsi="Arial" w:cs="Arial"/>
          <w:sz w:val="24"/>
          <w:szCs w:val="24"/>
          <w:lang w:val="en-US"/>
        </w:rPr>
        <w:t>Agreement</w:t>
      </w:r>
      <w:r w:rsidRPr="00DD1669">
        <w:rPr>
          <w:rFonts w:ascii="Arial" w:hAnsi="Arial" w:cs="Arial"/>
          <w:sz w:val="24"/>
          <w:szCs w:val="24"/>
          <w:lang w:val="en-US"/>
        </w:rPr>
        <w:t xml:space="preserve"> shall be subject to the exclusive jurisdiction of the English courts.</w:t>
      </w:r>
    </w:p>
    <w:sectPr w:rsidR="004D5777" w:rsidRPr="00DD1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C334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1FD0EF9"/>
    <w:multiLevelType w:val="multilevel"/>
    <w:tmpl w:val="4FEC8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777"/>
    <w:rsid w:val="00005E5C"/>
    <w:rsid w:val="002B563C"/>
    <w:rsid w:val="003B239C"/>
    <w:rsid w:val="004D5777"/>
    <w:rsid w:val="00526F6E"/>
    <w:rsid w:val="00627E06"/>
    <w:rsid w:val="00722F44"/>
    <w:rsid w:val="0072469B"/>
    <w:rsid w:val="007B1189"/>
    <w:rsid w:val="008631C8"/>
    <w:rsid w:val="00A65F42"/>
    <w:rsid w:val="00A84AC0"/>
    <w:rsid w:val="00AA6871"/>
    <w:rsid w:val="00B24AED"/>
    <w:rsid w:val="00C9585A"/>
    <w:rsid w:val="00DD1669"/>
    <w:rsid w:val="00E24AFA"/>
    <w:rsid w:val="00EF6FF4"/>
    <w:rsid w:val="00F535FC"/>
    <w:rsid w:val="00F94E2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B95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7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D5777"/>
    <w:rPr>
      <w:b/>
      <w:bCs/>
    </w:rPr>
  </w:style>
  <w:style w:type="character" w:styleId="Hyperlink">
    <w:name w:val="Hyperlink"/>
    <w:basedOn w:val="DefaultParagraphFont"/>
    <w:uiPriority w:val="99"/>
    <w:unhideWhenUsed/>
    <w:rsid w:val="003B239C"/>
    <w:rPr>
      <w:color w:val="0563C1"/>
      <w:u w:val="single"/>
    </w:rPr>
  </w:style>
  <w:style w:type="paragraph" w:styleId="ListParagraph">
    <w:name w:val="List Paragraph"/>
    <w:basedOn w:val="Normal"/>
    <w:uiPriority w:val="34"/>
    <w:qFormat/>
    <w:rsid w:val="007B118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7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D5777"/>
    <w:rPr>
      <w:b/>
      <w:bCs/>
    </w:rPr>
  </w:style>
  <w:style w:type="character" w:styleId="Hyperlink">
    <w:name w:val="Hyperlink"/>
    <w:basedOn w:val="DefaultParagraphFont"/>
    <w:uiPriority w:val="99"/>
    <w:unhideWhenUsed/>
    <w:rsid w:val="003B239C"/>
    <w:rPr>
      <w:color w:val="0563C1"/>
      <w:u w:val="single"/>
    </w:rPr>
  </w:style>
  <w:style w:type="paragraph" w:styleId="ListParagraph">
    <w:name w:val="List Paragraph"/>
    <w:basedOn w:val="Normal"/>
    <w:uiPriority w:val="34"/>
    <w:qFormat/>
    <w:rsid w:val="007B1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27648">
      <w:bodyDiv w:val="1"/>
      <w:marLeft w:val="0"/>
      <w:marRight w:val="0"/>
      <w:marTop w:val="0"/>
      <w:marBottom w:val="0"/>
      <w:divBdr>
        <w:top w:val="none" w:sz="0" w:space="0" w:color="auto"/>
        <w:left w:val="none" w:sz="0" w:space="0" w:color="auto"/>
        <w:bottom w:val="none" w:sz="0" w:space="0" w:color="auto"/>
        <w:right w:val="none" w:sz="0" w:space="0" w:color="auto"/>
      </w:divBdr>
    </w:div>
    <w:div w:id="433283885">
      <w:bodyDiv w:val="1"/>
      <w:marLeft w:val="0"/>
      <w:marRight w:val="0"/>
      <w:marTop w:val="0"/>
      <w:marBottom w:val="0"/>
      <w:divBdr>
        <w:top w:val="none" w:sz="0" w:space="0" w:color="auto"/>
        <w:left w:val="none" w:sz="0" w:space="0" w:color="auto"/>
        <w:bottom w:val="none" w:sz="0" w:space="0" w:color="auto"/>
        <w:right w:val="none" w:sz="0" w:space="0" w:color="auto"/>
      </w:divBdr>
      <w:divsChild>
        <w:div w:id="1466003221">
          <w:marLeft w:val="0"/>
          <w:marRight w:val="0"/>
          <w:marTop w:val="0"/>
          <w:marBottom w:val="0"/>
          <w:divBdr>
            <w:top w:val="none" w:sz="0" w:space="0" w:color="auto"/>
            <w:left w:val="none" w:sz="0" w:space="0" w:color="auto"/>
            <w:bottom w:val="none" w:sz="0" w:space="0" w:color="auto"/>
            <w:right w:val="none" w:sz="0" w:space="0" w:color="auto"/>
          </w:divBdr>
          <w:divsChild>
            <w:div w:id="249391891">
              <w:marLeft w:val="0"/>
              <w:marRight w:val="0"/>
              <w:marTop w:val="0"/>
              <w:marBottom w:val="0"/>
              <w:divBdr>
                <w:top w:val="none" w:sz="0" w:space="0" w:color="auto"/>
                <w:left w:val="none" w:sz="0" w:space="0" w:color="auto"/>
                <w:bottom w:val="none" w:sz="0" w:space="0" w:color="auto"/>
                <w:right w:val="none" w:sz="0" w:space="0" w:color="auto"/>
              </w:divBdr>
              <w:divsChild>
                <w:div w:id="205037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7271">
      <w:bodyDiv w:val="1"/>
      <w:marLeft w:val="0"/>
      <w:marRight w:val="0"/>
      <w:marTop w:val="0"/>
      <w:marBottom w:val="0"/>
      <w:divBdr>
        <w:top w:val="none" w:sz="0" w:space="0" w:color="auto"/>
        <w:left w:val="none" w:sz="0" w:space="0" w:color="auto"/>
        <w:bottom w:val="none" w:sz="0" w:space="0" w:color="auto"/>
        <w:right w:val="none" w:sz="0" w:space="0" w:color="auto"/>
      </w:divBdr>
      <w:divsChild>
        <w:div w:id="429546737">
          <w:marLeft w:val="0"/>
          <w:marRight w:val="0"/>
          <w:marTop w:val="0"/>
          <w:marBottom w:val="0"/>
          <w:divBdr>
            <w:top w:val="none" w:sz="0" w:space="0" w:color="auto"/>
            <w:left w:val="none" w:sz="0" w:space="0" w:color="auto"/>
            <w:bottom w:val="none" w:sz="0" w:space="0" w:color="auto"/>
            <w:right w:val="none" w:sz="0" w:space="0" w:color="auto"/>
          </w:divBdr>
          <w:divsChild>
            <w:div w:id="592015495">
              <w:marLeft w:val="0"/>
              <w:marRight w:val="0"/>
              <w:marTop w:val="0"/>
              <w:marBottom w:val="0"/>
              <w:divBdr>
                <w:top w:val="none" w:sz="0" w:space="0" w:color="auto"/>
                <w:left w:val="none" w:sz="0" w:space="0" w:color="auto"/>
                <w:bottom w:val="none" w:sz="0" w:space="0" w:color="auto"/>
                <w:right w:val="none" w:sz="0" w:space="0" w:color="auto"/>
              </w:divBdr>
              <w:divsChild>
                <w:div w:id="180356994">
                  <w:marLeft w:val="0"/>
                  <w:marRight w:val="0"/>
                  <w:marTop w:val="0"/>
                  <w:marBottom w:val="0"/>
                  <w:divBdr>
                    <w:top w:val="none" w:sz="0" w:space="0" w:color="auto"/>
                    <w:left w:val="none" w:sz="0" w:space="0" w:color="auto"/>
                    <w:bottom w:val="none" w:sz="0" w:space="0" w:color="auto"/>
                    <w:right w:val="none" w:sz="0" w:space="0" w:color="auto"/>
                  </w:divBdr>
                  <w:divsChild>
                    <w:div w:id="643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365459">
      <w:bodyDiv w:val="1"/>
      <w:marLeft w:val="0"/>
      <w:marRight w:val="0"/>
      <w:marTop w:val="0"/>
      <w:marBottom w:val="0"/>
      <w:divBdr>
        <w:top w:val="none" w:sz="0" w:space="0" w:color="auto"/>
        <w:left w:val="none" w:sz="0" w:space="0" w:color="auto"/>
        <w:bottom w:val="none" w:sz="0" w:space="0" w:color="auto"/>
        <w:right w:val="none" w:sz="0" w:space="0" w:color="auto"/>
      </w:divBdr>
      <w:divsChild>
        <w:div w:id="383142301">
          <w:marLeft w:val="0"/>
          <w:marRight w:val="0"/>
          <w:marTop w:val="0"/>
          <w:marBottom w:val="0"/>
          <w:divBdr>
            <w:top w:val="none" w:sz="0" w:space="0" w:color="auto"/>
            <w:left w:val="none" w:sz="0" w:space="0" w:color="auto"/>
            <w:bottom w:val="none" w:sz="0" w:space="0" w:color="auto"/>
            <w:right w:val="none" w:sz="0" w:space="0" w:color="auto"/>
          </w:divBdr>
          <w:divsChild>
            <w:div w:id="1176193994">
              <w:marLeft w:val="0"/>
              <w:marRight w:val="0"/>
              <w:marTop w:val="0"/>
              <w:marBottom w:val="0"/>
              <w:divBdr>
                <w:top w:val="none" w:sz="0" w:space="0" w:color="auto"/>
                <w:left w:val="none" w:sz="0" w:space="0" w:color="auto"/>
                <w:bottom w:val="none" w:sz="0" w:space="0" w:color="auto"/>
                <w:right w:val="none" w:sz="0" w:space="0" w:color="auto"/>
              </w:divBdr>
              <w:divsChild>
                <w:div w:id="348264802">
                  <w:marLeft w:val="0"/>
                  <w:marRight w:val="0"/>
                  <w:marTop w:val="0"/>
                  <w:marBottom w:val="0"/>
                  <w:divBdr>
                    <w:top w:val="none" w:sz="0" w:space="0" w:color="auto"/>
                    <w:left w:val="none" w:sz="0" w:space="0" w:color="auto"/>
                    <w:bottom w:val="none" w:sz="0" w:space="0" w:color="auto"/>
                    <w:right w:val="none" w:sz="0" w:space="0" w:color="auto"/>
                  </w:divBdr>
                  <w:divsChild>
                    <w:div w:id="12697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132028">
      <w:bodyDiv w:val="1"/>
      <w:marLeft w:val="0"/>
      <w:marRight w:val="0"/>
      <w:marTop w:val="0"/>
      <w:marBottom w:val="0"/>
      <w:divBdr>
        <w:top w:val="none" w:sz="0" w:space="0" w:color="auto"/>
        <w:left w:val="none" w:sz="0" w:space="0" w:color="auto"/>
        <w:bottom w:val="none" w:sz="0" w:space="0" w:color="auto"/>
        <w:right w:val="none" w:sz="0" w:space="0" w:color="auto"/>
      </w:divBdr>
    </w:div>
    <w:div w:id="1348017755">
      <w:bodyDiv w:val="1"/>
      <w:marLeft w:val="0"/>
      <w:marRight w:val="0"/>
      <w:marTop w:val="0"/>
      <w:marBottom w:val="0"/>
      <w:divBdr>
        <w:top w:val="none" w:sz="0" w:space="0" w:color="auto"/>
        <w:left w:val="none" w:sz="0" w:space="0" w:color="auto"/>
        <w:bottom w:val="none" w:sz="0" w:space="0" w:color="auto"/>
        <w:right w:val="none" w:sz="0" w:space="0" w:color="auto"/>
      </w:divBdr>
      <w:divsChild>
        <w:div w:id="356585875">
          <w:marLeft w:val="0"/>
          <w:marRight w:val="0"/>
          <w:marTop w:val="0"/>
          <w:marBottom w:val="0"/>
          <w:divBdr>
            <w:top w:val="none" w:sz="0" w:space="0" w:color="auto"/>
            <w:left w:val="none" w:sz="0" w:space="0" w:color="auto"/>
            <w:bottom w:val="none" w:sz="0" w:space="0" w:color="auto"/>
            <w:right w:val="none" w:sz="0" w:space="0" w:color="auto"/>
          </w:divBdr>
          <w:divsChild>
            <w:div w:id="160202014">
              <w:marLeft w:val="0"/>
              <w:marRight w:val="0"/>
              <w:marTop w:val="0"/>
              <w:marBottom w:val="0"/>
              <w:divBdr>
                <w:top w:val="none" w:sz="0" w:space="0" w:color="auto"/>
                <w:left w:val="none" w:sz="0" w:space="0" w:color="auto"/>
                <w:bottom w:val="none" w:sz="0" w:space="0" w:color="auto"/>
                <w:right w:val="none" w:sz="0" w:space="0" w:color="auto"/>
              </w:divBdr>
              <w:divsChild>
                <w:div w:id="2141654651">
                  <w:marLeft w:val="0"/>
                  <w:marRight w:val="0"/>
                  <w:marTop w:val="0"/>
                  <w:marBottom w:val="0"/>
                  <w:divBdr>
                    <w:top w:val="none" w:sz="0" w:space="0" w:color="auto"/>
                    <w:left w:val="none" w:sz="0" w:space="0" w:color="auto"/>
                    <w:bottom w:val="none" w:sz="0" w:space="0" w:color="auto"/>
                    <w:right w:val="none" w:sz="0" w:space="0" w:color="auto"/>
                  </w:divBdr>
                  <w:divsChild>
                    <w:div w:id="3757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481315">
      <w:bodyDiv w:val="1"/>
      <w:marLeft w:val="0"/>
      <w:marRight w:val="0"/>
      <w:marTop w:val="0"/>
      <w:marBottom w:val="0"/>
      <w:divBdr>
        <w:top w:val="none" w:sz="0" w:space="0" w:color="auto"/>
        <w:left w:val="none" w:sz="0" w:space="0" w:color="auto"/>
        <w:bottom w:val="none" w:sz="0" w:space="0" w:color="auto"/>
        <w:right w:val="none" w:sz="0" w:space="0" w:color="auto"/>
      </w:divBdr>
    </w:div>
    <w:div w:id="1821264139">
      <w:bodyDiv w:val="1"/>
      <w:marLeft w:val="0"/>
      <w:marRight w:val="0"/>
      <w:marTop w:val="0"/>
      <w:marBottom w:val="0"/>
      <w:divBdr>
        <w:top w:val="none" w:sz="0" w:space="0" w:color="auto"/>
        <w:left w:val="none" w:sz="0" w:space="0" w:color="auto"/>
        <w:bottom w:val="none" w:sz="0" w:space="0" w:color="auto"/>
        <w:right w:val="none" w:sz="0" w:space="0" w:color="auto"/>
      </w:divBdr>
    </w:div>
    <w:div w:id="1884562266">
      <w:bodyDiv w:val="1"/>
      <w:marLeft w:val="0"/>
      <w:marRight w:val="0"/>
      <w:marTop w:val="0"/>
      <w:marBottom w:val="0"/>
      <w:divBdr>
        <w:top w:val="none" w:sz="0" w:space="0" w:color="auto"/>
        <w:left w:val="none" w:sz="0" w:space="0" w:color="auto"/>
        <w:bottom w:val="none" w:sz="0" w:space="0" w:color="auto"/>
        <w:right w:val="none" w:sz="0" w:space="0" w:color="auto"/>
      </w:divBdr>
      <w:divsChild>
        <w:div w:id="1125583782">
          <w:marLeft w:val="0"/>
          <w:marRight w:val="0"/>
          <w:marTop w:val="0"/>
          <w:marBottom w:val="0"/>
          <w:divBdr>
            <w:top w:val="none" w:sz="0" w:space="0" w:color="auto"/>
            <w:left w:val="none" w:sz="0" w:space="0" w:color="auto"/>
            <w:bottom w:val="none" w:sz="0" w:space="0" w:color="auto"/>
            <w:right w:val="none" w:sz="0" w:space="0" w:color="auto"/>
          </w:divBdr>
          <w:divsChild>
            <w:div w:id="986281587">
              <w:marLeft w:val="0"/>
              <w:marRight w:val="0"/>
              <w:marTop w:val="0"/>
              <w:marBottom w:val="0"/>
              <w:divBdr>
                <w:top w:val="none" w:sz="0" w:space="0" w:color="auto"/>
                <w:left w:val="none" w:sz="0" w:space="0" w:color="auto"/>
                <w:bottom w:val="none" w:sz="0" w:space="0" w:color="auto"/>
                <w:right w:val="none" w:sz="0" w:space="0" w:color="auto"/>
              </w:divBdr>
              <w:divsChild>
                <w:div w:id="1825124864">
                  <w:marLeft w:val="0"/>
                  <w:marRight w:val="0"/>
                  <w:marTop w:val="0"/>
                  <w:marBottom w:val="0"/>
                  <w:divBdr>
                    <w:top w:val="none" w:sz="0" w:space="0" w:color="auto"/>
                    <w:left w:val="none" w:sz="0" w:space="0" w:color="auto"/>
                    <w:bottom w:val="none" w:sz="0" w:space="0" w:color="auto"/>
                    <w:right w:val="none" w:sz="0" w:space="0" w:color="auto"/>
                  </w:divBdr>
                  <w:divsChild>
                    <w:div w:id="15479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1194</Words>
  <Characters>6808</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Clarksons</Company>
  <LinksUpToDate>false</LinksUpToDate>
  <CharactersWithSpaces>7987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Rosignoli</dc:creator>
  <cp:lastModifiedBy>Brian Clear</cp:lastModifiedBy>
  <cp:revision>8</cp:revision>
  <dcterms:created xsi:type="dcterms:W3CDTF">2018-02-19T11:11:00Z</dcterms:created>
  <dcterms:modified xsi:type="dcterms:W3CDTF">2018-02-21T15:51:00Z</dcterms:modified>
</cp:coreProperties>
</file>