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314CE" w14:textId="77777777"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14:paraId="0011D2DF" w14:textId="77777777" w:rsidR="00A65F42" w:rsidRPr="00E24AFA" w:rsidRDefault="00A65F42" w:rsidP="00DD1669">
      <w:pPr>
        <w:pStyle w:val="NormalWeb"/>
        <w:jc w:val="both"/>
        <w:rPr>
          <w:rStyle w:val="Strong"/>
          <w:rFonts w:ascii="Arial" w:hAnsi="Arial" w:cs="Arial"/>
          <w:lang w:val="en-US"/>
        </w:rPr>
      </w:pPr>
    </w:p>
    <w:p w14:paraId="46D352AF" w14:textId="77777777"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14:paraId="3417DAB8" w14:textId="77777777" w:rsidR="002B563C"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hyperlink r:id="rId6" w:history="1">
        <w:r w:rsidR="002B563C" w:rsidRPr="00BC3FFD">
          <w:rPr>
            <w:rStyle w:val="Hyperlink"/>
            <w:rFonts w:ascii="Arial" w:hAnsi="Arial" w:cs="Arial"/>
            <w:sz w:val="24"/>
            <w:szCs w:val="24"/>
            <w:lang w:val="en-US"/>
          </w:rPr>
          <w:t>https://play.google.com/store/apps/details?id=com.clarksons.tnssos</w:t>
        </w:r>
      </w:hyperlink>
    </w:p>
    <w:p w14:paraId="122E8F7A" w14:textId="77777777" w:rsidR="004D5777" w:rsidRPr="00E24AFA" w:rsidRDefault="002B563C" w:rsidP="00DD1669">
      <w:pPr>
        <w:spacing w:before="100" w:beforeAutospacing="1" w:after="100" w:afterAutospacing="1" w:line="240" w:lineRule="auto"/>
        <w:jc w:val="both"/>
        <w:rPr>
          <w:rFonts w:ascii="Arial" w:hAnsi="Arial" w:cs="Arial"/>
          <w:sz w:val="24"/>
          <w:szCs w:val="24"/>
          <w:lang w:val="en-US"/>
        </w:rPr>
      </w:pPr>
      <w:bookmarkStart w:id="0" w:name="_GoBack"/>
      <w:bookmarkEnd w:id="0"/>
      <w:r w:rsidRPr="002B563C">
        <w:rPr>
          <w:rFonts w:ascii="Arial" w:hAnsi="Arial" w:cs="Arial"/>
          <w:sz w:val="24"/>
          <w:szCs w:val="24"/>
          <w:lang w:val="en-US"/>
        </w:rPr>
        <w:t xml:space="preserve"> </w:t>
      </w:r>
      <w:r w:rsidR="004D5777" w:rsidRPr="00E24AFA">
        <w:rPr>
          <w:rFonts w:ascii="Arial" w:hAnsi="Arial" w:cs="Arial"/>
          <w:sz w:val="24"/>
          <w:szCs w:val="24"/>
          <w:lang w:val="en-US"/>
        </w:rPr>
        <w:t>(</w:t>
      </w:r>
      <w:r w:rsidR="003B239C" w:rsidRPr="00E24AFA">
        <w:rPr>
          <w:rFonts w:ascii="Arial" w:hAnsi="Arial" w:cs="Arial"/>
          <w:sz w:val="24"/>
          <w:szCs w:val="24"/>
          <w:lang w:val="en-US"/>
        </w:rPr>
        <w:t>Application</w:t>
      </w:r>
      <w:r w:rsidR="004D5777"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004D5777"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004D5777" w:rsidRPr="00E24AFA">
        <w:rPr>
          <w:rFonts w:ascii="Arial" w:hAnsi="Arial" w:cs="Arial"/>
          <w:sz w:val="24"/>
          <w:szCs w:val="24"/>
          <w:lang w:val="en-US"/>
        </w:rPr>
        <w:t xml:space="preserve"> (Company).</w:t>
      </w:r>
    </w:p>
    <w:p w14:paraId="1F42EB80" w14:textId="77777777" w:rsidR="004D5777" w:rsidRPr="00E24AFA" w:rsidRDefault="004D5777" w:rsidP="00DD1669">
      <w:pPr>
        <w:spacing w:line="240" w:lineRule="auto"/>
        <w:jc w:val="both"/>
        <w:rPr>
          <w:rFonts w:ascii="Arial" w:hAnsi="Arial" w:cs="Arial"/>
          <w:sz w:val="24"/>
          <w:szCs w:val="24"/>
        </w:rPr>
      </w:pPr>
    </w:p>
    <w:p w14:paraId="65515F78" w14:textId="77777777"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14:paraId="7DC873DA"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14:paraId="0E117CAB"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14:paraId="4FE85302"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14:paraId="1EC557FC"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the Company’s copyright and trade mark notices and this permission notice appear in all copies.</w:t>
      </w:r>
    </w:p>
    <w:p w14:paraId="13CD136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14:paraId="3D6CFF86"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14:paraId="1993939F"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14:paraId="4D92E95E" w14:textId="77777777" w:rsidR="007B1189" w:rsidRPr="00E24AFA" w:rsidRDefault="007B1189" w:rsidP="00DD1669">
      <w:pPr>
        <w:pStyle w:val="ListParagraph"/>
        <w:spacing w:line="240" w:lineRule="auto"/>
        <w:ind w:left="792"/>
        <w:jc w:val="both"/>
        <w:rPr>
          <w:rFonts w:ascii="Arial" w:hAnsi="Arial" w:cs="Arial"/>
          <w:b/>
          <w:sz w:val="24"/>
          <w:szCs w:val="24"/>
        </w:rPr>
      </w:pPr>
    </w:p>
    <w:p w14:paraId="180F943E" w14:textId="77777777"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14:paraId="28B6C0E1"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14:paraId="06122D9E"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14:paraId="026CAA85"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14:paraId="1DD65290"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lastRenderedPageBreak/>
        <w:t xml:space="preserve">which constitutes or encourages conduct that would be considered a criminal offence, give rise to civil liability, or otherwise be contrary to the law of or infringe the rights of any third party, in any country in the world; or                                                                            </w:t>
      </w:r>
    </w:p>
    <w:p w14:paraId="422A122A"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which is technically harmful (including, without limitation, computer viruses, logic bombs, Trojan horses, worms, harmful components, corrupted data or other malicious software or harmful data).</w:t>
      </w:r>
    </w:p>
    <w:p w14:paraId="6307BA69"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14:paraId="3A87303A"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14:paraId="6F51F1FE" w14:textId="77777777" w:rsidR="00E24AFA" w:rsidRPr="00E24AFA" w:rsidRDefault="00E24AFA" w:rsidP="00DD1669">
      <w:pPr>
        <w:pStyle w:val="ListParagraph"/>
        <w:spacing w:line="240" w:lineRule="auto"/>
        <w:ind w:left="792"/>
        <w:jc w:val="both"/>
        <w:rPr>
          <w:rFonts w:ascii="Arial" w:hAnsi="Arial" w:cs="Arial"/>
          <w:b/>
          <w:sz w:val="24"/>
          <w:szCs w:val="24"/>
        </w:rPr>
      </w:pPr>
    </w:p>
    <w:p w14:paraId="35BD7DB5" w14:textId="77777777"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14:paraId="418C59E7"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14:paraId="4061C1E5"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14:paraId="015832E8"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14:paraId="2FA5910D"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14:paraId="7DBA5DFC" w14:textId="77777777" w:rsidR="00E24AFA" w:rsidRPr="00DD1669" w:rsidRDefault="00E24AFA" w:rsidP="00DD1669">
      <w:pPr>
        <w:pStyle w:val="ListParagraph"/>
        <w:spacing w:line="240" w:lineRule="auto"/>
        <w:ind w:left="792"/>
        <w:jc w:val="both"/>
        <w:rPr>
          <w:rFonts w:ascii="Arial" w:hAnsi="Arial" w:cs="Arial"/>
          <w:sz w:val="24"/>
          <w:szCs w:val="24"/>
        </w:rPr>
      </w:pPr>
    </w:p>
    <w:p w14:paraId="71B49613" w14:textId="77777777"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14:paraId="37EE535C"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w:t>
      </w:r>
      <w:r w:rsidRPr="00E24AFA">
        <w:rPr>
          <w:rFonts w:ascii="Arial" w:hAnsi="Arial" w:cs="Arial"/>
          <w:sz w:val="24"/>
          <w:szCs w:val="24"/>
          <w:lang w:val="en-US"/>
        </w:rPr>
        <w:lastRenderedPageBreak/>
        <w:t xml:space="preserve">goodwill, data, contracts, use of money, or loss or damages arising from or connected in any way to business interruption, and whether in tort (including 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14:paraId="4D00BF05"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14:paraId="30AD1169"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14:paraId="7A81C6E0"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fraud;</w:t>
      </w:r>
      <w:r w:rsidR="00005E5C" w:rsidRPr="00E24AFA">
        <w:rPr>
          <w:rFonts w:ascii="Arial" w:hAnsi="Arial" w:cs="Arial"/>
          <w:sz w:val="24"/>
          <w:szCs w:val="24"/>
          <w:lang w:val="en-US"/>
        </w:rPr>
        <w:t>or</w:t>
      </w:r>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14:paraId="5FB7887E"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any liability which cannot be excluded or limited under applicable law.</w:t>
      </w:r>
    </w:p>
    <w:p w14:paraId="1EFC3333" w14:textId="77777777"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14:paraId="4C44F4CF" w14:textId="77777777" w:rsidR="00E24AFA" w:rsidRPr="00E24AFA" w:rsidRDefault="00E24AFA" w:rsidP="00DD1669">
      <w:pPr>
        <w:pStyle w:val="ListParagraph"/>
        <w:spacing w:line="240" w:lineRule="auto"/>
        <w:ind w:left="792"/>
        <w:jc w:val="both"/>
        <w:rPr>
          <w:rFonts w:ascii="Arial" w:hAnsi="Arial" w:cs="Arial"/>
          <w:sz w:val="24"/>
          <w:szCs w:val="24"/>
        </w:rPr>
      </w:pPr>
    </w:p>
    <w:p w14:paraId="0C707568" w14:textId="77777777"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14:paraId="5154BFD7" w14:textId="77777777"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14:paraId="3B5089A0" w14:textId="77777777"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14:paraId="1BBC95E5" w14:textId="77777777"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14:paraId="2CCF32B5" w14:textId="77777777"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2B563C"/>
    <w:rsid w:val="003B239C"/>
    <w:rsid w:val="004D5777"/>
    <w:rsid w:val="00526F6E"/>
    <w:rsid w:val="00627E06"/>
    <w:rsid w:val="00722F44"/>
    <w:rsid w:val="007B1189"/>
    <w:rsid w:val="008631C8"/>
    <w:rsid w:val="00A65F42"/>
    <w:rsid w:val="00A84AC0"/>
    <w:rsid w:val="00AA6871"/>
    <w:rsid w:val="00B24AED"/>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9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2028">
      <w:bodyDiv w:val="1"/>
      <w:marLeft w:val="0"/>
      <w:marRight w:val="0"/>
      <w:marTop w:val="0"/>
      <w:marBottom w:val="0"/>
      <w:divBdr>
        <w:top w:val="none" w:sz="0" w:space="0" w:color="auto"/>
        <w:left w:val="none" w:sz="0" w:space="0" w:color="auto"/>
        <w:bottom w:val="none" w:sz="0" w:space="0" w:color="auto"/>
        <w:right w:val="none" w:sz="0" w:space="0" w:color="auto"/>
      </w:divBdr>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81315">
      <w:bodyDiv w:val="1"/>
      <w:marLeft w:val="0"/>
      <w:marRight w:val="0"/>
      <w:marTop w:val="0"/>
      <w:marBottom w:val="0"/>
      <w:divBdr>
        <w:top w:val="none" w:sz="0" w:space="0" w:color="auto"/>
        <w:left w:val="none" w:sz="0" w:space="0" w:color="auto"/>
        <w:bottom w:val="none" w:sz="0" w:space="0" w:color="auto"/>
        <w:right w:val="none" w:sz="0" w:space="0" w:color="auto"/>
      </w:divBdr>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ay.google.com/store/apps/details?id=com.clarksons.tnsso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1207</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Brian Clear</cp:lastModifiedBy>
  <cp:revision>6</cp:revision>
  <dcterms:created xsi:type="dcterms:W3CDTF">2018-02-19T11:11:00Z</dcterms:created>
  <dcterms:modified xsi:type="dcterms:W3CDTF">2018-02-21T14:51:00Z</dcterms:modified>
</cp:coreProperties>
</file>