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863368988037" w:lineRule="auto"/>
        <w:ind w:left="35.52001953125" w:right="1274.180908203125" w:hanging="35.52001953125"/>
        <w:jc w:val="lef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Assessment Task for Founding  Engineer role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7886238098145" w:lineRule="auto"/>
        <w:ind w:left="5.760040283203125" w:right="124.747314453125" w:firstLine="10.55999755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Objective of this task is to create a simple REST API based social network in Django where Users can sign up and create text posts, as well as view, like, and unlike other Users’ posts.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78662109375" w:line="240" w:lineRule="auto"/>
        <w:ind w:left="20.340118408203125"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Functional requirements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490234375" w:line="234.37886238098145" w:lineRule="auto"/>
        <w:ind w:left="383.280029296875" w:right="51.4831542968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 signup, validate email formatting and only allow signups with valid emails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signed up, enrich the User with geolocation data of the IP that the signup originated from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958984375" w:line="234.37886238098145" w:lineRule="auto"/>
        <w:ind w:left="729.840087890625" w:right="674.5703125" w:hanging="346.5600585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geolocation of the IP, check if the signup date coincides with a holiday in the User’s country, and save that info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78662109375" w:line="240" w:lineRule="auto"/>
        <w:ind w:left="5.780029296875"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Technical requirements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55126953125" w:line="240" w:lineRule="auto"/>
        <w:ind w:left="383.28002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JWT for user authentication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314453125" w:line="234.37936305999756" w:lineRule="auto"/>
        <w:ind w:left="733.4400939941406" w:right="0" w:hanging="350.160064697265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enrichment must be performed asynchronously, i.e. independently of the signup route API request processing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3486328125" w:line="234.37886238098145" w:lineRule="auto"/>
        <w:ind w:left="383.280029296875" w:right="1455.0054931640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 endpoints functionality must be suitably covered with tests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django-rest-framework library for API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5693359375" w:line="240" w:lineRule="auto"/>
        <w:ind w:left="383.28002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 retries for requests towards 3rd party API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544189453125" w:line="234.37860488891602" w:lineRule="auto"/>
        <w:ind w:left="13.440093994140625" w:right="362.6531982421875" w:firstLine="3.11996459960937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Except for Django and DRF, the candidate is free to choose the rest of the solution stack (libraries, databases, etc.). Design of the API and data model is up to the candidate, with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at least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API endpoints: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1796875" w:line="240" w:lineRule="auto"/>
        <w:ind w:left="383.28002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signup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314453125" w:line="240" w:lineRule="auto"/>
        <w:ind w:left="383.28002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login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314453125" w:line="240" w:lineRule="auto"/>
        <w:ind w:left="383.28002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get user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314453125" w:line="240" w:lineRule="auto"/>
        <w:ind w:left="383.28002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 CRUD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41796875" w:line="240" w:lineRule="auto"/>
        <w:ind w:left="383.28002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post like/unlike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5732421875" w:line="240" w:lineRule="auto"/>
        <w:ind w:left="20.340118408203125"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Notes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67333984375" w:line="234.37784671783447" w:lineRule="auto"/>
        <w:ind w:left="732.239990234375" w:right="485.196533203125" w:hanging="348.9599609375"/>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candidate can decide on how to organize and write tests (framework, coverage, and similar), but must provide instructions for running tests in readme (ideally set up as a CI pipeline)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70556640625" w:line="234.37886238098145" w:lineRule="auto"/>
        <w:ind w:left="383.280029296875" w:right="1135.4803466796875"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candidate is free to use any publicly available API for the email, geolocation, and holiday purposes, we recommend Abstractapi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26416015625" w:line="240" w:lineRule="auto"/>
        <w:ind w:left="743.520050048828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https://www.abstractapi.com/</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314453125" w:line="240" w:lineRule="auto"/>
        <w:ind w:left="383.28002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solution must be submitted via a git repository url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314453125" w:line="234.37784671783447" w:lineRule="auto"/>
        <w:ind w:left="726.7201232910156" w:right="170.242919921875" w:hanging="343.44009399414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visual aspect of the project is not relevant - clean and usable REST API is the point of this task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48486328125" w:line="234.3795347213745" w:lineRule="auto"/>
        <w:ind w:left="722.8800964355469" w:right="93.504638671875" w:hanging="339.600067138671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project is not defined in detail, the candidate should use their best judgment for every non-specified requirements (including chosen tech, third party apps, etc), as long as they explain their choices - ideally in a readme as it will allow for an easier review </w:t>
      </w:r>
    </w:p>
    <w:sectPr>
      <w:pgSz w:h="15840" w:w="12240" w:orient="portrait"/>
      <w:pgMar w:bottom="1591.258544921875" w:top="900" w:left="1797.5999450683594" w:right="1772.37915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