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EC0" w:rsidRPr="00DA2476" w:rsidRDefault="009F7EC0" w:rsidP="009F7EC0">
      <w:pPr>
        <w:autoSpaceDE w:val="0"/>
        <w:autoSpaceDN w:val="0"/>
        <w:adjustRightInd w:val="0"/>
        <w:spacing w:after="0"/>
        <w:jc w:val="center"/>
        <w:rPr>
          <w:rFonts w:ascii="GOST Common" w:hAnsi="GOST Common" w:cs="GOSTTypeA"/>
          <w:sz w:val="56"/>
          <w:szCs w:val="56"/>
        </w:rPr>
      </w:pPr>
      <w:r w:rsidRPr="00DA2476">
        <w:rPr>
          <w:rFonts w:ascii="GOST Common" w:hAnsi="GOST Common" w:cs="GOSTTypeA"/>
          <w:sz w:val="56"/>
          <w:szCs w:val="56"/>
        </w:rPr>
        <w:t>Общая информация</w:t>
      </w:r>
    </w:p>
    <w:p w:rsidR="00FF1176" w:rsidRPr="00DA2476" w:rsidRDefault="00FF1176" w:rsidP="00DA247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firstLine="76"/>
        <w:rPr>
          <w:rFonts w:ascii="GOST Common" w:hAnsi="GOST Common" w:cs="GOSTTypeA"/>
          <w:sz w:val="24"/>
          <w:szCs w:val="24"/>
        </w:rPr>
      </w:pPr>
      <w:r w:rsidRPr="00DA2476">
        <w:rPr>
          <w:rFonts w:ascii="GOST Common" w:hAnsi="GOST Common" w:cs="GOSTTypeA"/>
          <w:sz w:val="24"/>
          <w:szCs w:val="24"/>
        </w:rPr>
        <w:t>Индивидуальный жилой дом</w:t>
      </w:r>
      <w:r w:rsidR="0085767C" w:rsidRPr="00DA2476">
        <w:rPr>
          <w:rFonts w:ascii="GOST Common" w:hAnsi="GOST Common" w:cs="GOSTTypeA"/>
          <w:sz w:val="24"/>
          <w:szCs w:val="24"/>
        </w:rPr>
        <w:t>,</w:t>
      </w:r>
      <w:r w:rsidRPr="00DA2476">
        <w:rPr>
          <w:rFonts w:ascii="GOST Common" w:hAnsi="GOST Common" w:cs="GOSTTypeA"/>
          <w:sz w:val="24"/>
          <w:szCs w:val="24"/>
        </w:rPr>
        <w:t xml:space="preserve"> рассчитанный н</w:t>
      </w:r>
      <w:r w:rsidR="009F7EC0" w:rsidRPr="00DA2476">
        <w:rPr>
          <w:rFonts w:ascii="GOST Common" w:hAnsi="GOST Common" w:cs="GOSTTypeA"/>
          <w:sz w:val="24"/>
          <w:szCs w:val="24"/>
        </w:rPr>
        <w:t xml:space="preserve">а семью с двумя детьми. Имеет 2 </w:t>
      </w:r>
      <w:r w:rsidRPr="00DA2476">
        <w:rPr>
          <w:rFonts w:ascii="GOST Common" w:hAnsi="GOST Common" w:cs="GOSTTypeA"/>
          <w:sz w:val="24"/>
          <w:szCs w:val="24"/>
        </w:rPr>
        <w:t>этаж</w:t>
      </w:r>
      <w:r w:rsidR="0085767C" w:rsidRPr="00DA2476">
        <w:rPr>
          <w:rFonts w:ascii="GOST Common" w:hAnsi="GOST Common" w:cs="GOSTTypeA"/>
          <w:sz w:val="24"/>
          <w:szCs w:val="24"/>
        </w:rPr>
        <w:t>а. П</w:t>
      </w:r>
      <w:r w:rsidRPr="00DA2476">
        <w:rPr>
          <w:rFonts w:ascii="GOST Common" w:hAnsi="GOST Common" w:cs="GOSTTypeA"/>
          <w:sz w:val="24"/>
          <w:szCs w:val="24"/>
        </w:rPr>
        <w:t xml:space="preserve">окрытие – </w:t>
      </w:r>
      <w:r w:rsidR="00196220" w:rsidRPr="00DA2476">
        <w:rPr>
          <w:rFonts w:ascii="GOST Common" w:hAnsi="GOST Common" w:cs="GOSTTypeA"/>
          <w:sz w:val="24"/>
          <w:szCs w:val="24"/>
        </w:rPr>
        <w:t>плоская</w:t>
      </w:r>
      <w:r w:rsidRPr="00DA2476">
        <w:rPr>
          <w:rFonts w:ascii="GOST Common" w:hAnsi="GOST Common" w:cs="GOSTTypeA"/>
          <w:sz w:val="24"/>
          <w:szCs w:val="24"/>
        </w:rPr>
        <w:t xml:space="preserve"> кровля. Место возведения – г.</w:t>
      </w:r>
      <w:r w:rsidR="0085767C" w:rsidRPr="00DA2476">
        <w:rPr>
          <w:rFonts w:ascii="GOST Common" w:hAnsi="GOST Common" w:cs="GOSTTypeA"/>
          <w:sz w:val="24"/>
          <w:szCs w:val="24"/>
        </w:rPr>
        <w:t xml:space="preserve"> Бургас (Болгария)</w:t>
      </w:r>
      <w:r w:rsidRPr="00DA2476">
        <w:rPr>
          <w:rFonts w:ascii="GOST Common" w:hAnsi="GOST Common" w:cs="GOSTTypeA"/>
          <w:sz w:val="24"/>
          <w:szCs w:val="24"/>
        </w:rPr>
        <w:t>.</w:t>
      </w:r>
    </w:p>
    <w:p w:rsidR="00FF1176" w:rsidRPr="00DA2476" w:rsidRDefault="00FF1176" w:rsidP="00DA247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Common" w:hAnsi="GOST Common" w:cs="GOSTTypeA"/>
          <w:sz w:val="24"/>
          <w:szCs w:val="24"/>
        </w:rPr>
      </w:pPr>
      <w:r w:rsidRPr="00DA2476">
        <w:rPr>
          <w:rFonts w:ascii="GOST Common" w:hAnsi="GOST Common" w:cs="GOSTTypeA"/>
          <w:sz w:val="24"/>
          <w:szCs w:val="24"/>
        </w:rPr>
        <w:t xml:space="preserve">Уровень ответственности здания </w:t>
      </w:r>
      <w:r w:rsidRPr="00DA2476">
        <w:rPr>
          <w:rFonts w:ascii="GOST Common" w:hAnsi="GOST Common" w:cs="Arial"/>
          <w:sz w:val="24"/>
          <w:szCs w:val="24"/>
        </w:rPr>
        <w:t xml:space="preserve">– </w:t>
      </w:r>
      <w:r w:rsidRPr="00DA2476">
        <w:rPr>
          <w:rFonts w:ascii="GOST Common" w:hAnsi="GOST Common" w:cs="GOSTTypeA"/>
          <w:sz w:val="24"/>
          <w:szCs w:val="24"/>
        </w:rPr>
        <w:t>II.</w:t>
      </w:r>
    </w:p>
    <w:p w:rsidR="00FF1176" w:rsidRPr="00DA2476" w:rsidRDefault="00FF1176" w:rsidP="00DA247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Common" w:hAnsi="GOST Common" w:cs="GOSTTypeA"/>
          <w:sz w:val="24"/>
          <w:szCs w:val="24"/>
        </w:rPr>
      </w:pPr>
      <w:r w:rsidRPr="00DA2476">
        <w:rPr>
          <w:rFonts w:ascii="GOST Common" w:hAnsi="GOST Common" w:cs="GOSTTypeA"/>
          <w:sz w:val="24"/>
          <w:szCs w:val="24"/>
        </w:rPr>
        <w:t xml:space="preserve">Класс функциональной пожарной опасности </w:t>
      </w:r>
      <w:r w:rsidRPr="00DA2476">
        <w:rPr>
          <w:rFonts w:ascii="GOST Common" w:hAnsi="GOST Common" w:cs="Arial"/>
          <w:sz w:val="24"/>
          <w:szCs w:val="24"/>
        </w:rPr>
        <w:t xml:space="preserve">– </w:t>
      </w:r>
      <w:r w:rsidRPr="00DA2476">
        <w:rPr>
          <w:rFonts w:ascii="GOST Common" w:hAnsi="GOST Common" w:cs="GOSTTypeA"/>
          <w:sz w:val="24"/>
          <w:szCs w:val="24"/>
        </w:rPr>
        <w:t>Ф</w:t>
      </w:r>
      <w:proofErr w:type="gramStart"/>
      <w:r w:rsidRPr="00DA2476">
        <w:rPr>
          <w:rFonts w:ascii="GOST Common" w:hAnsi="GOST Common" w:cs="GOSTTypeA"/>
          <w:sz w:val="24"/>
          <w:szCs w:val="24"/>
        </w:rPr>
        <w:t>4</w:t>
      </w:r>
      <w:proofErr w:type="gramEnd"/>
      <w:r w:rsidRPr="00DA2476">
        <w:rPr>
          <w:rFonts w:ascii="GOST Common" w:hAnsi="GOST Common" w:cs="GOSTTypeA"/>
          <w:sz w:val="24"/>
          <w:szCs w:val="24"/>
        </w:rPr>
        <w:t>.</w:t>
      </w:r>
    </w:p>
    <w:p w:rsidR="00FF1176" w:rsidRPr="00DA2476" w:rsidRDefault="00FF1176" w:rsidP="00DA247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Common" w:hAnsi="GOST Common" w:cs="GOSTTypeA"/>
          <w:sz w:val="24"/>
          <w:szCs w:val="24"/>
        </w:rPr>
      </w:pPr>
      <w:r w:rsidRPr="00DA2476">
        <w:rPr>
          <w:rFonts w:ascii="GOST Common" w:hAnsi="GOST Common" w:cs="GOSTTypeA"/>
          <w:sz w:val="24"/>
          <w:szCs w:val="24"/>
        </w:rPr>
        <w:t>Требуемая огнестойкость здания в целом - IV.</w:t>
      </w:r>
    </w:p>
    <w:p w:rsidR="00FF1176" w:rsidRPr="00DA2476" w:rsidRDefault="00FF1176" w:rsidP="00DA247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firstLine="76"/>
        <w:rPr>
          <w:rFonts w:ascii="GOST Common" w:hAnsi="GOST Common" w:cs="GOSTTypeA"/>
          <w:sz w:val="24"/>
          <w:szCs w:val="24"/>
        </w:rPr>
      </w:pPr>
      <w:r w:rsidRPr="00DA2476">
        <w:rPr>
          <w:rFonts w:ascii="GOST Common" w:hAnsi="GOST Common" w:cs="GOSTTypeA"/>
          <w:sz w:val="24"/>
          <w:szCs w:val="24"/>
        </w:rPr>
        <w:t>Требуемые пределы огнестойкости основных конструкций несущего остова здания не нормируются.</w:t>
      </w:r>
    </w:p>
    <w:p w:rsidR="00FF1176" w:rsidRPr="00DA2476" w:rsidRDefault="00FF1176" w:rsidP="00DA247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Common" w:hAnsi="GOST Common" w:cs="GOSTTypeA"/>
          <w:sz w:val="24"/>
          <w:szCs w:val="24"/>
        </w:rPr>
      </w:pPr>
      <w:r w:rsidRPr="00DA2476">
        <w:rPr>
          <w:rFonts w:ascii="GOST Common" w:hAnsi="GOST Common" w:cs="GOSTTypeA"/>
          <w:sz w:val="24"/>
          <w:szCs w:val="24"/>
        </w:rPr>
        <w:t xml:space="preserve">Конструктивная система здания </w:t>
      </w:r>
      <w:r w:rsidRPr="00DA2476">
        <w:rPr>
          <w:rFonts w:ascii="GOST Common" w:hAnsi="GOST Common" w:cs="Arial"/>
          <w:sz w:val="24"/>
          <w:szCs w:val="24"/>
        </w:rPr>
        <w:t xml:space="preserve">– </w:t>
      </w:r>
      <w:r w:rsidRPr="00DA2476">
        <w:rPr>
          <w:rFonts w:ascii="GOST Common" w:hAnsi="GOST Common" w:cs="GOSTTypeA"/>
          <w:sz w:val="24"/>
          <w:szCs w:val="24"/>
        </w:rPr>
        <w:t>с</w:t>
      </w:r>
      <w:r w:rsidR="00A81275" w:rsidRPr="00DA2476">
        <w:rPr>
          <w:rFonts w:ascii="GOST Common" w:hAnsi="GOST Common" w:cs="GOSTTypeA"/>
          <w:sz w:val="24"/>
          <w:szCs w:val="24"/>
        </w:rPr>
        <w:t>мешанная (стены, колонны)</w:t>
      </w:r>
      <w:r w:rsidRPr="00DA2476">
        <w:rPr>
          <w:rFonts w:ascii="GOST Common" w:hAnsi="GOST Common" w:cs="GOSTTypeA"/>
          <w:sz w:val="24"/>
          <w:szCs w:val="24"/>
        </w:rPr>
        <w:t>.</w:t>
      </w:r>
    </w:p>
    <w:p w:rsidR="00FF1176" w:rsidRPr="00DA2476" w:rsidRDefault="00FF1176" w:rsidP="00DA247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Common" w:hAnsi="GOST Common" w:cs="GOSTTypeA"/>
          <w:sz w:val="24"/>
          <w:szCs w:val="24"/>
        </w:rPr>
      </w:pPr>
      <w:r w:rsidRPr="00DA2476">
        <w:rPr>
          <w:rFonts w:ascii="GOST Common" w:hAnsi="GOST Common" w:cs="GOSTTypeA"/>
          <w:sz w:val="24"/>
          <w:szCs w:val="24"/>
        </w:rPr>
        <w:t xml:space="preserve">Строительная система - стены из </w:t>
      </w:r>
      <w:r w:rsidR="00A81275" w:rsidRPr="00DA2476">
        <w:rPr>
          <w:rFonts w:ascii="GOST Common" w:hAnsi="GOST Common" w:cs="GOSTTypeA"/>
          <w:sz w:val="24"/>
          <w:szCs w:val="24"/>
        </w:rPr>
        <w:t>крупн</w:t>
      </w:r>
      <w:r w:rsidRPr="00DA2476">
        <w:rPr>
          <w:rFonts w:ascii="GOST Common" w:hAnsi="GOST Common" w:cs="GOSTTypeA"/>
          <w:sz w:val="24"/>
          <w:szCs w:val="24"/>
        </w:rPr>
        <w:t>оразмерных элементов:</w:t>
      </w:r>
    </w:p>
    <w:p w:rsidR="00FF1176" w:rsidRPr="00DA2476" w:rsidRDefault="00FF1176" w:rsidP="00DA2476">
      <w:pPr>
        <w:autoSpaceDE w:val="0"/>
        <w:autoSpaceDN w:val="0"/>
        <w:adjustRightInd w:val="0"/>
        <w:spacing w:after="0" w:line="240" w:lineRule="auto"/>
        <w:rPr>
          <w:rFonts w:ascii="GOST Common" w:hAnsi="GOST Common" w:cs="GOSTTypeA"/>
          <w:sz w:val="24"/>
          <w:szCs w:val="24"/>
        </w:rPr>
      </w:pPr>
      <w:r w:rsidRPr="00DA2476">
        <w:rPr>
          <w:rFonts w:ascii="GOST Common" w:hAnsi="GOST Common" w:cs="GOSTTypeA"/>
          <w:sz w:val="24"/>
          <w:szCs w:val="24"/>
        </w:rPr>
        <w:t>-</w:t>
      </w:r>
      <w:r w:rsidR="009F7EC0" w:rsidRPr="00DA2476">
        <w:rPr>
          <w:rFonts w:ascii="GOST Common" w:hAnsi="GOST Common" w:cs="GOSTTypeA"/>
          <w:sz w:val="24"/>
          <w:szCs w:val="24"/>
        </w:rPr>
        <w:t xml:space="preserve"> </w:t>
      </w:r>
      <w:r w:rsidRPr="00DA2476">
        <w:rPr>
          <w:rFonts w:ascii="GOST Common" w:hAnsi="GOST Common" w:cs="GOSTTypeA"/>
          <w:sz w:val="24"/>
          <w:szCs w:val="24"/>
        </w:rPr>
        <w:t xml:space="preserve">внутренние несущие стены из </w:t>
      </w:r>
      <w:r w:rsidR="00A81275" w:rsidRPr="00DA2476">
        <w:rPr>
          <w:rFonts w:ascii="GOST Common" w:hAnsi="GOST Common" w:cs="GOSTTypeA"/>
          <w:sz w:val="24"/>
          <w:szCs w:val="24"/>
        </w:rPr>
        <w:t>известняковых</w:t>
      </w:r>
      <w:r w:rsidRPr="00DA2476">
        <w:rPr>
          <w:rFonts w:ascii="GOST Common" w:hAnsi="GOST Common" w:cs="GOSTTypeA"/>
          <w:sz w:val="24"/>
          <w:szCs w:val="24"/>
        </w:rPr>
        <w:t xml:space="preserve"> блоков </w:t>
      </w:r>
      <w:r w:rsidR="00A81275" w:rsidRPr="00DA2476">
        <w:rPr>
          <w:rFonts w:ascii="GOST Common" w:hAnsi="GOST Common" w:cs="GOSTTypeA"/>
          <w:sz w:val="24"/>
          <w:szCs w:val="24"/>
        </w:rPr>
        <w:t>180*180*380 марки М25</w:t>
      </w:r>
      <w:r w:rsidRPr="00DA2476">
        <w:rPr>
          <w:rFonts w:ascii="GOST Common" w:hAnsi="GOST Common" w:cs="GOSTTypeA"/>
          <w:sz w:val="24"/>
          <w:szCs w:val="24"/>
        </w:rPr>
        <w:t>;</w:t>
      </w:r>
    </w:p>
    <w:p w:rsidR="00FF1176" w:rsidRPr="00DA2476" w:rsidRDefault="00FF1176" w:rsidP="00DA2476">
      <w:pPr>
        <w:autoSpaceDE w:val="0"/>
        <w:autoSpaceDN w:val="0"/>
        <w:adjustRightInd w:val="0"/>
        <w:spacing w:after="0" w:line="240" w:lineRule="auto"/>
        <w:rPr>
          <w:rFonts w:ascii="GOST Common" w:hAnsi="GOST Common" w:cs="GOSTTypeA"/>
          <w:sz w:val="24"/>
          <w:szCs w:val="24"/>
        </w:rPr>
      </w:pPr>
      <w:r w:rsidRPr="00DA2476">
        <w:rPr>
          <w:rFonts w:ascii="GOST Common" w:hAnsi="GOST Common" w:cs="GOSTTypeA"/>
          <w:sz w:val="24"/>
          <w:szCs w:val="24"/>
        </w:rPr>
        <w:t>-</w:t>
      </w:r>
      <w:r w:rsidR="009F7EC0" w:rsidRPr="00DA2476">
        <w:rPr>
          <w:rFonts w:ascii="GOST Common" w:hAnsi="GOST Common" w:cs="GOSTTypeA"/>
          <w:sz w:val="24"/>
          <w:szCs w:val="24"/>
        </w:rPr>
        <w:t xml:space="preserve"> </w:t>
      </w:r>
      <w:r w:rsidRPr="00DA2476">
        <w:rPr>
          <w:rFonts w:ascii="GOST Common" w:hAnsi="GOST Common" w:cs="GOSTTypeA"/>
          <w:sz w:val="24"/>
          <w:szCs w:val="24"/>
        </w:rPr>
        <w:t xml:space="preserve">наружные несущие стены толщиной </w:t>
      </w:r>
      <w:r w:rsidR="00A81275" w:rsidRPr="00DA2476">
        <w:rPr>
          <w:rFonts w:ascii="GOST Common" w:hAnsi="GOST Common" w:cs="GOSTTypeA"/>
          <w:sz w:val="24"/>
          <w:szCs w:val="24"/>
        </w:rPr>
        <w:t>2</w:t>
      </w:r>
      <w:r w:rsidRPr="00DA2476">
        <w:rPr>
          <w:rFonts w:ascii="GOST Common" w:hAnsi="GOST Common" w:cs="GOSTTypeA"/>
          <w:sz w:val="24"/>
          <w:szCs w:val="24"/>
        </w:rPr>
        <w:t xml:space="preserve">10 мм: </w:t>
      </w:r>
      <w:r w:rsidR="00A81275" w:rsidRPr="00DA2476">
        <w:rPr>
          <w:rFonts w:ascii="GOST Common" w:hAnsi="GOST Common" w:cs="GOSTTypeA"/>
          <w:sz w:val="24"/>
          <w:szCs w:val="24"/>
        </w:rPr>
        <w:t>облицовка песчаником 20мм, Цементный раствор15мм, арматурная сетка 1,9мм, несущий слой из известняковых блоков 180мм</w:t>
      </w:r>
      <w:r w:rsidRPr="00DA2476">
        <w:rPr>
          <w:rFonts w:ascii="GOST Common" w:hAnsi="GOST Common" w:cs="GOSTTypeA"/>
          <w:sz w:val="24"/>
          <w:szCs w:val="24"/>
        </w:rPr>
        <w:t xml:space="preserve">, </w:t>
      </w:r>
      <w:r w:rsidR="0085767C" w:rsidRPr="00DA2476">
        <w:rPr>
          <w:rFonts w:ascii="GOST Common" w:hAnsi="GOST Common" w:cs="GOSTTypeA"/>
          <w:sz w:val="24"/>
          <w:szCs w:val="24"/>
        </w:rPr>
        <w:t>выравнивающий штукатурный слой 3мм, отделочный штукатурный слой 3мм;</w:t>
      </w:r>
    </w:p>
    <w:p w:rsidR="00FF1176" w:rsidRPr="00DA2476" w:rsidRDefault="00FF1176" w:rsidP="00DA2476">
      <w:pPr>
        <w:autoSpaceDE w:val="0"/>
        <w:autoSpaceDN w:val="0"/>
        <w:adjustRightInd w:val="0"/>
        <w:spacing w:after="0" w:line="240" w:lineRule="auto"/>
        <w:rPr>
          <w:rFonts w:ascii="GOST Common" w:hAnsi="GOST Common" w:cs="GOSTTypeA"/>
          <w:sz w:val="24"/>
          <w:szCs w:val="24"/>
        </w:rPr>
      </w:pPr>
      <w:r w:rsidRPr="00DA2476">
        <w:rPr>
          <w:rFonts w:ascii="GOST Common" w:hAnsi="GOST Common" w:cs="GOSTTypeA"/>
          <w:sz w:val="24"/>
          <w:szCs w:val="24"/>
        </w:rPr>
        <w:t>-</w:t>
      </w:r>
      <w:r w:rsidR="009F7EC0" w:rsidRPr="00DA2476">
        <w:rPr>
          <w:rFonts w:ascii="GOST Common" w:hAnsi="GOST Common" w:cs="GOSTTypeA"/>
          <w:sz w:val="24"/>
          <w:szCs w:val="24"/>
        </w:rPr>
        <w:t xml:space="preserve"> </w:t>
      </w:r>
      <w:r w:rsidRPr="00DA2476">
        <w:rPr>
          <w:rFonts w:ascii="GOST Common" w:hAnsi="GOST Common" w:cs="GOSTTypeA"/>
          <w:sz w:val="24"/>
          <w:szCs w:val="24"/>
        </w:rPr>
        <w:t xml:space="preserve">перегородки из </w:t>
      </w:r>
      <w:r w:rsidR="0085767C" w:rsidRPr="00DA2476">
        <w:rPr>
          <w:rFonts w:ascii="GOST Common" w:hAnsi="GOST Common" w:cs="GOSTTypeA"/>
          <w:sz w:val="24"/>
          <w:szCs w:val="24"/>
        </w:rPr>
        <w:t>распиленных известняковых</w:t>
      </w:r>
      <w:r w:rsidRPr="00DA2476">
        <w:rPr>
          <w:rFonts w:ascii="GOST Common" w:hAnsi="GOST Common" w:cs="GOSTTypeA"/>
          <w:sz w:val="24"/>
          <w:szCs w:val="24"/>
        </w:rPr>
        <w:t xml:space="preserve"> блоков толщиной 100мм</w:t>
      </w:r>
      <w:r w:rsidR="0085767C" w:rsidRPr="00DA2476">
        <w:rPr>
          <w:rFonts w:ascii="GOST Common" w:hAnsi="GOST Common" w:cs="GOSTTypeA"/>
          <w:sz w:val="24"/>
          <w:szCs w:val="24"/>
        </w:rPr>
        <w:t xml:space="preserve"> марки М25</w:t>
      </w:r>
      <w:proofErr w:type="gramStart"/>
      <w:r w:rsidRPr="00DA2476">
        <w:rPr>
          <w:rFonts w:ascii="GOST Common" w:hAnsi="GOST Common" w:cs="GOSTTypeA"/>
          <w:sz w:val="24"/>
          <w:szCs w:val="24"/>
        </w:rPr>
        <w:t xml:space="preserve"> ;</w:t>
      </w:r>
      <w:proofErr w:type="gramEnd"/>
    </w:p>
    <w:p w:rsidR="00FF1176" w:rsidRPr="00DA2476" w:rsidRDefault="00FF1176" w:rsidP="00DA2476">
      <w:pPr>
        <w:autoSpaceDE w:val="0"/>
        <w:autoSpaceDN w:val="0"/>
        <w:adjustRightInd w:val="0"/>
        <w:spacing w:after="0" w:line="240" w:lineRule="auto"/>
        <w:rPr>
          <w:rFonts w:ascii="GOST Common" w:hAnsi="GOST Common" w:cs="GOSTTypeA"/>
          <w:sz w:val="24"/>
          <w:szCs w:val="24"/>
        </w:rPr>
      </w:pPr>
      <w:r w:rsidRPr="00DA2476">
        <w:rPr>
          <w:rFonts w:ascii="GOST Common" w:hAnsi="GOST Common" w:cs="GOSTTypeA"/>
          <w:sz w:val="24"/>
          <w:szCs w:val="24"/>
        </w:rPr>
        <w:t>-</w:t>
      </w:r>
      <w:r w:rsidR="009F7EC0" w:rsidRPr="00DA2476">
        <w:rPr>
          <w:rFonts w:ascii="GOST Common" w:hAnsi="GOST Common" w:cs="GOSTTypeA"/>
          <w:sz w:val="24"/>
          <w:szCs w:val="24"/>
        </w:rPr>
        <w:t xml:space="preserve"> </w:t>
      </w:r>
      <w:r w:rsidRPr="00DA2476">
        <w:rPr>
          <w:rFonts w:ascii="GOST Common" w:hAnsi="GOST Common" w:cs="GOSTTypeA"/>
          <w:sz w:val="24"/>
          <w:szCs w:val="24"/>
        </w:rPr>
        <w:t xml:space="preserve">заполнение </w:t>
      </w:r>
      <w:proofErr w:type="spellStart"/>
      <w:r w:rsidRPr="00DA2476">
        <w:rPr>
          <w:rFonts w:ascii="GOST Common" w:hAnsi="GOST Common" w:cs="GOSTTypeA"/>
          <w:sz w:val="24"/>
          <w:szCs w:val="24"/>
        </w:rPr>
        <w:t>светопроемов</w:t>
      </w:r>
      <w:proofErr w:type="spellEnd"/>
      <w:r w:rsidRPr="00DA2476">
        <w:rPr>
          <w:rFonts w:ascii="GOST Common" w:hAnsi="GOST Common" w:cs="GOSTTypeA"/>
          <w:sz w:val="24"/>
          <w:szCs w:val="24"/>
        </w:rPr>
        <w:t xml:space="preserve"> </w:t>
      </w:r>
      <w:r w:rsidR="0085767C" w:rsidRPr="00DA2476">
        <w:rPr>
          <w:rFonts w:ascii="GOST Common" w:hAnsi="GOST Common" w:cs="GOSTTypeA"/>
          <w:sz w:val="24"/>
          <w:szCs w:val="24"/>
        </w:rPr>
        <w:t>одно</w:t>
      </w:r>
      <w:r w:rsidRPr="00DA2476">
        <w:rPr>
          <w:rFonts w:ascii="GOST Common" w:hAnsi="GOST Common" w:cs="GOSTTypeA"/>
          <w:sz w:val="24"/>
          <w:szCs w:val="24"/>
        </w:rPr>
        <w:t>камерным стеклопакетом из обычного стекла. R0=0,78 м2</w:t>
      </w:r>
      <w:proofErr w:type="gramStart"/>
      <w:r w:rsidRPr="00DA2476">
        <w:rPr>
          <w:rFonts w:ascii="GOST Common" w:hAnsi="GOST Common" w:cs="GOSTTypeA"/>
          <w:sz w:val="24"/>
          <w:szCs w:val="24"/>
        </w:rPr>
        <w:t xml:space="preserve"> </w:t>
      </w:r>
      <w:r w:rsidRPr="00DA2476">
        <w:rPr>
          <w:rFonts w:ascii="GOST Common" w:hAnsi="GOST Common" w:cs="Arial"/>
          <w:sz w:val="24"/>
          <w:szCs w:val="24"/>
        </w:rPr>
        <w:t>°</w:t>
      </w:r>
      <w:r w:rsidRPr="00DA2476">
        <w:rPr>
          <w:rFonts w:ascii="GOST Common" w:hAnsi="GOST Common" w:cs="GOSTTypeA"/>
          <w:sz w:val="24"/>
          <w:szCs w:val="24"/>
        </w:rPr>
        <w:t>С</w:t>
      </w:r>
      <w:proofErr w:type="gramEnd"/>
      <w:r w:rsidRPr="00DA2476">
        <w:rPr>
          <w:rFonts w:ascii="GOST Common" w:hAnsi="GOST Common" w:cs="GOSTTypeA"/>
          <w:sz w:val="24"/>
          <w:szCs w:val="24"/>
        </w:rPr>
        <w:t xml:space="preserve">/Вт при </w:t>
      </w:r>
      <w:proofErr w:type="spellStart"/>
      <w:r w:rsidRPr="00DA2476">
        <w:rPr>
          <w:rFonts w:ascii="GOST Common" w:hAnsi="GOST Common" w:cs="GOSTTypeA"/>
          <w:sz w:val="24"/>
          <w:szCs w:val="24"/>
        </w:rPr>
        <w:t>Rreg</w:t>
      </w:r>
      <w:proofErr w:type="spellEnd"/>
      <w:r w:rsidRPr="00DA2476">
        <w:rPr>
          <w:rFonts w:ascii="GOST Common" w:hAnsi="GOST Common" w:cs="GOSTTypeA"/>
          <w:sz w:val="24"/>
          <w:szCs w:val="24"/>
        </w:rPr>
        <w:t xml:space="preserve">=0,64 м2 </w:t>
      </w:r>
      <w:r w:rsidRPr="00DA2476">
        <w:rPr>
          <w:rFonts w:ascii="GOST Common" w:hAnsi="GOST Common" w:cs="Arial"/>
          <w:sz w:val="24"/>
          <w:szCs w:val="24"/>
        </w:rPr>
        <w:t>°</w:t>
      </w:r>
      <w:r w:rsidRPr="00DA2476">
        <w:rPr>
          <w:rFonts w:ascii="GOST Common" w:hAnsi="GOST Common" w:cs="GOSTTypeA"/>
          <w:sz w:val="24"/>
          <w:szCs w:val="24"/>
        </w:rPr>
        <w:t>С/Вт;</w:t>
      </w:r>
    </w:p>
    <w:p w:rsidR="00FF1176" w:rsidRPr="00DA2476" w:rsidRDefault="00FF1176" w:rsidP="00DA2476">
      <w:pPr>
        <w:autoSpaceDE w:val="0"/>
        <w:autoSpaceDN w:val="0"/>
        <w:adjustRightInd w:val="0"/>
        <w:spacing w:after="0" w:line="240" w:lineRule="auto"/>
        <w:rPr>
          <w:rFonts w:ascii="GOST Common" w:hAnsi="GOST Common" w:cs="GOSTTypeA"/>
          <w:sz w:val="24"/>
          <w:szCs w:val="24"/>
        </w:rPr>
      </w:pPr>
      <w:r w:rsidRPr="00DA2476">
        <w:rPr>
          <w:rFonts w:ascii="GOST Common" w:hAnsi="GOST Common" w:cs="GOSTTypeA"/>
          <w:sz w:val="24"/>
          <w:szCs w:val="24"/>
        </w:rPr>
        <w:t>-</w:t>
      </w:r>
      <w:r w:rsidR="009F7EC0" w:rsidRPr="00DA2476">
        <w:rPr>
          <w:rFonts w:ascii="GOST Common" w:hAnsi="GOST Common" w:cs="GOSTTypeA"/>
          <w:sz w:val="24"/>
          <w:szCs w:val="24"/>
        </w:rPr>
        <w:t xml:space="preserve"> </w:t>
      </w:r>
      <w:r w:rsidRPr="00DA2476">
        <w:rPr>
          <w:rFonts w:ascii="GOST Common" w:hAnsi="GOST Common" w:cs="GOSTTypeA"/>
          <w:sz w:val="24"/>
          <w:szCs w:val="24"/>
        </w:rPr>
        <w:t xml:space="preserve">перемычки </w:t>
      </w:r>
      <w:r w:rsidR="0085767C" w:rsidRPr="00DA2476">
        <w:rPr>
          <w:rFonts w:ascii="GOST Common" w:hAnsi="GOST Common" w:cs="GOSTTypeA"/>
          <w:sz w:val="24"/>
          <w:szCs w:val="24"/>
        </w:rPr>
        <w:t>стальные угловые профиля 70*200*20</w:t>
      </w:r>
      <w:r w:rsidRPr="00DA2476">
        <w:rPr>
          <w:rFonts w:ascii="GOST Common" w:hAnsi="GOST Common" w:cs="GOSTTypeA"/>
          <w:sz w:val="24"/>
          <w:szCs w:val="24"/>
        </w:rPr>
        <w:t>;</w:t>
      </w:r>
    </w:p>
    <w:p w:rsidR="00FF1176" w:rsidRPr="00DA2476" w:rsidRDefault="00FF1176" w:rsidP="00DA2476">
      <w:pPr>
        <w:autoSpaceDE w:val="0"/>
        <w:autoSpaceDN w:val="0"/>
        <w:adjustRightInd w:val="0"/>
        <w:spacing w:after="0" w:line="240" w:lineRule="auto"/>
        <w:rPr>
          <w:rFonts w:ascii="GOST Common" w:hAnsi="GOST Common" w:cs="GOSTTypeA"/>
          <w:sz w:val="24"/>
          <w:szCs w:val="24"/>
        </w:rPr>
      </w:pPr>
      <w:r w:rsidRPr="00DA2476">
        <w:rPr>
          <w:rFonts w:ascii="GOST Common" w:hAnsi="GOST Common" w:cs="GOSTTypeA"/>
          <w:sz w:val="24"/>
          <w:szCs w:val="24"/>
        </w:rPr>
        <w:t>-</w:t>
      </w:r>
      <w:r w:rsidR="009F7EC0" w:rsidRPr="00DA2476">
        <w:rPr>
          <w:rFonts w:ascii="GOST Common" w:hAnsi="GOST Common" w:cs="GOSTTypeA"/>
          <w:sz w:val="24"/>
          <w:szCs w:val="24"/>
        </w:rPr>
        <w:t xml:space="preserve"> </w:t>
      </w:r>
      <w:r w:rsidRPr="00DA2476">
        <w:rPr>
          <w:rFonts w:ascii="GOST Common" w:hAnsi="GOST Common" w:cs="GOSTTypeA"/>
          <w:sz w:val="24"/>
          <w:szCs w:val="24"/>
        </w:rPr>
        <w:t xml:space="preserve">междуэтажные перекрытия по балкам </w:t>
      </w:r>
      <w:r w:rsidR="0085767C" w:rsidRPr="00DA2476">
        <w:rPr>
          <w:rFonts w:ascii="GOST Common" w:hAnsi="GOST Common" w:cs="GOSTTypeA"/>
          <w:sz w:val="24"/>
          <w:szCs w:val="24"/>
        </w:rPr>
        <w:t>из клееного бруса</w:t>
      </w:r>
      <w:r w:rsidR="004372A8" w:rsidRPr="00DA2476">
        <w:rPr>
          <w:rFonts w:ascii="GOST Common" w:hAnsi="GOST Common" w:cs="GOSTTypeA"/>
          <w:sz w:val="24"/>
          <w:szCs w:val="24"/>
        </w:rPr>
        <w:t>:</w:t>
      </w:r>
      <w:r w:rsidRPr="00DA2476">
        <w:rPr>
          <w:rFonts w:ascii="GOST Common" w:hAnsi="GOST Common" w:cs="GOSTTypeA"/>
          <w:sz w:val="24"/>
          <w:szCs w:val="24"/>
        </w:rPr>
        <w:t xml:space="preserve"> паркетный щит 20мм, цементная стяжка 30мм, </w:t>
      </w:r>
      <w:r w:rsidR="004372A8" w:rsidRPr="00DA2476">
        <w:rPr>
          <w:rFonts w:ascii="GOST Common" w:hAnsi="GOST Common" w:cs="GOSTTypeA"/>
          <w:sz w:val="24"/>
          <w:szCs w:val="24"/>
        </w:rPr>
        <w:t>рулонная гидроизоляция 1слой, черновой пол из доски 150*25мм, балка из клееного бруса 140*160мм 13м;</w:t>
      </w:r>
      <w:r w:rsidRPr="00DA2476">
        <w:rPr>
          <w:rFonts w:ascii="GOST Common" w:hAnsi="GOST Common" w:cs="GOSTTypeA"/>
          <w:sz w:val="24"/>
          <w:szCs w:val="24"/>
        </w:rPr>
        <w:t xml:space="preserve"> </w:t>
      </w:r>
      <w:r w:rsidR="004372A8" w:rsidRPr="00DA2476">
        <w:rPr>
          <w:rFonts w:ascii="GOST Common" w:hAnsi="GOST Common" w:cs="GOSTTypeA"/>
          <w:sz w:val="24"/>
          <w:szCs w:val="24"/>
        </w:rPr>
        <w:t>натяжной потолок 70мм</w:t>
      </w:r>
      <w:r w:rsidRPr="00DA2476">
        <w:rPr>
          <w:rFonts w:ascii="GOST Common" w:hAnsi="GOST Common" w:cs="GOSTTypeA"/>
          <w:sz w:val="24"/>
          <w:szCs w:val="24"/>
        </w:rPr>
        <w:t>;</w:t>
      </w:r>
    </w:p>
    <w:p w:rsidR="00FF1176" w:rsidRPr="00DA2476" w:rsidRDefault="00FF1176" w:rsidP="00DA2476">
      <w:pPr>
        <w:autoSpaceDE w:val="0"/>
        <w:autoSpaceDN w:val="0"/>
        <w:adjustRightInd w:val="0"/>
        <w:spacing w:after="0" w:line="240" w:lineRule="auto"/>
        <w:rPr>
          <w:rFonts w:ascii="GOST Common" w:hAnsi="GOST Common" w:cs="GOSTTypeA"/>
          <w:sz w:val="24"/>
          <w:szCs w:val="24"/>
        </w:rPr>
      </w:pPr>
      <w:r w:rsidRPr="00DA2476">
        <w:rPr>
          <w:rFonts w:ascii="GOST Common" w:hAnsi="GOST Common" w:cs="GOSTTypeA"/>
          <w:sz w:val="24"/>
          <w:szCs w:val="24"/>
        </w:rPr>
        <w:t>-</w:t>
      </w:r>
      <w:r w:rsidR="004372A8" w:rsidRPr="00DA2476">
        <w:rPr>
          <w:rFonts w:ascii="GOST Common" w:hAnsi="GOST Common" w:cs="GOSTTypeA"/>
          <w:sz w:val="24"/>
          <w:szCs w:val="24"/>
        </w:rPr>
        <w:t xml:space="preserve">эксплуатируемая кровля: тротуарная плитка 40мм мелкозернистый песок 50мм, </w:t>
      </w:r>
      <w:proofErr w:type="spellStart"/>
      <w:r w:rsidR="004372A8" w:rsidRPr="00DA2476">
        <w:rPr>
          <w:rFonts w:ascii="GOST Common" w:hAnsi="GOST Common" w:cs="GOSTTypeA"/>
          <w:sz w:val="24"/>
          <w:szCs w:val="24"/>
        </w:rPr>
        <w:t>геотекстиль</w:t>
      </w:r>
      <w:proofErr w:type="spellEnd"/>
      <w:r w:rsidR="004372A8" w:rsidRPr="00DA2476">
        <w:rPr>
          <w:rFonts w:ascii="GOST Common" w:hAnsi="GOST Common" w:cs="GOSTTypeA"/>
          <w:sz w:val="24"/>
          <w:szCs w:val="24"/>
        </w:rPr>
        <w:t xml:space="preserve"> </w:t>
      </w:r>
      <w:proofErr w:type="spellStart"/>
      <w:r w:rsidR="004372A8" w:rsidRPr="00DA2476">
        <w:rPr>
          <w:rFonts w:ascii="GOST Common" w:hAnsi="GOST Common" w:cs="GOSTTypeA"/>
          <w:sz w:val="24"/>
          <w:szCs w:val="24"/>
        </w:rPr>
        <w:t>Унифлекс</w:t>
      </w:r>
      <w:proofErr w:type="spellEnd"/>
      <w:r w:rsidR="004372A8" w:rsidRPr="00DA2476">
        <w:rPr>
          <w:rFonts w:ascii="GOST Common" w:hAnsi="GOST Common" w:cs="GOSTTypeA"/>
          <w:sz w:val="24"/>
          <w:szCs w:val="24"/>
        </w:rPr>
        <w:t xml:space="preserve"> ТПП, рулонная гидроизоляция </w:t>
      </w:r>
      <w:proofErr w:type="spellStart"/>
      <w:r w:rsidR="004372A8" w:rsidRPr="00DA2476">
        <w:rPr>
          <w:rFonts w:ascii="GOST Common" w:hAnsi="GOST Common" w:cs="GOSTTypeA"/>
          <w:sz w:val="24"/>
          <w:szCs w:val="24"/>
        </w:rPr>
        <w:t>ТехноНИКОЛЬ</w:t>
      </w:r>
      <w:proofErr w:type="spellEnd"/>
      <w:r w:rsidR="004372A8" w:rsidRPr="00DA2476">
        <w:rPr>
          <w:rFonts w:ascii="GOST Common" w:hAnsi="GOST Common" w:cs="GOSTTypeA"/>
          <w:sz w:val="24"/>
          <w:szCs w:val="24"/>
        </w:rPr>
        <w:t xml:space="preserve"> 1 слой, цементная стяжка для выравнивания и уклона 30мм, плита </w:t>
      </w:r>
      <w:r w:rsidR="004372A8" w:rsidRPr="00DA2476">
        <w:rPr>
          <w:rFonts w:ascii="GOST Common" w:hAnsi="GOST Common" w:cs="GOSTTypeA"/>
          <w:sz w:val="24"/>
          <w:szCs w:val="24"/>
          <w:lang w:val="en-US"/>
        </w:rPr>
        <w:t>OSB</w:t>
      </w:r>
      <w:r w:rsidR="004372A8" w:rsidRPr="00DA2476">
        <w:rPr>
          <w:rFonts w:ascii="GOST Common" w:hAnsi="GOST Common" w:cs="GOSTTypeA"/>
          <w:sz w:val="24"/>
          <w:szCs w:val="24"/>
        </w:rPr>
        <w:t xml:space="preserve"> 12мм, балка перекрытия из клееного бруса 140*160, пароизоляция рулонная </w:t>
      </w:r>
      <w:proofErr w:type="spellStart"/>
      <w:r w:rsidR="004372A8" w:rsidRPr="00DA2476">
        <w:rPr>
          <w:rFonts w:ascii="GOST Common" w:hAnsi="GOST Common" w:cs="GOSTTypeA"/>
          <w:sz w:val="24"/>
          <w:szCs w:val="24"/>
        </w:rPr>
        <w:t>ТехноНИКОЛЬ</w:t>
      </w:r>
      <w:proofErr w:type="spellEnd"/>
      <w:r w:rsidR="004372A8" w:rsidRPr="00DA2476">
        <w:rPr>
          <w:rFonts w:ascii="GOST Common" w:hAnsi="GOST Common" w:cs="GOSTTypeA"/>
          <w:sz w:val="24"/>
          <w:szCs w:val="24"/>
        </w:rPr>
        <w:t xml:space="preserve"> 1 слой, </w:t>
      </w:r>
      <w:r w:rsidR="009F7EC0" w:rsidRPr="00DA2476">
        <w:rPr>
          <w:rFonts w:ascii="GOST Common" w:hAnsi="GOST Common" w:cs="GOSTTypeA"/>
          <w:sz w:val="24"/>
          <w:szCs w:val="24"/>
        </w:rPr>
        <w:t>к</w:t>
      </w:r>
      <w:r w:rsidR="004372A8" w:rsidRPr="00DA2476">
        <w:rPr>
          <w:rFonts w:ascii="GOST Common" w:hAnsi="GOST Common" w:cs="GOSTTypeA"/>
          <w:sz w:val="24"/>
          <w:szCs w:val="24"/>
        </w:rPr>
        <w:t>онструкция натяжного потолка 70мм;</w:t>
      </w:r>
    </w:p>
    <w:p w:rsidR="00FF1176" w:rsidRPr="00DA2476" w:rsidRDefault="009F7EC0" w:rsidP="00DA2476">
      <w:pPr>
        <w:autoSpaceDE w:val="0"/>
        <w:autoSpaceDN w:val="0"/>
        <w:adjustRightInd w:val="0"/>
        <w:spacing w:after="0" w:line="240" w:lineRule="auto"/>
        <w:rPr>
          <w:rFonts w:ascii="GOST Common" w:hAnsi="GOST Common" w:cs="GOSTTypeA"/>
          <w:sz w:val="24"/>
          <w:szCs w:val="24"/>
        </w:rPr>
      </w:pPr>
      <w:r w:rsidRPr="00DA2476">
        <w:rPr>
          <w:rFonts w:ascii="GOST Common" w:hAnsi="GOST Common" w:cs="GOSTTypeA"/>
          <w:sz w:val="24"/>
          <w:szCs w:val="24"/>
        </w:rPr>
        <w:t xml:space="preserve">- фундамент </w:t>
      </w:r>
      <w:proofErr w:type="spellStart"/>
      <w:r w:rsidRPr="00DA2476">
        <w:rPr>
          <w:rFonts w:ascii="GOST Common" w:hAnsi="GOST Common" w:cs="GOSTTypeA"/>
          <w:sz w:val="24"/>
          <w:szCs w:val="24"/>
        </w:rPr>
        <w:t>мелкозаглубленный</w:t>
      </w:r>
      <w:proofErr w:type="spellEnd"/>
      <w:r w:rsidRPr="00DA2476">
        <w:rPr>
          <w:rFonts w:ascii="GOST Common" w:hAnsi="GOST Common" w:cs="GOSTTypeA"/>
          <w:sz w:val="24"/>
          <w:szCs w:val="24"/>
        </w:rPr>
        <w:t xml:space="preserve">: известняковые блоки 180*180*380мм марки М35, обмазочная гидроизоляция </w:t>
      </w:r>
      <w:proofErr w:type="spellStart"/>
      <w:r w:rsidRPr="00DA2476">
        <w:rPr>
          <w:rFonts w:ascii="GOST Common" w:hAnsi="GOST Common" w:cs="GOSTTypeA"/>
          <w:sz w:val="24"/>
          <w:szCs w:val="24"/>
        </w:rPr>
        <w:t>ТехноНИКОЛЬ</w:t>
      </w:r>
      <w:proofErr w:type="spellEnd"/>
      <w:r w:rsidRPr="00DA2476">
        <w:rPr>
          <w:rFonts w:ascii="GOST Common" w:hAnsi="GOST Common" w:cs="GOSTTypeA"/>
          <w:sz w:val="24"/>
          <w:szCs w:val="24"/>
        </w:rPr>
        <w:t xml:space="preserve"> 2 слоя, блоки основания </w:t>
      </w:r>
      <w:proofErr w:type="gramStart"/>
      <w:r w:rsidRPr="00DA2476">
        <w:rPr>
          <w:rFonts w:ascii="GOST Common" w:hAnsi="GOST Common" w:cs="GOSTTypeA"/>
          <w:sz w:val="24"/>
          <w:szCs w:val="24"/>
        </w:rPr>
        <w:t>фундамента</w:t>
      </w:r>
      <w:proofErr w:type="gramEnd"/>
      <w:r w:rsidRPr="00DA2476">
        <w:rPr>
          <w:rFonts w:ascii="GOST Common" w:hAnsi="GOST Common" w:cs="GOSTTypeA"/>
          <w:sz w:val="24"/>
          <w:szCs w:val="24"/>
        </w:rPr>
        <w:t xml:space="preserve"> армированные 140*500мм, песчаная подушка 200мм.</w:t>
      </w:r>
      <w:r w:rsidR="00FF1176" w:rsidRPr="00DA2476">
        <w:rPr>
          <w:rFonts w:ascii="GOST Common" w:hAnsi="GOST Common" w:cs="GOSTTypeA"/>
          <w:sz w:val="24"/>
          <w:szCs w:val="24"/>
        </w:rPr>
        <w:t xml:space="preserve"> Глубина заложения фундамента 60см.</w:t>
      </w:r>
    </w:p>
    <w:p w:rsidR="00FF1176" w:rsidRPr="00DA2476" w:rsidRDefault="00FF1176" w:rsidP="00DA2476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OST Common" w:hAnsi="GOST Common" w:cs="GOSTTypeA"/>
          <w:sz w:val="24"/>
          <w:szCs w:val="24"/>
        </w:rPr>
      </w:pPr>
      <w:r w:rsidRPr="00DA2476">
        <w:rPr>
          <w:rFonts w:ascii="GOST Common" w:hAnsi="GOST Common" w:cs="GOSTTypeA"/>
          <w:sz w:val="24"/>
          <w:szCs w:val="24"/>
        </w:rPr>
        <w:t>Площадь застройки 2</w:t>
      </w:r>
      <w:r w:rsidR="009F7EC0" w:rsidRPr="00DA2476">
        <w:rPr>
          <w:rFonts w:ascii="GOST Common" w:hAnsi="GOST Common" w:cs="GOSTTypeA"/>
          <w:sz w:val="24"/>
          <w:szCs w:val="24"/>
        </w:rPr>
        <w:t>47,3</w:t>
      </w:r>
      <w:r w:rsidRPr="00DA2476">
        <w:rPr>
          <w:rFonts w:ascii="GOST Common" w:hAnsi="GOST Common" w:cs="GOSTTypeA"/>
          <w:sz w:val="24"/>
          <w:szCs w:val="24"/>
        </w:rPr>
        <w:t xml:space="preserve"> м</w:t>
      </w:r>
      <w:proofErr w:type="gramStart"/>
      <w:r w:rsidRPr="00DA2476">
        <w:rPr>
          <w:rFonts w:ascii="GOST Common" w:hAnsi="GOST Common" w:cs="GOSTTypeA"/>
          <w:sz w:val="24"/>
          <w:szCs w:val="24"/>
        </w:rPr>
        <w:t>2</w:t>
      </w:r>
      <w:proofErr w:type="gramEnd"/>
      <w:r w:rsidRPr="00DA2476">
        <w:rPr>
          <w:rFonts w:ascii="GOST Common" w:hAnsi="GOST Common" w:cs="GOSTTypeA"/>
          <w:sz w:val="24"/>
          <w:szCs w:val="24"/>
        </w:rPr>
        <w:t>.</w:t>
      </w:r>
    </w:p>
    <w:p w:rsidR="0016448D" w:rsidRPr="00DA2476" w:rsidRDefault="00FF1176" w:rsidP="00DA2476">
      <w:pPr>
        <w:pStyle w:val="a4"/>
        <w:numPr>
          <w:ilvl w:val="0"/>
          <w:numId w:val="2"/>
        </w:numPr>
        <w:spacing w:line="240" w:lineRule="auto"/>
        <w:rPr>
          <w:rFonts w:ascii="GOST Common" w:hAnsi="GOST Common" w:cs="GOSTTypeA"/>
          <w:sz w:val="24"/>
          <w:szCs w:val="24"/>
        </w:rPr>
      </w:pPr>
      <w:r w:rsidRPr="00DA2476">
        <w:rPr>
          <w:rFonts w:ascii="GOST Common" w:hAnsi="GOST Common" w:cs="GOSTTypeA"/>
          <w:sz w:val="24"/>
          <w:szCs w:val="24"/>
        </w:rPr>
        <w:t>Строительный объем 17</w:t>
      </w:r>
      <w:r w:rsidR="009F7EC0" w:rsidRPr="00DA2476">
        <w:rPr>
          <w:rFonts w:ascii="GOST Common" w:hAnsi="GOST Common" w:cs="GOSTTypeA"/>
          <w:sz w:val="24"/>
          <w:szCs w:val="24"/>
        </w:rPr>
        <w:t>78,4</w:t>
      </w:r>
      <w:r w:rsidRPr="00DA2476">
        <w:rPr>
          <w:rFonts w:ascii="GOST Common" w:hAnsi="GOST Common" w:cs="GOSTTypeA"/>
          <w:sz w:val="24"/>
          <w:szCs w:val="24"/>
        </w:rPr>
        <w:t xml:space="preserve"> м3.</w:t>
      </w:r>
    </w:p>
    <w:p w:rsidR="00C31BBE" w:rsidRDefault="00C31BBE" w:rsidP="00FF1176">
      <w:pPr>
        <w:rPr>
          <w:rFonts w:ascii="GOSTTypeA" w:hAnsi="GOSTTypeA" w:cs="GOSTTypeA"/>
        </w:rPr>
      </w:pPr>
    </w:p>
    <w:p w:rsidR="00C31BBE" w:rsidRDefault="00C31BBE" w:rsidP="00FF1176">
      <w:pPr>
        <w:rPr>
          <w:rFonts w:ascii="GOSTTypeA" w:hAnsi="GOSTTypeA" w:cs="GOSTTypeA"/>
        </w:rPr>
      </w:pPr>
    </w:p>
    <w:p w:rsidR="002F4C4F" w:rsidRDefault="002F4C4F" w:rsidP="00FF1176">
      <w:pPr>
        <w:rPr>
          <w:rFonts w:ascii="GOSTTypeA" w:hAnsi="GOSTTypeA" w:cs="GOSTTypeA"/>
        </w:rPr>
      </w:pPr>
    </w:p>
    <w:p w:rsidR="007E0F54" w:rsidRDefault="007E0F54" w:rsidP="00FF1176">
      <w:pPr>
        <w:rPr>
          <w:rFonts w:ascii="GOSTTypeA" w:hAnsi="GOSTTypeA" w:cs="GOSTTypeA"/>
        </w:rPr>
      </w:pPr>
    </w:p>
    <w:p w:rsidR="007E0F54" w:rsidRDefault="007E0F54" w:rsidP="00FF1176">
      <w:pPr>
        <w:rPr>
          <w:rFonts w:ascii="GOSTTypeA" w:hAnsi="GOSTTypeA" w:cs="GOSTTypeA"/>
        </w:rPr>
      </w:pPr>
    </w:p>
    <w:p w:rsidR="00FC74AE" w:rsidRPr="00FC74AE" w:rsidRDefault="00FC74AE" w:rsidP="00FC74AE">
      <w:pPr>
        <w:spacing w:line="240" w:lineRule="auto"/>
        <w:jc w:val="center"/>
        <w:rPr>
          <w:rFonts w:ascii="GOST Common" w:hAnsi="GOST Common"/>
          <w:sz w:val="40"/>
        </w:rPr>
      </w:pPr>
      <w:r w:rsidRPr="00FC74AE">
        <w:rPr>
          <w:rFonts w:ascii="GOST Common" w:hAnsi="GOST Common"/>
          <w:sz w:val="40"/>
        </w:rPr>
        <w:lastRenderedPageBreak/>
        <w:t>Сведения об объекте</w:t>
      </w:r>
    </w:p>
    <w:p w:rsidR="00FC74AE" w:rsidRDefault="006B46BE" w:rsidP="00FC74AE">
      <w:pPr>
        <w:pStyle w:val="a4"/>
        <w:numPr>
          <w:ilvl w:val="0"/>
          <w:numId w:val="3"/>
        </w:numPr>
        <w:spacing w:line="240" w:lineRule="auto"/>
        <w:rPr>
          <w:rFonts w:ascii="GOST Common" w:hAnsi="GOST Common"/>
          <w:sz w:val="24"/>
        </w:rPr>
      </w:pPr>
      <w:r>
        <w:rPr>
          <w:rFonts w:ascii="GOST Common" w:hAnsi="GOST Common"/>
          <w:sz w:val="24"/>
        </w:rPr>
        <w:t>Театральный</w:t>
      </w:r>
      <w:r w:rsidR="00FC74AE" w:rsidRPr="00FC74AE">
        <w:rPr>
          <w:rFonts w:ascii="GOST Common" w:hAnsi="GOST Common"/>
          <w:sz w:val="24"/>
        </w:rPr>
        <w:t xml:space="preserve"> клуб - двухэтажное общественное здание с общей вместимостью </w:t>
      </w:r>
      <w:r>
        <w:rPr>
          <w:rFonts w:ascii="GOST Common" w:hAnsi="GOST Common"/>
          <w:sz w:val="24"/>
        </w:rPr>
        <w:t>5</w:t>
      </w:r>
      <w:r w:rsidR="00FC74AE" w:rsidRPr="00FC74AE">
        <w:rPr>
          <w:rFonts w:ascii="GOST Common" w:hAnsi="GOST Common"/>
          <w:sz w:val="24"/>
        </w:rPr>
        <w:t>00 человек.</w:t>
      </w:r>
    </w:p>
    <w:p w:rsidR="00FC74AE" w:rsidRDefault="00FC74AE" w:rsidP="00FC74AE">
      <w:pPr>
        <w:spacing w:line="240" w:lineRule="auto"/>
        <w:ind w:left="416"/>
        <w:rPr>
          <w:rFonts w:ascii="GOST Common" w:hAnsi="GOST Common"/>
          <w:sz w:val="24"/>
        </w:rPr>
      </w:pPr>
      <w:r>
        <w:rPr>
          <w:rFonts w:ascii="GOST Common" w:hAnsi="GOST Common"/>
          <w:sz w:val="24"/>
        </w:rPr>
        <w:t xml:space="preserve">Покрытие – плоская кровля. </w:t>
      </w:r>
      <w:r w:rsidRPr="00335522">
        <w:rPr>
          <w:rFonts w:ascii="GOST Common" w:hAnsi="GOST Common"/>
          <w:sz w:val="24"/>
        </w:rPr>
        <w:t xml:space="preserve"> Место строительства: г. Екатеринбург.</w:t>
      </w:r>
    </w:p>
    <w:p w:rsidR="00FC74AE" w:rsidRDefault="00FC74AE" w:rsidP="00FC74AE">
      <w:pPr>
        <w:pStyle w:val="a4"/>
        <w:numPr>
          <w:ilvl w:val="0"/>
          <w:numId w:val="3"/>
        </w:numPr>
        <w:spacing w:line="240" w:lineRule="auto"/>
        <w:rPr>
          <w:rFonts w:ascii="GOST Common" w:hAnsi="GOST Common"/>
          <w:sz w:val="24"/>
        </w:rPr>
      </w:pPr>
      <w:r w:rsidRPr="00FC74AE">
        <w:rPr>
          <w:rFonts w:ascii="GOST Common" w:hAnsi="GOST Common"/>
          <w:sz w:val="24"/>
        </w:rPr>
        <w:t xml:space="preserve">Уровень ответственности здания - II (нормальный). </w:t>
      </w:r>
    </w:p>
    <w:p w:rsidR="00FC74AE" w:rsidRDefault="00FC74AE" w:rsidP="00FC74AE">
      <w:pPr>
        <w:pStyle w:val="a4"/>
        <w:numPr>
          <w:ilvl w:val="0"/>
          <w:numId w:val="3"/>
        </w:numPr>
        <w:spacing w:line="240" w:lineRule="auto"/>
        <w:rPr>
          <w:rFonts w:ascii="GOST Common" w:hAnsi="GOST Common"/>
          <w:sz w:val="24"/>
        </w:rPr>
      </w:pPr>
      <w:r w:rsidRPr="00FC74AE">
        <w:rPr>
          <w:rFonts w:ascii="GOST Common" w:hAnsi="GOST Common"/>
          <w:sz w:val="24"/>
        </w:rPr>
        <w:t>Класс функциональной пожарной опасности Ф</w:t>
      </w:r>
      <w:proofErr w:type="gramStart"/>
      <w:r w:rsidRPr="00FC74AE">
        <w:rPr>
          <w:rFonts w:ascii="GOST Common" w:hAnsi="GOST Common"/>
          <w:sz w:val="24"/>
        </w:rPr>
        <w:t>2</w:t>
      </w:r>
      <w:proofErr w:type="gramEnd"/>
      <w:r w:rsidRPr="00FC74AE">
        <w:rPr>
          <w:rFonts w:ascii="GOST Common" w:hAnsi="GOST Common"/>
          <w:sz w:val="24"/>
        </w:rPr>
        <w:t xml:space="preserve">.1. </w:t>
      </w:r>
    </w:p>
    <w:p w:rsidR="00FC74AE" w:rsidRDefault="00FC74AE" w:rsidP="00FC74AE">
      <w:pPr>
        <w:pStyle w:val="a4"/>
        <w:numPr>
          <w:ilvl w:val="0"/>
          <w:numId w:val="3"/>
        </w:numPr>
        <w:spacing w:line="240" w:lineRule="auto"/>
        <w:rPr>
          <w:rFonts w:ascii="GOST Common" w:hAnsi="GOST Common"/>
          <w:sz w:val="24"/>
        </w:rPr>
      </w:pPr>
      <w:r w:rsidRPr="00FC74AE">
        <w:rPr>
          <w:rFonts w:ascii="GOST Common" w:hAnsi="GOST Common"/>
          <w:sz w:val="24"/>
        </w:rPr>
        <w:t>Степень огнестойкости здания в целом - IV.</w:t>
      </w:r>
    </w:p>
    <w:p w:rsidR="00FC74AE" w:rsidRDefault="00FC74AE" w:rsidP="00FC74AE">
      <w:pPr>
        <w:pStyle w:val="a4"/>
        <w:numPr>
          <w:ilvl w:val="0"/>
          <w:numId w:val="3"/>
        </w:numPr>
        <w:spacing w:line="240" w:lineRule="auto"/>
        <w:rPr>
          <w:rFonts w:ascii="GOST Common" w:hAnsi="GOST Common"/>
          <w:sz w:val="24"/>
        </w:rPr>
      </w:pPr>
      <w:r w:rsidRPr="00FC74AE">
        <w:rPr>
          <w:rFonts w:ascii="GOST Common" w:hAnsi="GOST Common"/>
          <w:sz w:val="24"/>
        </w:rPr>
        <w:t xml:space="preserve"> Класс конструктивной пожарной опасности - С</w:t>
      </w:r>
      <w:proofErr w:type="gramStart"/>
      <w:r w:rsidRPr="00FC74AE">
        <w:rPr>
          <w:rFonts w:ascii="GOST Common" w:hAnsi="GOST Common"/>
          <w:sz w:val="24"/>
        </w:rPr>
        <w:t>1</w:t>
      </w:r>
      <w:proofErr w:type="gramEnd"/>
      <w:r w:rsidRPr="00FC74AE">
        <w:rPr>
          <w:rFonts w:ascii="GOST Common" w:hAnsi="GOST Common"/>
          <w:sz w:val="24"/>
        </w:rPr>
        <w:t xml:space="preserve">. </w:t>
      </w:r>
    </w:p>
    <w:p w:rsidR="00FC74AE" w:rsidRPr="00FC74AE" w:rsidRDefault="00FC74AE" w:rsidP="00FC74AE">
      <w:pPr>
        <w:pStyle w:val="a4"/>
        <w:numPr>
          <w:ilvl w:val="0"/>
          <w:numId w:val="3"/>
        </w:numPr>
        <w:spacing w:line="240" w:lineRule="auto"/>
        <w:rPr>
          <w:rFonts w:ascii="GOST Common" w:hAnsi="GOST Common"/>
          <w:sz w:val="24"/>
        </w:rPr>
      </w:pPr>
      <w:r w:rsidRPr="00FC74AE">
        <w:rPr>
          <w:rFonts w:ascii="GOST Common" w:hAnsi="GOST Common"/>
          <w:sz w:val="24"/>
        </w:rPr>
        <w:t>Требуемые пределы огнестойкости конструкций несущего остова здания:</w:t>
      </w:r>
    </w:p>
    <w:p w:rsidR="00FC74AE" w:rsidRPr="00335522" w:rsidRDefault="00FC74AE" w:rsidP="00FC74AE">
      <w:pPr>
        <w:tabs>
          <w:tab w:val="left" w:pos="284"/>
        </w:tabs>
        <w:spacing w:line="240" w:lineRule="auto"/>
        <w:ind w:left="284"/>
        <w:rPr>
          <w:rFonts w:ascii="GOST Common" w:hAnsi="GOST Common"/>
          <w:sz w:val="24"/>
        </w:rPr>
      </w:pPr>
      <w:r w:rsidRPr="00335522">
        <w:rPr>
          <w:rFonts w:ascii="GOST Common" w:hAnsi="GOST Common"/>
          <w:sz w:val="24"/>
        </w:rPr>
        <w:t>-несущие элементы здания: требуемое R15, фактическое R150;</w:t>
      </w:r>
    </w:p>
    <w:p w:rsidR="00FC74AE" w:rsidRPr="00335522" w:rsidRDefault="00FC74AE" w:rsidP="00FC74AE">
      <w:pPr>
        <w:tabs>
          <w:tab w:val="left" w:pos="284"/>
        </w:tabs>
        <w:spacing w:line="240" w:lineRule="auto"/>
        <w:ind w:left="284"/>
        <w:rPr>
          <w:rFonts w:ascii="GOST Common" w:hAnsi="GOST Common"/>
          <w:sz w:val="24"/>
        </w:rPr>
      </w:pPr>
      <w:r w:rsidRPr="00335522">
        <w:rPr>
          <w:rFonts w:ascii="GOST Common" w:hAnsi="GOST Common"/>
          <w:sz w:val="24"/>
        </w:rPr>
        <w:t>-перекрытия: требуемое REI15, фактическое REI180</w:t>
      </w:r>
    </w:p>
    <w:p w:rsidR="00FC74AE" w:rsidRDefault="00FC74AE" w:rsidP="00FC74AE">
      <w:pPr>
        <w:tabs>
          <w:tab w:val="left" w:pos="284"/>
        </w:tabs>
        <w:spacing w:line="240" w:lineRule="auto"/>
        <w:ind w:left="284"/>
        <w:rPr>
          <w:rFonts w:ascii="GOST Common" w:hAnsi="GOST Common"/>
          <w:sz w:val="24"/>
        </w:rPr>
      </w:pPr>
      <w:r w:rsidRPr="00335522">
        <w:rPr>
          <w:rFonts w:ascii="GOST Common" w:hAnsi="GOST Common"/>
          <w:sz w:val="24"/>
        </w:rPr>
        <w:t xml:space="preserve">-лестничная клетка: </w:t>
      </w:r>
      <w:proofErr w:type="gramStart"/>
      <w:r w:rsidRPr="00335522">
        <w:rPr>
          <w:rFonts w:ascii="GOST Common" w:hAnsi="GOST Common"/>
          <w:sz w:val="24"/>
        </w:rPr>
        <w:t>требу</w:t>
      </w:r>
      <w:r>
        <w:rPr>
          <w:rFonts w:ascii="GOST Common" w:hAnsi="GOST Common"/>
          <w:sz w:val="24"/>
        </w:rPr>
        <w:t>емое</w:t>
      </w:r>
      <w:proofErr w:type="gramEnd"/>
      <w:r>
        <w:rPr>
          <w:rFonts w:ascii="GOST Common" w:hAnsi="GOST Common"/>
          <w:sz w:val="24"/>
        </w:rPr>
        <w:t xml:space="preserve"> REI45, фактическое REI150.</w:t>
      </w:r>
    </w:p>
    <w:p w:rsidR="00FC74AE" w:rsidRDefault="00FC74AE" w:rsidP="00FC74AE">
      <w:pPr>
        <w:pStyle w:val="a4"/>
        <w:numPr>
          <w:ilvl w:val="0"/>
          <w:numId w:val="4"/>
        </w:numPr>
        <w:spacing w:line="240" w:lineRule="auto"/>
        <w:rPr>
          <w:rFonts w:ascii="GOST Common" w:hAnsi="GOST Common"/>
          <w:sz w:val="24"/>
        </w:rPr>
      </w:pPr>
      <w:r w:rsidRPr="00FC74AE">
        <w:rPr>
          <w:rFonts w:ascii="GOST Common" w:hAnsi="GOST Common"/>
          <w:sz w:val="24"/>
        </w:rPr>
        <w:t>Конструктивная система здания - с неполным каркасом.</w:t>
      </w:r>
    </w:p>
    <w:p w:rsidR="00FC74AE" w:rsidRDefault="00FC74AE" w:rsidP="00FC74AE">
      <w:pPr>
        <w:pStyle w:val="a4"/>
        <w:numPr>
          <w:ilvl w:val="0"/>
          <w:numId w:val="4"/>
        </w:numPr>
        <w:spacing w:line="240" w:lineRule="auto"/>
        <w:ind w:left="284" w:firstLine="76"/>
        <w:rPr>
          <w:rFonts w:ascii="GOST Common" w:hAnsi="GOST Common"/>
          <w:sz w:val="24"/>
        </w:rPr>
      </w:pPr>
      <w:r w:rsidRPr="00FC74AE">
        <w:rPr>
          <w:rFonts w:ascii="GOST Common" w:hAnsi="GOST Common"/>
          <w:sz w:val="24"/>
        </w:rPr>
        <w:t xml:space="preserve"> Строительная система - цельномонолитные </w:t>
      </w:r>
      <w:proofErr w:type="gramStart"/>
      <w:r w:rsidRPr="00FC74AE">
        <w:rPr>
          <w:rFonts w:ascii="GOST Common" w:hAnsi="GOST Common"/>
          <w:sz w:val="24"/>
        </w:rPr>
        <w:t>ж/б</w:t>
      </w:r>
      <w:proofErr w:type="gramEnd"/>
      <w:r w:rsidRPr="00FC74AE">
        <w:rPr>
          <w:rFonts w:ascii="GOST Common" w:hAnsi="GOST Common"/>
          <w:sz w:val="24"/>
        </w:rPr>
        <w:t xml:space="preserve"> колонны сечением 300*300, монолитная система в несъемной опалубке BRISOLIT. Наружные стены 400мм: акриловая штукатурка, стеновой блок BRISOLIT 380мм (утепляющий слой из пенополистирола 160, несущий слой из бетона толщиной 140мм), стеновые панели 10мм; R0  = 4.5</w:t>
      </w:r>
      <w:r w:rsidR="00F63B32" w:rsidRPr="00F63B32">
        <w:rPr>
          <w:rFonts w:ascii="GOST Common" w:hAnsi="GOST Common" w:cs="GOSTTypeA"/>
          <w:sz w:val="24"/>
          <w:szCs w:val="24"/>
        </w:rPr>
        <w:t xml:space="preserve"> </w:t>
      </w:r>
      <w:r w:rsidR="00F63B32" w:rsidRPr="00DA2476">
        <w:rPr>
          <w:rFonts w:ascii="GOST Common" w:hAnsi="GOST Common" w:cs="GOSTTypeA"/>
          <w:sz w:val="24"/>
          <w:szCs w:val="24"/>
        </w:rPr>
        <w:t>м2</w:t>
      </w:r>
      <w:proofErr w:type="gramStart"/>
      <w:r w:rsidR="00F63B32" w:rsidRPr="00DA2476">
        <w:rPr>
          <w:rFonts w:ascii="GOST Common" w:hAnsi="GOST Common" w:cs="GOSTTypeA"/>
          <w:sz w:val="24"/>
          <w:szCs w:val="24"/>
        </w:rPr>
        <w:t xml:space="preserve"> </w:t>
      </w:r>
      <w:r w:rsidR="00F63B32" w:rsidRPr="00DA2476">
        <w:rPr>
          <w:rFonts w:ascii="GOST Common" w:hAnsi="GOST Common" w:cs="Arial"/>
          <w:sz w:val="24"/>
          <w:szCs w:val="24"/>
        </w:rPr>
        <w:t>°</w:t>
      </w:r>
      <w:r w:rsidR="00F63B32" w:rsidRPr="00DA2476">
        <w:rPr>
          <w:rFonts w:ascii="GOST Common" w:hAnsi="GOST Common" w:cs="GOSTTypeA"/>
          <w:sz w:val="24"/>
          <w:szCs w:val="24"/>
        </w:rPr>
        <w:t>С</w:t>
      </w:r>
      <w:proofErr w:type="gramEnd"/>
      <w:r w:rsidR="00F63B32" w:rsidRPr="00DA2476">
        <w:rPr>
          <w:rFonts w:ascii="GOST Common" w:hAnsi="GOST Common" w:cs="GOSTTypeA"/>
          <w:sz w:val="24"/>
          <w:szCs w:val="24"/>
        </w:rPr>
        <w:t>/Вт</w:t>
      </w:r>
      <w:r w:rsidRPr="00FC74AE">
        <w:rPr>
          <w:rFonts w:ascii="GOST Common" w:hAnsi="GOST Common"/>
          <w:sz w:val="24"/>
        </w:rPr>
        <w:t xml:space="preserve"> , </w:t>
      </w:r>
      <w:proofErr w:type="spellStart"/>
      <w:r w:rsidRPr="00FC74AE">
        <w:rPr>
          <w:rFonts w:ascii="GOST Common" w:hAnsi="GOST Common"/>
          <w:sz w:val="24"/>
        </w:rPr>
        <w:t>Rreg</w:t>
      </w:r>
      <w:proofErr w:type="spellEnd"/>
      <w:r w:rsidRPr="00FC74AE">
        <w:rPr>
          <w:rFonts w:ascii="GOST Common" w:hAnsi="GOST Common"/>
          <w:sz w:val="24"/>
        </w:rPr>
        <w:t xml:space="preserve"> 3.6</w:t>
      </w:r>
      <w:r w:rsidR="00F63B32" w:rsidRPr="00F63B32">
        <w:rPr>
          <w:rFonts w:ascii="GOST Common" w:hAnsi="GOST Common" w:cs="GOSTTypeA"/>
          <w:sz w:val="24"/>
          <w:szCs w:val="24"/>
        </w:rPr>
        <w:t xml:space="preserve"> </w:t>
      </w:r>
      <w:r w:rsidR="00F63B32" w:rsidRPr="00DA2476">
        <w:rPr>
          <w:rFonts w:ascii="GOST Common" w:hAnsi="GOST Common" w:cs="GOSTTypeA"/>
          <w:sz w:val="24"/>
          <w:szCs w:val="24"/>
        </w:rPr>
        <w:t xml:space="preserve">м2 </w:t>
      </w:r>
      <w:r w:rsidR="00F63B32" w:rsidRPr="00DA2476">
        <w:rPr>
          <w:rFonts w:ascii="GOST Common" w:hAnsi="GOST Common" w:cs="Arial"/>
          <w:sz w:val="24"/>
          <w:szCs w:val="24"/>
        </w:rPr>
        <w:t>°</w:t>
      </w:r>
      <w:r w:rsidR="00F63B32" w:rsidRPr="00DA2476">
        <w:rPr>
          <w:rFonts w:ascii="GOST Common" w:hAnsi="GOST Common" w:cs="GOSTTypeA"/>
          <w:sz w:val="24"/>
          <w:szCs w:val="24"/>
        </w:rPr>
        <w:t>С/Вт</w:t>
      </w:r>
      <w:r w:rsidRPr="00FC74AE">
        <w:rPr>
          <w:rFonts w:ascii="GOST Common" w:hAnsi="GOST Common"/>
          <w:sz w:val="24"/>
        </w:rPr>
        <w:t>.</w:t>
      </w:r>
    </w:p>
    <w:p w:rsidR="00FC74AE" w:rsidRDefault="00FC74AE" w:rsidP="00FC74AE">
      <w:pPr>
        <w:pStyle w:val="a4"/>
        <w:numPr>
          <w:ilvl w:val="0"/>
          <w:numId w:val="4"/>
        </w:numPr>
        <w:spacing w:line="240" w:lineRule="auto"/>
        <w:ind w:left="284" w:firstLine="76"/>
        <w:rPr>
          <w:rFonts w:ascii="GOST Common" w:hAnsi="GOST Common"/>
          <w:sz w:val="24"/>
        </w:rPr>
      </w:pPr>
      <w:r w:rsidRPr="00FC74AE">
        <w:rPr>
          <w:rFonts w:ascii="GOST Common" w:hAnsi="GOST Common"/>
          <w:sz w:val="24"/>
        </w:rPr>
        <w:t xml:space="preserve"> Конструктивное решение лестничной клетки: стены - монолитный ж/б в несъемной опалубке, система из наборных ступеней по стальным косоурам</w:t>
      </w:r>
      <w:proofErr w:type="gramStart"/>
      <w:r w:rsidRPr="00FC74AE">
        <w:rPr>
          <w:rFonts w:ascii="GOST Common" w:hAnsi="GOST Common"/>
          <w:sz w:val="24"/>
        </w:rPr>
        <w:t xml:space="preserve"> .</w:t>
      </w:r>
      <w:proofErr w:type="gramEnd"/>
    </w:p>
    <w:p w:rsidR="00FC74AE" w:rsidRDefault="00FC74AE" w:rsidP="00FC74AE">
      <w:pPr>
        <w:pStyle w:val="a4"/>
        <w:numPr>
          <w:ilvl w:val="0"/>
          <w:numId w:val="4"/>
        </w:numPr>
        <w:spacing w:line="240" w:lineRule="auto"/>
        <w:ind w:left="284" w:firstLine="76"/>
        <w:rPr>
          <w:rFonts w:ascii="GOST Common" w:hAnsi="GOST Common"/>
          <w:sz w:val="24"/>
        </w:rPr>
      </w:pPr>
      <w:r w:rsidRPr="00FC74AE">
        <w:rPr>
          <w:rFonts w:ascii="GOST Common" w:hAnsi="GOST Common"/>
          <w:sz w:val="24"/>
        </w:rPr>
        <w:t xml:space="preserve"> Перекрытие над подвалом: балки неполного сечения, блоки-вкладыши межбалочного заполнения в качестве несъемной опалубки для создания </w:t>
      </w:r>
      <w:proofErr w:type="gramStart"/>
      <w:r w:rsidRPr="00FC74AE">
        <w:rPr>
          <w:rFonts w:ascii="GOST Common" w:hAnsi="GOST Common"/>
          <w:sz w:val="24"/>
        </w:rPr>
        <w:t>ж/б</w:t>
      </w:r>
      <w:proofErr w:type="gramEnd"/>
      <w:r w:rsidRPr="00FC74AE">
        <w:rPr>
          <w:rFonts w:ascii="GOST Common" w:hAnsi="GOST Common"/>
          <w:sz w:val="24"/>
        </w:rPr>
        <w:t xml:space="preserve"> монолитного перекрытия, пенополистирол 50мм, пароизоляция, цементная стяжка 20мм, паркетный щит 30мм.</w:t>
      </w:r>
    </w:p>
    <w:p w:rsidR="00FC74AE" w:rsidRDefault="00FC74AE" w:rsidP="00FC74AE">
      <w:pPr>
        <w:pStyle w:val="a4"/>
        <w:numPr>
          <w:ilvl w:val="0"/>
          <w:numId w:val="4"/>
        </w:numPr>
        <w:spacing w:line="240" w:lineRule="auto"/>
        <w:ind w:left="284" w:firstLine="76"/>
        <w:rPr>
          <w:rFonts w:ascii="GOST Common" w:hAnsi="GOST Common"/>
          <w:sz w:val="24"/>
        </w:rPr>
      </w:pPr>
      <w:r w:rsidRPr="00FC74AE">
        <w:rPr>
          <w:rFonts w:ascii="GOST Common" w:hAnsi="GOST Common"/>
          <w:sz w:val="24"/>
        </w:rPr>
        <w:t>Междуэтажное перекр</w:t>
      </w:r>
      <w:bookmarkStart w:id="0" w:name="_GoBack"/>
      <w:bookmarkEnd w:id="0"/>
      <w:r w:rsidRPr="00FC74AE">
        <w:rPr>
          <w:rFonts w:ascii="GOST Common" w:hAnsi="GOST Common"/>
          <w:sz w:val="24"/>
        </w:rPr>
        <w:t>ытие: балки неполного сечения, блоки-вкладыши межбалочного заполнения, звукоизоляция 20мм, цементная стяжка 20мм, паркетный щит 30мм.</w:t>
      </w:r>
    </w:p>
    <w:p w:rsidR="00FC74AE" w:rsidRPr="00F63B32" w:rsidRDefault="00FC74AE" w:rsidP="00F63B32">
      <w:pPr>
        <w:pStyle w:val="a4"/>
        <w:numPr>
          <w:ilvl w:val="0"/>
          <w:numId w:val="4"/>
        </w:numPr>
        <w:spacing w:line="240" w:lineRule="auto"/>
        <w:ind w:left="284" w:firstLine="76"/>
        <w:rPr>
          <w:rFonts w:ascii="GOST Common" w:hAnsi="GOST Common"/>
          <w:sz w:val="24"/>
        </w:rPr>
      </w:pPr>
      <w:r w:rsidRPr="00FC74AE">
        <w:rPr>
          <w:rFonts w:ascii="GOST Common" w:hAnsi="GOST Common"/>
          <w:sz w:val="24"/>
        </w:rPr>
        <w:t>Совмещенное покрытие: балки неполного сечения, блоки-вкладыши межбалочного заполнения,</w:t>
      </w:r>
      <w:r>
        <w:rPr>
          <w:rFonts w:ascii="GOST Common" w:hAnsi="GOST Common"/>
          <w:sz w:val="24"/>
        </w:rPr>
        <w:t xml:space="preserve"> </w:t>
      </w:r>
      <w:r w:rsidRPr="00FC74AE">
        <w:rPr>
          <w:rFonts w:ascii="GOST Common" w:hAnsi="GOST Common"/>
          <w:sz w:val="24"/>
        </w:rPr>
        <w:t xml:space="preserve">выравнивающая стяжка ЦПР 30мм, пароизоляция, утеплитель жесткие минераловатные плиты 150мм, цементная стяжка 50мм, </w:t>
      </w:r>
      <w:r w:rsidR="00F63B32">
        <w:rPr>
          <w:rFonts w:ascii="GOST Common" w:hAnsi="GOST Common"/>
          <w:sz w:val="24"/>
        </w:rPr>
        <w:t xml:space="preserve">2 слоя гидроизоляционного ковра,     </w:t>
      </w:r>
      <w:r w:rsidRPr="00F63B32">
        <w:rPr>
          <w:rFonts w:ascii="GOST Common" w:hAnsi="GOST Common"/>
          <w:sz w:val="24"/>
        </w:rPr>
        <w:t xml:space="preserve"> R0  = 4.1</w:t>
      </w:r>
      <w:r w:rsidR="00F63B32" w:rsidRPr="00F63B32">
        <w:rPr>
          <w:rFonts w:ascii="GOST Common" w:hAnsi="GOST Common" w:cs="GOSTTypeA"/>
          <w:sz w:val="24"/>
          <w:szCs w:val="24"/>
        </w:rPr>
        <w:t xml:space="preserve"> м2</w:t>
      </w:r>
      <w:proofErr w:type="gramStart"/>
      <w:r w:rsidR="00F63B32" w:rsidRPr="00F63B32">
        <w:rPr>
          <w:rFonts w:ascii="GOST Common" w:hAnsi="GOST Common" w:cs="GOSTTypeA"/>
          <w:sz w:val="24"/>
          <w:szCs w:val="24"/>
        </w:rPr>
        <w:t xml:space="preserve"> </w:t>
      </w:r>
      <w:r w:rsidR="00F63B32" w:rsidRPr="00F63B32">
        <w:rPr>
          <w:rFonts w:ascii="GOST Common" w:hAnsi="GOST Common" w:cs="Arial"/>
          <w:sz w:val="24"/>
          <w:szCs w:val="24"/>
        </w:rPr>
        <w:t>°</w:t>
      </w:r>
      <w:r w:rsidR="00F63B32" w:rsidRPr="00F63B32">
        <w:rPr>
          <w:rFonts w:ascii="GOST Common" w:hAnsi="GOST Common" w:cs="GOSTTypeA"/>
          <w:sz w:val="24"/>
          <w:szCs w:val="24"/>
        </w:rPr>
        <w:t>С</w:t>
      </w:r>
      <w:proofErr w:type="gramEnd"/>
      <w:r w:rsidR="00F63B32" w:rsidRPr="00F63B32">
        <w:rPr>
          <w:rFonts w:ascii="GOST Common" w:hAnsi="GOST Common" w:cs="GOSTTypeA"/>
          <w:sz w:val="24"/>
          <w:szCs w:val="24"/>
        </w:rPr>
        <w:t>/Вт</w:t>
      </w:r>
      <w:r w:rsidRPr="00F63B32">
        <w:rPr>
          <w:rFonts w:ascii="GOST Common" w:hAnsi="GOST Common"/>
          <w:sz w:val="24"/>
        </w:rPr>
        <w:t xml:space="preserve">, </w:t>
      </w:r>
      <w:proofErr w:type="spellStart"/>
      <w:r w:rsidRPr="00F63B32">
        <w:rPr>
          <w:rFonts w:ascii="GOST Common" w:hAnsi="GOST Common"/>
          <w:sz w:val="24"/>
        </w:rPr>
        <w:t>Rreg</w:t>
      </w:r>
      <w:proofErr w:type="spellEnd"/>
      <w:r w:rsidRPr="00F63B32">
        <w:rPr>
          <w:rFonts w:ascii="GOST Common" w:hAnsi="GOST Common"/>
          <w:sz w:val="24"/>
        </w:rPr>
        <w:t xml:space="preserve"> 3.6</w:t>
      </w:r>
      <w:r w:rsidR="00F63B32" w:rsidRPr="00F63B32">
        <w:rPr>
          <w:rFonts w:ascii="GOST Common" w:hAnsi="GOST Common" w:cs="GOSTTypeA"/>
          <w:sz w:val="24"/>
          <w:szCs w:val="24"/>
        </w:rPr>
        <w:t xml:space="preserve"> м2 </w:t>
      </w:r>
      <w:r w:rsidR="00F63B32" w:rsidRPr="00F63B32">
        <w:rPr>
          <w:rFonts w:ascii="GOST Common" w:hAnsi="GOST Common" w:cs="Arial"/>
          <w:sz w:val="24"/>
          <w:szCs w:val="24"/>
        </w:rPr>
        <w:t>°</w:t>
      </w:r>
      <w:r w:rsidR="00F63B32" w:rsidRPr="00F63B32">
        <w:rPr>
          <w:rFonts w:ascii="GOST Common" w:hAnsi="GOST Common" w:cs="GOSTTypeA"/>
          <w:sz w:val="24"/>
          <w:szCs w:val="24"/>
        </w:rPr>
        <w:t>С/Вт</w:t>
      </w:r>
    </w:p>
    <w:p w:rsidR="00FC74AE" w:rsidRDefault="00FC74AE" w:rsidP="00FC74AE">
      <w:pPr>
        <w:pStyle w:val="a4"/>
        <w:numPr>
          <w:ilvl w:val="0"/>
          <w:numId w:val="4"/>
        </w:numPr>
        <w:spacing w:line="240" w:lineRule="auto"/>
        <w:ind w:left="284" w:firstLine="76"/>
        <w:rPr>
          <w:rFonts w:ascii="GOST Common" w:hAnsi="GOST Common"/>
          <w:sz w:val="24"/>
        </w:rPr>
      </w:pPr>
      <w:r>
        <w:rPr>
          <w:rFonts w:ascii="GOST Common" w:hAnsi="GOST Common"/>
          <w:sz w:val="24"/>
        </w:rPr>
        <w:t xml:space="preserve">Площадь застройки </w:t>
      </w:r>
      <w:r w:rsidR="006B46BE">
        <w:rPr>
          <w:rFonts w:ascii="GOST Common" w:hAnsi="GOST Common"/>
          <w:sz w:val="24"/>
        </w:rPr>
        <w:t>4140 м</w:t>
      </w:r>
      <w:proofErr w:type="gramStart"/>
      <w:r w:rsidR="006B46BE">
        <w:rPr>
          <w:rFonts w:ascii="GOST Common" w:hAnsi="GOST Common"/>
          <w:sz w:val="24"/>
        </w:rPr>
        <w:t>2</w:t>
      </w:r>
      <w:proofErr w:type="gramEnd"/>
    </w:p>
    <w:p w:rsidR="00FC74AE" w:rsidRPr="00FC74AE" w:rsidRDefault="00FC74AE" w:rsidP="00FC74AE">
      <w:pPr>
        <w:pStyle w:val="a4"/>
        <w:numPr>
          <w:ilvl w:val="0"/>
          <w:numId w:val="4"/>
        </w:numPr>
        <w:spacing w:line="240" w:lineRule="auto"/>
        <w:ind w:left="284" w:firstLine="76"/>
        <w:rPr>
          <w:rFonts w:ascii="GOST Common" w:hAnsi="GOST Common"/>
          <w:sz w:val="24"/>
        </w:rPr>
      </w:pPr>
      <w:r>
        <w:rPr>
          <w:rFonts w:ascii="GOST Common" w:hAnsi="GOST Common"/>
          <w:sz w:val="24"/>
        </w:rPr>
        <w:t xml:space="preserve">Строительный объем </w:t>
      </w:r>
      <w:r w:rsidR="006B46BE">
        <w:rPr>
          <w:rFonts w:ascii="GOST Common" w:hAnsi="GOST Common"/>
          <w:sz w:val="24"/>
        </w:rPr>
        <w:t>24987 м3</w:t>
      </w:r>
    </w:p>
    <w:p w:rsidR="007E0F54" w:rsidRDefault="007E0F54" w:rsidP="00FF1176">
      <w:pPr>
        <w:rPr>
          <w:rFonts w:ascii="GOSTTypeA" w:hAnsi="GOSTTypeA" w:cs="GOSTTypeA"/>
        </w:rPr>
      </w:pPr>
    </w:p>
    <w:p w:rsidR="00FC74AE" w:rsidRDefault="00FC74AE" w:rsidP="00FF1176">
      <w:pPr>
        <w:rPr>
          <w:rFonts w:ascii="GOST Common" w:hAnsi="GOST Common" w:cs="GOSTTypeA"/>
          <w:sz w:val="56"/>
          <w:szCs w:val="56"/>
        </w:rPr>
      </w:pPr>
      <w:r>
        <w:rPr>
          <w:rFonts w:ascii="GOST Common" w:hAnsi="GOST Common" w:cs="GOSTTypeA"/>
          <w:sz w:val="56"/>
          <w:szCs w:val="56"/>
        </w:rPr>
        <w:lastRenderedPageBreak/>
        <w:t xml:space="preserve">       </w:t>
      </w:r>
    </w:p>
    <w:p w:rsidR="00FC74AE" w:rsidRDefault="00FC74AE" w:rsidP="00FF1176">
      <w:pPr>
        <w:rPr>
          <w:rFonts w:ascii="GOST Common" w:hAnsi="GOST Common" w:cs="GOSTTypeA"/>
          <w:sz w:val="56"/>
          <w:szCs w:val="56"/>
        </w:rPr>
      </w:pPr>
    </w:p>
    <w:p w:rsidR="00FC74AE" w:rsidRDefault="00FC74AE" w:rsidP="00FF1176">
      <w:pPr>
        <w:rPr>
          <w:rFonts w:ascii="GOST Common" w:hAnsi="GOST Common" w:cs="GOSTTypeA"/>
          <w:sz w:val="56"/>
          <w:szCs w:val="56"/>
        </w:rPr>
      </w:pPr>
    </w:p>
    <w:p w:rsidR="00FC74AE" w:rsidRDefault="00FC74AE" w:rsidP="00FF1176">
      <w:pPr>
        <w:rPr>
          <w:rFonts w:ascii="GOST Common" w:hAnsi="GOST Common" w:cs="GOSTTypeA"/>
          <w:sz w:val="56"/>
          <w:szCs w:val="56"/>
        </w:rPr>
      </w:pPr>
    </w:p>
    <w:p w:rsidR="007E0F54" w:rsidRDefault="009A58AE" w:rsidP="00D72563">
      <w:pPr>
        <w:jc w:val="center"/>
        <w:rPr>
          <w:rFonts w:ascii="GOST Common" w:hAnsi="GOST Common" w:cs="GOSTTypeA"/>
          <w:sz w:val="56"/>
          <w:szCs w:val="56"/>
        </w:rPr>
      </w:pPr>
      <w:r w:rsidRPr="009A58AE">
        <w:rPr>
          <w:rFonts w:ascii="GOST Common" w:hAnsi="GOST Common" w:cs="GOSTTypeA"/>
          <w:sz w:val="56"/>
          <w:szCs w:val="56"/>
        </w:rPr>
        <w:t>Экспликация помещений</w:t>
      </w:r>
    </w:p>
    <w:p w:rsidR="00FC74AE" w:rsidRDefault="00FC74AE" w:rsidP="00FF1176">
      <w:pPr>
        <w:rPr>
          <w:rFonts w:ascii="GOSTTypeA" w:hAnsi="GOSTTypeA" w:cs="GOSTTypeA"/>
        </w:rPr>
      </w:pPr>
    </w:p>
    <w:p w:rsidR="007E0F54" w:rsidRDefault="007E0F54" w:rsidP="00FF1176">
      <w:pPr>
        <w:rPr>
          <w:rFonts w:ascii="GOSTTypeA" w:hAnsi="GOSTTypeA" w:cs="GOSTTypeA"/>
        </w:rPr>
      </w:pPr>
    </w:p>
    <w:p w:rsidR="007E0F54" w:rsidRDefault="007E0F54" w:rsidP="00FF1176">
      <w:pPr>
        <w:rPr>
          <w:rFonts w:ascii="GOSTTypeA" w:hAnsi="GOSTTypeA" w:cs="GOSTTypeA"/>
        </w:rPr>
      </w:pPr>
    </w:p>
    <w:p w:rsidR="002F4C4F" w:rsidRDefault="002F4C4F" w:rsidP="00FF1176">
      <w:pPr>
        <w:rPr>
          <w:rFonts w:ascii="GOSTTypeA" w:hAnsi="GOSTTypeA" w:cs="GOSTTypeA"/>
        </w:rPr>
      </w:pPr>
    </w:p>
    <w:p w:rsidR="002F4C4F" w:rsidRDefault="002F4C4F" w:rsidP="00FF1176">
      <w:pPr>
        <w:rPr>
          <w:rFonts w:ascii="GOSTTypeA" w:hAnsi="GOSTTypeA" w:cs="GOSTTypeA"/>
        </w:rPr>
      </w:pPr>
    </w:p>
    <w:tbl>
      <w:tblPr>
        <w:tblStyle w:val="a3"/>
        <w:tblpPr w:leftFromText="180" w:rightFromText="180" w:vertAnchor="text" w:horzAnchor="margin" w:tblpY="-2265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551"/>
        <w:gridCol w:w="1560"/>
        <w:gridCol w:w="1134"/>
        <w:gridCol w:w="1842"/>
        <w:gridCol w:w="1701"/>
      </w:tblGrid>
      <w:tr w:rsidR="005612A6" w:rsidTr="005612A6">
        <w:trPr>
          <w:trHeight w:val="585"/>
        </w:trPr>
        <w:tc>
          <w:tcPr>
            <w:tcW w:w="959" w:type="dxa"/>
            <w:vAlign w:val="center"/>
          </w:tcPr>
          <w:p w:rsidR="007E0F54" w:rsidRPr="009A58AE" w:rsidRDefault="007E0F54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9A58AE">
              <w:rPr>
                <w:rFonts w:ascii="GOST Common" w:hAnsi="GOST Common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9A58AE">
              <w:rPr>
                <w:rFonts w:ascii="GOST Common" w:hAnsi="GOST Common"/>
                <w:sz w:val="24"/>
                <w:szCs w:val="24"/>
              </w:rPr>
              <w:t>помещ</w:t>
            </w:r>
            <w:proofErr w:type="spellEnd"/>
            <w:r w:rsidRPr="009A58AE">
              <w:rPr>
                <w:rFonts w:ascii="GOST Common" w:hAnsi="GOST Common"/>
                <w:sz w:val="24"/>
                <w:szCs w:val="24"/>
              </w:rPr>
              <w:t>.</w:t>
            </w:r>
          </w:p>
        </w:tc>
        <w:tc>
          <w:tcPr>
            <w:tcW w:w="2551" w:type="dxa"/>
            <w:vAlign w:val="center"/>
          </w:tcPr>
          <w:p w:rsidR="007E0F54" w:rsidRPr="009A58AE" w:rsidRDefault="007E0F54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9A58AE">
              <w:rPr>
                <w:rFonts w:ascii="GOST Common" w:hAnsi="GOST Common"/>
                <w:sz w:val="24"/>
                <w:szCs w:val="24"/>
              </w:rPr>
              <w:t>Наименование</w:t>
            </w:r>
          </w:p>
        </w:tc>
        <w:tc>
          <w:tcPr>
            <w:tcW w:w="1560" w:type="dxa"/>
            <w:vAlign w:val="center"/>
          </w:tcPr>
          <w:p w:rsidR="007E0F54" w:rsidRPr="009A58AE" w:rsidRDefault="007E0F54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9A58AE">
              <w:rPr>
                <w:rFonts w:ascii="GOST Common" w:hAnsi="GOST Common"/>
                <w:sz w:val="24"/>
                <w:szCs w:val="24"/>
              </w:rPr>
              <w:t>Площадь, м</w:t>
            </w:r>
            <w:proofErr w:type="gramStart"/>
            <w:r w:rsidRPr="009A58AE">
              <w:rPr>
                <w:rFonts w:ascii="GOST Common" w:hAnsi="GOST Commo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7E0F54" w:rsidRPr="009A58AE" w:rsidRDefault="007E0F54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9A58AE">
              <w:rPr>
                <w:rFonts w:ascii="GOST Common" w:hAnsi="GOST Common"/>
                <w:sz w:val="24"/>
                <w:szCs w:val="24"/>
              </w:rPr>
              <w:t xml:space="preserve">№ </w:t>
            </w:r>
            <w:proofErr w:type="spellStart"/>
            <w:r w:rsidRPr="009A58AE">
              <w:rPr>
                <w:rFonts w:ascii="GOST Common" w:hAnsi="GOST Common"/>
                <w:sz w:val="24"/>
                <w:szCs w:val="24"/>
              </w:rPr>
              <w:t>помещ</w:t>
            </w:r>
            <w:proofErr w:type="spellEnd"/>
            <w:r w:rsidRPr="009A58AE">
              <w:rPr>
                <w:rFonts w:ascii="GOST Common" w:hAnsi="GOST Common"/>
                <w:sz w:val="24"/>
                <w:szCs w:val="24"/>
              </w:rPr>
              <w:t>.</w:t>
            </w:r>
          </w:p>
        </w:tc>
        <w:tc>
          <w:tcPr>
            <w:tcW w:w="1842" w:type="dxa"/>
            <w:vAlign w:val="center"/>
          </w:tcPr>
          <w:p w:rsidR="007E0F54" w:rsidRPr="009A58AE" w:rsidRDefault="007E0F54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9A58AE">
              <w:rPr>
                <w:rFonts w:ascii="GOST Common" w:hAnsi="GOST Common"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:rsidR="007E0F54" w:rsidRPr="009A58AE" w:rsidRDefault="007E0F54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9A58AE">
              <w:rPr>
                <w:rFonts w:ascii="GOST Common" w:hAnsi="GOST Common"/>
                <w:sz w:val="24"/>
                <w:szCs w:val="24"/>
              </w:rPr>
              <w:t>Площадь, м</w:t>
            </w:r>
            <w:proofErr w:type="gramStart"/>
            <w:r w:rsidRPr="009A58AE">
              <w:rPr>
                <w:rFonts w:ascii="GOST Common" w:hAnsi="GOST Common"/>
                <w:sz w:val="24"/>
                <w:szCs w:val="24"/>
              </w:rPr>
              <w:t>2</w:t>
            </w:r>
            <w:proofErr w:type="gramEnd"/>
          </w:p>
        </w:tc>
      </w:tr>
      <w:tr w:rsidR="009A58AE" w:rsidTr="005612A6">
        <w:trPr>
          <w:trHeight w:val="585"/>
        </w:trPr>
        <w:tc>
          <w:tcPr>
            <w:tcW w:w="959" w:type="dxa"/>
            <w:vAlign w:val="center"/>
          </w:tcPr>
          <w:p w:rsidR="007E0F54" w:rsidRPr="009A58AE" w:rsidRDefault="007E0F54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9A58AE">
              <w:rPr>
                <w:rFonts w:ascii="GOST Common" w:hAnsi="GOST Common"/>
                <w:sz w:val="24"/>
                <w:szCs w:val="24"/>
              </w:rPr>
              <w:t>1</w:t>
            </w:r>
          </w:p>
        </w:tc>
        <w:tc>
          <w:tcPr>
            <w:tcW w:w="2551" w:type="dxa"/>
            <w:vAlign w:val="center"/>
          </w:tcPr>
          <w:p w:rsidR="007E0F54" w:rsidRPr="009A58AE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>
              <w:rPr>
                <w:rFonts w:ascii="GOST Common" w:hAnsi="GOST Common"/>
                <w:sz w:val="24"/>
                <w:szCs w:val="24"/>
              </w:rPr>
              <w:t>Подсобное помещение</w:t>
            </w:r>
          </w:p>
        </w:tc>
        <w:tc>
          <w:tcPr>
            <w:tcW w:w="1560" w:type="dxa"/>
            <w:vAlign w:val="center"/>
          </w:tcPr>
          <w:p w:rsidR="007E0F54" w:rsidRPr="009A58AE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>
              <w:rPr>
                <w:rFonts w:ascii="GOST Common" w:hAnsi="GOST Common"/>
                <w:sz w:val="24"/>
                <w:szCs w:val="24"/>
              </w:rPr>
              <w:t>3,7</w:t>
            </w:r>
          </w:p>
        </w:tc>
        <w:tc>
          <w:tcPr>
            <w:tcW w:w="1134" w:type="dxa"/>
            <w:vAlign w:val="center"/>
          </w:tcPr>
          <w:p w:rsidR="007E0F54" w:rsidRPr="009A58AE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>
              <w:rPr>
                <w:rFonts w:ascii="GOST Common" w:hAnsi="GOST Common"/>
                <w:sz w:val="24"/>
                <w:szCs w:val="24"/>
              </w:rPr>
              <w:t>17</w:t>
            </w:r>
          </w:p>
        </w:tc>
        <w:tc>
          <w:tcPr>
            <w:tcW w:w="1842" w:type="dxa"/>
            <w:vAlign w:val="center"/>
          </w:tcPr>
          <w:p w:rsidR="007E0F54" w:rsidRPr="009A58AE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>
              <w:rPr>
                <w:rFonts w:ascii="GOST Common" w:hAnsi="GOST Common"/>
                <w:sz w:val="24"/>
                <w:szCs w:val="24"/>
              </w:rPr>
              <w:t>Хранилище</w:t>
            </w:r>
          </w:p>
        </w:tc>
        <w:tc>
          <w:tcPr>
            <w:tcW w:w="1701" w:type="dxa"/>
            <w:vAlign w:val="center"/>
          </w:tcPr>
          <w:p w:rsidR="007E0F54" w:rsidRPr="009A58AE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>
              <w:rPr>
                <w:rFonts w:ascii="GOST Common" w:hAnsi="GOST Common"/>
                <w:sz w:val="24"/>
                <w:szCs w:val="24"/>
              </w:rPr>
              <w:t>16,8</w:t>
            </w:r>
          </w:p>
        </w:tc>
      </w:tr>
      <w:tr w:rsidR="009A58AE" w:rsidTr="005612A6">
        <w:trPr>
          <w:trHeight w:val="585"/>
        </w:trPr>
        <w:tc>
          <w:tcPr>
            <w:tcW w:w="959" w:type="dxa"/>
            <w:vAlign w:val="center"/>
          </w:tcPr>
          <w:p w:rsidR="007E0F54" w:rsidRPr="005612A6" w:rsidRDefault="007E0F54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2</w:t>
            </w:r>
          </w:p>
        </w:tc>
        <w:tc>
          <w:tcPr>
            <w:tcW w:w="2551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Сан. Узел</w:t>
            </w:r>
          </w:p>
        </w:tc>
        <w:tc>
          <w:tcPr>
            <w:tcW w:w="1560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12,9</w:t>
            </w:r>
          </w:p>
        </w:tc>
        <w:tc>
          <w:tcPr>
            <w:tcW w:w="1134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18</w:t>
            </w:r>
          </w:p>
        </w:tc>
        <w:tc>
          <w:tcPr>
            <w:tcW w:w="1842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Хранилище</w:t>
            </w:r>
          </w:p>
        </w:tc>
        <w:tc>
          <w:tcPr>
            <w:tcW w:w="1701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19,5</w:t>
            </w:r>
          </w:p>
        </w:tc>
      </w:tr>
      <w:tr w:rsidR="009A58AE" w:rsidTr="005612A6">
        <w:trPr>
          <w:trHeight w:val="585"/>
        </w:trPr>
        <w:tc>
          <w:tcPr>
            <w:tcW w:w="959" w:type="dxa"/>
            <w:vAlign w:val="center"/>
          </w:tcPr>
          <w:p w:rsidR="007E0F54" w:rsidRPr="005612A6" w:rsidRDefault="007E0F54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3</w:t>
            </w:r>
          </w:p>
        </w:tc>
        <w:tc>
          <w:tcPr>
            <w:tcW w:w="2551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Кухня</w:t>
            </w:r>
          </w:p>
        </w:tc>
        <w:tc>
          <w:tcPr>
            <w:tcW w:w="1560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18,8</w:t>
            </w:r>
          </w:p>
        </w:tc>
        <w:tc>
          <w:tcPr>
            <w:tcW w:w="1134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19</w:t>
            </w:r>
          </w:p>
        </w:tc>
        <w:tc>
          <w:tcPr>
            <w:tcW w:w="1842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Входная группа</w:t>
            </w:r>
          </w:p>
        </w:tc>
        <w:tc>
          <w:tcPr>
            <w:tcW w:w="1701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17,5</w:t>
            </w:r>
          </w:p>
        </w:tc>
      </w:tr>
      <w:tr w:rsidR="009A58AE" w:rsidTr="005612A6">
        <w:trPr>
          <w:trHeight w:val="585"/>
        </w:trPr>
        <w:tc>
          <w:tcPr>
            <w:tcW w:w="959" w:type="dxa"/>
            <w:vAlign w:val="center"/>
          </w:tcPr>
          <w:p w:rsidR="007E0F54" w:rsidRPr="005612A6" w:rsidRDefault="007E0F54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4</w:t>
            </w:r>
          </w:p>
        </w:tc>
        <w:tc>
          <w:tcPr>
            <w:tcW w:w="2551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Кафе</w:t>
            </w:r>
          </w:p>
        </w:tc>
        <w:tc>
          <w:tcPr>
            <w:tcW w:w="1560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63,4</w:t>
            </w:r>
          </w:p>
        </w:tc>
        <w:tc>
          <w:tcPr>
            <w:tcW w:w="1134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20</w:t>
            </w:r>
          </w:p>
        </w:tc>
        <w:tc>
          <w:tcPr>
            <w:tcW w:w="1842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Тамбур</w:t>
            </w:r>
          </w:p>
        </w:tc>
        <w:tc>
          <w:tcPr>
            <w:tcW w:w="1701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6,2</w:t>
            </w:r>
          </w:p>
        </w:tc>
      </w:tr>
      <w:tr w:rsidR="009A58AE" w:rsidTr="005612A6">
        <w:trPr>
          <w:trHeight w:val="585"/>
        </w:trPr>
        <w:tc>
          <w:tcPr>
            <w:tcW w:w="959" w:type="dxa"/>
            <w:vAlign w:val="center"/>
          </w:tcPr>
          <w:p w:rsidR="007E0F54" w:rsidRPr="005612A6" w:rsidRDefault="007E0F54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5</w:t>
            </w:r>
          </w:p>
        </w:tc>
        <w:tc>
          <w:tcPr>
            <w:tcW w:w="2551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Кабинет актерского мастерства</w:t>
            </w:r>
          </w:p>
        </w:tc>
        <w:tc>
          <w:tcPr>
            <w:tcW w:w="1560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37,9</w:t>
            </w:r>
          </w:p>
        </w:tc>
        <w:tc>
          <w:tcPr>
            <w:tcW w:w="1134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21</w:t>
            </w:r>
          </w:p>
        </w:tc>
        <w:tc>
          <w:tcPr>
            <w:tcW w:w="1842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Тамбур</w:t>
            </w:r>
          </w:p>
        </w:tc>
        <w:tc>
          <w:tcPr>
            <w:tcW w:w="1701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4,2</w:t>
            </w:r>
          </w:p>
        </w:tc>
      </w:tr>
      <w:tr w:rsidR="009A58AE" w:rsidTr="005612A6">
        <w:trPr>
          <w:trHeight w:val="585"/>
        </w:trPr>
        <w:tc>
          <w:tcPr>
            <w:tcW w:w="959" w:type="dxa"/>
            <w:vAlign w:val="center"/>
          </w:tcPr>
          <w:p w:rsidR="007E0F54" w:rsidRPr="005612A6" w:rsidRDefault="007E0F54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6</w:t>
            </w:r>
          </w:p>
        </w:tc>
        <w:tc>
          <w:tcPr>
            <w:tcW w:w="2551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Хоз. помещение</w:t>
            </w:r>
          </w:p>
        </w:tc>
        <w:tc>
          <w:tcPr>
            <w:tcW w:w="1560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34,1</w:t>
            </w:r>
          </w:p>
        </w:tc>
        <w:tc>
          <w:tcPr>
            <w:tcW w:w="1134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22</w:t>
            </w:r>
          </w:p>
        </w:tc>
        <w:tc>
          <w:tcPr>
            <w:tcW w:w="1842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Тамбур</w:t>
            </w:r>
          </w:p>
        </w:tc>
        <w:tc>
          <w:tcPr>
            <w:tcW w:w="1701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>
              <w:rPr>
                <w:rFonts w:ascii="GOST Common" w:hAnsi="GOST Common"/>
                <w:sz w:val="24"/>
                <w:szCs w:val="24"/>
              </w:rPr>
              <w:t>10,7</w:t>
            </w:r>
          </w:p>
        </w:tc>
      </w:tr>
      <w:tr w:rsidR="009A58AE" w:rsidTr="005612A6">
        <w:trPr>
          <w:trHeight w:val="586"/>
        </w:trPr>
        <w:tc>
          <w:tcPr>
            <w:tcW w:w="959" w:type="dxa"/>
            <w:vAlign w:val="center"/>
          </w:tcPr>
          <w:p w:rsidR="007E0F54" w:rsidRPr="005612A6" w:rsidRDefault="007E0F54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7</w:t>
            </w:r>
          </w:p>
        </w:tc>
        <w:tc>
          <w:tcPr>
            <w:tcW w:w="2551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Холл 1 этажа</w:t>
            </w:r>
          </w:p>
        </w:tc>
        <w:tc>
          <w:tcPr>
            <w:tcW w:w="1560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110,2</w:t>
            </w:r>
          </w:p>
        </w:tc>
        <w:tc>
          <w:tcPr>
            <w:tcW w:w="1134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23</w:t>
            </w:r>
          </w:p>
        </w:tc>
        <w:tc>
          <w:tcPr>
            <w:tcW w:w="1842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Холл 2 этажа</w:t>
            </w:r>
          </w:p>
        </w:tc>
        <w:tc>
          <w:tcPr>
            <w:tcW w:w="1701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>
              <w:rPr>
                <w:rFonts w:ascii="GOST Common" w:hAnsi="GOST Common"/>
                <w:sz w:val="24"/>
                <w:szCs w:val="24"/>
              </w:rPr>
              <w:t>139,4</w:t>
            </w:r>
          </w:p>
        </w:tc>
      </w:tr>
      <w:tr w:rsidR="009A58AE" w:rsidTr="005612A6">
        <w:trPr>
          <w:trHeight w:val="585"/>
        </w:trPr>
        <w:tc>
          <w:tcPr>
            <w:tcW w:w="959" w:type="dxa"/>
            <w:vAlign w:val="center"/>
          </w:tcPr>
          <w:p w:rsidR="007E0F54" w:rsidRPr="005612A6" w:rsidRDefault="007E0F54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8</w:t>
            </w:r>
          </w:p>
        </w:tc>
        <w:tc>
          <w:tcPr>
            <w:tcW w:w="2551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Холл 1 этажа</w:t>
            </w:r>
          </w:p>
        </w:tc>
        <w:tc>
          <w:tcPr>
            <w:tcW w:w="1560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101,7</w:t>
            </w:r>
          </w:p>
        </w:tc>
        <w:tc>
          <w:tcPr>
            <w:tcW w:w="1134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24</w:t>
            </w:r>
          </w:p>
        </w:tc>
        <w:tc>
          <w:tcPr>
            <w:tcW w:w="1842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Класс грима</w:t>
            </w:r>
          </w:p>
        </w:tc>
        <w:tc>
          <w:tcPr>
            <w:tcW w:w="1701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>
              <w:rPr>
                <w:rFonts w:ascii="GOST Common" w:hAnsi="GOST Common"/>
                <w:sz w:val="24"/>
                <w:szCs w:val="24"/>
              </w:rPr>
              <w:t>30,5</w:t>
            </w:r>
          </w:p>
        </w:tc>
      </w:tr>
      <w:tr w:rsidR="009A58AE" w:rsidTr="005612A6">
        <w:trPr>
          <w:trHeight w:val="585"/>
        </w:trPr>
        <w:tc>
          <w:tcPr>
            <w:tcW w:w="959" w:type="dxa"/>
            <w:vAlign w:val="center"/>
          </w:tcPr>
          <w:p w:rsidR="007E0F54" w:rsidRPr="005612A6" w:rsidRDefault="007E0F54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9</w:t>
            </w:r>
            <w:r w:rsidR="00D72563" w:rsidRPr="005612A6">
              <w:rPr>
                <w:rFonts w:ascii="GOST Common" w:hAnsi="GOST Common"/>
                <w:sz w:val="24"/>
                <w:szCs w:val="24"/>
              </w:rPr>
              <w:t>, 11</w:t>
            </w:r>
          </w:p>
        </w:tc>
        <w:tc>
          <w:tcPr>
            <w:tcW w:w="2551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Администрация</w:t>
            </w:r>
          </w:p>
        </w:tc>
        <w:tc>
          <w:tcPr>
            <w:tcW w:w="1560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29,9</w:t>
            </w:r>
          </w:p>
        </w:tc>
        <w:tc>
          <w:tcPr>
            <w:tcW w:w="1134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25</w:t>
            </w:r>
          </w:p>
        </w:tc>
        <w:tc>
          <w:tcPr>
            <w:tcW w:w="1842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Сан. Узел</w:t>
            </w:r>
          </w:p>
        </w:tc>
        <w:tc>
          <w:tcPr>
            <w:tcW w:w="1701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>
              <w:rPr>
                <w:rFonts w:ascii="GOST Common" w:hAnsi="GOST Common"/>
                <w:sz w:val="24"/>
                <w:szCs w:val="24"/>
              </w:rPr>
              <w:t>12,9</w:t>
            </w:r>
          </w:p>
        </w:tc>
      </w:tr>
      <w:tr w:rsidR="009A58AE" w:rsidTr="005612A6">
        <w:trPr>
          <w:trHeight w:val="585"/>
        </w:trPr>
        <w:tc>
          <w:tcPr>
            <w:tcW w:w="959" w:type="dxa"/>
            <w:vAlign w:val="center"/>
          </w:tcPr>
          <w:p w:rsidR="007E0F54" w:rsidRPr="005612A6" w:rsidRDefault="007E0F54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10</w:t>
            </w:r>
            <w:r w:rsidR="00D72563" w:rsidRPr="005612A6">
              <w:rPr>
                <w:rFonts w:ascii="GOST Common" w:hAnsi="GOST Common"/>
                <w:sz w:val="24"/>
                <w:szCs w:val="24"/>
              </w:rPr>
              <w:t>, 12</w:t>
            </w:r>
          </w:p>
        </w:tc>
        <w:tc>
          <w:tcPr>
            <w:tcW w:w="2551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Администрация</w:t>
            </w:r>
          </w:p>
        </w:tc>
        <w:tc>
          <w:tcPr>
            <w:tcW w:w="1560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26,5</w:t>
            </w:r>
          </w:p>
        </w:tc>
        <w:tc>
          <w:tcPr>
            <w:tcW w:w="1134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26</w:t>
            </w:r>
          </w:p>
        </w:tc>
        <w:tc>
          <w:tcPr>
            <w:tcW w:w="1842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Класс балета</w:t>
            </w:r>
          </w:p>
        </w:tc>
        <w:tc>
          <w:tcPr>
            <w:tcW w:w="1701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>
              <w:rPr>
                <w:rFonts w:ascii="GOST Common" w:hAnsi="GOST Common"/>
                <w:sz w:val="24"/>
                <w:szCs w:val="24"/>
              </w:rPr>
              <w:t>29,8</w:t>
            </w:r>
          </w:p>
        </w:tc>
      </w:tr>
      <w:tr w:rsidR="006646FB" w:rsidTr="005612A6">
        <w:trPr>
          <w:trHeight w:val="585"/>
        </w:trPr>
        <w:tc>
          <w:tcPr>
            <w:tcW w:w="959" w:type="dxa"/>
            <w:vAlign w:val="center"/>
          </w:tcPr>
          <w:p w:rsidR="007E0F54" w:rsidRPr="005612A6" w:rsidRDefault="007E0F54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1</w:t>
            </w:r>
            <w:r w:rsidR="00D72563" w:rsidRPr="005612A6">
              <w:rPr>
                <w:rFonts w:ascii="GOST Common" w:hAnsi="GOST Common"/>
                <w:sz w:val="24"/>
                <w:szCs w:val="24"/>
              </w:rPr>
              <w:t>3</w:t>
            </w:r>
          </w:p>
        </w:tc>
        <w:tc>
          <w:tcPr>
            <w:tcW w:w="2551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Гардероб</w:t>
            </w:r>
          </w:p>
        </w:tc>
        <w:tc>
          <w:tcPr>
            <w:tcW w:w="1560" w:type="dxa"/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12,9</w:t>
            </w:r>
          </w:p>
        </w:tc>
        <w:tc>
          <w:tcPr>
            <w:tcW w:w="1134" w:type="dxa"/>
            <w:vAlign w:val="center"/>
          </w:tcPr>
          <w:p w:rsidR="007E0F54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27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Зрительный зал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7E0F54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>
              <w:rPr>
                <w:rFonts w:ascii="GOST Common" w:hAnsi="GOST Common"/>
                <w:sz w:val="24"/>
                <w:szCs w:val="24"/>
              </w:rPr>
              <w:t>362,7</w:t>
            </w:r>
          </w:p>
        </w:tc>
      </w:tr>
      <w:tr w:rsidR="00D72563" w:rsidTr="005612A6">
        <w:trPr>
          <w:trHeight w:val="585"/>
        </w:trPr>
        <w:tc>
          <w:tcPr>
            <w:tcW w:w="9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72563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2563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Танцевальный класс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2563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57,3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563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28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563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Костюмерная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563" w:rsidRPr="005612A6" w:rsidRDefault="005612A6" w:rsidP="005612A6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>
              <w:rPr>
                <w:rFonts w:ascii="GOST Common" w:hAnsi="GOST Common"/>
                <w:sz w:val="24"/>
                <w:szCs w:val="24"/>
              </w:rPr>
              <w:t>23,4</w:t>
            </w:r>
          </w:p>
        </w:tc>
      </w:tr>
      <w:tr w:rsidR="00D72563" w:rsidTr="00561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959" w:type="dxa"/>
            <w:vAlign w:val="center"/>
          </w:tcPr>
          <w:p w:rsidR="00D72563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15</w:t>
            </w:r>
          </w:p>
        </w:tc>
        <w:tc>
          <w:tcPr>
            <w:tcW w:w="2551" w:type="dxa"/>
            <w:vAlign w:val="center"/>
          </w:tcPr>
          <w:p w:rsidR="00D72563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Класс актерского мастерства</w:t>
            </w:r>
          </w:p>
        </w:tc>
        <w:tc>
          <w:tcPr>
            <w:tcW w:w="1560" w:type="dxa"/>
            <w:vAlign w:val="center"/>
          </w:tcPr>
          <w:p w:rsidR="00D72563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36,1</w:t>
            </w:r>
          </w:p>
        </w:tc>
        <w:tc>
          <w:tcPr>
            <w:tcW w:w="1134" w:type="dxa"/>
            <w:vAlign w:val="center"/>
          </w:tcPr>
          <w:p w:rsidR="00D72563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29</w:t>
            </w:r>
          </w:p>
        </w:tc>
        <w:tc>
          <w:tcPr>
            <w:tcW w:w="1842" w:type="dxa"/>
            <w:vAlign w:val="center"/>
          </w:tcPr>
          <w:p w:rsidR="00D72563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Гримерная</w:t>
            </w:r>
          </w:p>
        </w:tc>
        <w:tc>
          <w:tcPr>
            <w:tcW w:w="1701" w:type="dxa"/>
            <w:vAlign w:val="center"/>
          </w:tcPr>
          <w:p w:rsidR="00D72563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>
              <w:rPr>
                <w:rFonts w:ascii="GOST Common" w:hAnsi="GOST Common"/>
                <w:sz w:val="24"/>
                <w:szCs w:val="24"/>
              </w:rPr>
              <w:t>20,3</w:t>
            </w:r>
          </w:p>
        </w:tc>
      </w:tr>
      <w:tr w:rsidR="00D72563" w:rsidTr="00561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959" w:type="dxa"/>
            <w:vAlign w:val="center"/>
          </w:tcPr>
          <w:p w:rsidR="00D72563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16</w:t>
            </w:r>
          </w:p>
        </w:tc>
        <w:tc>
          <w:tcPr>
            <w:tcW w:w="2551" w:type="dxa"/>
            <w:vAlign w:val="center"/>
          </w:tcPr>
          <w:p w:rsidR="00D72563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Класс сценической речи</w:t>
            </w:r>
          </w:p>
        </w:tc>
        <w:tc>
          <w:tcPr>
            <w:tcW w:w="1560" w:type="dxa"/>
            <w:vAlign w:val="center"/>
          </w:tcPr>
          <w:p w:rsidR="00D72563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19,5</w:t>
            </w:r>
          </w:p>
        </w:tc>
        <w:tc>
          <w:tcPr>
            <w:tcW w:w="1134" w:type="dxa"/>
            <w:vAlign w:val="center"/>
          </w:tcPr>
          <w:p w:rsidR="00D72563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30</w:t>
            </w:r>
          </w:p>
        </w:tc>
        <w:tc>
          <w:tcPr>
            <w:tcW w:w="1842" w:type="dxa"/>
            <w:vAlign w:val="center"/>
          </w:tcPr>
          <w:p w:rsidR="00D72563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Сцена</w:t>
            </w:r>
          </w:p>
        </w:tc>
        <w:tc>
          <w:tcPr>
            <w:tcW w:w="1701" w:type="dxa"/>
            <w:vAlign w:val="center"/>
          </w:tcPr>
          <w:p w:rsidR="00D72563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>
              <w:rPr>
                <w:rFonts w:ascii="GOST Common" w:hAnsi="GOST Common"/>
                <w:sz w:val="24"/>
                <w:szCs w:val="24"/>
              </w:rPr>
              <w:t>76,6</w:t>
            </w:r>
          </w:p>
        </w:tc>
      </w:tr>
      <w:tr w:rsidR="00D72563" w:rsidTr="00561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959" w:type="dxa"/>
            <w:vAlign w:val="center"/>
          </w:tcPr>
          <w:p w:rsidR="00D72563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D72563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D72563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72563" w:rsidRPr="005612A6" w:rsidRDefault="00D72563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31</w:t>
            </w:r>
          </w:p>
        </w:tc>
        <w:tc>
          <w:tcPr>
            <w:tcW w:w="1842" w:type="dxa"/>
            <w:vAlign w:val="center"/>
          </w:tcPr>
          <w:p w:rsidR="00D72563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Подсобное помещение</w:t>
            </w:r>
          </w:p>
        </w:tc>
        <w:tc>
          <w:tcPr>
            <w:tcW w:w="1701" w:type="dxa"/>
            <w:vAlign w:val="center"/>
          </w:tcPr>
          <w:p w:rsidR="00D72563" w:rsidRPr="005612A6" w:rsidRDefault="005612A6" w:rsidP="00D72563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>
              <w:rPr>
                <w:rFonts w:ascii="GOST Common" w:hAnsi="GOST Common"/>
                <w:sz w:val="24"/>
                <w:szCs w:val="24"/>
              </w:rPr>
              <w:t>9,6</w:t>
            </w:r>
          </w:p>
        </w:tc>
      </w:tr>
    </w:tbl>
    <w:p w:rsidR="00FF3446" w:rsidRDefault="00FF3446" w:rsidP="007E0F54"/>
    <w:p w:rsidR="004975FE" w:rsidRPr="004975FE" w:rsidRDefault="00FF3446" w:rsidP="004975FE">
      <w:pPr>
        <w:rPr>
          <w:rFonts w:ascii="GOST Common" w:hAnsi="GOST Common" w:cs="GOSTTypeA"/>
          <w:sz w:val="56"/>
          <w:szCs w:val="56"/>
        </w:rPr>
      </w:pPr>
      <w:r>
        <w:br w:type="page"/>
      </w:r>
      <w:r w:rsidR="004975FE" w:rsidRPr="004975FE">
        <w:rPr>
          <w:rFonts w:ascii="GOST Common" w:hAnsi="GOST Common" w:cs="GOSTTypeA"/>
          <w:sz w:val="40"/>
          <w:szCs w:val="56"/>
        </w:rPr>
        <w:lastRenderedPageBreak/>
        <w:t>Экспликация</w:t>
      </w:r>
      <w:r w:rsidR="004975FE" w:rsidRPr="004975FE">
        <w:rPr>
          <w:rFonts w:ascii="GOST Common" w:hAnsi="GOST Common" w:cs="GOSTTypeA"/>
          <w:sz w:val="40"/>
          <w:szCs w:val="56"/>
        </w:rPr>
        <w:t xml:space="preserve"> генплана</w:t>
      </w:r>
    </w:p>
    <w:p w:rsidR="004975FE" w:rsidRDefault="004975FE" w:rsidP="004975FE">
      <w:pPr>
        <w:jc w:val="center"/>
        <w:rPr>
          <w:rFonts w:ascii="GOSTTypeA" w:hAnsi="GOSTTypeA" w:cs="GOSTTypeA"/>
        </w:rPr>
      </w:pPr>
    </w:p>
    <w:p w:rsidR="004975FE" w:rsidRDefault="004975FE" w:rsidP="004975FE">
      <w:pPr>
        <w:jc w:val="center"/>
        <w:rPr>
          <w:rFonts w:ascii="GOSTTypeA" w:hAnsi="GOSTTypeA" w:cs="GOSTTypeA"/>
        </w:rPr>
      </w:pPr>
    </w:p>
    <w:p w:rsidR="004975FE" w:rsidRDefault="004975FE" w:rsidP="004975FE">
      <w:pPr>
        <w:jc w:val="center"/>
        <w:rPr>
          <w:rFonts w:ascii="GOSTTypeA" w:hAnsi="GOSTTypeA" w:cs="GOSTTypeA"/>
        </w:rPr>
      </w:pPr>
    </w:p>
    <w:p w:rsidR="004975FE" w:rsidRDefault="004975FE" w:rsidP="004975FE">
      <w:pPr>
        <w:jc w:val="center"/>
        <w:rPr>
          <w:rFonts w:ascii="GOSTTypeA" w:hAnsi="GOSTTypeA" w:cs="GOSTTypeA"/>
        </w:rPr>
      </w:pPr>
    </w:p>
    <w:p w:rsidR="004975FE" w:rsidRDefault="004975FE" w:rsidP="004975FE">
      <w:pPr>
        <w:jc w:val="center"/>
        <w:rPr>
          <w:rFonts w:ascii="GOSTTypeA" w:hAnsi="GOSTTypeA" w:cs="GOSTTypeA"/>
        </w:rPr>
      </w:pPr>
    </w:p>
    <w:tbl>
      <w:tblPr>
        <w:tblStyle w:val="a3"/>
        <w:tblpPr w:leftFromText="180" w:rightFromText="180" w:vertAnchor="text" w:horzAnchor="margin" w:tblpX="358" w:tblpY="-2265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268"/>
      </w:tblGrid>
      <w:tr w:rsidR="004975FE" w:rsidTr="004975FE">
        <w:trPr>
          <w:trHeight w:val="585"/>
        </w:trPr>
        <w:tc>
          <w:tcPr>
            <w:tcW w:w="1242" w:type="dxa"/>
            <w:vAlign w:val="center"/>
          </w:tcPr>
          <w:p w:rsidR="004975FE" w:rsidRPr="009A58AE" w:rsidRDefault="004975FE" w:rsidP="004975FE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9A58AE">
              <w:rPr>
                <w:rFonts w:ascii="GOST Common" w:hAnsi="GOST Common"/>
                <w:sz w:val="24"/>
                <w:szCs w:val="24"/>
              </w:rPr>
              <w:t xml:space="preserve">№ </w:t>
            </w:r>
            <w:proofErr w:type="spellStart"/>
            <w:r w:rsidRPr="009A58AE">
              <w:rPr>
                <w:rFonts w:ascii="GOST Common" w:hAnsi="GOST Common"/>
                <w:sz w:val="24"/>
                <w:szCs w:val="24"/>
              </w:rPr>
              <w:t>помещ</w:t>
            </w:r>
            <w:proofErr w:type="spellEnd"/>
            <w:r w:rsidRPr="009A58AE">
              <w:rPr>
                <w:rFonts w:ascii="GOST Common" w:hAnsi="GOST Common"/>
                <w:sz w:val="24"/>
                <w:szCs w:val="24"/>
              </w:rPr>
              <w:t>.</w:t>
            </w:r>
          </w:p>
        </w:tc>
        <w:tc>
          <w:tcPr>
            <w:tcW w:w="2268" w:type="dxa"/>
            <w:vAlign w:val="center"/>
          </w:tcPr>
          <w:p w:rsidR="004975FE" w:rsidRPr="009A58AE" w:rsidRDefault="004975FE" w:rsidP="004975FE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9A58AE">
              <w:rPr>
                <w:rFonts w:ascii="GOST Common" w:hAnsi="GOST Common"/>
                <w:sz w:val="24"/>
                <w:szCs w:val="24"/>
              </w:rPr>
              <w:t>Наименование</w:t>
            </w:r>
          </w:p>
        </w:tc>
      </w:tr>
      <w:tr w:rsidR="004975FE" w:rsidTr="004975FE">
        <w:trPr>
          <w:trHeight w:val="585"/>
        </w:trPr>
        <w:tc>
          <w:tcPr>
            <w:tcW w:w="1242" w:type="dxa"/>
            <w:vAlign w:val="center"/>
          </w:tcPr>
          <w:p w:rsidR="004975FE" w:rsidRPr="009A58AE" w:rsidRDefault="004975FE" w:rsidP="004975FE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9A58AE">
              <w:rPr>
                <w:rFonts w:ascii="GOST Common" w:hAnsi="GOST Commo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4975FE" w:rsidRPr="009A58AE" w:rsidRDefault="004975FE" w:rsidP="004975FE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>
              <w:rPr>
                <w:rFonts w:ascii="GOST Common" w:hAnsi="GOST Common"/>
                <w:sz w:val="24"/>
                <w:szCs w:val="24"/>
              </w:rPr>
              <w:t>Театральный клуб</w:t>
            </w:r>
          </w:p>
        </w:tc>
      </w:tr>
      <w:tr w:rsidR="004975FE" w:rsidTr="004975FE">
        <w:trPr>
          <w:trHeight w:val="585"/>
        </w:trPr>
        <w:tc>
          <w:tcPr>
            <w:tcW w:w="1242" w:type="dxa"/>
            <w:vAlign w:val="center"/>
          </w:tcPr>
          <w:p w:rsidR="004975FE" w:rsidRPr="005612A6" w:rsidRDefault="004975FE" w:rsidP="004975FE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2</w:t>
            </w:r>
          </w:p>
        </w:tc>
        <w:tc>
          <w:tcPr>
            <w:tcW w:w="2268" w:type="dxa"/>
            <w:vAlign w:val="center"/>
          </w:tcPr>
          <w:p w:rsidR="004975FE" w:rsidRPr="005612A6" w:rsidRDefault="004975FE" w:rsidP="004975FE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>
              <w:rPr>
                <w:rFonts w:ascii="GOST Common" w:hAnsi="GOST Common"/>
                <w:sz w:val="24"/>
                <w:szCs w:val="24"/>
              </w:rPr>
              <w:t>Стоянка для сотрудников</w:t>
            </w:r>
          </w:p>
        </w:tc>
      </w:tr>
      <w:tr w:rsidR="004975FE" w:rsidTr="004975FE">
        <w:trPr>
          <w:trHeight w:val="585"/>
        </w:trPr>
        <w:tc>
          <w:tcPr>
            <w:tcW w:w="1242" w:type="dxa"/>
            <w:vAlign w:val="center"/>
          </w:tcPr>
          <w:p w:rsidR="004975FE" w:rsidRPr="005612A6" w:rsidRDefault="004975FE" w:rsidP="004975FE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 w:rsidRPr="005612A6">
              <w:rPr>
                <w:rFonts w:ascii="GOST Common" w:hAnsi="GOST Common"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4975FE" w:rsidRPr="005612A6" w:rsidRDefault="004975FE" w:rsidP="004975FE">
            <w:pPr>
              <w:jc w:val="center"/>
              <w:rPr>
                <w:rFonts w:ascii="GOST Common" w:hAnsi="GOST Common"/>
                <w:sz w:val="24"/>
                <w:szCs w:val="24"/>
              </w:rPr>
            </w:pPr>
            <w:r>
              <w:rPr>
                <w:rFonts w:ascii="GOST Common" w:hAnsi="GOST Common"/>
                <w:sz w:val="24"/>
                <w:szCs w:val="24"/>
              </w:rPr>
              <w:t>Стоянка для посетителей</w:t>
            </w:r>
          </w:p>
        </w:tc>
      </w:tr>
    </w:tbl>
    <w:p w:rsidR="004975FE" w:rsidRDefault="004975FE">
      <w:pPr>
        <w:rPr>
          <w:rFonts w:ascii="GOST Common" w:hAnsi="GOST Common"/>
          <w:sz w:val="200"/>
          <w:szCs w:val="200"/>
        </w:rPr>
      </w:pPr>
    </w:p>
    <w:p w:rsidR="004975FE" w:rsidRDefault="004975FE">
      <w:pPr>
        <w:rPr>
          <w:rFonts w:ascii="GOST Common" w:hAnsi="GOST Common"/>
          <w:sz w:val="200"/>
          <w:szCs w:val="200"/>
        </w:rPr>
      </w:pPr>
      <w:r>
        <w:rPr>
          <w:rFonts w:ascii="GOST Common" w:hAnsi="GOST Common"/>
          <w:sz w:val="200"/>
          <w:szCs w:val="200"/>
        </w:rPr>
        <w:br w:type="page"/>
      </w:r>
    </w:p>
    <w:p w:rsidR="004975FE" w:rsidRPr="00FF3446" w:rsidRDefault="006646FB" w:rsidP="006646FB">
      <w:pPr>
        <w:jc w:val="center"/>
        <w:rPr>
          <w:rFonts w:ascii="GOST Common" w:hAnsi="GOST Common"/>
          <w:sz w:val="200"/>
          <w:szCs w:val="200"/>
        </w:rPr>
      </w:pPr>
      <w:r>
        <w:rPr>
          <w:rFonts w:ascii="GOST Common" w:hAnsi="GOST Common"/>
          <w:sz w:val="200"/>
          <w:szCs w:val="200"/>
        </w:rPr>
        <w:lastRenderedPageBreak/>
        <w:t>Театральный клуб «Малахит»</w:t>
      </w:r>
    </w:p>
    <w:sectPr w:rsidR="004975FE" w:rsidRPr="00FF3446" w:rsidSect="006B46BE">
      <w:pgSz w:w="16838" w:h="11906" w:orient="landscape"/>
      <w:pgMar w:top="566" w:right="1103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260" w:rsidRDefault="000A2260" w:rsidP="007E0F54">
      <w:pPr>
        <w:spacing w:after="0" w:line="240" w:lineRule="auto"/>
      </w:pPr>
      <w:r>
        <w:separator/>
      </w:r>
    </w:p>
  </w:endnote>
  <w:endnote w:type="continuationSeparator" w:id="0">
    <w:p w:rsidR="000A2260" w:rsidRDefault="000A2260" w:rsidP="007E0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TypeA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260" w:rsidRDefault="000A2260" w:rsidP="007E0F54">
      <w:pPr>
        <w:spacing w:after="0" w:line="240" w:lineRule="auto"/>
      </w:pPr>
      <w:r>
        <w:separator/>
      </w:r>
    </w:p>
  </w:footnote>
  <w:footnote w:type="continuationSeparator" w:id="0">
    <w:p w:rsidR="000A2260" w:rsidRDefault="000A2260" w:rsidP="007E0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07162"/>
    <w:multiLevelType w:val="hybridMultilevel"/>
    <w:tmpl w:val="3F4CC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775F40"/>
    <w:multiLevelType w:val="hybridMultilevel"/>
    <w:tmpl w:val="96B299E0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>
    <w:nsid w:val="6FB002AB"/>
    <w:multiLevelType w:val="hybridMultilevel"/>
    <w:tmpl w:val="524CA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66782"/>
    <w:multiLevelType w:val="hybridMultilevel"/>
    <w:tmpl w:val="03786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D6D"/>
    <w:rsid w:val="000A2260"/>
    <w:rsid w:val="00161D6D"/>
    <w:rsid w:val="00196220"/>
    <w:rsid w:val="002F4C4F"/>
    <w:rsid w:val="0030172F"/>
    <w:rsid w:val="004372A8"/>
    <w:rsid w:val="00471481"/>
    <w:rsid w:val="004975FE"/>
    <w:rsid w:val="00507A3D"/>
    <w:rsid w:val="0054007C"/>
    <w:rsid w:val="005612A6"/>
    <w:rsid w:val="006646FB"/>
    <w:rsid w:val="006B46BE"/>
    <w:rsid w:val="007E0F54"/>
    <w:rsid w:val="0085767C"/>
    <w:rsid w:val="008E5BEB"/>
    <w:rsid w:val="009A58AE"/>
    <w:rsid w:val="009A611C"/>
    <w:rsid w:val="009F7EC0"/>
    <w:rsid w:val="00A81275"/>
    <w:rsid w:val="00AF5A6C"/>
    <w:rsid w:val="00BA7D9F"/>
    <w:rsid w:val="00C31BBE"/>
    <w:rsid w:val="00D72563"/>
    <w:rsid w:val="00DA2476"/>
    <w:rsid w:val="00E07F30"/>
    <w:rsid w:val="00E71C04"/>
    <w:rsid w:val="00EE0319"/>
    <w:rsid w:val="00F63B32"/>
    <w:rsid w:val="00FB35E9"/>
    <w:rsid w:val="00FC74AE"/>
    <w:rsid w:val="00FF1176"/>
    <w:rsid w:val="00FF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1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7EC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E0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E0F54"/>
  </w:style>
  <w:style w:type="paragraph" w:styleId="a7">
    <w:name w:val="footer"/>
    <w:basedOn w:val="a"/>
    <w:link w:val="a8"/>
    <w:uiPriority w:val="99"/>
    <w:unhideWhenUsed/>
    <w:rsid w:val="007E0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E0F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1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7EC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E0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E0F54"/>
  </w:style>
  <w:style w:type="paragraph" w:styleId="a7">
    <w:name w:val="footer"/>
    <w:basedOn w:val="a"/>
    <w:link w:val="a8"/>
    <w:uiPriority w:val="99"/>
    <w:unhideWhenUsed/>
    <w:rsid w:val="007E0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E0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A8AC9-AA9B-44A5-B627-B95C3A1C2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Юлча</dc:creator>
  <cp:lastModifiedBy>Юлча</cp:lastModifiedBy>
  <cp:revision>8</cp:revision>
  <cp:lastPrinted>2015-09-23T05:32:00Z</cp:lastPrinted>
  <dcterms:created xsi:type="dcterms:W3CDTF">2015-04-21T02:45:00Z</dcterms:created>
  <dcterms:modified xsi:type="dcterms:W3CDTF">2015-09-23T05:37:00Z</dcterms:modified>
</cp:coreProperties>
</file>