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9524"/>
          </w:tcPr>
          <w:p>
            <w:pPr>
              <w:spacing w:after="20"/>
              <w:bidi/>
              <w:jc w:val="right"/>
            </w:pPr>
            <w:r>
              <w:rPr>
                <w:b/>
                <w:color w:val="1F3864"/>
                <w:sz w:val="26"/>
              </w:rPr>
              <w:t>المستشفى التعليمي بالمدينة</w:t>
            </w:r>
          </w:p>
          <w:p>
            <w:pPr>
              <w:spacing w:after="20"/>
              <w:bidi/>
              <w:jc w:val="right"/>
            </w:pPr>
            <w:r>
              <w:rPr>
                <w:b/>
                <w:color w:val="00008B"/>
                <w:sz w:val="20"/>
              </w:rPr>
              <w:t>قسم الأشعة والتصوير الطبي</w:t>
            </w:r>
          </w:p>
          <w:p>
            <w:pPr>
              <w:spacing w:after="20"/>
              <w:bidi/>
              <w:jc w:val="right"/>
            </w:pPr>
            <w:r>
              <w:rPr>
                <w:b w:val="0"/>
                <w:color w:val="808080"/>
                <w:sz w:val="16"/>
              </w:rPr>
              <w:t>شارع 12 • ص.ب 144 • صنعاء • هاتف 000000 1 967+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12000" cy="612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rg_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00" cy="61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Bdr>
          <w:bottom w:val="single" w:sz="8" w:space="1" w:color="1F3864"/>
        </w:pBdr>
        <w:spacing w:after="160"/>
      </w:pPr>
    </w:p>
    <w:p>
      <w:pPr>
        <w:jc w:val="center"/>
        <w:bidi/>
      </w:pPr>
      <w:r>
        <w:rPr>
          <w:b/>
          <w:color w:val="1F3864"/>
          <w:sz w:val="30"/>
        </w:rPr>
        <w:t>تقرير أشعة طبي</w:t>
      </w:r>
    </w:p>
    <w:p>
      <w:pPr>
        <w:bidi/>
      </w:pPr>
      <w:r>
        <w:t>اسم المريض: {{patient_name}}</w:t>
      </w:r>
    </w:p>
    <w:p>
      <w:pPr>
        <w:bidi/>
      </w:pPr>
      <w:r>
        <w:t>الجنس: {{sex}}     العمر: {{age}}</w:t>
      </w:r>
    </w:p>
    <w:p>
      <w:pPr>
        <w:bidi/>
      </w:pPr>
      <w:r>
        <w:t>تاريخ الفحص: {{exam_date}}</w:t>
      </w:r>
    </w:p>
    <w:p>
      <w:pPr>
        <w:bidi/>
      </w:pPr>
      <w:r>
        <w:t>الفحص: {{exam}}</w:t>
      </w:r>
    </w:p>
    <w:p>
      <w:pPr>
        <w:bidi/>
      </w:pPr>
      <w:r>
        <w:t>الدلالة السريرية: {{clinical_indication}}.</w:t>
      </w:r>
    </w:p>
    <w:p>
      <w:pPr>
        <w:bidi/>
      </w:pPr>
      <w:r>
        <w:rPr>
          <w:b/>
          <w:color w:val="00008B"/>
        </w:rPr>
        <w:t>التقنية:</w:t>
      </w:r>
    </w:p>
    <w:p>
      <w:pPr>
        <w:bidi/>
      </w:pPr>
      <w:r>
        <w:t>{{technique}}</w:t>
      </w:r>
    </w:p>
    <w:p>
      <w:pPr>
        <w:bidi/>
      </w:pPr>
      <w:r>
        <w:rPr>
          <w:b/>
          <w:color w:val="00008B"/>
        </w:rPr>
        <w:t>الوصف:</w:t>
      </w:r>
    </w:p>
    <w:p>
      <w:pPr>
        <w:bidi/>
      </w:pPr>
      <w:r>
        <w:t>{%p for f in findings_list %}</w:t>
      </w:r>
    </w:p>
    <w:p>
      <w:pPr>
        <w:bidi/>
      </w:pPr>
      <w:r>
        <w:t>{{r f}}</w:t>
      </w:r>
    </w:p>
    <w:p>
      <w:pPr>
        <w:bidi/>
      </w:pPr>
      <w:r>
        <w:t>{%p endfor %}</w:t>
      </w:r>
    </w:p>
    <w:p>
      <w:pPr>
        <w:bidi/>
      </w:pPr>
      <w:r>
        <w:rPr>
          <w:b/>
          <w:color w:val="00008B"/>
        </w:rPr>
        <w:t>الانطباع:</w:t>
      </w:r>
    </w:p>
    <w:p>
      <w:pPr>
        <w:bidi/>
      </w:pPr>
      <w:r>
        <w:t>{%p for i in impression_list %}</w:t>
      </w:r>
    </w:p>
    <w:p>
      <w:pPr>
        <w:bidi/>
        <w:shd w:fill="EBEBEB"/>
        <w:spacing w:after="0"/>
      </w:pPr>
      <w:r>
        <w:rPr>
          <w:b w:val="0"/>
        </w:rPr>
        <w:t xml:space="preserve">• </w:t>
      </w:r>
      <w:r>
        <w:rPr>
          <w:b w:val="0"/>
        </w:rPr>
        <w:t>{{r i}}</w:t>
      </w:r>
    </w:p>
    <w:p>
      <w:pPr>
        <w:bidi/>
      </w:pPr>
      <w:r>
        <w:t>{%p endfor %}</w:t>
      </w:r>
    </w:p>
    <w:p>
      <w:pPr>
        <w:bidi/>
      </w:pPr>
    </w:p>
    <w:p>
      <w:pPr>
        <w:jc w:val="right"/>
        <w:bidi/>
      </w:pPr>
      <w:r>
        <w:rPr>
          <w:b w:val="0"/>
        </w:rPr>
        <w:t>التقرير بواسطة:</w:t>
        <w:br/>
        <w:t>{{radiologist_name}}</w:t>
        <w:br/>
        <w:t>{{title}}</w:t>
      </w:r>
    </w:p>
    <w:p>
      <w:pPr>
        <w:bidi/>
      </w:pPr>
      <w:r>
        <w:rPr>
          <w:b w:val="0"/>
          <w:color w:val="808080"/>
          <w:sz w:val="16"/>
        </w:rPr>
        <w:t>بصمة المستند SHA-256: {{sha256}} — حُرر في: {{signed_at}} — مخرج لدعم القرار؛ المسؤولية السريرية النهائية على الطبيب الموقّع.</w:t>
      </w:r>
    </w:p>
    <w:sectPr w:rsidR="00FC693F" w:rsidRPr="0006063C" w:rsidSect="00034616"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