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技术汇报与现场演示手册</w:t>
      </w:r>
    </w:p>
    <w:p>
      <w:pPr>
        <w:spacing w:after="200"/>
        <w:jc w:val="center"/>
      </w:pPr>
      <w:r>
        <w:rPr>
          <w:rFonts w:ascii="Microsoft YaHei" w:hAnsi="Microsoft YaHei" w:eastAsia="Microsoft YaHei" w:cs="Microsoft YaHei"/>
          <w:b/>
          <w:color w:val="0B2545"/>
          <w:sz w:val="56"/>
        </w:rPr>
        <w:t>YOLO ALPR 中文车牌识别系统</w:t>
      </w:r>
    </w:p>
    <w:p>
      <w:pPr>
        <w:spacing w:after="600"/>
        <w:jc w:val="center"/>
      </w:pPr>
      <w:r>
        <w:rPr>
          <w:rFonts w:ascii="Microsoft YaHei" w:hAnsi="Microsoft YaHei" w:eastAsia="Microsoft YaHei" w:cs="Microsoft YaHei"/>
          <w:color w:val="5B6573"/>
          <w:sz w:val="28"/>
        </w:rPr>
        <w:t>Windows 视频验证、RK3588 部署、MIPI 摄像头、OBB 定位与车牌恢复模型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>本阶段目标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20"/>
              </w:rPr>
              <w:t>在真实高速道路场景中，从视频或 MIPI 摄像头稳定提取车牌候选、进行中文 OCR 投票，并为后续 OBB 微调与去模糊恢复保留可复核的证据链。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Microsoft YaHei" w:hAnsi="Microsoft YaHei" w:eastAsia="Microsoft YaHei" w:cs="Microsoft YaHei"/>
          <w:color w:val="5B6573"/>
          <w:sz w:val="21"/>
        </w:rPr>
        <w:t>项目根目录：D:\YOLO_ALPR_Project</w:t>
        <w:br/>
        <w:t>汇报日期：2026-06-21</w:t>
      </w:r>
    </w:p>
    <w:p>
      <w:r>
        <w:br w:type="page"/>
      </w:r>
    </w:p>
    <w:p>
      <w:pPr>
        <w:pStyle w:val="Heading1"/>
      </w:pPr>
      <w:r>
        <w:t>目录与阅读方式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系统目标与当前结论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总体架构与端到端流程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Windows 端视频识别：Top-K、OCR 与报告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RK3588 板端视频与 MIPI 摄像头识别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车牌 OBB 微调：数据、训练、A/B 结论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车牌去模糊模型：数据、训练与静态验证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困难、排查过程与工程决策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现场演示 Runbook 与命令清单</w:t>
      </w:r>
    </w:p>
    <w:p>
      <w:pPr>
        <w:pStyle w:val="ListNumber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后续路线与风险控制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7A5A00"/>
                <w:sz w:val="21"/>
              </w:rPr>
              <w:t>汇报建议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20"/>
              </w:rPr>
              <w:t>先演示 Windows Top-K 报告，再演示板端视频的锁定与预测，最后接入 MIPI 实时画面。OBB 微调和去模糊部分以“已完成实验 + 保守结论”方式说明，避免把验证集指标误当成实际收益。</w:t>
            </w:r>
          </w:p>
        </w:tc>
      </w:tr>
    </w:tbl>
    <w:p>
      <w:pPr>
        <w:spacing w:after="20"/>
      </w:pPr>
    </w:p>
    <w:p>
      <w:pPr>
        <w:pStyle w:val="Heading1"/>
      </w:pPr>
      <w:r>
        <w:t>1. 系统目标与当前结论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目标不是仅在论文数据集上获得较好指标，而是在 D:\YOLO_ALPR_Project\测试图\14.mp4 所代表的真实道路场景中，稳定识别远距离、角度变化、运动模糊和中文车牌。系统同时需要具备 Windows 验证能力与 RK3588 板端部署能力。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5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阶段结论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Windows Top-K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可运行</w:t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为每辆车保存 Top-K 原始帧、车辆图、透视车牌图和 JSON 评分。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OCR 与投票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可运行</w:t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HyperLPR3 用于候选 OCR；按字符加权投票后锁定。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RK3588 视频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可运行</w:t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RKNN 车辆/OBB + HyperLPR3；支持锁定、预测显示和结果保存。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RK3588 MIPI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可运行</w:t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使用原生 v4l2-ctl mmap 采集；空场景实测约 18.17 FPS。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OBB e20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已训练/未替换</w:t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25 张历史候选 A/B 未优于基线 best_obb.pt，继续使用基线。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去模糊模型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已训练/暂不接入</w:t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配对指标提升，但真实模糊车牌 OCR 未稳定提升，保留为后续 Top-K 离线增强。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7F1" w:val="clear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1F6B45"/>
                <w:sz w:val="21"/>
              </w:rPr>
              <w:t>关键结论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20"/>
              </w:rPr>
              <w:t>本阶段已打通“检测 - 车牌候选 - OCR - 投票 - 锁定 - 板端显示 - 可复核输出”的完整闭环。对于效果未明确改善的 OBB 微调和去模糊模型，采用保守策略：不替换线上基线，保留数据和训练管线继续迭代。</w:t>
            </w:r>
          </w:p>
        </w:tc>
      </w:tr>
    </w:tbl>
    <w:p>
      <w:pPr>
        <w:spacing w:after="20"/>
      </w:pPr>
    </w:p>
    <w:p>
      <w:pPr>
        <w:pStyle w:val="Heading1"/>
      </w:pPr>
      <w:r>
        <w:t>2. 总体架构与端到端流程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系统以车辆检测为入口，以旋转框 OBB 定位车牌，以透视拉正后的 320x96 车牌图作为 OCR、质量评分、去模糊和后续 RKNN 量化的共同接口。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3300"/>
        <w:gridCol w:w="2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处理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输出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车辆检测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视频帧 / MIPI 帧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YOLO/RKNN 检测 car、bus、truck；IoU 跟踪</w:t>
            </w:r>
          </w:p>
        </w:tc>
        <w:tc>
          <w:tcPr>
            <w:tcW w:type="dxa" w:w="26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track_id、车辆框、置信度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进入门控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车辆框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按车辆置信度、宽高、面积、面积比判断是否值得跑车牌 OBB</w:t>
            </w:r>
          </w:p>
        </w:tc>
        <w:tc>
          <w:tcPr>
            <w:tcW w:type="dxa" w:w="26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减少远车无效推理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OBB 定位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车辆 ROI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旋转框车牌检测、几何过滤、透视拉正</w:t>
            </w:r>
          </w:p>
        </w:tc>
        <w:tc>
          <w:tcPr>
            <w:tcW w:type="dxa" w:w="26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320x96 plate crop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候选排序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plate crop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面积、清晰度、曝光、对比度、OBB 置信度加权</w:t>
            </w:r>
          </w:p>
        </w:tc>
        <w:tc>
          <w:tcPr>
            <w:tcW w:type="dxa" w:w="26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每车 Top-K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OCR 与投票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车辆图/车牌图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HyperLPR3、字符位置加权投票、锁定阈值</w:t>
            </w:r>
          </w:p>
        </w:tc>
        <w:tc>
          <w:tcPr>
            <w:tcW w:type="dxa" w:w="26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稳定车牌文本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板端展示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轨迹与锁定文本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绿框 LOCK、橙框 PRED、中文渲染</w:t>
            </w:r>
          </w:p>
        </w:tc>
        <w:tc>
          <w:tcPr>
            <w:tcW w:type="dxa" w:w="26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实时预览和标注视频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 w:val="0"/>
          <w:i/>
          <w:color w:val="5B6573"/>
          <w:sz w:val="22"/>
        </w:rPr>
        <w:t>Top-K 质量分默认权重：车牌面积 0.35、Laplacian 清晰度 0.30、曝光 0.15、对比度 0.10、OBB 置信度 0.10。OCR 不作为第一版候选质量分，以避免 OCR 推理成为候选抽取的干扰因素。</w:t>
      </w:r>
    </w:p>
    <w:p>
      <w:pPr>
        <w:pStyle w:val="Heading1"/>
      </w:pPr>
      <w:r>
        <w:t>3. Windows 端视频识别与候选报告</w:t>
      </w:r>
    </w:p>
    <w:p>
      <w:pPr>
        <w:pStyle w:val="Heading2"/>
      </w:pPr>
      <w:r>
        <w:t>3.1 为什么采用 Top-K 候选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单帧 fallback 车牌经常恰好落在运动模糊或错误 OBB 时刻。Windows 端不急于对第一帧下结论，而是按 track_id 跨帧收集候选，保留最清晰、最大、曝光更合理的 Top-K，再进行 OCR 复核和人工报告浏览。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独立脚本 alpr_topk_capture.py，不改动原 alpr_sahi_snapshot2.py 链路。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支持 IoU tracker；Windows 端可选 Ultralytics ByteTrack，但当前验证核心不依赖 tracker 额外安装。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支持 live OCR、字符加权投票、锁定后短时预测跟随和 rejected 原因归档。</w:t>
      </w:r>
    </w:p>
    <w:p>
      <w:pPr>
        <w:pStyle w:val="Heading2"/>
      </w:pPr>
      <w:r>
        <w:t>3.2 演示命令：Windows 实时窗口</w:t>
      </w:r>
    </w:p>
    <w:p>
      <w:pPr>
        <w:keepLines/>
        <w:spacing w:before="60" w:after="160"/>
        <w:ind w:left="173" w:right="173"/>
        <w:pBdr>
          <w:bottom w:val="single" w:sz="8" w:space="1" w:color="D7DBE2"/>
        </w:pBdr>
        <w:shd w:fill="F4F6F9"/>
      </w:pPr>
      <w:r>
        <w:rPr>
          <w:rFonts w:ascii="Consolas" w:hAnsi="Consolas" w:eastAsia="Consolas" w:cs="Consolas"/>
          <w:color w:val="18212B"/>
          <w:sz w:val="17"/>
        </w:rPr>
        <w:t>cd D:\YOLO_ALPR_Project</w:t>
        <w:br/>
        <w:t>D:\miniconda\envs\alpr_env\python.exe alpr_topk_capture.py `</w:t>
        <w:br/>
        <w:t xml:space="preserve">  --video D:\YOLO_ALPR_Project\测试图\14.mp4 `</w:t>
        <w:br/>
        <w:t xml:space="preserve">  --plate-model D:\YOLO_ALPR_Project\best_obb.pt `</w:t>
        <w:br/>
        <w:t xml:space="preserve">  --with-ocr --live-ocr --ocr-engine hyperlpr3 `</w:t>
        <w:br/>
        <w:t xml:space="preserve">  --show-window --show-waiting --progress-interval 300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操作说明：窗口中 q 可提前结束；Ctrl+C 也会进入保护逻辑，保存当前 Top-K 与 summary.json。锁定后绿色文本为最终投票结果，橙色文本为短时预测状态。</w:t>
      </w:r>
    </w:p>
    <w:p>
      <w:pPr>
        <w:pStyle w:val="Heading2"/>
      </w:pPr>
      <w:r>
        <w:t>3.3 演示命令：生成 Top-K HTML 报告</w:t>
      </w:r>
    </w:p>
    <w:p>
      <w:pPr>
        <w:keepLines/>
        <w:spacing w:before="60" w:after="160"/>
        <w:ind w:left="173" w:right="173"/>
        <w:pBdr>
          <w:bottom w:val="single" w:sz="8" w:space="1" w:color="D7DBE2"/>
        </w:pBdr>
        <w:shd w:fill="F4F6F9"/>
      </w:pPr>
      <w:r>
        <w:rPr>
          <w:rFonts w:ascii="Consolas" w:hAnsi="Consolas" w:eastAsia="Consolas" w:cs="Consolas"/>
          <w:color w:val="18212B"/>
          <w:sz w:val="17"/>
        </w:rPr>
        <w:t>D:\miniconda\envs\alpr_env\python.exe topk_report.py `</w:t>
        <w:br/>
        <w:t xml:space="preserve">  --run-dir D:\YOLO_ALPR_Project\captures_topk\run_YYYYMMDD_HHMMSS `</w:t>
        <w:br/>
        <w:t xml:space="preserve">  --with-ocr --ocr-engine hyperlpr3 --overwrite-ocr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报告会生成 topk_report.html、topk_report.csv 和 best_ocr_summary.txt。浏览重点：车牌 crop 是否可读、OBB 是否落在真实车牌、OCR/raw OCR 的差异、质量分及 rejected 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rank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 w:cs="Microsoft YaHei"/>
          <w:i/>
          <w:color w:val="5B6573"/>
          <w:sz w:val="18"/>
        </w:rPr>
        <w:t>图 1. Windows Top-K 车牌候选示例（track_10）</w:t>
      </w:r>
    </w:p>
    <w:p>
      <w:pPr>
        <w:pStyle w:val="Heading1"/>
      </w:pPr>
      <w:r>
        <w:t>4. RK3588 板端视频与 MIPI 摄像头识别</w:t>
      </w:r>
    </w:p>
    <w:p>
      <w:pPr>
        <w:pStyle w:val="Heading2"/>
      </w:pPr>
      <w:r>
        <w:t>4.1 板端部署组成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板端位置 / 状态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设备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192.168.137.168 / root</w:t>
            </w:r>
          </w:p>
        </w:tc>
        <w:tc>
          <w:tcPr>
            <w:tcW w:type="dxa" w:w="45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RK3588，Debian 11，RKNPU v2。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运行目录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/root/alpr_topk_rk3588</w:t>
            </w:r>
          </w:p>
        </w:tc>
        <w:tc>
          <w:tcPr>
            <w:tcW w:type="dxa" w:w="45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Python 脚本、models 软链接、runs 输出。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模型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vehicle.rknn + best_obb.rknn</w:t>
            </w:r>
          </w:p>
        </w:tc>
        <w:tc>
          <w:tcPr>
            <w:tcW w:type="dxa" w:w="45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车辆检测与 OBB 车牌定位。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OCR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HyperLPR3 + ONNX Runtime</w:t>
            </w:r>
          </w:p>
        </w:tc>
        <w:tc>
          <w:tcPr>
            <w:tcW w:type="dxa" w:w="45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板端已验证可运行；用于候选/车辆图 OCR。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中文显示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Pillow 11.3.0 + 文泉驿正黑</w:t>
            </w:r>
          </w:p>
        </w:tc>
        <w:tc>
          <w:tcPr>
            <w:tcW w:type="dxa" w:w="45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锁定与预测标签可显示汉字。</w:t>
            </w:r>
          </w:p>
        </w:tc>
      </w:tr>
    </w:tbl>
    <w:p>
      <w:pPr>
        <w:spacing w:after="40"/>
      </w:pPr>
    </w:p>
    <w:p>
      <w:pPr>
        <w:pStyle w:val="Heading2"/>
      </w:pPr>
      <w:r>
        <w:t>4.2 演示命令：板端视频文件</w:t>
      </w:r>
    </w:p>
    <w:p>
      <w:pPr>
        <w:keepLines/>
        <w:spacing w:before="60" w:after="160"/>
        <w:ind w:left="173" w:right="173"/>
        <w:pBdr>
          <w:bottom w:val="single" w:sz="8" w:space="1" w:color="D7DBE2"/>
        </w:pBdr>
        <w:shd w:fill="F4F6F9"/>
      </w:pPr>
      <w:r>
        <w:rPr>
          <w:rFonts w:ascii="Consolas" w:hAnsi="Consolas" w:eastAsia="Consolas" w:cs="Consolas"/>
          <w:color w:val="18212B"/>
          <w:sz w:val="17"/>
        </w:rPr>
        <w:t>ssh -i "C:\Users\Lenovo\.ssh\rk3588_alpr" root@192.168.137.168</w:t>
        <w:br/>
        <w:t>cd /root/alpr_topk_rk3588</w:t>
        <w:br/>
        <w:t>python3 rk3588_topk_capture.py `</w:t>
        <w:br/>
        <w:t xml:space="preserve">  --video /root/deploy/144.mp4 `</w:t>
        <w:br/>
        <w:t xml:space="preserve">  --vehicle-model models/vehicle.rknn `</w:t>
        <w:br/>
        <w:t xml:space="preserve">  --plate-model models/best_obb.rknn --plate-imgsz 640 `</w:t>
        <w:br/>
        <w:t xml:space="preserve">  --ocr-engine hyperlpr3 --output runs --save-video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144.mp4 与 Windows 端 14.mp4 为同一演示场景。运行结束后，runs/run_时间戳/annotated.mp4 为标注视频；各 track 目录仅在有有效候选时才会创建。</w:t>
      </w:r>
    </w:p>
    <w:p>
      <w:pPr>
        <w:pStyle w:val="Heading2"/>
      </w:pPr>
      <w:r>
        <w:t>4.3 锁定、预测与显示验证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验证中临时将 vote-threshold 设为 1，只为快速触发 LOCK 并检验中文显示；实际演示请使用默认 3 次有效 OCR 投票，避免单帧误识别直接锁定。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_6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 w:cs="Microsoft YaHei"/>
          <w:i/>
          <w:color w:val="5B6573"/>
          <w:sz w:val="18"/>
        </w:rPr>
        <w:t>图 2. 板端视频：绿色 LOCK 中文车牌标签与车辆框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_5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 w:cs="Microsoft YaHei"/>
          <w:i/>
          <w:color w:val="5B6573"/>
          <w:sz w:val="18"/>
        </w:rPr>
        <w:t>图 3. 板端视频：橙色 PRED 中文标签，表示检测间隔帧的短时运动预测</w:t>
      </w:r>
    </w:p>
    <w:p>
      <w:pPr>
        <w:pStyle w:val="Heading2"/>
      </w:pPr>
      <w:r>
        <w:t>4.4 演示命令：MIPI 摄像头 + 浏览器预览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终端 A 启动浏览器 MJPEG 服务：</w:t>
      </w:r>
    </w:p>
    <w:p>
      <w:pPr>
        <w:keepLines/>
        <w:spacing w:before="60" w:after="160"/>
        <w:ind w:left="173" w:right="173"/>
        <w:pBdr>
          <w:bottom w:val="single" w:sz="8" w:space="1" w:color="D7DBE2"/>
        </w:pBdr>
        <w:shd w:fill="F4F6F9"/>
      </w:pPr>
      <w:r>
        <w:rPr>
          <w:rFonts w:ascii="Consolas" w:hAnsi="Consolas" w:eastAsia="Consolas" w:cs="Consolas"/>
          <w:color w:val="18212B"/>
          <w:sz w:val="17"/>
        </w:rPr>
        <w:t>cd /root/deploy</w:t>
        <w:br/>
        <w:t>python3 stream.py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终端 B 启动实时识别：</w:t>
      </w:r>
    </w:p>
    <w:p>
      <w:pPr>
        <w:keepLines/>
        <w:spacing w:before="60" w:after="160"/>
        <w:ind w:left="173" w:right="173"/>
        <w:pBdr>
          <w:bottom w:val="single" w:sz="8" w:space="1" w:color="D7DBE2"/>
        </w:pBdr>
        <w:shd w:fill="F4F6F9"/>
      </w:pPr>
      <w:r>
        <w:rPr>
          <w:rFonts w:ascii="Consolas" w:hAnsi="Consolas" w:eastAsia="Consolas" w:cs="Consolas"/>
          <w:color w:val="18212B"/>
          <w:sz w:val="17"/>
        </w:rPr>
        <w:t>cd /root/alpr_topk_rk3588</w:t>
        <w:br/>
        <w:t>python3 rk3588_topk_capture.py `</w:t>
        <w:br/>
        <w:t xml:space="preserve">  --video mipi --camera-device /dev/video22 `</w:t>
        <w:br/>
        <w:t xml:space="preserve">  --camera-width 1920 --camera-height 1080 `</w:t>
        <w:br/>
        <w:t xml:space="preserve">  --vehicle-model models/vehicle.rknn `</w:t>
        <w:br/>
        <w:t xml:space="preserve">  --plate-model models/best_obb.rknn --plate-imgsz 640 `</w:t>
        <w:br/>
        <w:t xml:space="preserve">  --ocr-engine hyperlpr3 --vehicle-detect-interval 2 `</w:t>
        <w:br/>
        <w:t xml:space="preserve">  --output runs --publish-frame /tmp/frame.jpg --publish-interval 2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Windows 浏览器打开：http://192.168.137.168:8080。对于车速较快的近距离车辆使用 --vehicle-detect-interval 2；默认 3 更省算力。Ctrl+C 会保存当前结果。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7A5A00"/>
                <w:sz w:val="21"/>
              </w:rPr>
              <w:t>MIPI 色彩说明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20"/>
              </w:rPr>
              <w:t>video22 实际输出为 UYVY。脚本已强制请求并显式解码 UYVY；原始帧仍偏绿，说明问题位于 rkaiq_3A_server/ISP 白平衡或相机 IQ 文件，而不是网页预览或 BGR/RGB 通道错置。可临时追加 --mipi-gray-world 对比软件补偿，但不建议未现场复核就默认开启。</w:t>
            </w:r>
          </w:p>
        </w:tc>
      </w:tr>
    </w:tbl>
    <w:p>
      <w:pPr>
        <w:spacing w:after="20"/>
      </w:pPr>
    </w:p>
    <w:p>
      <w:pPr>
        <w:pStyle w:val="Heading1"/>
      </w:pPr>
      <w:r>
        <w:t>5. OBB 微调：数据构建、训练与 A/B 结论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为改善护栏侧、远距离和倾斜车牌的定位，构建了统一 YOLO-OBB 单类别数据集。CCPD 四边形由文件名读取，CRPD single/double/multi 的四边形由标签文本读取；真实视频 hard case 可经人工 review 再合并。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900"/>
        <w:gridCol w:w="31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数据/实验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23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plate_dataset_obb_finetune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训练 30,786 张；验证 7,255 张；约 17.6 GB</w:t>
            </w:r>
          </w:p>
        </w:tc>
        <w:tc>
          <w:tcPr>
            <w:tcW w:type="dxa" w:w="31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Colab OBB 微调。</w:t>
            </w:r>
          </w:p>
        </w:tc>
      </w:tr>
      <w:tr>
        <w:tc>
          <w:tcPr>
            <w:tcW w:type="dxa" w:w="23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CCPD2020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基础中文车牌场景</w:t>
            </w:r>
          </w:p>
        </w:tc>
        <w:tc>
          <w:tcPr>
            <w:tcW w:type="dxa" w:w="31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覆盖常规视角与车牌形式。</w:t>
            </w:r>
          </w:p>
        </w:tc>
      </w:tr>
      <w:tr>
        <w:tc>
          <w:tcPr>
            <w:tcW w:type="dxa" w:w="23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CRPD single/double/multi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真实复杂道路与多车牌条件</w:t>
            </w:r>
          </w:p>
        </w:tc>
        <w:tc>
          <w:tcPr>
            <w:tcW w:type="dxa" w:w="31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增强复杂定位鲁棒性。</w:t>
            </w:r>
          </w:p>
        </w:tc>
      </w:tr>
      <w:tr>
        <w:tc>
          <w:tcPr>
            <w:tcW w:type="dxa" w:w="23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视频 hard case review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从 Top-K/rejected 导出，四点人工标注</w:t>
            </w:r>
          </w:p>
        </w:tc>
        <w:tc>
          <w:tcPr>
            <w:tcW w:type="dxa" w:w="31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针对真实失败样本补强。</w:t>
            </w:r>
          </w:p>
        </w:tc>
      </w:tr>
    </w:tbl>
    <w:p>
      <w:pPr>
        <w:spacing w:after="40"/>
      </w:pPr>
    </w:p>
    <w:p>
      <w:pPr>
        <w:pStyle w:val="Heading2"/>
      </w:pPr>
      <w:r>
        <w:t>5.1 Colab 训练命令</w:t>
      </w:r>
    </w:p>
    <w:p>
      <w:pPr>
        <w:keepLines/>
        <w:spacing w:before="60" w:after="160"/>
        <w:ind w:left="173" w:right="173"/>
        <w:pBdr>
          <w:bottom w:val="single" w:sz="8" w:space="1" w:color="D7DBE2"/>
        </w:pBdr>
        <w:shd w:fill="F4F6F9"/>
      </w:pPr>
      <w:r>
        <w:rPr>
          <w:rFonts w:ascii="Consolas" w:hAnsi="Consolas" w:eastAsia="Consolas" w:cs="Consolas"/>
          <w:color w:val="18212B"/>
          <w:sz w:val="17"/>
        </w:rPr>
        <w:t># Colab GPU Runtime</w:t>
        <w:br/>
        <w:t>!pip -q install -U ultralytics</w:t>
        <w:br/>
        <w:t>!cp "$DRIVE_ROOT/train_obb_colab.py" /content/train_obb_colab.py</w:t>
        <w:br/>
        <w:t>!unzip -q "$DRIVE_ROOT/plate_dataset_obb_finetune.zip" -d /content</w:t>
        <w:br/>
        <w:t>!python /content/train_obb_colab.py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首轮配置：imgsz=640、epochs=20、batch=16、AdamW。训练第 8 轮已经达到较高验证指标，最终获得 best_obb_finetuned_e20.pt。</w:t>
      </w:r>
    </w:p>
    <w:p>
      <w:pPr>
        <w:pStyle w:val="Heading2"/>
      </w:pPr>
      <w:r>
        <w:t>5.2 实际视频 A/B，而不是只看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2200"/>
        <w:gridCol w:w="2600"/>
        <w:gridCol w:w="231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比较项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best_obb.pt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best_obb_finetuned_e20.pt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结论</w:t>
            </w:r>
          </w:p>
        </w:tc>
      </w:tr>
      <w:tr>
        <w:tc>
          <w:tcPr>
            <w:tcW w:type="dxa" w:w="22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保存的历史候选帧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25 张中检出 23 张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25 张中检出 23 张</w:t>
            </w:r>
          </w:p>
        </w:tc>
        <w:tc>
          <w:tcPr>
            <w:tcW w:type="dxa" w:w="23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无新增检出。</w:t>
            </w:r>
          </w:p>
        </w:tc>
      </w:tr>
      <w:tr>
        <w:tc>
          <w:tcPr>
            <w:tcW w:type="dxa" w:w="22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共同检出置信度均值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0.938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0.741</w:t>
            </w:r>
          </w:p>
        </w:tc>
        <w:tc>
          <w:tcPr>
            <w:tcW w:type="dxa" w:w="23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e20 在 23/23 样本更低。</w:t>
            </w:r>
          </w:p>
        </w:tc>
      </w:tr>
      <w:tr>
        <w:tc>
          <w:tcPr>
            <w:tcW w:type="dxa" w:w="22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track_10 / track_15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定位正确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框基本重合</w:t>
            </w:r>
          </w:p>
        </w:tc>
        <w:tc>
          <w:tcPr>
            <w:tcW w:type="dxa" w:w="23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未显示明显改善。</w:t>
            </w:r>
          </w:p>
        </w:tc>
      </w:tr>
      <w:tr>
        <w:tc>
          <w:tcPr>
            <w:tcW w:type="dxa" w:w="22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track_12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JPEG A/B 阈值 0.25 下未检出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同样未检出</w:t>
            </w:r>
          </w:p>
        </w:tc>
        <w:tc>
          <w:tcPr>
            <w:tcW w:type="dxa" w:w="23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未解决关键错误定位问题。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EEE" w:val="clear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9B1C1C"/>
                <w:sz w:val="21"/>
              </w:rPr>
              <w:t>模型选择决策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20"/>
              </w:rPr>
              <w:t>尽管 e20 的验证集指标较高，真实 14.mp4 历史候选 A/B 没有改善，因此没有替换板端 best_obb.pt。这是刻意的工程保守策略：线上模型必须以目标场景的定位质量和 OCR 后果为准。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etuned_e20_overla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 w:cs="Microsoft YaHei"/>
          <w:i/>
          <w:color w:val="5B6573"/>
          <w:sz w:val="18"/>
        </w:rPr>
        <w:t>图 4. OBB 单帧 A/B 示例：e20 与基线框位置接近，未形成可替换优势</w:t>
      </w:r>
    </w:p>
    <w:p>
      <w:pPr>
        <w:pStyle w:val="Heading1"/>
      </w:pPr>
      <w:r>
        <w:t>6. 车牌去模糊模型：数据、训练与静态验证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去模糊不局限于 TinyUNet。针对 RK3588 后续量化部署，构建了固定 320x96 的轻量 PlateRestoreNet-Lite：残差式小型 U-Net，不使用扩散模型，目标是增强已有笔画并尽量避免“看似清晰但改写字符”的风险。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560"/>
        <w:gridCol w:w="32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结论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训练数据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dataset + MDLP_Mini 组成配对数据</w:t>
            </w:r>
          </w:p>
        </w:tc>
        <w:tc>
          <w:tcPr>
            <w:tcW w:type="dxa" w:w="32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train 9,340；val 1,027；test 1,041。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模型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约 203k 参数；输入/输出固定 1x3x96x320 BGR</w:t>
            </w:r>
          </w:p>
        </w:tc>
        <w:tc>
          <w:tcPr>
            <w:tcW w:type="dxa" w:w="32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适合后续 ONNX/RKNN INT8 方向。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测试集指标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原始 PSNR 20.44 / SSIM 0.634；恢复后 PSNR 24.05 / SSIM 0.803</w:t>
            </w:r>
          </w:p>
        </w:tc>
        <w:tc>
          <w:tcPr>
            <w:tcW w:type="dxa" w:w="32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配对测试提升明确。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真实视频 crop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部分 OCR 不升反降，错误 OBB 不能靠恢复修复</w:t>
            </w:r>
          </w:p>
        </w:tc>
        <w:tc>
          <w:tcPr>
            <w:tcW w:type="dxa" w:w="32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暂不进入实时主链路。</w:t>
            </w:r>
          </w:p>
        </w:tc>
      </w:tr>
    </w:tbl>
    <w:p>
      <w:pPr>
        <w:spacing w:after="40"/>
      </w:pPr>
    </w:p>
    <w:p>
      <w:pPr>
        <w:pStyle w:val="Heading2"/>
      </w:pPr>
      <w:r>
        <w:t>6.1 静态图片演示命令</w:t>
      </w:r>
    </w:p>
    <w:p>
      <w:pPr>
        <w:keepLines/>
        <w:spacing w:before="60" w:after="160"/>
        <w:ind w:left="173" w:right="173"/>
        <w:pBdr>
          <w:bottom w:val="single" w:sz="8" w:space="1" w:color="D7DBE2"/>
        </w:pBdr>
        <w:shd w:fill="F4F6F9"/>
      </w:pPr>
      <w:r>
        <w:rPr>
          <w:rFonts w:ascii="Consolas" w:hAnsi="Consolas" w:eastAsia="Consolas" w:cs="Consolas"/>
          <w:color w:val="18212B"/>
          <w:sz w:val="17"/>
        </w:rPr>
        <w:t>cd D:\YOLO_ALPR_Project</w:t>
        <w:br/>
        <w:t>D:\miniconda\envs\alpr_env\python.exe test_deblur_image.py `</w:t>
        <w:br/>
        <w:t xml:space="preserve">  --input "D:\YOLO_ALPR_Project\captures\1_JC52IG_fallback_plate.jpg" `</w:t>
        <w:br/>
        <w:t xml:space="preserve">  --model "D:\YOLO_ALPR_Project\blur models\plate_restore_lite_320x96.onnx" `</w:t>
        <w:br/>
        <w:t xml:space="preserve">  --output "D:\YOLO_ALPR_Project\blur models\demo_output"</w:t>
      </w:r>
    </w:p>
    <w:p>
      <w:r>
        <w:rPr>
          <w:rFonts w:ascii="Microsoft YaHei" w:hAnsi="Microsoft YaHei" w:eastAsia="Microsoft YaHei" w:cs="Microsoft YaHei"/>
          <w:b w:val="0"/>
          <w:i w:val="0"/>
          <w:color w:val="1D2530"/>
          <w:sz w:val="22"/>
        </w:rPr>
        <w:t>提示：导出的 ONNX 可能带有同目录的 plate_restore_lite_320x96.onnx.data 外部权重文件，演示时两者必须同时存在。也可将 --model 指向 plate_restore_lite_best.pt 进行 PyTorch checkpoint 静态测试。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740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JC52IG_fallback_plate_comparis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40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 w:cs="Microsoft YaHei"/>
          <w:i/>
          <w:color w:val="5B6573"/>
          <w:sz w:val="18"/>
        </w:rPr>
        <w:t>图 5. 去模糊模型静态对比：左为输入，右为恢复结果。视觉增强不等于 OCR 一定更正确。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7A5A00"/>
                <w:sz w:val="21"/>
              </w:rPr>
              <w:t>接入原则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20"/>
              </w:rPr>
              <w:t>去模糊模型下一阶段只应对每辆车保存的 Top-K 车牌 crop 进行离线或准离线复核，并记录 HyperLPR3 恢复前后结果。只有真实视频 OCR 有稳定净提升时，才接入实时板端路径。</w:t>
            </w:r>
          </w:p>
        </w:tc>
      </w:tr>
    </w:tbl>
    <w:p>
      <w:pPr>
        <w:spacing w:after="20"/>
      </w:pPr>
    </w:p>
    <w:p>
      <w:pPr>
        <w:pStyle w:val="Heading1"/>
      </w:pPr>
      <w:r>
        <w:t>7. 关键困难、尝试与工程决策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700"/>
        <w:gridCol w:w="36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已做尝试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当前结论 / 决策</w:t>
            </w:r>
          </w:p>
        </w:tc>
      </w:tr>
      <w:tr>
        <w:tc>
          <w:tcPr>
            <w:tcW w:type="dxa" w:w="20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论文数据集泛化有限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TinyUNet 只在特定论文数据集上效果较好；引入 CCPD、CRPD、MDLP。</w:t>
            </w:r>
          </w:p>
        </w:tc>
        <w:tc>
          <w:tcPr>
            <w:tcW w:type="dxa" w:w="36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数据与真实道路场景差异是核心，需以 14.mp4 A/B 决策。</w:t>
            </w:r>
          </w:p>
        </w:tc>
      </w:tr>
      <w:tr>
        <w:tc>
          <w:tcPr>
            <w:tcW w:type="dxa" w:w="20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单帧车牌太糊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Top-K、质量评分、OCR 复核、投票。</w:t>
            </w:r>
          </w:p>
        </w:tc>
        <w:tc>
          <w:tcPr>
            <w:tcW w:type="dxa" w:w="36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优先选择视频中最有价值帧，而非立即做生成式恢复。</w:t>
            </w:r>
          </w:p>
        </w:tc>
      </w:tr>
      <w:tr>
        <w:tc>
          <w:tcPr>
            <w:tcW w:type="dxa" w:w="20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OCR 乱码 / 泛中文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Paddle/plate-rec/ONNXRuntime 对比，最终使用 HyperLPR3。</w:t>
            </w:r>
          </w:p>
        </w:tc>
        <w:tc>
          <w:tcPr>
            <w:tcW w:type="dxa" w:w="36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HyperLPR3 对当前车牌候选更实用；多帧投票降低偶发误识。</w:t>
            </w:r>
          </w:p>
        </w:tc>
      </w:tr>
      <w:tr>
        <w:tc>
          <w:tcPr>
            <w:tcW w:type="dxa" w:w="20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OBB 错框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车牌面积、宽高比、车辆重叠过滤；训练 e20；静态 A/B。</w:t>
            </w:r>
          </w:p>
        </w:tc>
        <w:tc>
          <w:tcPr>
            <w:tcW w:type="dxa" w:w="36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e20 未改善目标样本，保留 baseline，准备 hard-case 人工标注。</w:t>
            </w:r>
          </w:p>
        </w:tc>
      </w:tr>
      <w:tr>
        <w:tc>
          <w:tcPr>
            <w:tcW w:type="dxa" w:w="20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锁定后仍慢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锁定跳过 OBB/OCR；新增车辆检测降频与预测。</w:t>
            </w:r>
          </w:p>
        </w:tc>
        <w:tc>
          <w:tcPr>
            <w:tcW w:type="dxa" w:w="36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此前仍每帧跑 vehicle RKNN；现在间帧预测。</w:t>
            </w:r>
          </w:p>
        </w:tc>
      </w:tr>
      <w:tr>
        <w:tc>
          <w:tcPr>
            <w:tcW w:type="dxa" w:w="20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板端中文不显示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Pillow + 文泉驿字体渲染缓存。</w:t>
            </w:r>
          </w:p>
        </w:tc>
        <w:tc>
          <w:tcPr>
            <w:tcW w:type="dxa" w:w="36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已实测 LOCK/PRED 中文标签可显示。</w:t>
            </w:r>
          </w:p>
        </w:tc>
      </w:tr>
      <w:tr>
        <w:tc>
          <w:tcPr>
            <w:tcW w:type="dxa" w:w="20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空 track 目录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保存阶段区分 tracks 与 ignored_tracks。</w:t>
            </w:r>
          </w:p>
        </w:tc>
        <w:tc>
          <w:tcPr>
            <w:tcW w:type="dxa" w:w="36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无有效候选不再建目录。</w:t>
            </w:r>
          </w:p>
        </w:tc>
      </w:tr>
      <w:tr>
        <w:tc>
          <w:tcPr>
            <w:tcW w:type="dxa" w:w="20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MIPI FPS 低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OpenCV V4L2、原生 v4l2-ctl、GStreamer 探测。</w:t>
            </w:r>
          </w:p>
        </w:tc>
        <w:tc>
          <w:tcPr>
            <w:tcW w:type="dxa" w:w="36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GStreamer 未编译；v4l2-ctl mmap 将脚本空场景提升至 18.17 FPS。</w:t>
            </w:r>
          </w:p>
        </w:tc>
      </w:tr>
      <w:tr>
        <w:tc>
          <w:tcPr>
            <w:tcW w:type="dxa" w:w="20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MIPI 色偏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自动转换与显式 UYVY 对比、灰度世界补偿、AIQ 服务检查。</w:t>
            </w:r>
          </w:p>
        </w:tc>
        <w:tc>
          <w:tcPr>
            <w:tcW w:type="dxa" w:w="361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色偏来自 ISP/3A/IQ；脚本提供可控补偿，需现场调参。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/>
          <w:i w:val="0"/>
          <w:color w:val="9B1C1C"/>
          <w:sz w:val="22"/>
        </w:rPr>
        <w:t>板端还有一项部署风险：当前 .rknn 模型由 RKNN Toolkit 2.3.2 生成，而板端 librknnrt 为 1.6.0。运行时出现版本不匹配警告，当前仍可推理，但后续应使用与 Runtime 1.6 对应的 Toolkit 重新导出，避免性能和兼容性不确定性。</w:t>
      </w:r>
    </w:p>
    <w:p>
      <w:pPr>
        <w:pStyle w:val="Heading1"/>
      </w:pPr>
      <w:r>
        <w:t>8. 现场演示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>演示顺序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20"/>
              </w:rPr>
              <w:t>推荐 12-15 分钟：1) Windows Top-K；2) HTML 报告；3) 板端 144.mp4；4) MIPI 浏览器预览；5) OBB A/B 结论；6) 去模糊静态对比与保守接入策略。</w:t>
            </w:r>
          </w:p>
        </w:tc>
      </w:tr>
    </w:tbl>
    <w:p>
      <w:pPr>
        <w:spacing w:after="20"/>
      </w:pPr>
    </w:p>
    <w:p>
      <w:pPr>
        <w:pStyle w:val="Heading2"/>
      </w:pPr>
      <w:r>
        <w:t>8.1 演示前检查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Windows 激活 alpr_env，并确认 best_obb.pt、yolo11n.pt、HyperLPR3、ONNX Runtime 可用。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确认 RK3588 可 SSH：ssh -i "C:\Users\Lenovo\.ssh\rk3588_alpr" root@192.168.137.168。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确认板端 /root/alpr_topk_rk3588/models 下的 vehicle.rknn 与 best_obb.rknn 软链接可读取。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确认 MIPI 设备存在：v4l2-ctl -d /dev/video22 --get-fmt-video，应显示 1920x1080 UYVY。</w:t>
      </w:r>
    </w:p>
    <w:p>
      <w:pPr>
        <w:pStyle w:val="Heading2"/>
      </w:pPr>
      <w:r>
        <w:t>8.2 最短可复现命令</w:t>
      </w:r>
    </w:p>
    <w:p>
      <w:pPr>
        <w:keepLines/>
        <w:spacing w:before="60" w:after="160"/>
        <w:ind w:left="173" w:right="173"/>
        <w:pBdr>
          <w:bottom w:val="single" w:sz="8" w:space="1" w:color="D7DBE2"/>
        </w:pBdr>
        <w:shd w:fill="F4F6F9"/>
      </w:pPr>
      <w:r>
        <w:rPr>
          <w:rFonts w:ascii="Consolas" w:hAnsi="Consolas" w:eastAsia="Consolas" w:cs="Consolas"/>
          <w:color w:val="18212B"/>
          <w:sz w:val="17"/>
        </w:rPr>
        <w:t># Windows：完整视频候选与实时窗口</w:t>
        <w:br/>
        <w:t>python alpr_topk_capture.py --video D:\YOLO_ALPR_Project\测试图\14.mp4 --with-ocr --live-ocr --ocr-engine hyperlpr3 --show-window</w:t>
      </w:r>
    </w:p>
    <w:p>
      <w:pPr>
        <w:keepLines/>
        <w:spacing w:before="60" w:after="160"/>
        <w:ind w:left="173" w:right="173"/>
        <w:pBdr>
          <w:bottom w:val="single" w:sz="8" w:space="1" w:color="D7DBE2"/>
        </w:pBdr>
        <w:shd w:fill="F4F6F9"/>
      </w:pPr>
      <w:r>
        <w:rPr>
          <w:rFonts w:ascii="Consolas" w:hAnsi="Consolas" w:eastAsia="Consolas" w:cs="Consolas"/>
          <w:color w:val="18212B"/>
          <w:sz w:val="17"/>
        </w:rPr>
        <w:t># Windows：对已完成 run 生成报告</w:t>
        <w:br/>
        <w:t>python topk_report.py --run-dir D:\YOLO_ALPR_Project\captures_topk\run_YYYYMMDD_HHMMSS --with-ocr --ocr-engine hyperlpr3 --overwrite-ocr</w:t>
      </w:r>
    </w:p>
    <w:p>
      <w:pPr>
        <w:keepLines/>
        <w:spacing w:before="60" w:after="160"/>
        <w:ind w:left="173" w:right="173"/>
        <w:pBdr>
          <w:bottom w:val="single" w:sz="8" w:space="1" w:color="D7DBE2"/>
        </w:pBdr>
        <w:shd w:fill="F4F6F9"/>
      </w:pPr>
      <w:r>
        <w:rPr>
          <w:rFonts w:ascii="Consolas" w:hAnsi="Consolas" w:eastAsia="Consolas" w:cs="Consolas"/>
          <w:color w:val="18212B"/>
          <w:sz w:val="17"/>
        </w:rPr>
        <w:t># RK3588：视频文件</w:t>
        <w:br/>
        <w:t>cd /root/alpr_topk_rk3588 &amp;&amp; python3 rk3588_topk_capture.py --video /root/deploy/144.mp4 --vehicle-model models/vehicle.rknn --plate-model models/best_obb.rknn --ocr-engine hyperlpr3 --output runs --save-video</w:t>
      </w:r>
    </w:p>
    <w:p>
      <w:pPr>
        <w:keepLines/>
        <w:spacing w:before="60" w:after="160"/>
        <w:ind w:left="173" w:right="173"/>
        <w:pBdr>
          <w:bottom w:val="single" w:sz="8" w:space="1" w:color="D7DBE2"/>
        </w:pBdr>
        <w:shd w:fill="F4F6F9"/>
      </w:pPr>
      <w:r>
        <w:rPr>
          <w:rFonts w:ascii="Consolas" w:hAnsi="Consolas" w:eastAsia="Consolas" w:cs="Consolas"/>
          <w:color w:val="18212B"/>
          <w:sz w:val="17"/>
        </w:rPr>
        <w:t># RK3588：MIPI 实时识别</w:t>
        <w:br/>
        <w:t>cd /root/alpr_topk_rk3588 &amp;&amp; python3 rk3588_topk_capture.py --video mipi --camera-device /dev/video22 --camera-width 1920 --camera-height 1080 --vehicle-model models/vehicle.rknn --plate-model models/best_obb.rknn --ocr-engine hyperlpr3 --vehicle-detect-interval 2 --output runs --publish-frame /tmp/frame.jpg --publish-interval 2</w:t>
      </w:r>
    </w:p>
    <w:p>
      <w:pPr>
        <w:pStyle w:val="Heading2"/>
      </w:pPr>
      <w:r>
        <w:t>8.3 演示时要说清的边界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单次 OCR 锁定仅用于渲染验证；正式结果依赖默认多帧投票。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去模糊模型在合成/配对测试指标上提升，但尚未证明真实视频 OCR 稳定受益。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OBB e20 的训练指标较好，但真实目标视频 A/B 没有收益，因此未替换基线。</w:t>
      </w:r>
    </w:p>
    <w:p>
      <w:pPr>
        <w:pStyle w:val="ListBullet"/>
        <w:spacing w:after="80" w:line="280" w:lineRule="auto"/>
      </w:pPr>
      <w:r>
        <w:rPr>
          <w:rFonts w:ascii="Microsoft YaHei" w:hAnsi="Microsoft YaHei" w:eastAsia="Microsoft YaHei" w:cs="Microsoft YaHei"/>
          <w:color w:val="1D2530"/>
          <w:sz w:val="21"/>
        </w:rPr>
        <w:t>MIPI 采集链路已优化到约 18 FPS 空场景；达到更高稳定帧率需继续做 RGA/原生采集或 C++ 路径优化。</w:t>
      </w:r>
    </w:p>
    <w:p>
      <w:pPr>
        <w:pStyle w:val="Heading1"/>
      </w:pPr>
      <w:r>
        <w:t>9. 后续路线与风险控制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5000"/>
        <w:gridCol w:w="3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下一步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验收标准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P0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用 rkaiq 现场校准白平衡/IQ；在道路光照下记录原图与灰度世界对比。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不再出现绿/紫大幅偏色，车牌蓝色与白车颜色自然。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P0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以默认 3 次投票跑 MIPI 实车，记录锁定文本、预测框、漏检。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锁定后框跟随稳定；错误锁定可复盘 vote_history。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P1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导出 track_10/12/15 等 hard case，人工标注真实四点 OBB，再训练第二阶段。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新 OBB 在同一 14.mp4 A/B 中实际减少错框/漏检。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P1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将当前 .rknn 用 Toolkit 1.6 重新转换，匹配板端 Runtime 1.6。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消除版本警告，验证输出一致且性能无回退。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P2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去模糊仅处理 Top-K，对 HyperLPR3 前后结果做车辆级统计。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真实场景净提升后再考虑板端接入。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P2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评估 C++/RGA 或更直接 V4L2 mmap 采集，减少 Python pipe 拷贝。</w:t>
            </w:r>
          </w:p>
        </w:tc>
        <w:tc>
          <w:tcPr>
            <w:tcW w:type="dxa" w:w="336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1D2530"/>
                <w:sz w:val="18"/>
              </w:rPr>
              <w:t>实时预览、车辆检测和锁定跟随进一步接近 25 FPS。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7F1" w:val="clear"/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1F6B45"/>
                <w:sz w:val="21"/>
              </w:rPr>
              <w:t>最终原则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color w:val="1D2530"/>
                <w:sz w:val="20"/>
              </w:rPr>
              <w:t>所有模型与参数替换都必须以目标道路视频的候选质量、正确 OCR、错误锁定率和板端稳定性为验收依据。验证集 mAP、PSNR、SSIM 是必要参考，但不是部署决策的充分条件。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5B6573"/>
        <w:sz w:val="18"/>
      </w:rPr>
      <w:t xml:space="preserve">第 </w:t>
    </w:r>
    <w:fldSimple w:instr="PAGE"/>
    <w:r>
      <w:rPr>
        <w:rFonts w:ascii="Microsoft YaHei" w:hAnsi="Microsoft YaHei" w:eastAsia="Microsoft YaHei" w:cs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D7DBE2"/>
      </w:pBdr>
    </w:pPr>
    <w:r>
      <w:rPr>
        <w:rFonts w:ascii="Microsoft YaHei" w:hAnsi="Microsoft YaHei" w:eastAsia="Microsoft YaHei" w:cs="Microsoft YaHei"/>
        <w:color w:val="5B6573"/>
        <w:sz w:val="18"/>
      </w:rPr>
      <w:t>YOLO ALPR 项目 | 技术演示与阶段汇报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D25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ALPR 技术演示与阶段汇报</dc:title>
  <dc:subject>Windows、RK3588、MIPI、OBB 微调与去模糊模型</dc:subject>
  <dc:creator>YOLO ALPR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