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C493" w14:textId="5CC0CC8A" w:rsidR="00C07E75" w:rsidRPr="00547251" w:rsidRDefault="000507AC" w:rsidP="00B516A0">
      <w:pPr>
        <w:spacing w:after="0"/>
        <w:jc w:val="center"/>
        <w:rPr>
          <w:rFonts w:ascii="Arial Narrow" w:hAnsi="Arial Narrow" w:cs="Arial"/>
          <w:b/>
          <w:smallCaps/>
          <w:color w:val="000000" w:themeColor="text1"/>
          <w:sz w:val="44"/>
          <w:szCs w:val="40"/>
        </w:rPr>
      </w:pPr>
      <w:r>
        <w:rPr>
          <w:rFonts w:ascii="Arial Narrow" w:hAnsi="Arial Narrow" w:cs="Arial"/>
          <w:b/>
          <w:smallCaps/>
          <w:color w:val="000000" w:themeColor="text1"/>
          <w:sz w:val="44"/>
          <w:szCs w:val="40"/>
        </w:rPr>
        <w:t>Chen Shen</w:t>
      </w:r>
    </w:p>
    <w:p w14:paraId="47C6D0DA" w14:textId="30064B7D" w:rsidR="00423B76" w:rsidRPr="00D7102B" w:rsidRDefault="00EE4959" w:rsidP="004C5918">
      <w:pPr>
        <w:spacing w:after="100"/>
        <w:jc w:val="center"/>
        <w:rPr>
          <w:rStyle w:val="Hyperlink"/>
          <w:rFonts w:ascii="Arial Narrow" w:eastAsia="Times New Roman" w:hAnsi="Arial Narrow" w:cs="Arial"/>
          <w:color w:val="auto"/>
          <w:szCs w:val="24"/>
          <w:u w:val="none"/>
        </w:rPr>
      </w:pPr>
      <w:r>
        <w:rPr>
          <w:rFonts w:ascii="Arial Narrow" w:hAnsi="Arial Narrow" w:cs="Arial"/>
          <w:sz w:val="21"/>
        </w:rPr>
        <w:t>Toronto</w:t>
      </w:r>
      <w:r w:rsidR="00435F69">
        <w:rPr>
          <w:rFonts w:ascii="Arial Narrow" w:hAnsi="Arial Narrow" w:cs="Arial"/>
          <w:sz w:val="21"/>
        </w:rPr>
        <w:t xml:space="preserve"> </w:t>
      </w:r>
      <w:r w:rsidR="000507AC" w:rsidRPr="00D7102B">
        <w:rPr>
          <w:rFonts w:ascii="Arial Narrow" w:hAnsi="Arial Narrow" w:cs="Arial"/>
          <w:sz w:val="21"/>
        </w:rPr>
        <w:t xml:space="preserve">ON, </w:t>
      </w:r>
      <w:r>
        <w:rPr>
          <w:rFonts w:ascii="Arial Narrow" w:hAnsi="Arial Narrow" w:cs="Arial"/>
          <w:sz w:val="21"/>
        </w:rPr>
        <w:t>M5J2S2</w:t>
      </w:r>
      <w:r w:rsidR="00547251" w:rsidRPr="00D7102B">
        <w:rPr>
          <w:rFonts w:ascii="Arial Narrow" w:hAnsi="Arial Narrow" w:cs="Arial"/>
          <w:sz w:val="21"/>
        </w:rPr>
        <w:t xml:space="preserve"> | (</w:t>
      </w:r>
      <w:r w:rsidR="000507AC" w:rsidRPr="00D7102B">
        <w:rPr>
          <w:rFonts w:ascii="Arial Narrow" w:hAnsi="Arial Narrow" w:cs="Arial"/>
          <w:sz w:val="21"/>
        </w:rPr>
        <w:t>416) 258-1575</w:t>
      </w:r>
      <w:r w:rsidR="00547251" w:rsidRPr="00D7102B">
        <w:rPr>
          <w:rFonts w:ascii="Arial Narrow" w:hAnsi="Arial Narrow" w:cs="Arial"/>
          <w:sz w:val="21"/>
        </w:rPr>
        <w:t xml:space="preserve"> |</w:t>
      </w:r>
      <w:r w:rsidR="000507AC" w:rsidRPr="00D7102B">
        <w:rPr>
          <w:rFonts w:ascii="Arial Narrow" w:hAnsi="Arial Narrow" w:cs="Arial"/>
          <w:sz w:val="21"/>
        </w:rPr>
        <w:t xml:space="preserve"> </w:t>
      </w:r>
      <w:hyperlink r:id="rId8" w:history="1">
        <w:r w:rsidR="00F61FE5" w:rsidRPr="00D7102B">
          <w:rPr>
            <w:rStyle w:val="Hyperlink"/>
            <w:rFonts w:ascii="Arial Narrow" w:hAnsi="Arial Narrow" w:cs="Arial"/>
            <w:color w:val="auto"/>
            <w:sz w:val="21"/>
            <w:u w:val="none"/>
          </w:rPr>
          <w:t>cshen28@gmail.com</w:t>
        </w:r>
      </w:hyperlink>
      <w:r w:rsidR="000507AC" w:rsidRPr="00D7102B">
        <w:rPr>
          <w:rFonts w:ascii="Arial Narrow" w:hAnsi="Arial Narrow" w:cs="Arial"/>
          <w:sz w:val="21"/>
        </w:rPr>
        <w:t xml:space="preserve">  </w:t>
      </w:r>
      <w:r w:rsidR="00547251" w:rsidRPr="00D7102B">
        <w:rPr>
          <w:rFonts w:ascii="Arial Narrow" w:hAnsi="Arial Narrow" w:cs="Arial"/>
          <w:sz w:val="21"/>
        </w:rPr>
        <w:t xml:space="preserve">| </w:t>
      </w:r>
      <w:hyperlink r:id="rId9" w:history="1">
        <w:r w:rsidR="00D351AF">
          <w:rPr>
            <w:rStyle w:val="Hyperlink"/>
            <w:rFonts w:ascii="Arial Narrow" w:hAnsi="Arial Narrow" w:cs="Arial"/>
            <w:color w:val="auto"/>
            <w:sz w:val="21"/>
            <w:u w:val="none"/>
          </w:rPr>
          <w:t>www.linkedin.com/in/ch-shen</w:t>
        </w:r>
      </w:hyperlink>
      <w:r w:rsidR="00435F69" w:rsidRPr="00D7102B">
        <w:rPr>
          <w:rStyle w:val="Hyperlink"/>
          <w:rFonts w:ascii="Arial Narrow" w:eastAsia="Times New Roman" w:hAnsi="Arial Narrow" w:cs="Arial"/>
          <w:color w:val="auto"/>
          <w:szCs w:val="24"/>
          <w:u w:val="none"/>
        </w:rPr>
        <w:t xml:space="preserve"> </w:t>
      </w:r>
    </w:p>
    <w:p w14:paraId="2871B83B" w14:textId="09B594AF" w:rsidR="00770DFC" w:rsidRPr="00F85B02" w:rsidRDefault="00D53048" w:rsidP="001E4D96">
      <w:pPr>
        <w:pBdr>
          <w:top w:val="single" w:sz="4" w:space="1" w:color="auto"/>
          <w:bottom w:val="single" w:sz="4" w:space="1" w:color="auto"/>
        </w:pBdr>
        <w:tabs>
          <w:tab w:val="center" w:pos="5400"/>
        </w:tabs>
        <w:spacing w:after="0"/>
        <w:jc w:val="center"/>
        <w:rPr>
          <w:rFonts w:ascii="Arial Narrow" w:hAnsi="Arial Narrow" w:cs="Arial"/>
          <w:b/>
          <w:smallCaps/>
          <w:color w:val="000000" w:themeColor="text1"/>
          <w:sz w:val="24"/>
        </w:rPr>
      </w:pPr>
      <w:r>
        <w:rPr>
          <w:rFonts w:ascii="Arial Narrow" w:hAnsi="Arial Narrow" w:cs="Arial"/>
          <w:b/>
          <w:smallCaps/>
          <w:color w:val="000000" w:themeColor="text1"/>
          <w:sz w:val="28"/>
          <w:szCs w:val="24"/>
        </w:rPr>
        <w:t>Qualifications Summary</w:t>
      </w:r>
    </w:p>
    <w:p w14:paraId="2DB56DA0" w14:textId="77777777" w:rsidR="00793D51" w:rsidRPr="004C5918" w:rsidRDefault="00793D51" w:rsidP="00793D51">
      <w:pPr>
        <w:spacing w:after="0"/>
        <w:rPr>
          <w:rFonts w:ascii="Arial Narrow" w:hAnsi="Arial Narrow" w:cs="Arial"/>
          <w:smallCaps/>
          <w:color w:val="000000" w:themeColor="text1"/>
          <w:sz w:val="10"/>
          <w:szCs w:val="8"/>
        </w:rPr>
      </w:pPr>
    </w:p>
    <w:p w14:paraId="13746EC6" w14:textId="6783624C" w:rsidR="00142483" w:rsidRPr="003853F4" w:rsidRDefault="00171D3F" w:rsidP="0036586C">
      <w:pPr>
        <w:spacing w:after="40" w:line="276" w:lineRule="auto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b/>
          <w:color w:val="000000" w:themeColor="text1"/>
          <w:sz w:val="20"/>
          <w:szCs w:val="19"/>
        </w:rPr>
        <w:t>E</w:t>
      </w:r>
      <w:r w:rsidR="003F73ED" w:rsidRPr="003853F4">
        <w:rPr>
          <w:rFonts w:ascii="Arial Narrow" w:hAnsi="Arial Narrow" w:cs="Arial"/>
          <w:b/>
          <w:color w:val="000000" w:themeColor="text1"/>
          <w:sz w:val="20"/>
          <w:szCs w:val="19"/>
        </w:rPr>
        <w:t>xperience</w:t>
      </w:r>
      <w:r>
        <w:rPr>
          <w:rFonts w:ascii="Arial Narrow" w:hAnsi="Arial Narrow" w:cs="Arial"/>
          <w:b/>
          <w:color w:val="000000" w:themeColor="text1"/>
          <w:sz w:val="20"/>
          <w:szCs w:val="19"/>
        </w:rPr>
        <w:t>d</w:t>
      </w:r>
      <w:r w:rsidR="003F73ED" w:rsidRPr="0036586C">
        <w:rPr>
          <w:rFonts w:ascii="Arial Narrow" w:hAnsi="Arial Narrow" w:cs="Arial"/>
          <w:b/>
          <w:color w:val="000000" w:themeColor="text1"/>
          <w:sz w:val="20"/>
          <w:szCs w:val="19"/>
        </w:rPr>
        <w:t xml:space="preserve"> </w:t>
      </w:r>
      <w:r w:rsidR="0036586C" w:rsidRPr="0036586C">
        <w:rPr>
          <w:rFonts w:ascii="Arial Narrow" w:hAnsi="Arial Narrow" w:cs="Arial"/>
          <w:b/>
          <w:color w:val="000000" w:themeColor="text1"/>
          <w:sz w:val="20"/>
          <w:szCs w:val="19"/>
        </w:rPr>
        <w:t>working closely with senior leaders</w:t>
      </w:r>
      <w:r w:rsidR="0036586C">
        <w:rPr>
          <w:rFonts w:ascii="Arial Narrow" w:hAnsi="Arial Narrow" w:cs="Arial"/>
          <w:color w:val="000000" w:themeColor="text1"/>
          <w:sz w:val="20"/>
          <w:szCs w:val="19"/>
        </w:rPr>
        <w:t xml:space="preserve"> to build</w:t>
      </w:r>
      <w:r w:rsidR="00CE772A" w:rsidRPr="00CE772A">
        <w:rPr>
          <w:rFonts w:ascii="Arial Narrow" w:hAnsi="Arial Narrow" w:cs="Arial"/>
          <w:color w:val="000000" w:themeColor="text1"/>
          <w:sz w:val="20"/>
          <w:szCs w:val="19"/>
        </w:rPr>
        <w:t>, test, and deploy innovative</w:t>
      </w:r>
      <w:r w:rsidR="00164F96">
        <w:rPr>
          <w:rFonts w:ascii="Arial Narrow" w:hAnsi="Arial Narrow" w:cs="Arial"/>
          <w:color w:val="000000" w:themeColor="text1"/>
          <w:sz w:val="20"/>
          <w:szCs w:val="19"/>
        </w:rPr>
        <w:t xml:space="preserve"> AI</w:t>
      </w:r>
      <w:r w:rsidR="00CE772A" w:rsidRPr="00CE772A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F637B9">
        <w:rPr>
          <w:rFonts w:ascii="Arial Narrow" w:hAnsi="Arial Narrow" w:cs="Arial"/>
          <w:color w:val="000000" w:themeColor="text1"/>
          <w:sz w:val="20"/>
          <w:szCs w:val="19"/>
        </w:rPr>
        <w:t>solutions</w:t>
      </w:r>
      <w:r w:rsidR="003F73ED" w:rsidRPr="003853F4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CE772A">
        <w:rPr>
          <w:rFonts w:ascii="Arial Narrow" w:hAnsi="Arial Narrow" w:cs="Arial"/>
          <w:color w:val="000000" w:themeColor="text1"/>
          <w:sz w:val="20"/>
          <w:szCs w:val="19"/>
        </w:rPr>
        <w:t>to</w:t>
      </w:r>
      <w:r w:rsidR="003F73ED" w:rsidRPr="003853F4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36586C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create a competitive advantage for </w:t>
      </w:r>
      <w:r w:rsidR="00EE4959">
        <w:rPr>
          <w:rFonts w:ascii="Arial Narrow" w:hAnsi="Arial Narrow" w:cs="Arial"/>
          <w:color w:val="000000" w:themeColor="text1"/>
          <w:sz w:val="20"/>
          <w:szCs w:val="20"/>
        </w:rPr>
        <w:t>financial</w:t>
      </w:r>
      <w:r w:rsidR="0036586C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 products on the</w:t>
      </w:r>
      <w:r w:rsidR="0036586C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36586C" w:rsidRPr="003853F4">
        <w:rPr>
          <w:rFonts w:ascii="Arial Narrow" w:hAnsi="Arial Narrow" w:cs="Arial"/>
          <w:color w:val="000000" w:themeColor="text1"/>
          <w:sz w:val="20"/>
          <w:szCs w:val="20"/>
        </w:rPr>
        <w:t>market</w:t>
      </w:r>
      <w:r w:rsidR="004872B3" w:rsidRPr="003853F4">
        <w:rPr>
          <w:rFonts w:ascii="Arial Narrow" w:hAnsi="Arial Narrow" w:cs="Arial"/>
          <w:color w:val="000000" w:themeColor="text1"/>
          <w:sz w:val="20"/>
          <w:szCs w:val="19"/>
        </w:rPr>
        <w:t xml:space="preserve">. </w:t>
      </w:r>
      <w:r w:rsidR="007076B8">
        <w:rPr>
          <w:rFonts w:ascii="Arial Narrow" w:hAnsi="Arial Narrow" w:cs="Arial"/>
          <w:b/>
          <w:color w:val="000000" w:themeColor="text1"/>
          <w:sz w:val="20"/>
          <w:szCs w:val="19"/>
        </w:rPr>
        <w:t>Collaborate</w:t>
      </w:r>
      <w:r w:rsidR="0036586C" w:rsidRPr="0036586C">
        <w:rPr>
          <w:rFonts w:ascii="Arial Narrow" w:hAnsi="Arial Narrow" w:cs="Arial"/>
          <w:b/>
          <w:color w:val="000000" w:themeColor="text1"/>
          <w:sz w:val="20"/>
          <w:szCs w:val="19"/>
        </w:rPr>
        <w:t xml:space="preserve"> with cross-functional teams</w:t>
      </w:r>
      <w:r w:rsidR="00045242">
        <w:rPr>
          <w:rFonts w:ascii="Arial Narrow" w:hAnsi="Arial Narrow" w:cs="Arial"/>
          <w:color w:val="000000" w:themeColor="text1"/>
          <w:sz w:val="20"/>
          <w:szCs w:val="19"/>
        </w:rPr>
        <w:t xml:space="preserve">, including </w:t>
      </w:r>
      <w:r w:rsidR="00EE4959">
        <w:rPr>
          <w:rFonts w:ascii="Arial Narrow" w:hAnsi="Arial Narrow" w:cs="Arial"/>
          <w:color w:val="000000" w:themeColor="text1"/>
          <w:sz w:val="20"/>
          <w:szCs w:val="19"/>
        </w:rPr>
        <w:t>traders</w:t>
      </w:r>
      <w:r w:rsidR="003F73ED" w:rsidRPr="003853F4">
        <w:rPr>
          <w:rFonts w:ascii="Arial Narrow" w:hAnsi="Arial Narrow" w:cs="Arial"/>
          <w:color w:val="000000" w:themeColor="text1"/>
          <w:sz w:val="20"/>
          <w:szCs w:val="19"/>
        </w:rPr>
        <w:t xml:space="preserve">, </w:t>
      </w:r>
      <w:r w:rsidR="00EE4959">
        <w:rPr>
          <w:rFonts w:ascii="Arial Narrow" w:hAnsi="Arial Narrow" w:cs="Arial"/>
          <w:color w:val="000000" w:themeColor="text1"/>
          <w:sz w:val="20"/>
          <w:szCs w:val="19"/>
        </w:rPr>
        <w:t>risk managers</w:t>
      </w:r>
      <w:r w:rsidR="003F73ED" w:rsidRPr="003853F4">
        <w:rPr>
          <w:rFonts w:ascii="Arial Narrow" w:hAnsi="Arial Narrow" w:cs="Arial"/>
          <w:color w:val="000000" w:themeColor="text1"/>
          <w:sz w:val="20"/>
          <w:szCs w:val="19"/>
        </w:rPr>
        <w:t xml:space="preserve">, </w:t>
      </w:r>
      <w:r w:rsidR="00EE4959">
        <w:rPr>
          <w:rFonts w:ascii="Arial Narrow" w:hAnsi="Arial Narrow" w:cs="Arial"/>
          <w:color w:val="000000" w:themeColor="text1"/>
          <w:sz w:val="20"/>
          <w:szCs w:val="19"/>
        </w:rPr>
        <w:t xml:space="preserve">accountants, </w:t>
      </w:r>
      <w:r w:rsidR="004872B3" w:rsidRPr="003853F4">
        <w:rPr>
          <w:rFonts w:ascii="Arial Narrow" w:hAnsi="Arial Narrow" w:cs="Arial"/>
          <w:color w:val="000000" w:themeColor="text1"/>
          <w:sz w:val="20"/>
          <w:szCs w:val="19"/>
        </w:rPr>
        <w:t xml:space="preserve">as well as </w:t>
      </w:r>
      <w:r w:rsidR="00EE4959">
        <w:rPr>
          <w:rFonts w:ascii="Arial Narrow" w:hAnsi="Arial Narrow" w:cs="Arial"/>
          <w:color w:val="000000" w:themeColor="text1"/>
          <w:sz w:val="20"/>
          <w:szCs w:val="19"/>
        </w:rPr>
        <w:t xml:space="preserve">broker, </w:t>
      </w:r>
      <w:proofErr w:type="gramStart"/>
      <w:r w:rsidR="00EE4959">
        <w:rPr>
          <w:rFonts w:ascii="Arial Narrow" w:hAnsi="Arial Narrow" w:cs="Arial"/>
          <w:color w:val="000000" w:themeColor="text1"/>
          <w:sz w:val="20"/>
          <w:szCs w:val="19"/>
        </w:rPr>
        <w:t>dealers</w:t>
      </w:r>
      <w:proofErr w:type="gramEnd"/>
      <w:r w:rsidR="004A0D8D">
        <w:rPr>
          <w:rFonts w:ascii="Arial Narrow" w:hAnsi="Arial Narrow" w:cs="Arial"/>
          <w:color w:val="000000" w:themeColor="text1"/>
          <w:sz w:val="20"/>
          <w:szCs w:val="19"/>
        </w:rPr>
        <w:t xml:space="preserve"> and </w:t>
      </w:r>
      <w:r w:rsidR="00132400">
        <w:rPr>
          <w:rFonts w:ascii="Arial Narrow" w:hAnsi="Arial Narrow" w:cs="Arial"/>
          <w:color w:val="000000" w:themeColor="text1"/>
          <w:sz w:val="20"/>
          <w:szCs w:val="19"/>
        </w:rPr>
        <w:t>industry consultants</w:t>
      </w:r>
      <w:r w:rsidR="003F73ED" w:rsidRPr="003853F4">
        <w:rPr>
          <w:rFonts w:ascii="Arial Narrow" w:hAnsi="Arial Narrow" w:cs="Arial"/>
          <w:color w:val="000000" w:themeColor="text1"/>
          <w:sz w:val="20"/>
          <w:szCs w:val="19"/>
        </w:rPr>
        <w:t xml:space="preserve"> to </w:t>
      </w:r>
      <w:r w:rsidR="00715993">
        <w:rPr>
          <w:rFonts w:ascii="Arial Narrow" w:hAnsi="Arial Narrow" w:cs="Arial"/>
          <w:color w:val="000000" w:themeColor="text1"/>
          <w:sz w:val="20"/>
          <w:szCs w:val="19"/>
        </w:rPr>
        <w:t>deploy</w:t>
      </w:r>
      <w:r w:rsidR="00043C33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EE4959">
        <w:rPr>
          <w:rFonts w:ascii="Arial Narrow" w:hAnsi="Arial Narrow" w:cs="Arial"/>
          <w:color w:val="000000" w:themeColor="text1"/>
          <w:sz w:val="20"/>
          <w:szCs w:val="19"/>
        </w:rPr>
        <w:t>machine learning models</w:t>
      </w:r>
      <w:r w:rsidR="00142483" w:rsidRPr="003853F4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045242">
        <w:rPr>
          <w:rFonts w:ascii="Arial Narrow" w:hAnsi="Arial Narrow" w:cs="Arial"/>
          <w:color w:val="000000" w:themeColor="text1"/>
          <w:sz w:val="20"/>
          <w:szCs w:val="19"/>
        </w:rPr>
        <w:t xml:space="preserve">that </w:t>
      </w:r>
      <w:r w:rsidR="00142483" w:rsidRPr="003853F4">
        <w:rPr>
          <w:rFonts w:ascii="Arial Narrow" w:hAnsi="Arial Narrow" w:cs="Arial"/>
          <w:color w:val="000000" w:themeColor="text1"/>
          <w:sz w:val="20"/>
          <w:szCs w:val="19"/>
        </w:rPr>
        <w:t>blend</w:t>
      </w:r>
      <w:r w:rsidR="00045242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142483" w:rsidRPr="003853F4">
        <w:rPr>
          <w:rFonts w:ascii="Arial Narrow" w:hAnsi="Arial Narrow" w:cs="Arial"/>
          <w:color w:val="000000" w:themeColor="text1"/>
          <w:sz w:val="20"/>
          <w:szCs w:val="19"/>
        </w:rPr>
        <w:t>best-practice</w:t>
      </w:r>
      <w:r w:rsidR="00F20E08">
        <w:rPr>
          <w:rFonts w:ascii="Arial Narrow" w:hAnsi="Arial Narrow" w:cs="Arial"/>
          <w:color w:val="000000" w:themeColor="text1"/>
          <w:sz w:val="20"/>
          <w:szCs w:val="19"/>
        </w:rPr>
        <w:t>s across multiple disciplines</w:t>
      </w:r>
      <w:r w:rsidR="00142483" w:rsidRPr="003853F4">
        <w:rPr>
          <w:rFonts w:ascii="Arial Narrow" w:hAnsi="Arial Narrow" w:cs="Arial"/>
          <w:color w:val="000000" w:themeColor="text1"/>
          <w:sz w:val="20"/>
          <w:szCs w:val="19"/>
        </w:rPr>
        <w:t>.</w:t>
      </w:r>
    </w:p>
    <w:p w14:paraId="45697E4D" w14:textId="77777777" w:rsidR="00AE6046" w:rsidRPr="006804E9" w:rsidRDefault="00AE6046" w:rsidP="00541C5F">
      <w:pPr>
        <w:spacing w:after="40" w:line="276" w:lineRule="auto"/>
        <w:jc w:val="both"/>
        <w:rPr>
          <w:rFonts w:ascii="Arial Narrow" w:hAnsi="Arial Narrow" w:cs="Arial"/>
          <w:color w:val="000000" w:themeColor="text1"/>
          <w:sz w:val="4"/>
          <w:szCs w:val="20"/>
        </w:rPr>
      </w:pPr>
    </w:p>
    <w:p w14:paraId="1E66D15A" w14:textId="705A20CD" w:rsidR="00D37C4A" w:rsidRPr="003853F4" w:rsidRDefault="007076B8" w:rsidP="0036586C">
      <w:pPr>
        <w:spacing w:after="40" w:line="276" w:lineRule="auto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>
        <w:rPr>
          <w:rFonts w:ascii="Arial Narrow" w:hAnsi="Arial Narrow" w:cs="Arial"/>
          <w:b/>
          <w:color w:val="000000" w:themeColor="text1"/>
          <w:sz w:val="20"/>
          <w:szCs w:val="20"/>
        </w:rPr>
        <w:t>Utilize</w:t>
      </w:r>
      <w:r w:rsidR="0018469E" w:rsidRPr="003853F4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analytical thinking</w:t>
      </w:r>
      <w:r w:rsidR="0018469E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 to </w:t>
      </w:r>
      <w:r w:rsidR="009C7C44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extract insights from </w:t>
      </w:r>
      <w:r w:rsidR="002A6D95" w:rsidRPr="003853F4">
        <w:rPr>
          <w:rFonts w:ascii="Arial Narrow" w:hAnsi="Arial Narrow" w:cs="Arial"/>
          <w:color w:val="000000" w:themeColor="text1"/>
          <w:sz w:val="20"/>
          <w:szCs w:val="20"/>
        </w:rPr>
        <w:t>data</w:t>
      </w:r>
      <w:r w:rsidR="00EE4959">
        <w:rPr>
          <w:rFonts w:ascii="Arial Narrow" w:hAnsi="Arial Narrow" w:cs="Arial"/>
          <w:color w:val="000000" w:themeColor="text1"/>
          <w:sz w:val="20"/>
          <w:szCs w:val="20"/>
        </w:rPr>
        <w:t>,</w:t>
      </w:r>
      <w:r w:rsidR="002A6D95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4123A4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and </w:t>
      </w:r>
      <w:r w:rsidR="00EE4959">
        <w:rPr>
          <w:rFonts w:ascii="Arial Narrow" w:hAnsi="Arial Narrow" w:cs="Arial"/>
          <w:b/>
          <w:color w:val="000000" w:themeColor="text1"/>
          <w:sz w:val="20"/>
          <w:szCs w:val="20"/>
        </w:rPr>
        <w:t>p</w:t>
      </w:r>
      <w:r>
        <w:rPr>
          <w:rFonts w:ascii="Arial Narrow" w:hAnsi="Arial Narrow" w:cs="Arial"/>
          <w:b/>
          <w:color w:val="000000" w:themeColor="text1"/>
          <w:sz w:val="20"/>
          <w:szCs w:val="20"/>
        </w:rPr>
        <w:t>resent</w:t>
      </w:r>
      <w:r w:rsidR="0018469E" w:rsidRPr="003853F4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 findings </w:t>
      </w:r>
      <w:r w:rsidR="007C44D6" w:rsidRPr="003853F4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directly </w:t>
      </w:r>
      <w:r w:rsidR="0018469E" w:rsidRPr="003853F4">
        <w:rPr>
          <w:rFonts w:ascii="Arial Narrow" w:hAnsi="Arial Narrow" w:cs="Arial"/>
          <w:b/>
          <w:color w:val="000000" w:themeColor="text1"/>
          <w:sz w:val="20"/>
          <w:szCs w:val="20"/>
        </w:rPr>
        <w:t>to senior business leaders</w:t>
      </w:r>
      <w:r w:rsidR="0018469E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C75705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and help </w:t>
      </w:r>
      <w:r w:rsidR="006A2229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to </w:t>
      </w:r>
      <w:r w:rsidR="00C75705" w:rsidRPr="003853F4">
        <w:rPr>
          <w:rFonts w:ascii="Arial Narrow" w:hAnsi="Arial Narrow" w:cs="Arial"/>
          <w:color w:val="000000" w:themeColor="text1"/>
          <w:sz w:val="20"/>
          <w:szCs w:val="20"/>
        </w:rPr>
        <w:t>interpret what it means to the business</w:t>
      </w:r>
      <w:r w:rsidR="0018469E" w:rsidRPr="003853F4">
        <w:rPr>
          <w:rFonts w:ascii="Arial Narrow" w:hAnsi="Arial Narrow" w:cs="Arial"/>
          <w:color w:val="000000" w:themeColor="text1"/>
          <w:sz w:val="20"/>
          <w:szCs w:val="20"/>
        </w:rPr>
        <w:t>.</w:t>
      </w:r>
      <w:r w:rsidR="00FD5371" w:rsidRPr="003853F4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="006D2E6B" w:rsidRPr="003853F4">
        <w:rPr>
          <w:rFonts w:ascii="Arial Narrow" w:hAnsi="Arial Narrow" w:cs="Arial"/>
          <w:b/>
          <w:color w:val="000000" w:themeColor="text1"/>
          <w:sz w:val="20"/>
          <w:szCs w:val="19"/>
        </w:rPr>
        <w:t>Proficient in VBA, Excel, R</w:t>
      </w:r>
      <w:r w:rsidR="00F20E08">
        <w:rPr>
          <w:rFonts w:ascii="Arial Narrow" w:hAnsi="Arial Narrow" w:cs="Arial"/>
          <w:b/>
          <w:color w:val="000000" w:themeColor="text1"/>
          <w:sz w:val="20"/>
          <w:szCs w:val="19"/>
        </w:rPr>
        <w:t xml:space="preserve">, </w:t>
      </w:r>
      <w:r w:rsidR="00FD68FD">
        <w:rPr>
          <w:rFonts w:ascii="Arial Narrow" w:hAnsi="Arial Narrow" w:cs="Arial"/>
          <w:b/>
          <w:color w:val="000000" w:themeColor="text1"/>
          <w:sz w:val="20"/>
          <w:szCs w:val="19"/>
        </w:rPr>
        <w:t xml:space="preserve">SQL, </w:t>
      </w:r>
      <w:r w:rsidR="00F20E08">
        <w:rPr>
          <w:rFonts w:ascii="Arial Narrow" w:hAnsi="Arial Narrow" w:cs="Arial"/>
          <w:b/>
          <w:color w:val="000000" w:themeColor="text1"/>
          <w:sz w:val="20"/>
          <w:szCs w:val="19"/>
        </w:rPr>
        <w:t>Python</w:t>
      </w:r>
      <w:r w:rsidR="006D2E6B" w:rsidRPr="003853F4">
        <w:rPr>
          <w:rFonts w:ascii="Arial Narrow" w:hAnsi="Arial Narrow" w:cs="Arial"/>
          <w:b/>
          <w:color w:val="000000" w:themeColor="text1"/>
          <w:sz w:val="20"/>
          <w:szCs w:val="19"/>
        </w:rPr>
        <w:t xml:space="preserve"> </w:t>
      </w:r>
      <w:r w:rsidR="006D2E6B" w:rsidRPr="00EF0631">
        <w:rPr>
          <w:rFonts w:ascii="Arial Narrow" w:hAnsi="Arial Narrow" w:cs="Arial"/>
          <w:b/>
          <w:noProof/>
          <w:color w:val="000000" w:themeColor="text1"/>
          <w:sz w:val="20"/>
          <w:szCs w:val="19"/>
        </w:rPr>
        <w:t>and</w:t>
      </w:r>
      <w:r w:rsidR="006D2E6B" w:rsidRPr="003853F4">
        <w:rPr>
          <w:rFonts w:ascii="Arial Narrow" w:hAnsi="Arial Narrow" w:cs="Arial"/>
          <w:b/>
          <w:color w:val="000000" w:themeColor="text1"/>
          <w:sz w:val="20"/>
          <w:szCs w:val="19"/>
        </w:rPr>
        <w:t xml:space="preserve"> MATLAB.</w:t>
      </w:r>
    </w:p>
    <w:p w14:paraId="6FAB9061" w14:textId="77777777" w:rsidR="001519D0" w:rsidRPr="00A05A97" w:rsidRDefault="001519D0" w:rsidP="00113C5A">
      <w:pPr>
        <w:spacing w:after="0" w:line="240" w:lineRule="auto"/>
        <w:rPr>
          <w:rFonts w:ascii="Arial Narrow" w:eastAsia="Times New Roman" w:hAnsi="Arial Narrow" w:cs="Arial"/>
          <w:sz w:val="13"/>
          <w:szCs w:val="21"/>
        </w:rPr>
      </w:pPr>
    </w:p>
    <w:p w14:paraId="2BB79DA1" w14:textId="77777777" w:rsidR="00DD63E9" w:rsidRPr="00F85B02" w:rsidRDefault="00DD63E9" w:rsidP="0090335A">
      <w:pPr>
        <w:pBdr>
          <w:top w:val="single" w:sz="4" w:space="1" w:color="auto"/>
          <w:bottom w:val="single" w:sz="4" w:space="1" w:color="auto"/>
        </w:pBdr>
        <w:jc w:val="center"/>
        <w:rPr>
          <w:rFonts w:ascii="Arial Narrow" w:hAnsi="Arial Narrow" w:cs="Arial"/>
          <w:b/>
          <w:smallCaps/>
          <w:color w:val="000000" w:themeColor="text1"/>
          <w:sz w:val="28"/>
          <w:szCs w:val="24"/>
        </w:rPr>
      </w:pPr>
      <w:r w:rsidRPr="00F85B02">
        <w:rPr>
          <w:rFonts w:ascii="Arial Narrow" w:hAnsi="Arial Narrow" w:cs="Arial"/>
          <w:b/>
          <w:smallCaps/>
          <w:color w:val="000000" w:themeColor="text1"/>
          <w:sz w:val="28"/>
          <w:szCs w:val="24"/>
        </w:rPr>
        <w:t>Professional Experience</w:t>
      </w:r>
    </w:p>
    <w:p w14:paraId="200F00C6" w14:textId="21FB57E6" w:rsidR="004F4C5F" w:rsidRPr="00F85B02" w:rsidRDefault="004F4C5F" w:rsidP="004F4C5F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color w:val="000000" w:themeColor="text1"/>
        </w:rPr>
        <w:t>RBC – Toronto, Ontario</w:t>
      </w:r>
      <w:r w:rsidRPr="00F85B02">
        <w:rPr>
          <w:rFonts w:ascii="Arial Narrow" w:hAnsi="Arial Narrow" w:cs="Arial"/>
          <w:b/>
          <w:color w:val="000000" w:themeColor="text1"/>
        </w:rPr>
        <w:tab/>
      </w:r>
      <w:r>
        <w:rPr>
          <w:rFonts w:ascii="Arial Narrow" w:hAnsi="Arial Narrow" w:cs="Arial"/>
          <w:b/>
          <w:color w:val="000000" w:themeColor="text1"/>
        </w:rPr>
        <w:t>Nov 202</w:t>
      </w:r>
      <w:r w:rsidR="0093268D">
        <w:rPr>
          <w:rFonts w:ascii="Arial Narrow" w:hAnsi="Arial Narrow" w:cs="Arial"/>
          <w:b/>
          <w:color w:val="000000" w:themeColor="text1"/>
        </w:rPr>
        <w:t>1</w:t>
      </w:r>
      <w:r w:rsidRPr="00F85B02">
        <w:rPr>
          <w:rFonts w:ascii="Arial Narrow" w:hAnsi="Arial Narrow" w:cs="Arial"/>
          <w:b/>
          <w:color w:val="000000" w:themeColor="text1"/>
        </w:rPr>
        <w:t xml:space="preserve"> – Present</w:t>
      </w:r>
    </w:p>
    <w:p w14:paraId="7A9D7069" w14:textId="77777777" w:rsidR="004F4C5F" w:rsidRPr="00F85B02" w:rsidRDefault="004F4C5F" w:rsidP="004F4C5F">
      <w:pPr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color w:val="000000" w:themeColor="text1"/>
          <w:sz w:val="2"/>
          <w:szCs w:val="4"/>
        </w:rPr>
      </w:pPr>
    </w:p>
    <w:p w14:paraId="04EE6D1A" w14:textId="527A7718" w:rsidR="004F4C5F" w:rsidRPr="00F85B02" w:rsidRDefault="004F4C5F" w:rsidP="004F4C5F">
      <w:pPr>
        <w:shd w:val="clear" w:color="auto" w:fill="D9D9D9" w:themeFill="background1" w:themeFillShade="D9"/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smallCaps/>
          <w:color w:val="000000" w:themeColor="text1"/>
        </w:rPr>
        <w:t>Senior Manager – Liquid Asset Portfolio</w:t>
      </w:r>
    </w:p>
    <w:p w14:paraId="6C3A72BA" w14:textId="6FC6954F" w:rsidR="0026572B" w:rsidRPr="00DB4E11" w:rsidRDefault="00501120" w:rsidP="00ED76A4">
      <w:pPr>
        <w:tabs>
          <w:tab w:val="right" w:pos="10620"/>
        </w:tabs>
        <w:spacing w:after="0" w:line="240" w:lineRule="auto"/>
        <w:rPr>
          <w:rFonts w:ascii="Arial Narrow" w:hAnsi="Arial Narrow" w:cs="Arial"/>
          <w:bCs/>
          <w:color w:val="000000" w:themeColor="text1"/>
          <w:sz w:val="20"/>
          <w:szCs w:val="20"/>
        </w:rPr>
      </w:pP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Leverage AI to enhance asset liability management process at RBC Treasury</w:t>
      </w:r>
      <w:r w:rsidR="00EA79A8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, from </w:t>
      </w:r>
      <w:r w:rsidR="00956D59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portfolio optimization</w:t>
      </w:r>
      <w:r w:rsidR="007F796F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to </w:t>
      </w:r>
      <w:r w:rsidR="00EA79A8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performance management and </w:t>
      </w:r>
      <w:r w:rsidR="00DC6F17">
        <w:rPr>
          <w:rFonts w:ascii="Arial Narrow" w:hAnsi="Arial Narrow" w:cs="Arial"/>
          <w:bCs/>
          <w:color w:val="000000" w:themeColor="text1"/>
          <w:sz w:val="20"/>
          <w:szCs w:val="20"/>
        </w:rPr>
        <w:t>evaluating</w:t>
      </w:r>
      <w:r w:rsidR="0033773D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A96440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financial impact</w:t>
      </w:r>
      <w:r w:rsidR="00CE6C19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7F796F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from </w:t>
      </w:r>
      <w:r w:rsidR="00EA79A8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future economic scenarios.</w:t>
      </w:r>
    </w:p>
    <w:p w14:paraId="417894DF" w14:textId="1B249B14" w:rsidR="00FE2C69" w:rsidRPr="00DB4E11" w:rsidRDefault="00067C12" w:rsidP="00DE6CE4">
      <w:pPr>
        <w:pStyle w:val="ListParagraph"/>
        <w:numPr>
          <w:ilvl w:val="0"/>
          <w:numId w:val="35"/>
        </w:numPr>
        <w:tabs>
          <w:tab w:val="right" w:pos="10620"/>
        </w:tabs>
        <w:spacing w:after="0" w:line="240" w:lineRule="auto"/>
        <w:rPr>
          <w:rFonts w:ascii="Arial Narrow" w:hAnsi="Arial Narrow" w:cs="Arial"/>
          <w:bCs/>
          <w:color w:val="000000" w:themeColor="text1"/>
          <w:sz w:val="20"/>
          <w:szCs w:val="20"/>
        </w:rPr>
      </w:pP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Implementing</w:t>
      </w:r>
      <w:r w:rsidR="005B3CC6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571D7C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an </w:t>
      </w:r>
      <w:r w:rsidR="005B3CC6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AI based </w:t>
      </w:r>
      <w:r w:rsidR="00EC64A5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portfolio optimization </w:t>
      </w:r>
      <w:r w:rsidR="00565C4B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approach </w:t>
      </w:r>
      <w:r w:rsidR="00EC64A5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to</w:t>
      </w:r>
      <w:r w:rsidR="006217D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enhance the traditional </w:t>
      </w:r>
      <w:r w:rsidR="007E78B7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optimization</w:t>
      </w:r>
      <w:r w:rsidR="006217D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D12B6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method</w:t>
      </w:r>
      <w:r w:rsidR="008D3ADE">
        <w:rPr>
          <w:rFonts w:ascii="Arial Narrow" w:hAnsi="Arial Narrow" w:cs="Arial"/>
          <w:bCs/>
          <w:color w:val="000000" w:themeColor="text1"/>
          <w:sz w:val="20"/>
          <w:szCs w:val="20"/>
        </w:rPr>
        <w:t>.</w:t>
      </w:r>
    </w:p>
    <w:p w14:paraId="386FF402" w14:textId="24356B66" w:rsidR="00710EE1" w:rsidRPr="00DB4E11" w:rsidRDefault="002756EB" w:rsidP="00FE06E0">
      <w:pPr>
        <w:pStyle w:val="ListParagraph"/>
        <w:numPr>
          <w:ilvl w:val="1"/>
          <w:numId w:val="35"/>
        </w:numPr>
        <w:tabs>
          <w:tab w:val="right" w:pos="10620"/>
        </w:tabs>
        <w:spacing w:after="0" w:line="240" w:lineRule="auto"/>
        <w:rPr>
          <w:rFonts w:ascii="Arial Narrow" w:hAnsi="Arial Narrow" w:cs="Arial"/>
          <w:bCs/>
          <w:color w:val="000000" w:themeColor="text1"/>
          <w:sz w:val="20"/>
          <w:szCs w:val="20"/>
        </w:rPr>
      </w:pP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Producing daily trade ideas by </w:t>
      </w:r>
      <w:r w:rsidR="00357CB5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r</w:t>
      </w:r>
      <w:r w:rsidR="00C4077A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ank</w:t>
      </w: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ing</w:t>
      </w:r>
      <w:r w:rsidR="009A6F4D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316FBF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investable securities </w:t>
      </w:r>
      <w:r w:rsidR="0001175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based on</w:t>
      </w:r>
      <w:r w:rsidR="004C2F1E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risk/return trade of</w:t>
      </w:r>
      <w:r w:rsidR="002623F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f</w:t>
      </w:r>
      <w:r w:rsidR="004C2F1E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while </w:t>
      </w:r>
      <w:r w:rsidR="00D51613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considering</w:t>
      </w:r>
      <w:r w:rsidR="004C2F1E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various regulatory</w:t>
      </w:r>
      <w:r w:rsidR="00357CB5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and risk</w:t>
      </w:r>
      <w:r w:rsidR="004C2F1E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constraints.</w:t>
      </w:r>
    </w:p>
    <w:p w14:paraId="3FDDCBB4" w14:textId="6481CE07" w:rsidR="002756EB" w:rsidRPr="00DB4E11" w:rsidRDefault="00AA1F5D" w:rsidP="00DB73A0">
      <w:pPr>
        <w:pStyle w:val="ListParagraph"/>
        <w:numPr>
          <w:ilvl w:val="1"/>
          <w:numId w:val="35"/>
        </w:numPr>
        <w:tabs>
          <w:tab w:val="right" w:pos="10620"/>
        </w:tabs>
        <w:spacing w:after="0" w:line="240" w:lineRule="auto"/>
        <w:rPr>
          <w:rFonts w:ascii="Arial Narrow" w:hAnsi="Arial Narrow" w:cs="Arial"/>
          <w:bCs/>
          <w:color w:val="000000" w:themeColor="text1"/>
          <w:sz w:val="20"/>
          <w:szCs w:val="20"/>
        </w:rPr>
      </w:pPr>
      <w:r>
        <w:rPr>
          <w:rFonts w:ascii="Arial Narrow" w:hAnsi="Arial Narrow" w:cs="Arial"/>
          <w:bCs/>
          <w:color w:val="000000" w:themeColor="text1"/>
          <w:sz w:val="20"/>
          <w:szCs w:val="20"/>
        </w:rPr>
        <w:t>Recommending</w:t>
      </w:r>
      <w:r w:rsidR="009A2E0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5E553D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rebalanc</w:t>
      </w:r>
      <w:r w:rsidR="003B11EC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ing </w:t>
      </w:r>
      <w:r w:rsidR="006966F3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strateg</w:t>
      </w:r>
      <w:r w:rsidR="005E553D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ies</w:t>
      </w:r>
      <w:r w:rsidR="009A2E0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D54AB8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to</w:t>
      </w:r>
      <w:r w:rsidR="009A2E0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o</w:t>
      </w:r>
      <w:r w:rsidR="00710EE1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ptimiz</w:t>
      </w:r>
      <w:r w:rsidR="00D54AB8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e</w:t>
      </w:r>
      <w:r w:rsidR="00710EE1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DC67AE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portfolio </w:t>
      </w:r>
      <w:r w:rsidR="00CF1B6E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risk </w:t>
      </w:r>
      <w:r w:rsidR="008C2E7F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sensitivity</w:t>
      </w:r>
      <w:r w:rsidR="00CF1B6E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to interest rates, FX, </w:t>
      </w:r>
      <w:r w:rsidR="002F345A">
        <w:rPr>
          <w:rFonts w:ascii="Arial Narrow" w:hAnsi="Arial Narrow" w:cs="Arial"/>
          <w:bCs/>
          <w:color w:val="000000" w:themeColor="text1"/>
          <w:sz w:val="20"/>
          <w:szCs w:val="20"/>
        </w:rPr>
        <w:t>and</w:t>
      </w:r>
      <w:r w:rsidR="00802E48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D57750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to optimize </w:t>
      </w:r>
      <w:r w:rsidR="002756EB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capital</w:t>
      </w:r>
      <w:r w:rsidR="00802E48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and liquidity requirements.</w:t>
      </w:r>
      <w:r w:rsidR="00710EE1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</w:p>
    <w:p w14:paraId="433FC7AA" w14:textId="665DFBAC" w:rsidR="0018238F" w:rsidRPr="00DB4E11" w:rsidRDefault="0018238F" w:rsidP="00224C35">
      <w:pPr>
        <w:pStyle w:val="ListParagraph"/>
        <w:numPr>
          <w:ilvl w:val="0"/>
          <w:numId w:val="35"/>
        </w:numPr>
        <w:tabs>
          <w:tab w:val="right" w:pos="10620"/>
        </w:tabs>
        <w:spacing w:after="0" w:line="240" w:lineRule="auto"/>
        <w:rPr>
          <w:rFonts w:ascii="Arial Narrow" w:hAnsi="Arial Narrow" w:cs="Arial"/>
          <w:bCs/>
          <w:color w:val="000000" w:themeColor="text1"/>
          <w:sz w:val="20"/>
          <w:szCs w:val="20"/>
        </w:rPr>
      </w:pP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Creating real-time performance monitoring reports to replace </w:t>
      </w:r>
      <w:r w:rsidR="00BD24A4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the </w:t>
      </w: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legacy statistic </w:t>
      </w:r>
      <w:r w:rsidR="00B52F03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weekly </w:t>
      </w: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report</w:t>
      </w:r>
      <w:r w:rsidR="00980952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s</w:t>
      </w:r>
      <w:r w:rsidR="008D3ADE">
        <w:rPr>
          <w:rFonts w:ascii="Arial Narrow" w:hAnsi="Arial Narrow" w:cs="Arial"/>
          <w:bCs/>
          <w:color w:val="000000" w:themeColor="text1"/>
          <w:sz w:val="20"/>
          <w:szCs w:val="20"/>
        </w:rPr>
        <w:t>.</w:t>
      </w:r>
    </w:p>
    <w:p w14:paraId="6A673CD6" w14:textId="72B8910B" w:rsidR="00BD24A4" w:rsidRPr="00DB4E11" w:rsidRDefault="00F11451" w:rsidP="00E03643">
      <w:pPr>
        <w:pStyle w:val="ListParagraph"/>
        <w:numPr>
          <w:ilvl w:val="1"/>
          <w:numId w:val="35"/>
        </w:numPr>
        <w:tabs>
          <w:tab w:val="right" w:pos="10620"/>
        </w:tabs>
        <w:spacing w:after="0" w:line="240" w:lineRule="auto"/>
        <w:rPr>
          <w:rFonts w:ascii="Arial Narrow" w:hAnsi="Arial Narrow" w:cs="Arial"/>
          <w:bCs/>
          <w:color w:val="000000" w:themeColor="text1"/>
          <w:sz w:val="20"/>
          <w:szCs w:val="20"/>
        </w:rPr>
      </w:pP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Using Python to </w:t>
      </w:r>
      <w:r w:rsidR="007C5C8B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automate and replace the manual reporting process</w:t>
      </w:r>
      <w:r w:rsidR="000777A9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,</w:t>
      </w:r>
      <w:r w:rsidR="00E12457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</w:t>
      </w:r>
      <w:r w:rsidR="00D17798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and in turn improve both efficacy and accuracy</w:t>
      </w:r>
      <w:r w:rsidR="000777A9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of reporting</w:t>
      </w:r>
      <w:r w:rsidR="00CF5959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.</w:t>
      </w:r>
    </w:p>
    <w:p w14:paraId="597901EB" w14:textId="0DC804C4" w:rsidR="00D6344A" w:rsidRPr="00DB4E11" w:rsidRDefault="00344C07" w:rsidP="00224C35">
      <w:pPr>
        <w:pStyle w:val="ListParagraph"/>
        <w:numPr>
          <w:ilvl w:val="0"/>
          <w:numId w:val="35"/>
        </w:numPr>
        <w:tabs>
          <w:tab w:val="right" w:pos="10620"/>
        </w:tabs>
        <w:spacing w:after="0" w:line="240" w:lineRule="auto"/>
        <w:rPr>
          <w:rFonts w:ascii="Arial Narrow" w:hAnsi="Arial Narrow" w:cs="Arial"/>
          <w:bCs/>
          <w:color w:val="000000" w:themeColor="text1"/>
          <w:sz w:val="20"/>
          <w:szCs w:val="20"/>
        </w:rPr>
      </w:pPr>
      <w:r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Using </w:t>
      </w:r>
      <w:r w:rsidR="00713502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>Machine learning to model future economic environments</w:t>
      </w:r>
      <w:r w:rsidR="00835962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and evaluate </w:t>
      </w:r>
      <w:r w:rsidR="00CD75A2">
        <w:rPr>
          <w:rFonts w:ascii="Arial Narrow" w:hAnsi="Arial Narrow" w:cs="Arial"/>
          <w:bCs/>
          <w:color w:val="000000" w:themeColor="text1"/>
          <w:sz w:val="20"/>
          <w:szCs w:val="20"/>
        </w:rPr>
        <w:t>their</w:t>
      </w:r>
      <w:r w:rsidR="0093253A" w:rsidRPr="00DB4E11">
        <w:rPr>
          <w:rFonts w:ascii="Arial Narrow" w:hAnsi="Arial Narrow" w:cs="Arial"/>
          <w:bCs/>
          <w:color w:val="000000" w:themeColor="text1"/>
          <w:sz w:val="20"/>
          <w:szCs w:val="20"/>
        </w:rPr>
        <w:t xml:space="preserve"> financial impact on RBC’s balance sheet.</w:t>
      </w:r>
    </w:p>
    <w:p w14:paraId="2EE4F16F" w14:textId="77777777" w:rsidR="004F4C5F" w:rsidRDefault="004F4C5F" w:rsidP="00ED76A4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</w:p>
    <w:p w14:paraId="7806B19D" w14:textId="009011B9" w:rsidR="00ED76A4" w:rsidRPr="00F85B02" w:rsidRDefault="00ED76A4" w:rsidP="00ED76A4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color w:val="000000" w:themeColor="text1"/>
        </w:rPr>
        <w:t>RBC Insurance – M</w:t>
      </w:r>
      <w:r w:rsidRPr="003B2F0E">
        <w:rPr>
          <w:rFonts w:ascii="Arial Narrow" w:hAnsi="Arial Narrow" w:cs="Arial"/>
          <w:b/>
          <w:color w:val="000000" w:themeColor="text1"/>
        </w:rPr>
        <w:t>ississauga</w:t>
      </w:r>
      <w:r>
        <w:rPr>
          <w:rFonts w:ascii="Arial Narrow" w:hAnsi="Arial Narrow" w:cs="Arial"/>
          <w:b/>
          <w:color w:val="000000" w:themeColor="text1"/>
        </w:rPr>
        <w:t>, Ontario</w:t>
      </w:r>
      <w:r w:rsidRPr="00F85B02">
        <w:rPr>
          <w:rFonts w:ascii="Arial Narrow" w:hAnsi="Arial Narrow" w:cs="Arial"/>
          <w:b/>
          <w:color w:val="000000" w:themeColor="text1"/>
        </w:rPr>
        <w:tab/>
      </w:r>
      <w:r>
        <w:rPr>
          <w:rFonts w:ascii="Arial Narrow" w:hAnsi="Arial Narrow" w:cs="Arial"/>
          <w:b/>
          <w:color w:val="000000" w:themeColor="text1"/>
        </w:rPr>
        <w:t>20</w:t>
      </w:r>
      <w:r w:rsidR="004F7BB0">
        <w:rPr>
          <w:rFonts w:ascii="Arial Narrow" w:hAnsi="Arial Narrow" w:cs="Arial"/>
          <w:b/>
          <w:color w:val="000000" w:themeColor="text1"/>
        </w:rPr>
        <w:t>20</w:t>
      </w:r>
      <w:r w:rsidRPr="00F85B02">
        <w:rPr>
          <w:rFonts w:ascii="Arial Narrow" w:hAnsi="Arial Narrow" w:cs="Arial"/>
          <w:b/>
          <w:color w:val="000000" w:themeColor="text1"/>
        </w:rPr>
        <w:t xml:space="preserve"> –</w:t>
      </w:r>
      <w:r w:rsidR="00B91A0E">
        <w:rPr>
          <w:rFonts w:ascii="Arial Narrow" w:hAnsi="Arial Narrow" w:cs="Arial"/>
          <w:b/>
          <w:color w:val="000000" w:themeColor="text1"/>
        </w:rPr>
        <w:t xml:space="preserve"> </w:t>
      </w:r>
      <w:r w:rsidR="00E015CA">
        <w:rPr>
          <w:rFonts w:ascii="Arial Narrow" w:hAnsi="Arial Narrow" w:cs="Arial"/>
          <w:b/>
          <w:color w:val="000000" w:themeColor="text1"/>
        </w:rPr>
        <w:t>2021</w:t>
      </w:r>
    </w:p>
    <w:p w14:paraId="33D8D643" w14:textId="77777777" w:rsidR="00ED76A4" w:rsidRPr="00F85B02" w:rsidRDefault="00ED76A4" w:rsidP="00ED76A4">
      <w:pPr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color w:val="000000" w:themeColor="text1"/>
          <w:sz w:val="2"/>
          <w:szCs w:val="4"/>
        </w:rPr>
      </w:pPr>
    </w:p>
    <w:p w14:paraId="20A0967E" w14:textId="5FE081A6" w:rsidR="00ED76A4" w:rsidRPr="00F85B02" w:rsidRDefault="004F7BB0" w:rsidP="00ED76A4">
      <w:pPr>
        <w:shd w:val="clear" w:color="auto" w:fill="D9D9D9" w:themeFill="background1" w:themeFillShade="D9"/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smallCaps/>
          <w:color w:val="000000" w:themeColor="text1"/>
        </w:rPr>
        <w:t>Big Data Solutions Architect</w:t>
      </w:r>
    </w:p>
    <w:p w14:paraId="799AEE40" w14:textId="4F997A34" w:rsidR="00D86419" w:rsidRDefault="00692520" w:rsidP="00ED76A4">
      <w:p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>Develop and implement data and analytic systems</w:t>
      </w:r>
      <w:r w:rsidR="00D86419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937EFA">
        <w:rPr>
          <w:rFonts w:ascii="Arial Narrow" w:hAnsi="Arial Narrow" w:cs="Arial"/>
          <w:color w:val="000000" w:themeColor="text1"/>
          <w:sz w:val="20"/>
          <w:szCs w:val="19"/>
        </w:rPr>
        <w:t xml:space="preserve">for </w:t>
      </w:r>
      <w:r w:rsidR="00B75802">
        <w:rPr>
          <w:rFonts w:ascii="Arial Narrow" w:hAnsi="Arial Narrow" w:cs="Arial"/>
          <w:color w:val="000000" w:themeColor="text1"/>
          <w:sz w:val="20"/>
          <w:szCs w:val="19"/>
        </w:rPr>
        <w:t>over-the-counter fixed</w:t>
      </w:r>
      <w:r w:rsidR="00A835D7">
        <w:rPr>
          <w:rFonts w:ascii="Arial Narrow" w:hAnsi="Arial Narrow" w:cs="Arial"/>
          <w:color w:val="000000" w:themeColor="text1"/>
          <w:sz w:val="20"/>
          <w:szCs w:val="19"/>
        </w:rPr>
        <w:t>-</w:t>
      </w:r>
      <w:r w:rsidR="00B75802">
        <w:rPr>
          <w:rFonts w:ascii="Arial Narrow" w:hAnsi="Arial Narrow" w:cs="Arial"/>
          <w:color w:val="000000" w:themeColor="text1"/>
          <w:sz w:val="20"/>
          <w:szCs w:val="19"/>
        </w:rPr>
        <w:t>income security trad</w:t>
      </w:r>
      <w:r w:rsidR="00937EFA">
        <w:rPr>
          <w:rFonts w:ascii="Arial Narrow" w:hAnsi="Arial Narrow" w:cs="Arial"/>
          <w:color w:val="000000" w:themeColor="text1"/>
          <w:sz w:val="20"/>
          <w:szCs w:val="19"/>
        </w:rPr>
        <w:t>ing.</w:t>
      </w:r>
      <w:r w:rsidR="00810484">
        <w:rPr>
          <w:rFonts w:ascii="Arial Narrow" w:hAnsi="Arial Narrow" w:cs="Arial"/>
          <w:color w:val="000000" w:themeColor="text1"/>
          <w:sz w:val="20"/>
          <w:szCs w:val="19"/>
        </w:rPr>
        <w:t xml:space="preserve"> Responsibilities include system integration, financial report automation</w:t>
      </w:r>
      <w:r w:rsidR="00C52076">
        <w:rPr>
          <w:rFonts w:ascii="Arial Narrow" w:hAnsi="Arial Narrow" w:cs="Arial"/>
          <w:color w:val="000000" w:themeColor="text1"/>
          <w:sz w:val="20"/>
          <w:szCs w:val="19"/>
        </w:rPr>
        <w:t xml:space="preserve">, </w:t>
      </w:r>
      <w:r w:rsidR="00810484">
        <w:rPr>
          <w:rFonts w:ascii="Arial Narrow" w:hAnsi="Arial Narrow" w:cs="Arial"/>
          <w:color w:val="000000" w:themeColor="text1"/>
          <w:sz w:val="20"/>
          <w:szCs w:val="19"/>
        </w:rPr>
        <w:t>developing</w:t>
      </w:r>
      <w:r w:rsidR="0053746F">
        <w:rPr>
          <w:rFonts w:ascii="Arial Narrow" w:hAnsi="Arial Narrow" w:cs="Arial"/>
          <w:color w:val="000000" w:themeColor="text1"/>
          <w:sz w:val="20"/>
          <w:szCs w:val="19"/>
        </w:rPr>
        <w:t xml:space="preserve"> trade recommender and</w:t>
      </w:r>
      <w:r w:rsidR="00810484">
        <w:rPr>
          <w:rFonts w:ascii="Arial Narrow" w:hAnsi="Arial Narrow" w:cs="Arial"/>
          <w:color w:val="000000" w:themeColor="text1"/>
          <w:sz w:val="20"/>
          <w:szCs w:val="19"/>
        </w:rPr>
        <w:t xml:space="preserve"> portfolio optimization algorithms.</w:t>
      </w:r>
    </w:p>
    <w:p w14:paraId="268EF178" w14:textId="11FCA018" w:rsidR="00F56748" w:rsidRDefault="00A16C3C" w:rsidP="00A33603">
      <w:pPr>
        <w:pStyle w:val="ListParagraph"/>
        <w:numPr>
          <w:ilvl w:val="0"/>
          <w:numId w:val="18"/>
        </w:numPr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>Integrate</w:t>
      </w:r>
      <w:r w:rsidR="00A33603">
        <w:rPr>
          <w:rFonts w:ascii="Arial Narrow" w:hAnsi="Arial Narrow" w:cs="Arial"/>
          <w:color w:val="000000" w:themeColor="text1"/>
          <w:sz w:val="20"/>
          <w:szCs w:val="19"/>
        </w:rPr>
        <w:t xml:space="preserve"> various financial </w:t>
      </w:r>
      <w:r w:rsidR="006A6C0E">
        <w:rPr>
          <w:rFonts w:ascii="Arial Narrow" w:hAnsi="Arial Narrow" w:cs="Arial"/>
          <w:color w:val="000000" w:themeColor="text1"/>
          <w:sz w:val="20"/>
          <w:szCs w:val="19"/>
        </w:rPr>
        <w:t xml:space="preserve">reporting and trading </w:t>
      </w:r>
      <w:r w:rsidR="00EE0AC4">
        <w:rPr>
          <w:rFonts w:ascii="Arial Narrow" w:hAnsi="Arial Narrow" w:cs="Arial"/>
          <w:color w:val="000000" w:themeColor="text1"/>
          <w:sz w:val="20"/>
          <w:szCs w:val="19"/>
        </w:rPr>
        <w:t>systems</w:t>
      </w:r>
      <w:r w:rsidR="00863CF2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3744BF">
        <w:rPr>
          <w:rFonts w:ascii="Arial Narrow" w:hAnsi="Arial Narrow" w:cs="Arial"/>
          <w:color w:val="000000" w:themeColor="text1"/>
          <w:sz w:val="20"/>
          <w:szCs w:val="19"/>
        </w:rPr>
        <w:t>to</w:t>
      </w:r>
      <w:r w:rsidR="00863CF2">
        <w:rPr>
          <w:rFonts w:ascii="Arial Narrow" w:hAnsi="Arial Narrow" w:cs="Arial"/>
          <w:color w:val="000000" w:themeColor="text1"/>
          <w:sz w:val="20"/>
          <w:szCs w:val="19"/>
        </w:rPr>
        <w:t xml:space="preserve"> allow consistent and timely </w:t>
      </w:r>
      <w:r w:rsidR="00C15A85">
        <w:rPr>
          <w:rFonts w:ascii="Arial Narrow" w:hAnsi="Arial Narrow" w:cs="Arial"/>
          <w:color w:val="000000" w:themeColor="text1"/>
          <w:sz w:val="20"/>
          <w:szCs w:val="19"/>
        </w:rPr>
        <w:t xml:space="preserve">data consumption and </w:t>
      </w:r>
      <w:r w:rsidR="00863CF2">
        <w:rPr>
          <w:rFonts w:ascii="Arial Narrow" w:hAnsi="Arial Narrow" w:cs="Arial"/>
          <w:color w:val="000000" w:themeColor="text1"/>
          <w:sz w:val="20"/>
          <w:szCs w:val="19"/>
        </w:rPr>
        <w:t>reporting</w:t>
      </w:r>
      <w:r w:rsidR="009040BD">
        <w:rPr>
          <w:rFonts w:ascii="Arial Narrow" w:hAnsi="Arial Narrow" w:cs="Arial"/>
          <w:color w:val="000000" w:themeColor="text1"/>
          <w:sz w:val="20"/>
          <w:szCs w:val="19"/>
        </w:rPr>
        <w:t>.</w:t>
      </w:r>
    </w:p>
    <w:p w14:paraId="2B24D254" w14:textId="6D055F43" w:rsidR="00450D94" w:rsidRPr="003C00D2" w:rsidRDefault="00C15A85" w:rsidP="00BF0134">
      <w:pPr>
        <w:pStyle w:val="ListParagraph"/>
        <w:numPr>
          <w:ilvl w:val="1"/>
          <w:numId w:val="18"/>
        </w:numPr>
        <w:rPr>
          <w:rFonts w:ascii="Arial Narrow" w:hAnsi="Arial Narrow" w:cs="Arial"/>
          <w:color w:val="000000" w:themeColor="text1"/>
          <w:sz w:val="20"/>
          <w:szCs w:val="19"/>
        </w:rPr>
      </w:pPr>
      <w:r w:rsidRPr="003C00D2">
        <w:rPr>
          <w:rFonts w:ascii="Arial Narrow" w:hAnsi="Arial Narrow" w:cs="Arial"/>
          <w:color w:val="000000" w:themeColor="text1"/>
          <w:sz w:val="20"/>
          <w:szCs w:val="19"/>
        </w:rPr>
        <w:t>Collaborat</w:t>
      </w:r>
      <w:r w:rsidR="00D44568" w:rsidRPr="003C00D2">
        <w:rPr>
          <w:rFonts w:ascii="Arial Narrow" w:hAnsi="Arial Narrow" w:cs="Arial"/>
          <w:color w:val="000000" w:themeColor="text1"/>
          <w:sz w:val="20"/>
          <w:szCs w:val="19"/>
        </w:rPr>
        <w:t>ing</w:t>
      </w:r>
      <w:r w:rsidRPr="003C00D2">
        <w:rPr>
          <w:rFonts w:ascii="Arial Narrow" w:hAnsi="Arial Narrow" w:cs="Arial"/>
          <w:color w:val="000000" w:themeColor="text1"/>
          <w:sz w:val="20"/>
          <w:szCs w:val="19"/>
        </w:rPr>
        <w:t xml:space="preserve"> with Bloomberg to</w:t>
      </w:r>
      <w:r w:rsidR="00C2414C" w:rsidRPr="003C00D2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D704A6" w:rsidRPr="003C00D2">
        <w:rPr>
          <w:rFonts w:ascii="Arial Narrow" w:hAnsi="Arial Narrow" w:cs="Arial"/>
          <w:color w:val="000000" w:themeColor="text1"/>
          <w:sz w:val="20"/>
          <w:szCs w:val="19"/>
        </w:rPr>
        <w:t>integrate its trading platform with RBC internal financial reporting system</w:t>
      </w:r>
      <w:r w:rsidR="00FE31EE" w:rsidRPr="003C00D2">
        <w:rPr>
          <w:rFonts w:ascii="Arial Narrow" w:hAnsi="Arial Narrow" w:cs="Arial"/>
          <w:color w:val="000000" w:themeColor="text1"/>
          <w:sz w:val="20"/>
          <w:szCs w:val="19"/>
        </w:rPr>
        <w:t xml:space="preserve"> to allow real-time trade </w:t>
      </w:r>
      <w:proofErr w:type="gramStart"/>
      <w:r w:rsidR="00FE31EE" w:rsidRPr="003C00D2">
        <w:rPr>
          <w:rFonts w:ascii="Arial Narrow" w:hAnsi="Arial Narrow" w:cs="Arial"/>
          <w:color w:val="000000" w:themeColor="text1"/>
          <w:sz w:val="20"/>
          <w:szCs w:val="19"/>
        </w:rPr>
        <w:t>reporting</w:t>
      </w:r>
      <w:r w:rsidR="003C00D2" w:rsidRPr="003C00D2">
        <w:rPr>
          <w:rFonts w:ascii="Arial Narrow" w:hAnsi="Arial Narrow" w:cs="Arial"/>
          <w:color w:val="000000" w:themeColor="text1"/>
          <w:sz w:val="20"/>
          <w:szCs w:val="19"/>
        </w:rPr>
        <w:t>, and</w:t>
      </w:r>
      <w:proofErr w:type="gramEnd"/>
      <w:r w:rsidR="003C00D2" w:rsidRPr="003C00D2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3C00D2">
        <w:rPr>
          <w:rFonts w:ascii="Arial Narrow" w:hAnsi="Arial Narrow" w:cs="Arial"/>
          <w:color w:val="000000" w:themeColor="text1"/>
          <w:sz w:val="20"/>
          <w:szCs w:val="19"/>
        </w:rPr>
        <w:t>d</w:t>
      </w:r>
      <w:r w:rsidR="00AA4520" w:rsidRPr="003C00D2">
        <w:rPr>
          <w:rFonts w:ascii="Arial Narrow" w:hAnsi="Arial Narrow" w:cs="Arial"/>
          <w:color w:val="000000" w:themeColor="text1"/>
          <w:sz w:val="20"/>
          <w:szCs w:val="19"/>
        </w:rPr>
        <w:t>evelop</w:t>
      </w:r>
      <w:r w:rsidR="00D44568" w:rsidRPr="003C00D2">
        <w:rPr>
          <w:rFonts w:ascii="Arial Narrow" w:hAnsi="Arial Narrow" w:cs="Arial"/>
          <w:color w:val="000000" w:themeColor="text1"/>
          <w:sz w:val="20"/>
          <w:szCs w:val="19"/>
        </w:rPr>
        <w:t>ing</w:t>
      </w:r>
      <w:r w:rsidR="00AA4520" w:rsidRPr="003C00D2">
        <w:rPr>
          <w:rFonts w:ascii="Arial Narrow" w:hAnsi="Arial Narrow" w:cs="Arial"/>
          <w:color w:val="000000" w:themeColor="text1"/>
          <w:sz w:val="20"/>
          <w:szCs w:val="19"/>
        </w:rPr>
        <w:t xml:space="preserve"> backend </w:t>
      </w:r>
      <w:r w:rsidR="00D44568" w:rsidRPr="003C00D2">
        <w:rPr>
          <w:rFonts w:ascii="Arial Narrow" w:hAnsi="Arial Narrow" w:cs="Arial"/>
          <w:color w:val="000000" w:themeColor="text1"/>
          <w:sz w:val="20"/>
          <w:szCs w:val="19"/>
        </w:rPr>
        <w:t>software</w:t>
      </w:r>
      <w:r w:rsidR="00746499" w:rsidRPr="003C00D2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DE41FA" w:rsidRPr="003C00D2">
        <w:rPr>
          <w:rFonts w:ascii="Arial Narrow" w:hAnsi="Arial Narrow" w:cs="Arial"/>
          <w:color w:val="000000" w:themeColor="text1"/>
          <w:sz w:val="20"/>
          <w:szCs w:val="19"/>
        </w:rPr>
        <w:t>modules</w:t>
      </w:r>
      <w:r w:rsidR="00A67C4D" w:rsidRPr="003C00D2">
        <w:rPr>
          <w:rFonts w:ascii="Arial Narrow" w:hAnsi="Arial Narrow" w:cs="Arial"/>
          <w:color w:val="000000" w:themeColor="text1"/>
          <w:sz w:val="20"/>
          <w:szCs w:val="19"/>
        </w:rPr>
        <w:t xml:space="preserve"> to </w:t>
      </w:r>
      <w:r w:rsidR="00DE41FA" w:rsidRPr="003C00D2">
        <w:rPr>
          <w:rFonts w:ascii="Arial Narrow" w:hAnsi="Arial Narrow" w:cs="Arial"/>
          <w:color w:val="000000" w:themeColor="text1"/>
          <w:sz w:val="20"/>
          <w:szCs w:val="19"/>
        </w:rPr>
        <w:t>automate data reconciliation and financial reporting.</w:t>
      </w:r>
    </w:p>
    <w:p w14:paraId="2465BCDB" w14:textId="3642D84B" w:rsidR="00984003" w:rsidRDefault="00CB7299" w:rsidP="0066501B">
      <w:pPr>
        <w:pStyle w:val="ListParagraph"/>
        <w:numPr>
          <w:ilvl w:val="0"/>
          <w:numId w:val="18"/>
        </w:numPr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>Leveraging big data to transform over</w:t>
      </w:r>
      <w:r w:rsidR="00A835D7">
        <w:rPr>
          <w:rFonts w:ascii="Arial Narrow" w:hAnsi="Arial Narrow" w:cs="Arial"/>
          <w:color w:val="000000" w:themeColor="text1"/>
          <w:sz w:val="20"/>
          <w:szCs w:val="19"/>
        </w:rPr>
        <w:t>-the-</w:t>
      </w:r>
      <w:r>
        <w:rPr>
          <w:rFonts w:ascii="Arial Narrow" w:hAnsi="Arial Narrow" w:cs="Arial"/>
          <w:color w:val="000000" w:themeColor="text1"/>
          <w:sz w:val="20"/>
          <w:szCs w:val="19"/>
        </w:rPr>
        <w:t>counter fixed</w:t>
      </w:r>
      <w:r w:rsidR="00A835D7">
        <w:rPr>
          <w:rFonts w:ascii="Arial Narrow" w:hAnsi="Arial Narrow" w:cs="Arial"/>
          <w:color w:val="000000" w:themeColor="text1"/>
          <w:sz w:val="20"/>
          <w:szCs w:val="19"/>
        </w:rPr>
        <w:t>-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income trading practices by providing </w:t>
      </w:r>
      <w:r w:rsidR="00046682">
        <w:rPr>
          <w:rFonts w:ascii="Arial Narrow" w:hAnsi="Arial Narrow" w:cs="Arial"/>
          <w:color w:val="000000" w:themeColor="text1"/>
          <w:sz w:val="20"/>
          <w:szCs w:val="19"/>
        </w:rPr>
        <w:t>security</w:t>
      </w:r>
      <w:r w:rsidR="005223AA">
        <w:rPr>
          <w:rFonts w:ascii="Arial Narrow" w:hAnsi="Arial Narrow" w:cs="Arial"/>
          <w:color w:val="000000" w:themeColor="text1"/>
          <w:sz w:val="20"/>
          <w:szCs w:val="19"/>
        </w:rPr>
        <w:t>-</w:t>
      </w:r>
      <w:r w:rsidR="00046682">
        <w:rPr>
          <w:rFonts w:ascii="Arial Narrow" w:hAnsi="Arial Narrow" w:cs="Arial"/>
          <w:color w:val="000000" w:themeColor="text1"/>
          <w:sz w:val="20"/>
          <w:szCs w:val="19"/>
        </w:rPr>
        <w:t>level and portfolio</w:t>
      </w:r>
      <w:r w:rsidR="005223AA">
        <w:rPr>
          <w:rFonts w:ascii="Arial Narrow" w:hAnsi="Arial Narrow" w:cs="Arial"/>
          <w:color w:val="000000" w:themeColor="text1"/>
          <w:sz w:val="20"/>
          <w:szCs w:val="19"/>
        </w:rPr>
        <w:t>-</w:t>
      </w:r>
      <w:r w:rsidR="00046682">
        <w:rPr>
          <w:rFonts w:ascii="Arial Narrow" w:hAnsi="Arial Narrow" w:cs="Arial"/>
          <w:color w:val="000000" w:themeColor="text1"/>
          <w:sz w:val="20"/>
          <w:szCs w:val="19"/>
        </w:rPr>
        <w:t xml:space="preserve">level </w:t>
      </w:r>
      <w:r w:rsidR="00F22F4F">
        <w:rPr>
          <w:rFonts w:ascii="Arial Narrow" w:hAnsi="Arial Narrow" w:cs="Arial"/>
          <w:color w:val="000000" w:themeColor="text1"/>
          <w:sz w:val="20"/>
          <w:szCs w:val="19"/>
        </w:rPr>
        <w:t>analytics</w:t>
      </w:r>
      <w:r w:rsidR="005223AA">
        <w:rPr>
          <w:rFonts w:ascii="Arial Narrow" w:hAnsi="Arial Narrow" w:cs="Arial"/>
          <w:color w:val="000000" w:themeColor="text1"/>
          <w:sz w:val="20"/>
          <w:szCs w:val="19"/>
        </w:rPr>
        <w:t>.</w:t>
      </w:r>
    </w:p>
    <w:p w14:paraId="04EA6C34" w14:textId="7077018A" w:rsidR="006C5D83" w:rsidRDefault="006C5D83" w:rsidP="00505CD6">
      <w:pPr>
        <w:pStyle w:val="ListParagraph"/>
        <w:numPr>
          <w:ilvl w:val="1"/>
          <w:numId w:val="18"/>
        </w:numPr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Develop customized </w:t>
      </w:r>
      <w:r w:rsidR="006A05DC">
        <w:rPr>
          <w:rFonts w:ascii="Arial Narrow" w:hAnsi="Arial Narrow" w:cs="Arial"/>
          <w:color w:val="000000" w:themeColor="text1"/>
          <w:sz w:val="20"/>
          <w:szCs w:val="19"/>
        </w:rPr>
        <w:t xml:space="preserve">python modules in Bloomberg to rank assets according to internal </w:t>
      </w:r>
      <w:r w:rsidR="002904AF">
        <w:rPr>
          <w:rFonts w:ascii="Arial Narrow" w:hAnsi="Arial Narrow" w:cs="Arial"/>
          <w:color w:val="000000" w:themeColor="text1"/>
          <w:sz w:val="20"/>
          <w:szCs w:val="19"/>
        </w:rPr>
        <w:t>investment policies</w:t>
      </w:r>
      <w:r w:rsidR="00D860BE">
        <w:rPr>
          <w:rFonts w:ascii="Arial Narrow" w:hAnsi="Arial Narrow" w:cs="Arial"/>
          <w:color w:val="000000" w:themeColor="text1"/>
          <w:sz w:val="20"/>
          <w:szCs w:val="19"/>
        </w:rPr>
        <w:t xml:space="preserve">, and </w:t>
      </w:r>
      <w:r w:rsidR="0027682C">
        <w:rPr>
          <w:rFonts w:ascii="Arial Narrow" w:hAnsi="Arial Narrow" w:cs="Arial"/>
          <w:color w:val="000000" w:themeColor="text1"/>
          <w:sz w:val="20"/>
          <w:szCs w:val="19"/>
        </w:rPr>
        <w:t xml:space="preserve">automatically </w:t>
      </w:r>
      <w:r w:rsidR="00D860BE">
        <w:rPr>
          <w:rFonts w:ascii="Arial Narrow" w:hAnsi="Arial Narrow" w:cs="Arial"/>
          <w:color w:val="000000" w:themeColor="text1"/>
          <w:sz w:val="20"/>
          <w:szCs w:val="19"/>
        </w:rPr>
        <w:t xml:space="preserve">recommend </w:t>
      </w:r>
      <w:r w:rsidR="0027682C">
        <w:rPr>
          <w:rFonts w:ascii="Arial Narrow" w:hAnsi="Arial Narrow" w:cs="Arial"/>
          <w:color w:val="000000" w:themeColor="text1"/>
          <w:sz w:val="20"/>
          <w:szCs w:val="19"/>
        </w:rPr>
        <w:t>to traders the best daily trades to execute.</w:t>
      </w:r>
    </w:p>
    <w:p w14:paraId="6360D8E9" w14:textId="552ED660" w:rsidR="0048093B" w:rsidRPr="00A40AD2" w:rsidRDefault="00D03A7C" w:rsidP="00A40AD2">
      <w:pPr>
        <w:pStyle w:val="ListParagraph"/>
        <w:numPr>
          <w:ilvl w:val="1"/>
          <w:numId w:val="18"/>
        </w:numPr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Identify the optimal set of assets to buy/sell </w:t>
      </w:r>
      <w:proofErr w:type="gramStart"/>
      <w:r>
        <w:rPr>
          <w:rFonts w:ascii="Arial Narrow" w:hAnsi="Arial Narrow" w:cs="Arial"/>
          <w:color w:val="000000" w:themeColor="text1"/>
          <w:sz w:val="20"/>
          <w:szCs w:val="19"/>
        </w:rPr>
        <w:t>in order to</w:t>
      </w:r>
      <w:proofErr w:type="gramEnd"/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provide the best asset-liability matching under the IFRS17 and the Canadian Asset Liability model guidelines.</w:t>
      </w:r>
    </w:p>
    <w:p w14:paraId="37663002" w14:textId="57B6D7BE" w:rsidR="00C414C9" w:rsidRPr="00F85B02" w:rsidRDefault="003B2F0E" w:rsidP="00C414C9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color w:val="000000" w:themeColor="text1"/>
        </w:rPr>
        <w:t>RBC Insurance</w:t>
      </w:r>
      <w:r w:rsidR="00C414C9">
        <w:rPr>
          <w:rFonts w:ascii="Arial Narrow" w:hAnsi="Arial Narrow" w:cs="Arial"/>
          <w:b/>
          <w:color w:val="000000" w:themeColor="text1"/>
        </w:rPr>
        <w:t xml:space="preserve"> – </w:t>
      </w:r>
      <w:r>
        <w:rPr>
          <w:rFonts w:ascii="Arial Narrow" w:hAnsi="Arial Narrow" w:cs="Arial"/>
          <w:b/>
          <w:color w:val="000000" w:themeColor="text1"/>
        </w:rPr>
        <w:t>M</w:t>
      </w:r>
      <w:r w:rsidRPr="003B2F0E">
        <w:rPr>
          <w:rFonts w:ascii="Arial Narrow" w:hAnsi="Arial Narrow" w:cs="Arial"/>
          <w:b/>
          <w:color w:val="000000" w:themeColor="text1"/>
        </w:rPr>
        <w:t>ississauga</w:t>
      </w:r>
      <w:r w:rsidR="00C414C9">
        <w:rPr>
          <w:rFonts w:ascii="Arial Narrow" w:hAnsi="Arial Narrow" w:cs="Arial"/>
          <w:b/>
          <w:color w:val="000000" w:themeColor="text1"/>
        </w:rPr>
        <w:t>, Ontario</w:t>
      </w:r>
      <w:r w:rsidR="00C414C9" w:rsidRPr="00F85B02">
        <w:rPr>
          <w:rFonts w:ascii="Arial Narrow" w:hAnsi="Arial Narrow" w:cs="Arial"/>
          <w:b/>
          <w:color w:val="000000" w:themeColor="text1"/>
        </w:rPr>
        <w:tab/>
      </w:r>
      <w:r w:rsidR="00C414C9">
        <w:rPr>
          <w:rFonts w:ascii="Arial Narrow" w:hAnsi="Arial Narrow" w:cs="Arial"/>
          <w:b/>
          <w:color w:val="000000" w:themeColor="text1"/>
        </w:rPr>
        <w:t>201</w:t>
      </w:r>
      <w:r w:rsidR="00ED2F97">
        <w:rPr>
          <w:rFonts w:ascii="Arial Narrow" w:hAnsi="Arial Narrow" w:cs="Arial"/>
          <w:b/>
          <w:color w:val="000000" w:themeColor="text1"/>
        </w:rPr>
        <w:t>8</w:t>
      </w:r>
      <w:r w:rsidR="00C414C9" w:rsidRPr="00F85B02">
        <w:rPr>
          <w:rFonts w:ascii="Arial Narrow" w:hAnsi="Arial Narrow" w:cs="Arial"/>
          <w:b/>
          <w:color w:val="000000" w:themeColor="text1"/>
        </w:rPr>
        <w:t xml:space="preserve"> –</w:t>
      </w:r>
      <w:r w:rsidR="004F7BB0">
        <w:rPr>
          <w:rFonts w:ascii="Arial Narrow" w:hAnsi="Arial Narrow" w:cs="Arial"/>
          <w:b/>
          <w:color w:val="000000" w:themeColor="text1"/>
        </w:rPr>
        <w:t xml:space="preserve"> 2020</w:t>
      </w:r>
    </w:p>
    <w:p w14:paraId="664C9BBC" w14:textId="77777777" w:rsidR="00C414C9" w:rsidRPr="00F85B02" w:rsidRDefault="00C414C9" w:rsidP="00C414C9">
      <w:pPr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color w:val="000000" w:themeColor="text1"/>
          <w:sz w:val="2"/>
          <w:szCs w:val="4"/>
        </w:rPr>
      </w:pPr>
    </w:p>
    <w:p w14:paraId="23FF616D" w14:textId="7200043A" w:rsidR="00C414C9" w:rsidRPr="00F85B02" w:rsidRDefault="003B2F0E" w:rsidP="00C414C9">
      <w:pPr>
        <w:shd w:val="clear" w:color="auto" w:fill="D9D9D9" w:themeFill="background1" w:themeFillShade="D9"/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smallCaps/>
          <w:color w:val="000000" w:themeColor="text1"/>
        </w:rPr>
        <w:t>Longevity &amp; Demographics</w:t>
      </w:r>
      <w:r w:rsidR="00016B84">
        <w:rPr>
          <w:rFonts w:ascii="Arial Narrow" w:hAnsi="Arial Narrow" w:cs="Arial"/>
          <w:b/>
          <w:smallCaps/>
          <w:color w:val="000000" w:themeColor="text1"/>
        </w:rPr>
        <w:t xml:space="preserve"> Models</w:t>
      </w:r>
      <w:r w:rsidR="00435F69">
        <w:rPr>
          <w:rFonts w:ascii="Arial Narrow" w:hAnsi="Arial Narrow" w:cs="Arial"/>
          <w:b/>
          <w:smallCaps/>
          <w:color w:val="000000" w:themeColor="text1"/>
        </w:rPr>
        <w:t xml:space="preserve"> - Lead</w:t>
      </w:r>
    </w:p>
    <w:p w14:paraId="17495C2E" w14:textId="2E73C29E" w:rsidR="00C414C9" w:rsidRDefault="00164F96" w:rsidP="00C414C9">
      <w:p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 w:rsidRPr="00164F96">
        <w:rPr>
          <w:rFonts w:ascii="Arial Narrow" w:hAnsi="Arial Narrow" w:cs="Arial"/>
          <w:color w:val="000000" w:themeColor="text1"/>
          <w:sz w:val="20"/>
          <w:szCs w:val="19"/>
        </w:rPr>
        <w:t>Created a best-in-class model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C414C9" w:rsidRPr="00C414C9">
        <w:rPr>
          <w:rFonts w:ascii="Arial Narrow" w:hAnsi="Arial Narrow" w:cs="Arial"/>
          <w:color w:val="000000" w:themeColor="text1"/>
          <w:sz w:val="20"/>
          <w:szCs w:val="19"/>
        </w:rPr>
        <w:t xml:space="preserve">to optimize pricing 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for </w:t>
      </w:r>
      <w:r w:rsidR="00C414C9" w:rsidRPr="00C414C9">
        <w:rPr>
          <w:rFonts w:ascii="Arial Narrow" w:hAnsi="Arial Narrow" w:cs="Arial"/>
          <w:color w:val="000000" w:themeColor="text1"/>
          <w:sz w:val="20"/>
          <w:szCs w:val="19"/>
        </w:rPr>
        <w:t xml:space="preserve">insurance 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products at RBC, </w:t>
      </w:r>
      <w:r w:rsidRPr="00164F96">
        <w:rPr>
          <w:rFonts w:ascii="Arial Narrow" w:hAnsi="Arial Narrow" w:cs="Arial"/>
          <w:color w:val="000000" w:themeColor="text1"/>
          <w:sz w:val="20"/>
          <w:szCs w:val="19"/>
        </w:rPr>
        <w:t xml:space="preserve">resulting in a gain of </w:t>
      </w:r>
      <w:r>
        <w:rPr>
          <w:rFonts w:ascii="Arial Narrow" w:hAnsi="Arial Narrow" w:cs="Arial"/>
          <w:color w:val="000000" w:themeColor="text1"/>
          <w:sz w:val="20"/>
          <w:szCs w:val="19"/>
        </w:rPr>
        <w:t>over $1</w:t>
      </w:r>
      <w:r w:rsidR="00043C33">
        <w:rPr>
          <w:rFonts w:ascii="Arial Narrow" w:hAnsi="Arial Narrow" w:cs="Arial"/>
          <w:color w:val="000000" w:themeColor="text1"/>
          <w:sz w:val="20"/>
          <w:szCs w:val="19"/>
        </w:rPr>
        <w:t>5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million</w:t>
      </w:r>
      <w:r w:rsidRPr="00164F96">
        <w:rPr>
          <w:rFonts w:ascii="Arial Narrow" w:hAnsi="Arial Narrow" w:cs="Arial"/>
          <w:color w:val="000000" w:themeColor="text1"/>
          <w:sz w:val="20"/>
          <w:szCs w:val="19"/>
        </w:rPr>
        <w:t xml:space="preserve"> in profitability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in 2019.</w:t>
      </w:r>
    </w:p>
    <w:p w14:paraId="7D3E96E8" w14:textId="4B96834C" w:rsidR="00803174" w:rsidRDefault="00E73178" w:rsidP="00913F16">
      <w:pPr>
        <w:pStyle w:val="ListParagraph"/>
        <w:numPr>
          <w:ilvl w:val="0"/>
          <w:numId w:val="18"/>
        </w:numPr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>Led</w:t>
      </w:r>
      <w:r w:rsidR="00CC577D">
        <w:rPr>
          <w:rFonts w:ascii="Arial Narrow" w:hAnsi="Arial Narrow" w:cs="Arial"/>
          <w:color w:val="000000" w:themeColor="text1"/>
          <w:sz w:val="20"/>
          <w:szCs w:val="19"/>
        </w:rPr>
        <w:t xml:space="preserve"> a team of data scientist</w:t>
      </w:r>
      <w:r w:rsidR="00803174">
        <w:rPr>
          <w:rFonts w:ascii="Arial Narrow" w:hAnsi="Arial Narrow" w:cs="Arial"/>
          <w:color w:val="000000" w:themeColor="text1"/>
          <w:sz w:val="20"/>
          <w:szCs w:val="19"/>
        </w:rPr>
        <w:t xml:space="preserve"> and actuaries to </w:t>
      </w:r>
      <w:r w:rsidR="00803174" w:rsidRPr="00803174">
        <w:rPr>
          <w:rFonts w:ascii="Arial Narrow" w:hAnsi="Arial Narrow" w:cs="Arial"/>
          <w:color w:val="000000" w:themeColor="text1"/>
          <w:sz w:val="20"/>
          <w:szCs w:val="19"/>
        </w:rPr>
        <w:t xml:space="preserve">consolidate </w:t>
      </w:r>
      <w:r w:rsidR="00013EEC">
        <w:rPr>
          <w:rFonts w:ascii="Arial Narrow" w:hAnsi="Arial Narrow" w:cs="Arial"/>
          <w:color w:val="000000" w:themeColor="text1"/>
          <w:sz w:val="20"/>
          <w:szCs w:val="19"/>
        </w:rPr>
        <w:t xml:space="preserve">external and internal </w:t>
      </w:r>
      <w:r w:rsidR="00803174" w:rsidRPr="00803174">
        <w:rPr>
          <w:rFonts w:ascii="Arial Narrow" w:hAnsi="Arial Narrow" w:cs="Arial"/>
          <w:color w:val="000000" w:themeColor="text1"/>
          <w:sz w:val="20"/>
          <w:szCs w:val="19"/>
        </w:rPr>
        <w:t>insurance data</w:t>
      </w:r>
      <w:r w:rsidR="00CA6286">
        <w:rPr>
          <w:rFonts w:ascii="Arial Narrow" w:hAnsi="Arial Narrow" w:cs="Arial"/>
          <w:color w:val="000000" w:themeColor="text1"/>
          <w:sz w:val="20"/>
          <w:szCs w:val="19"/>
        </w:rPr>
        <w:t>,</w:t>
      </w:r>
      <w:r w:rsidR="00803174" w:rsidRPr="00803174">
        <w:rPr>
          <w:rFonts w:ascii="Arial Narrow" w:hAnsi="Arial Narrow" w:cs="Arial"/>
          <w:color w:val="000000" w:themeColor="text1"/>
          <w:sz w:val="20"/>
          <w:szCs w:val="19"/>
        </w:rPr>
        <w:t xml:space="preserve"> and develo</w:t>
      </w:r>
      <w:r w:rsidR="00CA6286">
        <w:rPr>
          <w:rFonts w:ascii="Arial Narrow" w:hAnsi="Arial Narrow" w:cs="Arial"/>
          <w:color w:val="000000" w:themeColor="text1"/>
          <w:sz w:val="20"/>
          <w:szCs w:val="19"/>
        </w:rPr>
        <w:t xml:space="preserve">ped Machine Learning </w:t>
      </w:r>
      <w:r w:rsidR="00913F16" w:rsidRPr="00913F16">
        <w:rPr>
          <w:rFonts w:ascii="Arial Narrow" w:hAnsi="Arial Narrow" w:cs="Arial"/>
          <w:color w:val="000000" w:themeColor="text1"/>
          <w:sz w:val="20"/>
          <w:szCs w:val="19"/>
        </w:rPr>
        <w:t>algorithm</w:t>
      </w:r>
      <w:r w:rsidR="00C60A96">
        <w:rPr>
          <w:rFonts w:ascii="Arial Narrow" w:hAnsi="Arial Narrow" w:cs="Arial"/>
          <w:color w:val="000000" w:themeColor="text1"/>
          <w:sz w:val="20"/>
          <w:szCs w:val="19"/>
        </w:rPr>
        <w:t>s</w:t>
      </w:r>
      <w:r w:rsidR="00913F16" w:rsidRPr="00913F16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CA6286">
        <w:rPr>
          <w:rFonts w:ascii="Arial Narrow" w:hAnsi="Arial Narrow" w:cs="Arial"/>
          <w:color w:val="000000" w:themeColor="text1"/>
          <w:sz w:val="20"/>
          <w:szCs w:val="19"/>
        </w:rPr>
        <w:t xml:space="preserve">that </w:t>
      </w:r>
      <w:r w:rsidR="00C60A96">
        <w:rPr>
          <w:rFonts w:ascii="Arial Narrow" w:hAnsi="Arial Narrow" w:cs="Arial"/>
          <w:color w:val="000000" w:themeColor="text1"/>
          <w:sz w:val="20"/>
          <w:szCs w:val="19"/>
        </w:rPr>
        <w:t>are</w:t>
      </w:r>
      <w:r w:rsidR="00CA6286">
        <w:rPr>
          <w:rFonts w:ascii="Arial Narrow" w:hAnsi="Arial Narrow" w:cs="Arial"/>
          <w:color w:val="000000" w:themeColor="text1"/>
          <w:sz w:val="20"/>
          <w:szCs w:val="19"/>
        </w:rPr>
        <w:t xml:space="preserve"> currently being used to price </w:t>
      </w:r>
      <w:r w:rsidR="00043C33">
        <w:rPr>
          <w:rFonts w:ascii="Arial Narrow" w:hAnsi="Arial Narrow" w:cs="Arial"/>
          <w:color w:val="000000" w:themeColor="text1"/>
          <w:sz w:val="20"/>
          <w:szCs w:val="19"/>
        </w:rPr>
        <w:t xml:space="preserve">the </w:t>
      </w:r>
      <w:r w:rsidR="00013EEC">
        <w:rPr>
          <w:rFonts w:ascii="Arial Narrow" w:hAnsi="Arial Narrow" w:cs="Arial"/>
          <w:color w:val="000000" w:themeColor="text1"/>
          <w:sz w:val="20"/>
          <w:szCs w:val="19"/>
        </w:rPr>
        <w:t xml:space="preserve">Canadian 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insurance </w:t>
      </w:r>
      <w:r w:rsidR="00CA6286">
        <w:rPr>
          <w:rFonts w:ascii="Arial Narrow" w:hAnsi="Arial Narrow" w:cs="Arial"/>
          <w:color w:val="000000" w:themeColor="text1"/>
          <w:sz w:val="20"/>
          <w:szCs w:val="19"/>
        </w:rPr>
        <w:t>business</w:t>
      </w:r>
      <w:r w:rsidR="00013EEC">
        <w:rPr>
          <w:rFonts w:ascii="Arial Narrow" w:hAnsi="Arial Narrow" w:cs="Arial"/>
          <w:color w:val="000000" w:themeColor="text1"/>
          <w:sz w:val="20"/>
          <w:szCs w:val="19"/>
        </w:rPr>
        <w:t>es</w:t>
      </w:r>
      <w:r w:rsidR="00CA6286">
        <w:rPr>
          <w:rFonts w:ascii="Arial Narrow" w:hAnsi="Arial Narrow" w:cs="Arial"/>
          <w:color w:val="000000" w:themeColor="text1"/>
          <w:sz w:val="20"/>
          <w:szCs w:val="19"/>
        </w:rPr>
        <w:t>.</w:t>
      </w:r>
    </w:p>
    <w:p w14:paraId="7462126C" w14:textId="4FAD0FD1" w:rsidR="00C414C9" w:rsidRDefault="00C414C9" w:rsidP="00CA6286">
      <w:pPr>
        <w:pStyle w:val="ListParagraph"/>
        <w:numPr>
          <w:ilvl w:val="1"/>
          <w:numId w:val="18"/>
        </w:num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 w:rsidRPr="00C414C9">
        <w:rPr>
          <w:rFonts w:ascii="Arial Narrow" w:hAnsi="Arial Narrow" w:cs="Arial"/>
          <w:color w:val="000000" w:themeColor="text1"/>
          <w:sz w:val="20"/>
          <w:szCs w:val="19"/>
        </w:rPr>
        <w:t xml:space="preserve">Working closely with senior </w:t>
      </w:r>
      <w:r w:rsidR="0097446C">
        <w:rPr>
          <w:rFonts w:ascii="Arial Narrow" w:hAnsi="Arial Narrow" w:cs="Arial"/>
          <w:color w:val="000000" w:themeColor="text1"/>
          <w:sz w:val="20"/>
          <w:szCs w:val="19"/>
        </w:rPr>
        <w:t>leaders</w:t>
      </w:r>
      <w:r w:rsidR="00043C33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Pr="00C414C9">
        <w:rPr>
          <w:rFonts w:ascii="Arial Narrow" w:hAnsi="Arial Narrow" w:cs="Arial"/>
          <w:color w:val="000000" w:themeColor="text1"/>
          <w:sz w:val="20"/>
          <w:szCs w:val="19"/>
        </w:rPr>
        <w:t>to define the project scope, key milestones, and developing a roadmap to keep track of project timeline.</w:t>
      </w:r>
    </w:p>
    <w:p w14:paraId="18D7D142" w14:textId="199BC542" w:rsidR="00CA6286" w:rsidRDefault="00C414C9" w:rsidP="00965628">
      <w:pPr>
        <w:pStyle w:val="ListParagraph"/>
        <w:numPr>
          <w:ilvl w:val="1"/>
          <w:numId w:val="18"/>
        </w:num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 w:rsidRPr="00C414C9">
        <w:rPr>
          <w:rFonts w:ascii="Arial Narrow" w:hAnsi="Arial Narrow" w:cs="Arial"/>
          <w:color w:val="000000" w:themeColor="text1"/>
          <w:sz w:val="20"/>
          <w:szCs w:val="19"/>
        </w:rPr>
        <w:t xml:space="preserve">Partnering with </w:t>
      </w:r>
      <w:r w:rsidR="00104094">
        <w:rPr>
          <w:rFonts w:ascii="Arial Narrow" w:hAnsi="Arial Narrow" w:cs="Arial"/>
          <w:color w:val="000000" w:themeColor="text1"/>
          <w:sz w:val="20"/>
          <w:szCs w:val="19"/>
        </w:rPr>
        <w:t>risk m</w:t>
      </w:r>
      <w:r w:rsidR="00D47596">
        <w:rPr>
          <w:rFonts w:ascii="Arial Narrow" w:hAnsi="Arial Narrow" w:cs="Arial"/>
          <w:color w:val="000000" w:themeColor="text1"/>
          <w:sz w:val="20"/>
          <w:szCs w:val="19"/>
        </w:rPr>
        <w:t xml:space="preserve">anagement and the </w:t>
      </w:r>
      <w:r w:rsidR="00104094">
        <w:rPr>
          <w:rFonts w:ascii="Arial Narrow" w:hAnsi="Arial Narrow" w:cs="Arial"/>
          <w:color w:val="000000" w:themeColor="text1"/>
          <w:sz w:val="20"/>
          <w:szCs w:val="19"/>
        </w:rPr>
        <w:t>p</w:t>
      </w:r>
      <w:r w:rsidRPr="00C414C9">
        <w:rPr>
          <w:rFonts w:ascii="Arial Narrow" w:hAnsi="Arial Narrow" w:cs="Arial"/>
          <w:color w:val="000000" w:themeColor="text1"/>
          <w:sz w:val="20"/>
          <w:szCs w:val="19"/>
        </w:rPr>
        <w:t xml:space="preserve">ricing </w:t>
      </w:r>
      <w:r w:rsidR="00803174">
        <w:rPr>
          <w:rFonts w:ascii="Arial Narrow" w:hAnsi="Arial Narrow" w:cs="Arial"/>
          <w:color w:val="000000" w:themeColor="text1"/>
          <w:sz w:val="20"/>
          <w:szCs w:val="19"/>
        </w:rPr>
        <w:t>team</w:t>
      </w:r>
      <w:r w:rsidR="00104094">
        <w:rPr>
          <w:rFonts w:ascii="Arial Narrow" w:hAnsi="Arial Narrow" w:cs="Arial"/>
          <w:color w:val="000000" w:themeColor="text1"/>
          <w:sz w:val="20"/>
          <w:szCs w:val="19"/>
        </w:rPr>
        <w:t>s</w:t>
      </w:r>
      <w:r w:rsidRPr="00C414C9">
        <w:rPr>
          <w:rFonts w:ascii="Arial Narrow" w:hAnsi="Arial Narrow" w:cs="Arial"/>
          <w:color w:val="000000" w:themeColor="text1"/>
          <w:sz w:val="20"/>
          <w:szCs w:val="19"/>
        </w:rPr>
        <w:t xml:space="preserve"> to </w:t>
      </w:r>
      <w:r w:rsidR="0074745C">
        <w:rPr>
          <w:rFonts w:ascii="Arial Narrow" w:hAnsi="Arial Narrow" w:cs="Arial"/>
          <w:color w:val="000000" w:themeColor="text1"/>
          <w:sz w:val="20"/>
          <w:szCs w:val="19"/>
        </w:rPr>
        <w:t>replace traditional actuarial</w:t>
      </w:r>
      <w:r w:rsidRPr="00C414C9">
        <w:rPr>
          <w:rFonts w:ascii="Arial Narrow" w:hAnsi="Arial Narrow" w:cs="Arial"/>
          <w:color w:val="000000" w:themeColor="text1"/>
          <w:sz w:val="20"/>
          <w:szCs w:val="19"/>
        </w:rPr>
        <w:t xml:space="preserve"> pricing </w:t>
      </w:r>
      <w:r w:rsidR="0074745C">
        <w:rPr>
          <w:rFonts w:ascii="Arial Narrow" w:hAnsi="Arial Narrow" w:cs="Arial"/>
          <w:color w:val="000000" w:themeColor="text1"/>
          <w:sz w:val="20"/>
          <w:szCs w:val="19"/>
        </w:rPr>
        <w:t xml:space="preserve">framework with advanced </w:t>
      </w:r>
      <w:r w:rsidR="00B413F0">
        <w:rPr>
          <w:rFonts w:ascii="Arial Narrow" w:hAnsi="Arial Narrow" w:cs="Arial"/>
          <w:color w:val="000000" w:themeColor="text1"/>
          <w:sz w:val="20"/>
          <w:szCs w:val="19"/>
        </w:rPr>
        <w:t>statistical</w:t>
      </w:r>
      <w:r w:rsidR="0074745C">
        <w:rPr>
          <w:rFonts w:ascii="Arial Narrow" w:hAnsi="Arial Narrow" w:cs="Arial"/>
          <w:color w:val="000000" w:themeColor="text1"/>
          <w:sz w:val="20"/>
          <w:szCs w:val="19"/>
        </w:rPr>
        <w:t xml:space="preserve"> models </w:t>
      </w:r>
      <w:r w:rsidRPr="00C414C9">
        <w:rPr>
          <w:rFonts w:ascii="Arial Narrow" w:hAnsi="Arial Narrow" w:cs="Arial"/>
          <w:color w:val="000000" w:themeColor="text1"/>
          <w:sz w:val="20"/>
          <w:szCs w:val="19"/>
        </w:rPr>
        <w:t>for various insurance products on the market.</w:t>
      </w:r>
    </w:p>
    <w:p w14:paraId="4DEEE39D" w14:textId="7E88EB35" w:rsidR="006F5CC9" w:rsidRPr="00965628" w:rsidRDefault="007E6075" w:rsidP="007E6075">
      <w:pPr>
        <w:pStyle w:val="ListParagraph"/>
        <w:numPr>
          <w:ilvl w:val="0"/>
          <w:numId w:val="18"/>
        </w:num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Promote analytic strategies across RBC Insurance by organizing data science communities to help stakeholders across various </w:t>
      </w:r>
      <w:r w:rsidR="001C37E4">
        <w:rPr>
          <w:rFonts w:ascii="Arial Narrow" w:hAnsi="Arial Narrow" w:cs="Arial"/>
          <w:color w:val="000000" w:themeColor="text1"/>
          <w:sz w:val="20"/>
          <w:szCs w:val="19"/>
        </w:rPr>
        <w:t>businesses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Pr="007E6075">
        <w:rPr>
          <w:rFonts w:ascii="Arial Narrow" w:hAnsi="Arial Narrow" w:cs="Arial"/>
          <w:color w:val="000000" w:themeColor="text1"/>
          <w:sz w:val="20"/>
          <w:szCs w:val="19"/>
        </w:rPr>
        <w:t>identify opportunities to apply prescriptive &amp; predictive analytics.</w:t>
      </w:r>
    </w:p>
    <w:p w14:paraId="60D71C51" w14:textId="77777777" w:rsidR="00C414C9" w:rsidRDefault="00C414C9" w:rsidP="007767CD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</w:p>
    <w:p w14:paraId="22F4D2D4" w14:textId="77777777" w:rsidR="00FE7506" w:rsidRDefault="00FE7506" w:rsidP="007767CD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</w:p>
    <w:p w14:paraId="74AD5E2F" w14:textId="77777777" w:rsidR="00FE7506" w:rsidRDefault="00FE7506" w:rsidP="007767CD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</w:p>
    <w:p w14:paraId="23927011" w14:textId="77777777" w:rsidR="00FE7506" w:rsidRDefault="00FE7506" w:rsidP="007767CD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</w:p>
    <w:p w14:paraId="4D99CC81" w14:textId="77777777" w:rsidR="00FE7506" w:rsidRDefault="00FE7506" w:rsidP="007767CD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</w:p>
    <w:p w14:paraId="69C79009" w14:textId="77777777" w:rsidR="00FE7506" w:rsidRDefault="00FE7506" w:rsidP="007767CD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</w:p>
    <w:p w14:paraId="73F70ABF" w14:textId="4795F3DE" w:rsidR="007767CD" w:rsidRPr="00F85B02" w:rsidRDefault="009F6D48" w:rsidP="007767CD">
      <w:pPr>
        <w:tabs>
          <w:tab w:val="right" w:pos="10620"/>
        </w:tabs>
        <w:spacing w:after="0" w:line="240" w:lineRule="auto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color w:val="000000" w:themeColor="text1"/>
        </w:rPr>
        <w:lastRenderedPageBreak/>
        <w:t>Sun Life Financial – Toronto, Ontario</w:t>
      </w:r>
      <w:r w:rsidR="007767CD" w:rsidRPr="00F85B02">
        <w:rPr>
          <w:rFonts w:ascii="Arial Narrow" w:hAnsi="Arial Narrow" w:cs="Arial"/>
          <w:b/>
          <w:color w:val="000000" w:themeColor="text1"/>
        </w:rPr>
        <w:tab/>
      </w:r>
      <w:r w:rsidR="00530B07">
        <w:rPr>
          <w:rFonts w:ascii="Arial Narrow" w:hAnsi="Arial Narrow" w:cs="Arial"/>
          <w:b/>
          <w:color w:val="000000" w:themeColor="text1"/>
        </w:rPr>
        <w:t>2014</w:t>
      </w:r>
      <w:r w:rsidR="007767CD" w:rsidRPr="00F85B02">
        <w:rPr>
          <w:rFonts w:ascii="Arial Narrow" w:hAnsi="Arial Narrow" w:cs="Arial"/>
          <w:b/>
          <w:color w:val="000000" w:themeColor="text1"/>
        </w:rPr>
        <w:t xml:space="preserve"> –</w:t>
      </w:r>
      <w:r w:rsidR="0016120B">
        <w:rPr>
          <w:rFonts w:ascii="Arial Narrow" w:hAnsi="Arial Narrow" w:cs="Arial"/>
          <w:b/>
          <w:color w:val="000000" w:themeColor="text1"/>
        </w:rPr>
        <w:t xml:space="preserve"> </w:t>
      </w:r>
      <w:r w:rsidR="00F90253">
        <w:rPr>
          <w:rFonts w:ascii="Arial Narrow" w:hAnsi="Arial Narrow" w:cs="Arial"/>
          <w:b/>
          <w:color w:val="000000" w:themeColor="text1"/>
        </w:rPr>
        <w:t>2018</w:t>
      </w:r>
    </w:p>
    <w:p w14:paraId="676445C8" w14:textId="77777777" w:rsidR="007767CD" w:rsidRPr="00F85B02" w:rsidRDefault="007767CD" w:rsidP="007767CD">
      <w:pPr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color w:val="000000" w:themeColor="text1"/>
          <w:sz w:val="2"/>
          <w:szCs w:val="4"/>
        </w:rPr>
      </w:pPr>
    </w:p>
    <w:p w14:paraId="0CD6085D" w14:textId="2F391023" w:rsidR="007767CD" w:rsidRPr="00F85B02" w:rsidRDefault="009F6D48" w:rsidP="005D1CA5">
      <w:pPr>
        <w:shd w:val="clear" w:color="auto" w:fill="D9D9D9" w:themeFill="background1" w:themeFillShade="D9"/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smallCaps/>
          <w:color w:val="000000" w:themeColor="text1"/>
        </w:rPr>
        <w:t>Longevity Research Analyst</w:t>
      </w:r>
    </w:p>
    <w:p w14:paraId="79AF956D" w14:textId="51405AB4" w:rsidR="00BE777A" w:rsidRDefault="007076B8" w:rsidP="007D1004">
      <w:p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>Serve</w:t>
      </w:r>
      <w:r w:rsidR="003B2F0E">
        <w:rPr>
          <w:rFonts w:ascii="Arial Narrow" w:hAnsi="Arial Narrow" w:cs="Arial"/>
          <w:color w:val="000000" w:themeColor="text1"/>
          <w:sz w:val="20"/>
          <w:szCs w:val="19"/>
        </w:rPr>
        <w:t>d</w:t>
      </w:r>
      <w:r w:rsidR="009F6D48">
        <w:rPr>
          <w:rFonts w:ascii="Arial Narrow" w:hAnsi="Arial Narrow" w:cs="Arial"/>
          <w:color w:val="000000" w:themeColor="text1"/>
          <w:sz w:val="20"/>
          <w:szCs w:val="19"/>
        </w:rPr>
        <w:t xml:space="preserve"> as </w:t>
      </w:r>
      <w:r w:rsidR="007C2448">
        <w:rPr>
          <w:rFonts w:ascii="Arial Narrow" w:hAnsi="Arial Narrow" w:cs="Arial"/>
          <w:color w:val="000000" w:themeColor="text1"/>
          <w:sz w:val="20"/>
          <w:szCs w:val="19"/>
        </w:rPr>
        <w:t xml:space="preserve">the </w:t>
      </w:r>
      <w:r w:rsidR="009F6D48">
        <w:rPr>
          <w:rFonts w:ascii="Arial Narrow" w:hAnsi="Arial Narrow" w:cs="Arial"/>
          <w:color w:val="000000" w:themeColor="text1"/>
          <w:sz w:val="20"/>
          <w:szCs w:val="19"/>
        </w:rPr>
        <w:t xml:space="preserve">sole Longevity Research Analyst </w:t>
      </w:r>
      <w:r w:rsidR="005452FF">
        <w:rPr>
          <w:rFonts w:ascii="Arial Narrow" w:hAnsi="Arial Narrow" w:cs="Arial"/>
          <w:color w:val="000000" w:themeColor="text1"/>
          <w:sz w:val="20"/>
          <w:szCs w:val="19"/>
        </w:rPr>
        <w:t>collaborating</w:t>
      </w:r>
      <w:r w:rsidR="00FC062C">
        <w:rPr>
          <w:rFonts w:ascii="Arial Narrow" w:hAnsi="Arial Narrow" w:cs="Arial"/>
          <w:color w:val="000000" w:themeColor="text1"/>
          <w:sz w:val="20"/>
          <w:szCs w:val="19"/>
        </w:rPr>
        <w:t xml:space="preserve"> with</w:t>
      </w:r>
      <w:r w:rsidR="0050720A">
        <w:rPr>
          <w:rFonts w:ascii="Arial Narrow" w:hAnsi="Arial Narrow" w:cs="Arial"/>
          <w:color w:val="000000" w:themeColor="text1"/>
          <w:sz w:val="20"/>
          <w:szCs w:val="19"/>
        </w:rPr>
        <w:t xml:space="preserve"> s</w:t>
      </w:r>
      <w:r w:rsidR="00236915">
        <w:rPr>
          <w:rFonts w:ascii="Arial Narrow" w:hAnsi="Arial Narrow" w:cs="Arial"/>
          <w:color w:val="000000" w:themeColor="text1"/>
          <w:sz w:val="20"/>
          <w:szCs w:val="19"/>
        </w:rPr>
        <w:t>enior business leaders</w:t>
      </w:r>
      <w:r w:rsidR="0051767E">
        <w:rPr>
          <w:rFonts w:ascii="Arial Narrow" w:hAnsi="Arial Narrow" w:cs="Arial"/>
          <w:color w:val="000000" w:themeColor="text1"/>
          <w:sz w:val="20"/>
          <w:szCs w:val="19"/>
        </w:rPr>
        <w:t xml:space="preserve"> and</w:t>
      </w:r>
      <w:r w:rsidR="00236915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51767E">
        <w:rPr>
          <w:rFonts w:ascii="Arial Narrow" w:hAnsi="Arial Narrow" w:cs="Arial"/>
          <w:color w:val="000000" w:themeColor="text1"/>
          <w:sz w:val="20"/>
          <w:szCs w:val="19"/>
        </w:rPr>
        <w:t xml:space="preserve">various teams </w:t>
      </w:r>
      <w:r w:rsidR="00236915">
        <w:rPr>
          <w:rFonts w:ascii="Arial Narrow" w:hAnsi="Arial Narrow" w:cs="Arial"/>
          <w:color w:val="000000" w:themeColor="text1"/>
          <w:sz w:val="20"/>
          <w:szCs w:val="19"/>
        </w:rPr>
        <w:t xml:space="preserve">across the </w:t>
      </w:r>
      <w:r w:rsidR="00EE5EE8">
        <w:rPr>
          <w:rFonts w:ascii="Arial Narrow" w:hAnsi="Arial Narrow" w:cs="Arial"/>
          <w:color w:val="000000" w:themeColor="text1"/>
          <w:sz w:val="20"/>
          <w:szCs w:val="19"/>
        </w:rPr>
        <w:t>organization</w:t>
      </w:r>
      <w:r w:rsidR="007C2448">
        <w:rPr>
          <w:rFonts w:ascii="Arial Narrow" w:hAnsi="Arial Narrow" w:cs="Arial"/>
          <w:color w:val="000000" w:themeColor="text1"/>
          <w:sz w:val="20"/>
          <w:szCs w:val="19"/>
        </w:rPr>
        <w:t xml:space="preserve"> to </w:t>
      </w:r>
      <w:r w:rsidR="008D7E38">
        <w:rPr>
          <w:rFonts w:ascii="Arial Narrow" w:hAnsi="Arial Narrow" w:cs="Arial"/>
          <w:color w:val="000000" w:themeColor="text1"/>
          <w:sz w:val="20"/>
          <w:szCs w:val="19"/>
        </w:rPr>
        <w:t xml:space="preserve">establish a company-wide longevity </w:t>
      </w:r>
      <w:r w:rsidR="008A02BD">
        <w:rPr>
          <w:rFonts w:ascii="Arial Narrow" w:hAnsi="Arial Narrow" w:cs="Arial"/>
          <w:color w:val="000000" w:themeColor="text1"/>
          <w:sz w:val="20"/>
          <w:szCs w:val="19"/>
        </w:rPr>
        <w:t>view</w:t>
      </w:r>
      <w:r w:rsidR="002442FA">
        <w:rPr>
          <w:rFonts w:ascii="Arial Narrow" w:hAnsi="Arial Narrow" w:cs="Arial"/>
          <w:color w:val="000000" w:themeColor="text1"/>
          <w:sz w:val="20"/>
          <w:szCs w:val="19"/>
        </w:rPr>
        <w:t xml:space="preserve"> and </w:t>
      </w:r>
      <w:r w:rsidR="00195D2E">
        <w:rPr>
          <w:rFonts w:ascii="Arial Narrow" w:hAnsi="Arial Narrow" w:cs="Arial"/>
          <w:color w:val="000000" w:themeColor="text1"/>
          <w:sz w:val="20"/>
          <w:szCs w:val="19"/>
        </w:rPr>
        <w:t xml:space="preserve">help to </w:t>
      </w:r>
      <w:r w:rsidR="002442FA">
        <w:rPr>
          <w:rFonts w:ascii="Arial Narrow" w:hAnsi="Arial Narrow" w:cs="Arial"/>
          <w:color w:val="000000" w:themeColor="text1"/>
          <w:sz w:val="20"/>
          <w:szCs w:val="19"/>
        </w:rPr>
        <w:t>refine</w:t>
      </w:r>
      <w:r w:rsidR="008D7E38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F120FA">
        <w:rPr>
          <w:rFonts w:ascii="Arial Narrow" w:hAnsi="Arial Narrow" w:cs="Arial"/>
          <w:color w:val="000000" w:themeColor="text1"/>
          <w:sz w:val="20"/>
          <w:szCs w:val="19"/>
        </w:rPr>
        <w:t xml:space="preserve">the </w:t>
      </w:r>
      <w:r w:rsidR="00531BD7" w:rsidRPr="00EF0631">
        <w:rPr>
          <w:rFonts w:ascii="Arial Narrow" w:hAnsi="Arial Narrow" w:cs="Arial"/>
          <w:noProof/>
          <w:color w:val="000000" w:themeColor="text1"/>
          <w:sz w:val="20"/>
          <w:szCs w:val="19"/>
        </w:rPr>
        <w:t xml:space="preserve">underwriting </w:t>
      </w:r>
      <w:r w:rsidR="002442FA" w:rsidRPr="00EF0631">
        <w:rPr>
          <w:rFonts w:ascii="Arial Narrow" w:hAnsi="Arial Narrow" w:cs="Arial"/>
          <w:noProof/>
          <w:color w:val="000000" w:themeColor="text1"/>
          <w:sz w:val="20"/>
          <w:szCs w:val="19"/>
        </w:rPr>
        <w:t>predictive</w:t>
      </w:r>
      <w:r w:rsidR="002442FA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F120FA">
        <w:rPr>
          <w:rFonts w:ascii="Arial Narrow" w:hAnsi="Arial Narrow" w:cs="Arial"/>
          <w:color w:val="000000" w:themeColor="text1"/>
          <w:sz w:val="20"/>
          <w:szCs w:val="19"/>
        </w:rPr>
        <w:t>model</w:t>
      </w:r>
      <w:r w:rsidR="008D7E38">
        <w:rPr>
          <w:rFonts w:ascii="Arial Narrow" w:hAnsi="Arial Narrow" w:cs="Arial"/>
          <w:color w:val="000000" w:themeColor="text1"/>
          <w:sz w:val="20"/>
          <w:szCs w:val="19"/>
        </w:rPr>
        <w:t xml:space="preserve"> for group annuity products.</w:t>
      </w:r>
    </w:p>
    <w:p w14:paraId="72A9691C" w14:textId="0A407DAB" w:rsidR="0021594C" w:rsidRDefault="00AB13CE" w:rsidP="00DB185D">
      <w:pPr>
        <w:pStyle w:val="ListParagraph"/>
        <w:numPr>
          <w:ilvl w:val="0"/>
          <w:numId w:val="18"/>
        </w:num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Implemented </w:t>
      </w:r>
      <w:r w:rsidR="00DB185D" w:rsidRPr="00DB185D">
        <w:rPr>
          <w:rFonts w:ascii="Arial Narrow" w:hAnsi="Arial Narrow" w:cs="Arial"/>
          <w:color w:val="000000" w:themeColor="text1"/>
          <w:sz w:val="20"/>
          <w:szCs w:val="19"/>
        </w:rPr>
        <w:t>a proprietary model</w:t>
      </w:r>
      <w:r w:rsidR="00DB185D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21594C" w:rsidRPr="0021594C">
        <w:rPr>
          <w:rFonts w:ascii="Arial Narrow" w:hAnsi="Arial Narrow" w:cs="Arial"/>
          <w:color w:val="000000" w:themeColor="text1"/>
          <w:sz w:val="20"/>
          <w:szCs w:val="19"/>
        </w:rPr>
        <w:t xml:space="preserve">within the company </w:t>
      </w:r>
      <w:r w:rsidR="0051767E">
        <w:rPr>
          <w:rFonts w:ascii="Arial Narrow" w:hAnsi="Arial Narrow" w:cs="Arial"/>
          <w:color w:val="000000" w:themeColor="text1"/>
          <w:sz w:val="20"/>
          <w:szCs w:val="19"/>
        </w:rPr>
        <w:t>to</w:t>
      </w:r>
      <w:r w:rsidR="0021594C" w:rsidRPr="0021594C">
        <w:rPr>
          <w:rFonts w:ascii="Arial Narrow" w:hAnsi="Arial Narrow" w:cs="Arial"/>
          <w:color w:val="000000" w:themeColor="text1"/>
          <w:sz w:val="20"/>
          <w:szCs w:val="19"/>
        </w:rPr>
        <w:t xml:space="preserve"> translate qualitative medical assumptions into </w:t>
      </w:r>
      <w:r w:rsidR="0021594C" w:rsidRPr="00EF0631">
        <w:rPr>
          <w:rFonts w:ascii="Arial Narrow" w:hAnsi="Arial Narrow" w:cs="Arial"/>
          <w:noProof/>
          <w:color w:val="000000" w:themeColor="text1"/>
          <w:sz w:val="20"/>
          <w:szCs w:val="19"/>
        </w:rPr>
        <w:t>quantifiable</w:t>
      </w:r>
      <w:r w:rsidR="0021594C" w:rsidRPr="0021594C">
        <w:rPr>
          <w:rFonts w:ascii="Arial Narrow" w:hAnsi="Arial Narrow" w:cs="Arial"/>
          <w:color w:val="000000" w:themeColor="text1"/>
          <w:sz w:val="20"/>
          <w:szCs w:val="19"/>
        </w:rPr>
        <w:t xml:space="preserve"> impact on </w:t>
      </w:r>
      <w:proofErr w:type="gramStart"/>
      <w:r w:rsidR="0021594C" w:rsidRPr="0021594C">
        <w:rPr>
          <w:rFonts w:ascii="Arial Narrow" w:hAnsi="Arial Narrow" w:cs="Arial"/>
          <w:color w:val="000000" w:themeColor="text1"/>
          <w:sz w:val="20"/>
          <w:szCs w:val="19"/>
        </w:rPr>
        <w:t>mortality</w:t>
      </w:r>
      <w:r w:rsidR="0021594C">
        <w:rPr>
          <w:rFonts w:ascii="Arial Narrow" w:hAnsi="Arial Narrow" w:cs="Arial"/>
          <w:color w:val="000000" w:themeColor="text1"/>
          <w:sz w:val="20"/>
          <w:szCs w:val="19"/>
        </w:rPr>
        <w:t>, and</w:t>
      </w:r>
      <w:proofErr w:type="gramEnd"/>
      <w:r w:rsidR="0021594C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21594C" w:rsidRPr="0082331C">
        <w:rPr>
          <w:rFonts w:ascii="Arial Narrow" w:hAnsi="Arial Narrow" w:cs="Arial"/>
          <w:noProof/>
          <w:color w:val="000000" w:themeColor="text1"/>
          <w:sz w:val="20"/>
          <w:szCs w:val="19"/>
        </w:rPr>
        <w:t>help</w:t>
      </w:r>
      <w:r w:rsidR="0051767E">
        <w:rPr>
          <w:rFonts w:ascii="Arial Narrow" w:hAnsi="Arial Narrow" w:cs="Arial"/>
          <w:noProof/>
          <w:color w:val="000000" w:themeColor="text1"/>
          <w:sz w:val="20"/>
          <w:szCs w:val="19"/>
        </w:rPr>
        <w:t>ed</w:t>
      </w:r>
      <w:r w:rsidR="0021594C">
        <w:rPr>
          <w:rFonts w:ascii="Arial Narrow" w:hAnsi="Arial Narrow" w:cs="Arial"/>
          <w:color w:val="000000" w:themeColor="text1"/>
          <w:sz w:val="20"/>
          <w:szCs w:val="19"/>
        </w:rPr>
        <w:t xml:space="preserve"> to </w:t>
      </w:r>
      <w:r w:rsidR="0051767E">
        <w:rPr>
          <w:rFonts w:ascii="Arial Narrow" w:hAnsi="Arial Narrow" w:cs="Arial"/>
          <w:color w:val="000000" w:themeColor="text1"/>
          <w:sz w:val="20"/>
          <w:szCs w:val="19"/>
        </w:rPr>
        <w:t xml:space="preserve">set profitable prices for life and </w:t>
      </w:r>
      <w:r w:rsidR="0021594C" w:rsidRPr="0082331C">
        <w:rPr>
          <w:rFonts w:ascii="Arial Narrow" w:hAnsi="Arial Narrow" w:cs="Arial"/>
          <w:noProof/>
          <w:color w:val="000000" w:themeColor="text1"/>
          <w:sz w:val="20"/>
          <w:szCs w:val="19"/>
        </w:rPr>
        <w:t>annuity products</w:t>
      </w:r>
      <w:r w:rsidR="0051767E">
        <w:rPr>
          <w:rFonts w:ascii="Arial Narrow" w:hAnsi="Arial Narrow" w:cs="Arial"/>
          <w:color w:val="000000" w:themeColor="text1"/>
          <w:sz w:val="20"/>
          <w:szCs w:val="19"/>
        </w:rPr>
        <w:t xml:space="preserve"> organization-wide.</w:t>
      </w:r>
    </w:p>
    <w:p w14:paraId="16F2C3B2" w14:textId="768554E3" w:rsidR="00DB185D" w:rsidRPr="00DB185D" w:rsidRDefault="00DB185D" w:rsidP="00DB185D">
      <w:pPr>
        <w:pStyle w:val="ListParagraph"/>
        <w:numPr>
          <w:ilvl w:val="1"/>
          <w:numId w:val="18"/>
        </w:numPr>
        <w:rPr>
          <w:rFonts w:ascii="Arial Narrow" w:hAnsi="Arial Narrow" w:cs="Arial"/>
          <w:color w:val="000000" w:themeColor="text1"/>
          <w:sz w:val="20"/>
          <w:szCs w:val="19"/>
        </w:rPr>
      </w:pPr>
      <w:r w:rsidRPr="00DB185D">
        <w:rPr>
          <w:rFonts w:ascii="Arial Narrow" w:hAnsi="Arial Narrow" w:cs="Arial"/>
          <w:color w:val="000000" w:themeColor="text1"/>
          <w:sz w:val="20"/>
          <w:szCs w:val="19"/>
        </w:rPr>
        <w:t>Received iSTAR Award for developing the first longevity model within the company that can translate qualitative medical assumptions into quantifiable impact on mortality.</w:t>
      </w:r>
    </w:p>
    <w:p w14:paraId="2CE64451" w14:textId="095373B6" w:rsidR="00596600" w:rsidRPr="00493914" w:rsidRDefault="00596600" w:rsidP="00596600">
      <w:pPr>
        <w:pStyle w:val="ListParagraph"/>
        <w:numPr>
          <w:ilvl w:val="1"/>
          <w:numId w:val="18"/>
        </w:num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>Lead</w:t>
      </w:r>
      <w:r w:rsidRPr="00493914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the </w:t>
      </w:r>
      <w:r w:rsidRPr="00493914">
        <w:rPr>
          <w:rFonts w:ascii="Arial Narrow" w:hAnsi="Arial Narrow" w:cs="Arial"/>
          <w:color w:val="000000" w:themeColor="text1"/>
          <w:sz w:val="20"/>
          <w:szCs w:val="19"/>
        </w:rPr>
        <w:t>model</w:t>
      </w:r>
      <w:r>
        <w:rPr>
          <w:rFonts w:ascii="Arial Narrow" w:hAnsi="Arial Narrow" w:cs="Arial"/>
          <w:color w:val="000000" w:themeColor="text1"/>
          <w:sz w:val="20"/>
          <w:szCs w:val="19"/>
        </w:rPr>
        <w:t>ing</w:t>
      </w:r>
      <w:r w:rsidRPr="00493914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>
        <w:rPr>
          <w:rFonts w:ascii="Arial Narrow" w:hAnsi="Arial Narrow" w:cs="Arial"/>
          <w:color w:val="000000" w:themeColor="text1"/>
          <w:sz w:val="20"/>
          <w:szCs w:val="19"/>
        </w:rPr>
        <w:t>process</w:t>
      </w:r>
      <w:r w:rsidRPr="00493914">
        <w:rPr>
          <w:rFonts w:ascii="Arial Narrow" w:hAnsi="Arial Narrow" w:cs="Arial"/>
          <w:color w:val="000000" w:themeColor="text1"/>
          <w:sz w:val="20"/>
          <w:szCs w:val="19"/>
        </w:rPr>
        <w:t xml:space="preserve"> by 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independently </w:t>
      </w:r>
      <w:r w:rsidRPr="00493914">
        <w:rPr>
          <w:rFonts w:ascii="Arial Narrow" w:hAnsi="Arial Narrow" w:cs="Arial"/>
          <w:color w:val="000000" w:themeColor="text1"/>
          <w:sz w:val="20"/>
          <w:szCs w:val="19"/>
        </w:rPr>
        <w:t>creating and maintaining project plans, tracking deliverables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of cross-functional teams </w:t>
      </w:r>
      <w:r w:rsidR="0051767E">
        <w:rPr>
          <w:rFonts w:ascii="Arial Narrow" w:hAnsi="Arial Narrow" w:cs="Arial"/>
          <w:color w:val="000000" w:themeColor="text1"/>
          <w:sz w:val="20"/>
          <w:szCs w:val="19"/>
        </w:rPr>
        <w:t>of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doctors, </w:t>
      </w:r>
      <w:proofErr w:type="gramStart"/>
      <w:r>
        <w:rPr>
          <w:rFonts w:ascii="Arial Narrow" w:hAnsi="Arial Narrow" w:cs="Arial"/>
          <w:color w:val="000000" w:themeColor="text1"/>
          <w:sz w:val="20"/>
          <w:szCs w:val="19"/>
        </w:rPr>
        <w:t>pharmacist</w:t>
      </w:r>
      <w:proofErr w:type="gramEnd"/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Pr="00EF0631">
        <w:rPr>
          <w:rFonts w:ascii="Arial Narrow" w:hAnsi="Arial Narrow" w:cs="Arial"/>
          <w:noProof/>
          <w:color w:val="000000" w:themeColor="text1"/>
          <w:sz w:val="20"/>
          <w:szCs w:val="19"/>
        </w:rPr>
        <w:t>and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actuaries, </w:t>
      </w:r>
      <w:r w:rsidRPr="00493914">
        <w:rPr>
          <w:rFonts w:ascii="Arial Narrow" w:hAnsi="Arial Narrow" w:cs="Arial"/>
          <w:color w:val="000000" w:themeColor="text1"/>
          <w:sz w:val="20"/>
          <w:szCs w:val="19"/>
        </w:rPr>
        <w:t>and ensuring timely completion of critical milestones</w:t>
      </w:r>
      <w:r w:rsidR="0088197E">
        <w:rPr>
          <w:rFonts w:ascii="Arial Narrow" w:hAnsi="Arial Narrow" w:cs="Arial"/>
          <w:color w:val="000000" w:themeColor="text1"/>
          <w:sz w:val="20"/>
          <w:szCs w:val="19"/>
        </w:rPr>
        <w:t>.</w:t>
      </w:r>
    </w:p>
    <w:p w14:paraId="522700EA" w14:textId="5D6E0BFB" w:rsidR="00493914" w:rsidRPr="002E2E83" w:rsidRDefault="00493914" w:rsidP="00962079">
      <w:pPr>
        <w:pStyle w:val="ListParagraph"/>
        <w:numPr>
          <w:ilvl w:val="1"/>
          <w:numId w:val="18"/>
        </w:num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 w:rsidRPr="002E2E83">
        <w:rPr>
          <w:rFonts w:ascii="Arial Narrow" w:hAnsi="Arial Narrow" w:cs="Arial"/>
          <w:color w:val="000000" w:themeColor="text1"/>
          <w:sz w:val="20"/>
          <w:szCs w:val="19"/>
        </w:rPr>
        <w:t>Cultivated buy-in</w:t>
      </w:r>
      <w:r w:rsidR="005A2193">
        <w:rPr>
          <w:rFonts w:ascii="Arial Narrow" w:hAnsi="Arial Narrow" w:cs="Arial"/>
          <w:color w:val="000000" w:themeColor="text1"/>
          <w:sz w:val="20"/>
          <w:szCs w:val="19"/>
        </w:rPr>
        <w:t>s</w:t>
      </w:r>
      <w:r w:rsidRPr="002E2E83">
        <w:rPr>
          <w:rFonts w:ascii="Arial Narrow" w:hAnsi="Arial Narrow" w:cs="Arial"/>
          <w:color w:val="000000" w:themeColor="text1"/>
          <w:sz w:val="20"/>
          <w:szCs w:val="19"/>
        </w:rPr>
        <w:t xml:space="preserve"> from </w:t>
      </w:r>
      <w:r w:rsidR="0051767E" w:rsidRPr="002E2E83">
        <w:rPr>
          <w:rFonts w:ascii="Arial Narrow" w:hAnsi="Arial Narrow" w:cs="Arial"/>
          <w:color w:val="000000" w:themeColor="text1"/>
          <w:sz w:val="20"/>
          <w:szCs w:val="19"/>
        </w:rPr>
        <w:t xml:space="preserve">senior </w:t>
      </w:r>
      <w:r w:rsidRPr="002E2E83">
        <w:rPr>
          <w:rFonts w:ascii="Arial Narrow" w:hAnsi="Arial Narrow" w:cs="Arial"/>
          <w:color w:val="000000" w:themeColor="text1"/>
          <w:sz w:val="20"/>
          <w:szCs w:val="19"/>
        </w:rPr>
        <w:t>business leaders including the chief medical doctor</w:t>
      </w:r>
      <w:r w:rsidR="004631DB" w:rsidRPr="002E2E83">
        <w:rPr>
          <w:rFonts w:ascii="Arial Narrow" w:hAnsi="Arial Narrow" w:cs="Arial"/>
          <w:color w:val="000000" w:themeColor="text1"/>
          <w:sz w:val="20"/>
          <w:szCs w:val="19"/>
        </w:rPr>
        <w:t xml:space="preserve"> and the chief actuary</w:t>
      </w:r>
      <w:r w:rsidR="00B83EE0" w:rsidRPr="002E2E83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proofErr w:type="gramStart"/>
      <w:r w:rsidRPr="002E2E83">
        <w:rPr>
          <w:rFonts w:ascii="Arial Narrow" w:hAnsi="Arial Narrow" w:cs="Arial"/>
          <w:color w:val="000000" w:themeColor="text1"/>
          <w:sz w:val="20"/>
          <w:szCs w:val="19"/>
        </w:rPr>
        <w:t xml:space="preserve">in order </w:t>
      </w:r>
      <w:r w:rsidR="001749BF">
        <w:rPr>
          <w:rFonts w:ascii="Arial Narrow" w:hAnsi="Arial Narrow" w:cs="Arial"/>
          <w:color w:val="000000" w:themeColor="text1"/>
          <w:sz w:val="20"/>
          <w:szCs w:val="19"/>
        </w:rPr>
        <w:t>to</w:t>
      </w:r>
      <w:proofErr w:type="gramEnd"/>
      <w:r w:rsidR="001749BF"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AB13CE" w:rsidRPr="002E2E83">
        <w:rPr>
          <w:rFonts w:ascii="Arial Narrow" w:hAnsi="Arial Narrow" w:cs="Arial"/>
          <w:color w:val="000000" w:themeColor="text1"/>
          <w:sz w:val="20"/>
          <w:szCs w:val="19"/>
        </w:rPr>
        <w:t>gain alignment to f</w:t>
      </w:r>
      <w:r w:rsidR="002E2E83" w:rsidRPr="002E2E83">
        <w:rPr>
          <w:rFonts w:ascii="Arial Narrow" w:hAnsi="Arial Narrow" w:cs="Arial"/>
          <w:color w:val="000000" w:themeColor="text1"/>
          <w:sz w:val="20"/>
          <w:szCs w:val="19"/>
        </w:rPr>
        <w:t xml:space="preserve">orm a </w:t>
      </w:r>
      <w:r w:rsidR="0051767E" w:rsidRPr="002E2E83">
        <w:rPr>
          <w:rFonts w:ascii="Arial Narrow" w:hAnsi="Arial Narrow" w:cs="Arial"/>
          <w:color w:val="000000" w:themeColor="text1"/>
          <w:sz w:val="20"/>
          <w:szCs w:val="19"/>
        </w:rPr>
        <w:t>company-wide</w:t>
      </w:r>
      <w:r w:rsidR="002E2E83">
        <w:rPr>
          <w:rFonts w:ascii="Arial Narrow" w:hAnsi="Arial Narrow" w:cs="Arial"/>
          <w:color w:val="000000" w:themeColor="text1"/>
          <w:sz w:val="20"/>
          <w:szCs w:val="19"/>
        </w:rPr>
        <w:t xml:space="preserve"> longevity view</w:t>
      </w:r>
      <w:r w:rsidR="00EE5EE8">
        <w:rPr>
          <w:rFonts w:ascii="Arial Narrow" w:hAnsi="Arial Narrow" w:cs="Arial"/>
          <w:color w:val="000000" w:themeColor="text1"/>
          <w:sz w:val="20"/>
          <w:szCs w:val="19"/>
        </w:rPr>
        <w:t>.</w:t>
      </w:r>
    </w:p>
    <w:p w14:paraId="161D02F6" w14:textId="6837DFE9" w:rsidR="00E92CC1" w:rsidRDefault="00E92CC1" w:rsidP="00E92CC1">
      <w:pPr>
        <w:numPr>
          <w:ilvl w:val="0"/>
          <w:numId w:val="18"/>
        </w:num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Involved in the negotiation of </w:t>
      </w:r>
      <w:r w:rsidR="00DB185D">
        <w:rPr>
          <w:rFonts w:ascii="Arial Narrow" w:hAnsi="Arial Narrow" w:cs="Arial"/>
          <w:color w:val="000000" w:themeColor="text1"/>
          <w:sz w:val="20"/>
          <w:szCs w:val="19"/>
        </w:rPr>
        <w:t>large-scale vendor</w:t>
      </w:r>
      <w:r w:rsidR="00E76BC3">
        <w:rPr>
          <w:rFonts w:ascii="Arial Narrow" w:hAnsi="Arial Narrow" w:cs="Arial"/>
          <w:color w:val="000000" w:themeColor="text1"/>
          <w:sz w:val="20"/>
          <w:szCs w:val="19"/>
        </w:rPr>
        <w:t xml:space="preserve"> contract</w:t>
      </w:r>
      <w:r w:rsidR="009B1C96">
        <w:rPr>
          <w:rFonts w:ascii="Arial Narrow" w:hAnsi="Arial Narrow" w:cs="Arial"/>
          <w:color w:val="000000" w:themeColor="text1"/>
          <w:sz w:val="20"/>
          <w:szCs w:val="19"/>
        </w:rPr>
        <w:t>s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</w:t>
      </w:r>
      <w:r w:rsidR="00043C33">
        <w:rPr>
          <w:rFonts w:ascii="Arial Narrow" w:hAnsi="Arial Narrow" w:cs="Arial"/>
          <w:color w:val="000000" w:themeColor="text1"/>
          <w:sz w:val="20"/>
          <w:szCs w:val="19"/>
        </w:rPr>
        <w:t xml:space="preserve">(upwards of $300k+ annually fee) 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and acted as the project lead to solicit and implement feedback from both </w:t>
      </w:r>
      <w:r w:rsidR="0069203D">
        <w:rPr>
          <w:rFonts w:ascii="Arial Narrow" w:hAnsi="Arial Narrow" w:cs="Arial"/>
          <w:color w:val="000000" w:themeColor="text1"/>
          <w:sz w:val="20"/>
          <w:szCs w:val="19"/>
        </w:rPr>
        <w:t xml:space="preserve">external consultants </w:t>
      </w:r>
      <w:r>
        <w:rPr>
          <w:rFonts w:ascii="Arial Narrow" w:hAnsi="Arial Narrow" w:cs="Arial"/>
          <w:color w:val="000000" w:themeColor="text1"/>
          <w:sz w:val="20"/>
          <w:szCs w:val="19"/>
        </w:rPr>
        <w:t>and internal stakeholders.</w:t>
      </w:r>
    </w:p>
    <w:p w14:paraId="6F2934E5" w14:textId="03A91257" w:rsidR="00A40AD2" w:rsidRPr="00FE7506" w:rsidRDefault="00D74540" w:rsidP="00FE7506">
      <w:pPr>
        <w:numPr>
          <w:ilvl w:val="0"/>
          <w:numId w:val="18"/>
        </w:numPr>
        <w:spacing w:before="40"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19"/>
        </w:rPr>
      </w:pPr>
      <w:r>
        <w:rPr>
          <w:rFonts w:ascii="Arial Narrow" w:hAnsi="Arial Narrow" w:cs="Arial"/>
          <w:color w:val="000000" w:themeColor="text1"/>
          <w:sz w:val="20"/>
          <w:szCs w:val="19"/>
        </w:rPr>
        <w:t>Present</w:t>
      </w:r>
      <w:r w:rsidR="003C311D">
        <w:rPr>
          <w:rFonts w:ascii="Arial Narrow" w:hAnsi="Arial Narrow" w:cs="Arial"/>
          <w:color w:val="000000" w:themeColor="text1"/>
          <w:sz w:val="20"/>
          <w:szCs w:val="19"/>
        </w:rPr>
        <w:t>ed</w:t>
      </w:r>
      <w:r>
        <w:rPr>
          <w:rFonts w:ascii="Arial Narrow" w:hAnsi="Arial Narrow" w:cs="Arial"/>
          <w:color w:val="000000" w:themeColor="text1"/>
          <w:sz w:val="20"/>
          <w:szCs w:val="19"/>
        </w:rPr>
        <w:t xml:space="preserve"> bi-monthly to senior business leaders to communicate the latest developments in healthcare, including new medical breakthroughs and changes in healthcare policies, and </w:t>
      </w:r>
      <w:r w:rsidRPr="0024103B">
        <w:rPr>
          <w:rFonts w:ascii="Arial Narrow" w:hAnsi="Arial Narrow" w:cs="Arial"/>
          <w:color w:val="000000" w:themeColor="text1"/>
          <w:sz w:val="20"/>
          <w:szCs w:val="19"/>
        </w:rPr>
        <w:t>helping them interpret what it means to the business</w:t>
      </w:r>
      <w:r>
        <w:rPr>
          <w:rFonts w:ascii="Arial Narrow" w:hAnsi="Arial Narrow" w:cs="Arial"/>
          <w:color w:val="000000" w:themeColor="text1"/>
          <w:sz w:val="20"/>
          <w:szCs w:val="19"/>
        </w:rPr>
        <w:t>.</w:t>
      </w:r>
    </w:p>
    <w:p w14:paraId="2C252BB7" w14:textId="77777777" w:rsidR="004D76BC" w:rsidRPr="00680E6B" w:rsidRDefault="004D76BC" w:rsidP="004D76BC">
      <w:pPr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b/>
          <w:color w:val="000000" w:themeColor="text1"/>
          <w:sz w:val="16"/>
          <w:u w:val="single"/>
        </w:rPr>
      </w:pPr>
    </w:p>
    <w:p w14:paraId="00CE4528" w14:textId="2F90BEB3" w:rsidR="00592E9D" w:rsidRPr="00F85B02" w:rsidRDefault="00CB0CC4" w:rsidP="00592E9D">
      <w:pPr>
        <w:tabs>
          <w:tab w:val="right" w:pos="10620"/>
        </w:tabs>
        <w:spacing w:after="0" w:line="240" w:lineRule="auto"/>
        <w:jc w:val="both"/>
        <w:rPr>
          <w:rFonts w:ascii="Arial Narrow" w:hAnsi="Arial Narrow" w:cs="Arial"/>
          <w:b/>
          <w:color w:val="000000" w:themeColor="text1"/>
        </w:rPr>
      </w:pPr>
      <w:r>
        <w:rPr>
          <w:rFonts w:ascii="Arial Narrow" w:hAnsi="Arial Narrow" w:cs="Arial"/>
          <w:b/>
          <w:color w:val="000000" w:themeColor="text1"/>
        </w:rPr>
        <w:t>York University – Toronto, Ontario</w:t>
      </w:r>
      <w:r w:rsidR="00592E9D" w:rsidRPr="00F85B02">
        <w:rPr>
          <w:rFonts w:ascii="Arial Narrow" w:hAnsi="Arial Narrow" w:cs="Arial"/>
          <w:b/>
          <w:color w:val="000000" w:themeColor="text1"/>
        </w:rPr>
        <w:tab/>
      </w:r>
      <w:r>
        <w:rPr>
          <w:rFonts w:ascii="Arial Narrow" w:hAnsi="Arial Narrow" w:cs="Arial"/>
          <w:b/>
          <w:color w:val="000000" w:themeColor="text1"/>
        </w:rPr>
        <w:t>2011 – 2014</w:t>
      </w:r>
    </w:p>
    <w:p w14:paraId="043FD345" w14:textId="77777777" w:rsidR="00592E9D" w:rsidRPr="00F85B02" w:rsidRDefault="00592E9D" w:rsidP="00592E9D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"/>
          <w:szCs w:val="4"/>
        </w:rPr>
      </w:pPr>
    </w:p>
    <w:p w14:paraId="1F98B957" w14:textId="58690F7A" w:rsidR="00592E9D" w:rsidRPr="00F85B02" w:rsidRDefault="003D1F09" w:rsidP="005D1CA5">
      <w:pPr>
        <w:shd w:val="clear" w:color="auto" w:fill="D9D9D9" w:themeFill="background1" w:themeFillShade="D9"/>
        <w:tabs>
          <w:tab w:val="left" w:pos="180"/>
          <w:tab w:val="right" w:pos="10620"/>
        </w:tabs>
        <w:spacing w:after="0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b/>
          <w:smallCaps/>
          <w:color w:val="000000" w:themeColor="text1"/>
        </w:rPr>
        <w:t xml:space="preserve">System </w:t>
      </w:r>
      <w:r w:rsidR="00CB0CC4">
        <w:rPr>
          <w:rFonts w:ascii="Arial Narrow" w:hAnsi="Arial Narrow" w:cs="Arial"/>
          <w:b/>
          <w:smallCaps/>
          <w:color w:val="000000" w:themeColor="text1"/>
        </w:rPr>
        <w:t>Neuroscience Researcher (MSc Degree)</w:t>
      </w:r>
    </w:p>
    <w:p w14:paraId="1C3AAAA4" w14:textId="77777777" w:rsidR="0088197E" w:rsidRPr="0088197E" w:rsidRDefault="0088197E" w:rsidP="0088197E">
      <w:pPr>
        <w:spacing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21"/>
        </w:rPr>
      </w:pPr>
      <w:r w:rsidRPr="0088197E">
        <w:rPr>
          <w:rFonts w:ascii="Arial Narrow" w:hAnsi="Arial Narrow" w:cs="Arial"/>
          <w:color w:val="000000" w:themeColor="text1"/>
          <w:sz w:val="20"/>
          <w:szCs w:val="21"/>
        </w:rPr>
        <w:t xml:space="preserve">Published a well-cited research paper on how the brain recognizes and utilizes different types of errors during learning and decision making under the Reinforcement Learning framework. </w:t>
      </w:r>
    </w:p>
    <w:p w14:paraId="610BC80A" w14:textId="115A258E" w:rsidR="0088197E" w:rsidRPr="0088197E" w:rsidRDefault="0088197E" w:rsidP="0088197E">
      <w:pPr>
        <w:pStyle w:val="ListParagraph"/>
        <w:numPr>
          <w:ilvl w:val="0"/>
          <w:numId w:val="28"/>
        </w:numPr>
        <w:spacing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21"/>
        </w:rPr>
      </w:pPr>
      <w:r w:rsidRPr="0088197E">
        <w:rPr>
          <w:rFonts w:ascii="Arial Narrow" w:hAnsi="Arial Narrow" w:cs="Arial"/>
          <w:color w:val="000000" w:themeColor="text1"/>
          <w:sz w:val="20"/>
          <w:szCs w:val="21"/>
        </w:rPr>
        <w:t>Performed statistical analysis (PCA, Monte Carlos simulation) on big data and collaborated with statisticians to implement a novel approach to classify regions of the brain that compartmentalize error information.</w:t>
      </w:r>
    </w:p>
    <w:p w14:paraId="3397003C" w14:textId="09ACEF86" w:rsidR="000467A9" w:rsidRPr="009F6D48" w:rsidRDefault="0071446A" w:rsidP="009F6D48">
      <w:pPr>
        <w:pStyle w:val="ListParagraph"/>
        <w:numPr>
          <w:ilvl w:val="0"/>
          <w:numId w:val="28"/>
        </w:numPr>
        <w:spacing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20"/>
          <w:szCs w:val="21"/>
        </w:rPr>
      </w:pPr>
      <w:r>
        <w:rPr>
          <w:rFonts w:ascii="Arial Narrow" w:hAnsi="Arial Narrow" w:cs="Arial"/>
          <w:color w:val="000000" w:themeColor="text1"/>
          <w:sz w:val="20"/>
          <w:szCs w:val="21"/>
        </w:rPr>
        <w:t>Communicated research at Internation</w:t>
      </w:r>
      <w:r w:rsidR="00B06403">
        <w:rPr>
          <w:rFonts w:ascii="Arial Narrow" w:hAnsi="Arial Narrow" w:cs="Arial"/>
          <w:color w:val="000000" w:themeColor="text1"/>
          <w:sz w:val="20"/>
          <w:szCs w:val="21"/>
        </w:rPr>
        <w:t xml:space="preserve">al </w:t>
      </w:r>
      <w:r w:rsidR="007A74ED">
        <w:rPr>
          <w:rFonts w:ascii="Arial Narrow" w:hAnsi="Arial Narrow" w:cs="Arial"/>
          <w:color w:val="000000" w:themeColor="text1"/>
          <w:sz w:val="20"/>
          <w:szCs w:val="21"/>
        </w:rPr>
        <w:t>Neuroscience</w:t>
      </w:r>
      <w:r w:rsidR="00B06403">
        <w:rPr>
          <w:rFonts w:ascii="Arial Narrow" w:hAnsi="Arial Narrow" w:cs="Arial"/>
          <w:color w:val="000000" w:themeColor="text1"/>
          <w:sz w:val="20"/>
          <w:szCs w:val="21"/>
        </w:rPr>
        <w:t xml:space="preserve"> Conferences and p</w:t>
      </w:r>
      <w:r>
        <w:rPr>
          <w:rFonts w:ascii="Arial Narrow" w:hAnsi="Arial Narrow" w:cs="Arial"/>
          <w:color w:val="000000" w:themeColor="text1"/>
          <w:sz w:val="20"/>
          <w:szCs w:val="21"/>
        </w:rPr>
        <w:t xml:space="preserve">ublished findings in a top-tier journal that has </w:t>
      </w:r>
      <w:r w:rsidRPr="0082331C">
        <w:rPr>
          <w:rFonts w:ascii="Arial Narrow" w:hAnsi="Arial Narrow" w:cs="Arial"/>
          <w:noProof/>
          <w:color w:val="000000" w:themeColor="text1"/>
          <w:sz w:val="20"/>
          <w:szCs w:val="21"/>
        </w:rPr>
        <w:t>been cited</w:t>
      </w:r>
      <w:r>
        <w:rPr>
          <w:rFonts w:ascii="Arial Narrow" w:hAnsi="Arial Narrow" w:cs="Arial"/>
          <w:color w:val="000000" w:themeColor="text1"/>
          <w:sz w:val="20"/>
          <w:szCs w:val="21"/>
        </w:rPr>
        <w:t xml:space="preserve"> over 20 times within the first two years of publication (doi:10.1093/cercor/bhu028). </w:t>
      </w:r>
      <w:r w:rsidR="00A11771">
        <w:rPr>
          <w:rFonts w:ascii="Arial Narrow" w:hAnsi="Arial Narrow" w:cs="Arial"/>
          <w:color w:val="000000" w:themeColor="text1"/>
          <w:sz w:val="20"/>
          <w:szCs w:val="21"/>
        </w:rPr>
        <w:t xml:space="preserve"> </w:t>
      </w:r>
    </w:p>
    <w:p w14:paraId="3D1433E8" w14:textId="77777777" w:rsidR="002725FC" w:rsidRPr="00A05A97" w:rsidRDefault="002725FC" w:rsidP="002725FC">
      <w:pPr>
        <w:spacing w:after="0" w:line="240" w:lineRule="auto"/>
        <w:ind w:right="288"/>
        <w:jc w:val="both"/>
        <w:rPr>
          <w:rFonts w:ascii="Arial Narrow" w:hAnsi="Arial Narrow" w:cs="Arial"/>
          <w:color w:val="000000" w:themeColor="text1"/>
          <w:sz w:val="13"/>
          <w:szCs w:val="21"/>
        </w:rPr>
      </w:pPr>
    </w:p>
    <w:p w14:paraId="5460EAB0" w14:textId="77777777" w:rsidR="00597697" w:rsidRPr="00F85B02" w:rsidRDefault="00597697" w:rsidP="00597697">
      <w:pPr>
        <w:pBdr>
          <w:top w:val="single" w:sz="4" w:space="1" w:color="auto"/>
          <w:bottom w:val="single" w:sz="4" w:space="1" w:color="auto"/>
        </w:pBdr>
        <w:jc w:val="center"/>
        <w:rPr>
          <w:rFonts w:ascii="Arial Narrow" w:hAnsi="Arial Narrow" w:cs="Arial"/>
          <w:b/>
          <w:smallCaps/>
          <w:color w:val="000000" w:themeColor="text1"/>
          <w:sz w:val="28"/>
          <w:szCs w:val="24"/>
        </w:rPr>
        <w:sectPr w:rsidR="00597697" w:rsidRPr="00F85B02" w:rsidSect="00FE7506">
          <w:headerReference w:type="even" r:id="rId10"/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pgNumType w:start="2"/>
          <w:cols w:space="720"/>
          <w:titlePg/>
          <w:docGrid w:linePitch="360"/>
        </w:sectPr>
      </w:pPr>
      <w:r w:rsidRPr="00F85B02">
        <w:rPr>
          <w:rFonts w:ascii="Arial Narrow" w:hAnsi="Arial Narrow" w:cs="Arial"/>
          <w:b/>
          <w:smallCaps/>
          <w:color w:val="000000" w:themeColor="text1"/>
          <w:sz w:val="28"/>
          <w:szCs w:val="24"/>
        </w:rPr>
        <w:t xml:space="preserve">Education </w:t>
      </w:r>
    </w:p>
    <w:p w14:paraId="5DDFB031" w14:textId="733B2395" w:rsidR="00597697" w:rsidRPr="006804E9" w:rsidRDefault="004575F6" w:rsidP="005158DA">
      <w:pPr>
        <w:tabs>
          <w:tab w:val="right" w:pos="10530"/>
        </w:tabs>
        <w:spacing w:after="0" w:line="240" w:lineRule="auto"/>
        <w:jc w:val="center"/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</w:pPr>
      <w:r w:rsidRPr="006804E9">
        <w:rPr>
          <w:rFonts w:ascii="Arial Narrow" w:eastAsia="Times New Roman" w:hAnsi="Arial Narrow" w:cs="Arial"/>
          <w:b/>
          <w:color w:val="000000" w:themeColor="text1"/>
          <w:sz w:val="19"/>
          <w:szCs w:val="19"/>
          <w:bdr w:val="none" w:sz="0" w:space="0" w:color="auto" w:frame="1"/>
        </w:rPr>
        <w:t xml:space="preserve">MSc in </w:t>
      </w:r>
      <w:r w:rsidR="00BA6542">
        <w:rPr>
          <w:rFonts w:ascii="Arial Narrow" w:eastAsia="Times New Roman" w:hAnsi="Arial Narrow" w:cs="Arial"/>
          <w:b/>
          <w:color w:val="000000" w:themeColor="text1"/>
          <w:sz w:val="19"/>
          <w:szCs w:val="19"/>
          <w:bdr w:val="none" w:sz="0" w:space="0" w:color="auto" w:frame="1"/>
        </w:rPr>
        <w:t>Neuroscience</w:t>
      </w:r>
      <w:r w:rsidRPr="006804E9">
        <w:rPr>
          <w:rFonts w:ascii="Arial Narrow" w:eastAsia="Times New Roman" w:hAnsi="Arial Narrow" w:cs="Arial"/>
          <w:b/>
          <w:color w:val="000000" w:themeColor="text1"/>
          <w:sz w:val="19"/>
          <w:szCs w:val="19"/>
          <w:bdr w:val="none" w:sz="0" w:space="0" w:color="auto" w:frame="1"/>
        </w:rPr>
        <w:t xml:space="preserve">, </w:t>
      </w:r>
      <w:r w:rsidRPr="006804E9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>Y</w:t>
      </w:r>
      <w:r w:rsidR="00D8394F" w:rsidRPr="006804E9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>ork University</w:t>
      </w:r>
      <w:r w:rsidR="00BA6542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 xml:space="preserve"> (</w:t>
      </w:r>
      <w:r w:rsidR="00BA6542" w:rsidRPr="00BA6542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>Centre for Vision Research</w:t>
      </w:r>
      <w:r w:rsidR="00BA6542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>)</w:t>
      </w:r>
      <w:r w:rsidR="00D8394F" w:rsidRPr="006804E9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>, Toronto, Ontario – 2014</w:t>
      </w:r>
    </w:p>
    <w:p w14:paraId="08A245EB" w14:textId="4787560E" w:rsidR="00597697" w:rsidRPr="00CE0218" w:rsidRDefault="004575F6" w:rsidP="00CE0218">
      <w:pPr>
        <w:tabs>
          <w:tab w:val="right" w:pos="10530"/>
        </w:tabs>
        <w:spacing w:after="0" w:line="240" w:lineRule="auto"/>
        <w:jc w:val="center"/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sectPr w:rsidR="00597697" w:rsidRPr="00CE0218" w:rsidSect="00C30A34">
          <w:headerReference w:type="even" r:id="rId13"/>
          <w:headerReference w:type="default" r:id="rId14"/>
          <w:type w:val="continuous"/>
          <w:pgSz w:w="12240" w:h="15840"/>
          <w:pgMar w:top="720" w:right="720" w:bottom="720" w:left="720" w:header="720" w:footer="720" w:gutter="0"/>
          <w:pgNumType w:start="2"/>
          <w:cols w:space="720"/>
          <w:titlePg/>
          <w:docGrid w:linePitch="360"/>
        </w:sectPr>
      </w:pPr>
      <w:r w:rsidRPr="006804E9">
        <w:rPr>
          <w:rFonts w:ascii="Arial Narrow" w:eastAsia="Times New Roman" w:hAnsi="Arial Narrow" w:cs="Arial"/>
          <w:b/>
          <w:color w:val="000000" w:themeColor="text1"/>
          <w:sz w:val="19"/>
          <w:szCs w:val="19"/>
          <w:bdr w:val="none" w:sz="0" w:space="0" w:color="auto" w:frame="1"/>
        </w:rPr>
        <w:t xml:space="preserve">Bachelor of Medical Science, Honours, </w:t>
      </w:r>
      <w:r w:rsidRPr="006804E9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>Western University, London, Ontario</w:t>
      </w:r>
      <w:r w:rsidR="00D8394F" w:rsidRPr="006804E9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 xml:space="preserve"> – 2011</w:t>
      </w:r>
    </w:p>
    <w:p w14:paraId="719B07B2" w14:textId="292D1CED" w:rsidR="00D8394F" w:rsidRPr="00CE0218" w:rsidRDefault="00D8394F" w:rsidP="00CE0218">
      <w:pPr>
        <w:tabs>
          <w:tab w:val="right" w:pos="10530"/>
        </w:tabs>
        <w:spacing w:after="0" w:line="240" w:lineRule="auto"/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</w:pPr>
      <w:r w:rsidRPr="00CE0218">
        <w:rPr>
          <w:rFonts w:ascii="Arial Narrow" w:eastAsia="Times New Roman" w:hAnsi="Arial Narrow" w:cs="Arial"/>
          <w:color w:val="000000" w:themeColor="text1"/>
          <w:sz w:val="19"/>
          <w:szCs w:val="19"/>
          <w:bdr w:val="none" w:sz="0" w:space="0" w:color="auto" w:frame="1"/>
        </w:rPr>
        <w:t xml:space="preserve"> </w:t>
      </w:r>
    </w:p>
    <w:sectPr w:rsidR="00D8394F" w:rsidRPr="00CE0218" w:rsidSect="0027692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B575" w14:textId="77777777" w:rsidR="00D60F78" w:rsidRDefault="00D60F78" w:rsidP="007C0379">
      <w:pPr>
        <w:spacing w:after="0" w:line="240" w:lineRule="auto"/>
      </w:pPr>
      <w:r>
        <w:separator/>
      </w:r>
    </w:p>
  </w:endnote>
  <w:endnote w:type="continuationSeparator" w:id="0">
    <w:p w14:paraId="04040B95" w14:textId="77777777" w:rsidR="00D60F78" w:rsidRDefault="00D60F78" w:rsidP="007C0379">
      <w:pPr>
        <w:spacing w:after="0" w:line="240" w:lineRule="auto"/>
      </w:pPr>
      <w:r>
        <w:continuationSeparator/>
      </w:r>
    </w:p>
  </w:endnote>
  <w:endnote w:type="continuationNotice" w:id="1">
    <w:p w14:paraId="02FF50CD" w14:textId="77777777" w:rsidR="00D60F78" w:rsidRDefault="00D60F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9FC5" w14:textId="77777777" w:rsidR="00CB546D" w:rsidRDefault="00CB5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0CBC" w14:textId="77777777" w:rsidR="00D60F78" w:rsidRDefault="00D60F78" w:rsidP="007C0379">
      <w:pPr>
        <w:spacing w:after="0" w:line="240" w:lineRule="auto"/>
      </w:pPr>
      <w:r>
        <w:separator/>
      </w:r>
    </w:p>
  </w:footnote>
  <w:footnote w:type="continuationSeparator" w:id="0">
    <w:p w14:paraId="38D4E77C" w14:textId="77777777" w:rsidR="00D60F78" w:rsidRDefault="00D60F78" w:rsidP="007C0379">
      <w:pPr>
        <w:spacing w:after="0" w:line="240" w:lineRule="auto"/>
      </w:pPr>
      <w:r>
        <w:continuationSeparator/>
      </w:r>
    </w:p>
  </w:footnote>
  <w:footnote w:type="continuationNotice" w:id="1">
    <w:p w14:paraId="478B00A9" w14:textId="77777777" w:rsidR="00D60F78" w:rsidRDefault="00D60F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6D35" w14:textId="77777777" w:rsidR="00597697" w:rsidRDefault="00597697" w:rsidP="00C30A3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104D2A" w14:textId="77777777" w:rsidR="00597697" w:rsidRDefault="00597697" w:rsidP="00C30A3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492C" w14:textId="77777777" w:rsidR="00597697" w:rsidRDefault="00597697" w:rsidP="00D7461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>2</w:t>
    </w:r>
  </w:p>
  <w:p w14:paraId="7E421205" w14:textId="77777777" w:rsidR="00597697" w:rsidRDefault="00597697" w:rsidP="00C30A3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553F" w14:textId="77777777" w:rsidR="00C30A34" w:rsidRDefault="00C30A34" w:rsidP="00C30A3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A7CFA" w14:textId="77777777" w:rsidR="00C30A34" w:rsidRDefault="00C30A34" w:rsidP="00C30A34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C1ED" w14:textId="0EB55D47" w:rsidR="00C30A34" w:rsidRDefault="00C30A34" w:rsidP="00D7461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>2</w:t>
    </w:r>
  </w:p>
  <w:p w14:paraId="34931F64" w14:textId="77777777" w:rsidR="00C30A34" w:rsidRDefault="00C30A34" w:rsidP="00C30A3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E3"/>
    <w:multiLevelType w:val="hybridMultilevel"/>
    <w:tmpl w:val="84BEEBEC"/>
    <w:lvl w:ilvl="0" w:tplc="00030409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73D6"/>
    <w:multiLevelType w:val="hybridMultilevel"/>
    <w:tmpl w:val="5398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036F5"/>
    <w:multiLevelType w:val="hybridMultilevel"/>
    <w:tmpl w:val="33DA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639B"/>
    <w:multiLevelType w:val="hybridMultilevel"/>
    <w:tmpl w:val="0284B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C42"/>
    <w:multiLevelType w:val="hybridMultilevel"/>
    <w:tmpl w:val="1C4607E2"/>
    <w:lvl w:ilvl="0" w:tplc="55900A2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1516A"/>
    <w:multiLevelType w:val="hybridMultilevel"/>
    <w:tmpl w:val="21F060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DA154A"/>
    <w:multiLevelType w:val="hybridMultilevel"/>
    <w:tmpl w:val="BDF4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17A9"/>
    <w:multiLevelType w:val="hybridMultilevel"/>
    <w:tmpl w:val="BF9E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14C9C"/>
    <w:multiLevelType w:val="hybridMultilevel"/>
    <w:tmpl w:val="679AE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3367CB"/>
    <w:multiLevelType w:val="hybridMultilevel"/>
    <w:tmpl w:val="59B6F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7BCA"/>
    <w:multiLevelType w:val="hybridMultilevel"/>
    <w:tmpl w:val="828C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A0DD0"/>
    <w:multiLevelType w:val="hybridMultilevel"/>
    <w:tmpl w:val="DDA818E0"/>
    <w:lvl w:ilvl="0" w:tplc="8CCCCE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047F0"/>
    <w:multiLevelType w:val="hybridMultilevel"/>
    <w:tmpl w:val="1B3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52E59"/>
    <w:multiLevelType w:val="hybridMultilevel"/>
    <w:tmpl w:val="9086D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B7A44"/>
    <w:multiLevelType w:val="hybridMultilevel"/>
    <w:tmpl w:val="A6CC6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74B7"/>
    <w:multiLevelType w:val="hybridMultilevel"/>
    <w:tmpl w:val="D34ED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12A07"/>
    <w:multiLevelType w:val="hybridMultilevel"/>
    <w:tmpl w:val="2CA89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71AD7"/>
    <w:multiLevelType w:val="hybridMultilevel"/>
    <w:tmpl w:val="B23C2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C24F72"/>
    <w:multiLevelType w:val="hybridMultilevel"/>
    <w:tmpl w:val="3BBC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12770"/>
    <w:multiLevelType w:val="hybridMultilevel"/>
    <w:tmpl w:val="48D48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091D89"/>
    <w:multiLevelType w:val="hybridMultilevel"/>
    <w:tmpl w:val="80CA6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625B"/>
    <w:multiLevelType w:val="hybridMultilevel"/>
    <w:tmpl w:val="06C4DC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A3434"/>
    <w:multiLevelType w:val="hybridMultilevel"/>
    <w:tmpl w:val="E0EC3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F95016"/>
    <w:multiLevelType w:val="hybridMultilevel"/>
    <w:tmpl w:val="B59CA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4F349D"/>
    <w:multiLevelType w:val="hybridMultilevel"/>
    <w:tmpl w:val="4D68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50626"/>
    <w:multiLevelType w:val="hybridMultilevel"/>
    <w:tmpl w:val="3ECC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97EAC"/>
    <w:multiLevelType w:val="hybridMultilevel"/>
    <w:tmpl w:val="72A0F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D027F"/>
    <w:multiLevelType w:val="hybridMultilevel"/>
    <w:tmpl w:val="CD78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453EB"/>
    <w:multiLevelType w:val="hybridMultilevel"/>
    <w:tmpl w:val="35380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D567E"/>
    <w:multiLevelType w:val="hybridMultilevel"/>
    <w:tmpl w:val="C4A21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26063D"/>
    <w:multiLevelType w:val="hybridMultilevel"/>
    <w:tmpl w:val="076E4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0831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5"/>
        <w:szCs w:val="15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AB65A4"/>
    <w:multiLevelType w:val="hybridMultilevel"/>
    <w:tmpl w:val="69FEC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70371"/>
    <w:multiLevelType w:val="hybridMultilevel"/>
    <w:tmpl w:val="468E2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8634B"/>
    <w:multiLevelType w:val="hybridMultilevel"/>
    <w:tmpl w:val="11C8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00CF9"/>
    <w:multiLevelType w:val="hybridMultilevel"/>
    <w:tmpl w:val="C8C2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12058">
    <w:abstractNumId w:val="13"/>
  </w:num>
  <w:num w:numId="2" w16cid:durableId="416905960">
    <w:abstractNumId w:val="32"/>
  </w:num>
  <w:num w:numId="3" w16cid:durableId="1240093414">
    <w:abstractNumId w:val="31"/>
  </w:num>
  <w:num w:numId="4" w16cid:durableId="1101072292">
    <w:abstractNumId w:val="10"/>
  </w:num>
  <w:num w:numId="5" w16cid:durableId="2109546280">
    <w:abstractNumId w:val="11"/>
  </w:num>
  <w:num w:numId="6" w16cid:durableId="2009749247">
    <w:abstractNumId w:val="25"/>
  </w:num>
  <w:num w:numId="7" w16cid:durableId="112216622">
    <w:abstractNumId w:val="34"/>
  </w:num>
  <w:num w:numId="8" w16cid:durableId="340161271">
    <w:abstractNumId w:val="0"/>
  </w:num>
  <w:num w:numId="9" w16cid:durableId="1100485493">
    <w:abstractNumId w:val="27"/>
  </w:num>
  <w:num w:numId="10" w16cid:durableId="584269346">
    <w:abstractNumId w:val="6"/>
  </w:num>
  <w:num w:numId="11" w16cid:durableId="1575551149">
    <w:abstractNumId w:val="18"/>
  </w:num>
  <w:num w:numId="12" w16cid:durableId="155998091">
    <w:abstractNumId w:val="33"/>
  </w:num>
  <w:num w:numId="13" w16cid:durableId="1341348220">
    <w:abstractNumId w:val="1"/>
  </w:num>
  <w:num w:numId="14" w16cid:durableId="753624955">
    <w:abstractNumId w:val="2"/>
  </w:num>
  <w:num w:numId="15" w16cid:durableId="944384327">
    <w:abstractNumId w:val="24"/>
  </w:num>
  <w:num w:numId="16" w16cid:durableId="1407804476">
    <w:abstractNumId w:val="21"/>
  </w:num>
  <w:num w:numId="17" w16cid:durableId="677346218">
    <w:abstractNumId w:val="15"/>
  </w:num>
  <w:num w:numId="18" w16cid:durableId="602420011">
    <w:abstractNumId w:val="23"/>
  </w:num>
  <w:num w:numId="19" w16cid:durableId="623001424">
    <w:abstractNumId w:val="17"/>
  </w:num>
  <w:num w:numId="20" w16cid:durableId="788352881">
    <w:abstractNumId w:val="30"/>
  </w:num>
  <w:num w:numId="21" w16cid:durableId="68116544">
    <w:abstractNumId w:val="5"/>
  </w:num>
  <w:num w:numId="22" w16cid:durableId="221336568">
    <w:abstractNumId w:val="22"/>
  </w:num>
  <w:num w:numId="23" w16cid:durableId="1437747893">
    <w:abstractNumId w:val="8"/>
  </w:num>
  <w:num w:numId="24" w16cid:durableId="2118715722">
    <w:abstractNumId w:val="12"/>
  </w:num>
  <w:num w:numId="25" w16cid:durableId="358705479">
    <w:abstractNumId w:val="7"/>
  </w:num>
  <w:num w:numId="26" w16cid:durableId="2066827459">
    <w:abstractNumId w:val="9"/>
  </w:num>
  <w:num w:numId="27" w16cid:durableId="548498145">
    <w:abstractNumId w:val="29"/>
  </w:num>
  <w:num w:numId="28" w16cid:durableId="665547449">
    <w:abstractNumId w:val="20"/>
  </w:num>
  <w:num w:numId="29" w16cid:durableId="320813527">
    <w:abstractNumId w:val="3"/>
  </w:num>
  <w:num w:numId="30" w16cid:durableId="899362707">
    <w:abstractNumId w:val="26"/>
  </w:num>
  <w:num w:numId="31" w16cid:durableId="990332236">
    <w:abstractNumId w:val="28"/>
  </w:num>
  <w:num w:numId="32" w16cid:durableId="1717511210">
    <w:abstractNumId w:val="14"/>
  </w:num>
  <w:num w:numId="33" w16cid:durableId="222569439">
    <w:abstractNumId w:val="16"/>
  </w:num>
  <w:num w:numId="34" w16cid:durableId="1959605031">
    <w:abstractNumId w:val="4"/>
  </w:num>
  <w:num w:numId="35" w16cid:durableId="11470174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tTQ1NjY0tjA0MDVX0lEKTi0uzszPAykwMqgFAHI4/oUtAAAA"/>
  </w:docVars>
  <w:rsids>
    <w:rsidRoot w:val="00793D51"/>
    <w:rsid w:val="000016A5"/>
    <w:rsid w:val="0000389C"/>
    <w:rsid w:val="00006BA0"/>
    <w:rsid w:val="00011754"/>
    <w:rsid w:val="00011EA7"/>
    <w:rsid w:val="00013EEC"/>
    <w:rsid w:val="000146F2"/>
    <w:rsid w:val="00016B84"/>
    <w:rsid w:val="00021575"/>
    <w:rsid w:val="000225AC"/>
    <w:rsid w:val="000238AB"/>
    <w:rsid w:val="00026096"/>
    <w:rsid w:val="00026822"/>
    <w:rsid w:val="00026D7F"/>
    <w:rsid w:val="000276AF"/>
    <w:rsid w:val="00030140"/>
    <w:rsid w:val="00031ACE"/>
    <w:rsid w:val="00032921"/>
    <w:rsid w:val="00033C2A"/>
    <w:rsid w:val="00034B72"/>
    <w:rsid w:val="00035F8D"/>
    <w:rsid w:val="00041D32"/>
    <w:rsid w:val="00043C33"/>
    <w:rsid w:val="00044DEC"/>
    <w:rsid w:val="00045242"/>
    <w:rsid w:val="00045405"/>
    <w:rsid w:val="00046682"/>
    <w:rsid w:val="000467A9"/>
    <w:rsid w:val="00047235"/>
    <w:rsid w:val="00047C38"/>
    <w:rsid w:val="000507AC"/>
    <w:rsid w:val="00062532"/>
    <w:rsid w:val="00062A8E"/>
    <w:rsid w:val="000644E9"/>
    <w:rsid w:val="00064F33"/>
    <w:rsid w:val="00065795"/>
    <w:rsid w:val="00066F3F"/>
    <w:rsid w:val="00067407"/>
    <w:rsid w:val="00067C12"/>
    <w:rsid w:val="000700F4"/>
    <w:rsid w:val="000713AC"/>
    <w:rsid w:val="000717AB"/>
    <w:rsid w:val="00071C56"/>
    <w:rsid w:val="0007357D"/>
    <w:rsid w:val="000758DF"/>
    <w:rsid w:val="00075A6B"/>
    <w:rsid w:val="00076917"/>
    <w:rsid w:val="00076E0A"/>
    <w:rsid w:val="000777A9"/>
    <w:rsid w:val="00077A47"/>
    <w:rsid w:val="0008149C"/>
    <w:rsid w:val="000864FB"/>
    <w:rsid w:val="00086941"/>
    <w:rsid w:val="00090049"/>
    <w:rsid w:val="00090073"/>
    <w:rsid w:val="00090C40"/>
    <w:rsid w:val="00094A30"/>
    <w:rsid w:val="00095A53"/>
    <w:rsid w:val="00095DCC"/>
    <w:rsid w:val="000A0ABE"/>
    <w:rsid w:val="000A1D75"/>
    <w:rsid w:val="000A1E52"/>
    <w:rsid w:val="000A2EF0"/>
    <w:rsid w:val="000A495A"/>
    <w:rsid w:val="000A5811"/>
    <w:rsid w:val="000A5D39"/>
    <w:rsid w:val="000A6CA2"/>
    <w:rsid w:val="000C0467"/>
    <w:rsid w:val="000C17F7"/>
    <w:rsid w:val="000C4E79"/>
    <w:rsid w:val="000C78FD"/>
    <w:rsid w:val="000D2675"/>
    <w:rsid w:val="000D3DAE"/>
    <w:rsid w:val="000D72A7"/>
    <w:rsid w:val="000E2D53"/>
    <w:rsid w:val="000E4433"/>
    <w:rsid w:val="000E797F"/>
    <w:rsid w:val="000F0FBD"/>
    <w:rsid w:val="000F3192"/>
    <w:rsid w:val="000F6C26"/>
    <w:rsid w:val="000F753F"/>
    <w:rsid w:val="00104094"/>
    <w:rsid w:val="00104A2E"/>
    <w:rsid w:val="00107665"/>
    <w:rsid w:val="0011062C"/>
    <w:rsid w:val="0011101B"/>
    <w:rsid w:val="00112369"/>
    <w:rsid w:val="001133A0"/>
    <w:rsid w:val="00113C5A"/>
    <w:rsid w:val="00115297"/>
    <w:rsid w:val="0011567E"/>
    <w:rsid w:val="001170CB"/>
    <w:rsid w:val="001224DB"/>
    <w:rsid w:val="00122D85"/>
    <w:rsid w:val="00123451"/>
    <w:rsid w:val="0012503F"/>
    <w:rsid w:val="00127EB3"/>
    <w:rsid w:val="00132400"/>
    <w:rsid w:val="001354F9"/>
    <w:rsid w:val="00136230"/>
    <w:rsid w:val="00136C89"/>
    <w:rsid w:val="00137261"/>
    <w:rsid w:val="00137827"/>
    <w:rsid w:val="00142483"/>
    <w:rsid w:val="00144ED4"/>
    <w:rsid w:val="001467F6"/>
    <w:rsid w:val="001519D0"/>
    <w:rsid w:val="00152201"/>
    <w:rsid w:val="001533FA"/>
    <w:rsid w:val="00153AAD"/>
    <w:rsid w:val="00154251"/>
    <w:rsid w:val="00156D0C"/>
    <w:rsid w:val="00157AAA"/>
    <w:rsid w:val="0016120B"/>
    <w:rsid w:val="00163E00"/>
    <w:rsid w:val="00164F96"/>
    <w:rsid w:val="00167C62"/>
    <w:rsid w:val="00170BA4"/>
    <w:rsid w:val="00171D3F"/>
    <w:rsid w:val="001749BF"/>
    <w:rsid w:val="00174EB0"/>
    <w:rsid w:val="00177EE2"/>
    <w:rsid w:val="00177EEF"/>
    <w:rsid w:val="00181EBF"/>
    <w:rsid w:val="0018238F"/>
    <w:rsid w:val="001835C3"/>
    <w:rsid w:val="00183709"/>
    <w:rsid w:val="00183CD6"/>
    <w:rsid w:val="0018469E"/>
    <w:rsid w:val="00185702"/>
    <w:rsid w:val="00192428"/>
    <w:rsid w:val="00192A94"/>
    <w:rsid w:val="0019331E"/>
    <w:rsid w:val="00195D2E"/>
    <w:rsid w:val="001A0CDB"/>
    <w:rsid w:val="001A0E7E"/>
    <w:rsid w:val="001A2B8B"/>
    <w:rsid w:val="001A2BAE"/>
    <w:rsid w:val="001A2FE3"/>
    <w:rsid w:val="001A359E"/>
    <w:rsid w:val="001A39E4"/>
    <w:rsid w:val="001A65A1"/>
    <w:rsid w:val="001B2D1D"/>
    <w:rsid w:val="001B2DF2"/>
    <w:rsid w:val="001B4769"/>
    <w:rsid w:val="001B628E"/>
    <w:rsid w:val="001B62CF"/>
    <w:rsid w:val="001B6B0D"/>
    <w:rsid w:val="001C1D0E"/>
    <w:rsid w:val="001C2490"/>
    <w:rsid w:val="001C37E4"/>
    <w:rsid w:val="001C5CA3"/>
    <w:rsid w:val="001C68C0"/>
    <w:rsid w:val="001C7AED"/>
    <w:rsid w:val="001D299E"/>
    <w:rsid w:val="001D74EF"/>
    <w:rsid w:val="001E175E"/>
    <w:rsid w:val="001E1E0F"/>
    <w:rsid w:val="001E1FE8"/>
    <w:rsid w:val="001E21E9"/>
    <w:rsid w:val="001E46E9"/>
    <w:rsid w:val="001E4ADA"/>
    <w:rsid w:val="001E4D96"/>
    <w:rsid w:val="001F18D3"/>
    <w:rsid w:val="001F5C7E"/>
    <w:rsid w:val="001F7D9D"/>
    <w:rsid w:val="002002B5"/>
    <w:rsid w:val="0020308C"/>
    <w:rsid w:val="00205232"/>
    <w:rsid w:val="002055BF"/>
    <w:rsid w:val="002063F8"/>
    <w:rsid w:val="00206531"/>
    <w:rsid w:val="002110F8"/>
    <w:rsid w:val="00212F66"/>
    <w:rsid w:val="0021594C"/>
    <w:rsid w:val="00216231"/>
    <w:rsid w:val="00224C35"/>
    <w:rsid w:val="00227BF7"/>
    <w:rsid w:val="00227F1E"/>
    <w:rsid w:val="0023171A"/>
    <w:rsid w:val="00233908"/>
    <w:rsid w:val="00235659"/>
    <w:rsid w:val="00236915"/>
    <w:rsid w:val="0023740B"/>
    <w:rsid w:val="00237BDA"/>
    <w:rsid w:val="002407D3"/>
    <w:rsid w:val="0024103B"/>
    <w:rsid w:val="00241243"/>
    <w:rsid w:val="002433E5"/>
    <w:rsid w:val="00244219"/>
    <w:rsid w:val="002442FA"/>
    <w:rsid w:val="00246339"/>
    <w:rsid w:val="00247B8D"/>
    <w:rsid w:val="00251756"/>
    <w:rsid w:val="002539CE"/>
    <w:rsid w:val="00253ADE"/>
    <w:rsid w:val="00255587"/>
    <w:rsid w:val="00262274"/>
    <w:rsid w:val="002623F4"/>
    <w:rsid w:val="00262CA0"/>
    <w:rsid w:val="002630F5"/>
    <w:rsid w:val="0026347D"/>
    <w:rsid w:val="0026572B"/>
    <w:rsid w:val="002677F8"/>
    <w:rsid w:val="00270C1F"/>
    <w:rsid w:val="00270FFE"/>
    <w:rsid w:val="0027192E"/>
    <w:rsid w:val="002725FC"/>
    <w:rsid w:val="00273DCF"/>
    <w:rsid w:val="00275058"/>
    <w:rsid w:val="002756EB"/>
    <w:rsid w:val="0027682C"/>
    <w:rsid w:val="0027692A"/>
    <w:rsid w:val="0028035F"/>
    <w:rsid w:val="00281EF3"/>
    <w:rsid w:val="0028657A"/>
    <w:rsid w:val="0029032E"/>
    <w:rsid w:val="002904AF"/>
    <w:rsid w:val="0029467B"/>
    <w:rsid w:val="002954EB"/>
    <w:rsid w:val="0029746E"/>
    <w:rsid w:val="002A061F"/>
    <w:rsid w:val="002A2A45"/>
    <w:rsid w:val="002A2CA9"/>
    <w:rsid w:val="002A3948"/>
    <w:rsid w:val="002A5E06"/>
    <w:rsid w:val="002A6D95"/>
    <w:rsid w:val="002A7702"/>
    <w:rsid w:val="002C1FA8"/>
    <w:rsid w:val="002C2FB2"/>
    <w:rsid w:val="002C7413"/>
    <w:rsid w:val="002C7854"/>
    <w:rsid w:val="002D080B"/>
    <w:rsid w:val="002D204F"/>
    <w:rsid w:val="002D5DE9"/>
    <w:rsid w:val="002D720A"/>
    <w:rsid w:val="002D7C37"/>
    <w:rsid w:val="002D7DB8"/>
    <w:rsid w:val="002E2A39"/>
    <w:rsid w:val="002E2E83"/>
    <w:rsid w:val="002E403D"/>
    <w:rsid w:val="002E4E20"/>
    <w:rsid w:val="002E5106"/>
    <w:rsid w:val="002F0984"/>
    <w:rsid w:val="002F0E40"/>
    <w:rsid w:val="002F16E8"/>
    <w:rsid w:val="002F1A51"/>
    <w:rsid w:val="002F345A"/>
    <w:rsid w:val="0030095E"/>
    <w:rsid w:val="00300FCE"/>
    <w:rsid w:val="00303A0B"/>
    <w:rsid w:val="00306419"/>
    <w:rsid w:val="00307E03"/>
    <w:rsid w:val="00310CB9"/>
    <w:rsid w:val="00311D89"/>
    <w:rsid w:val="00311FF9"/>
    <w:rsid w:val="00316FBF"/>
    <w:rsid w:val="00321773"/>
    <w:rsid w:val="00322133"/>
    <w:rsid w:val="0032213D"/>
    <w:rsid w:val="00322EEA"/>
    <w:rsid w:val="003241CA"/>
    <w:rsid w:val="00325B1A"/>
    <w:rsid w:val="003305D0"/>
    <w:rsid w:val="00331AD4"/>
    <w:rsid w:val="0033258E"/>
    <w:rsid w:val="00334B8A"/>
    <w:rsid w:val="00335174"/>
    <w:rsid w:val="0033773D"/>
    <w:rsid w:val="00340048"/>
    <w:rsid w:val="00342290"/>
    <w:rsid w:val="003423CC"/>
    <w:rsid w:val="00342EEA"/>
    <w:rsid w:val="00344C07"/>
    <w:rsid w:val="003458AC"/>
    <w:rsid w:val="0035181F"/>
    <w:rsid w:val="00355BBA"/>
    <w:rsid w:val="00356820"/>
    <w:rsid w:val="00357CB5"/>
    <w:rsid w:val="003628E0"/>
    <w:rsid w:val="0036586C"/>
    <w:rsid w:val="00366918"/>
    <w:rsid w:val="00371CC8"/>
    <w:rsid w:val="003744BF"/>
    <w:rsid w:val="00375D57"/>
    <w:rsid w:val="003760A1"/>
    <w:rsid w:val="00376377"/>
    <w:rsid w:val="003769CF"/>
    <w:rsid w:val="00376B1F"/>
    <w:rsid w:val="00376CC6"/>
    <w:rsid w:val="00380AA9"/>
    <w:rsid w:val="003821B8"/>
    <w:rsid w:val="00382BF2"/>
    <w:rsid w:val="00384931"/>
    <w:rsid w:val="003853F4"/>
    <w:rsid w:val="00385EB6"/>
    <w:rsid w:val="00391C9C"/>
    <w:rsid w:val="003925A0"/>
    <w:rsid w:val="00392E34"/>
    <w:rsid w:val="00393254"/>
    <w:rsid w:val="00393F7A"/>
    <w:rsid w:val="003964B0"/>
    <w:rsid w:val="003A1E04"/>
    <w:rsid w:val="003A212D"/>
    <w:rsid w:val="003A23BE"/>
    <w:rsid w:val="003A3750"/>
    <w:rsid w:val="003A3EFA"/>
    <w:rsid w:val="003A503F"/>
    <w:rsid w:val="003A662E"/>
    <w:rsid w:val="003A70E4"/>
    <w:rsid w:val="003B05CD"/>
    <w:rsid w:val="003B08E8"/>
    <w:rsid w:val="003B09DC"/>
    <w:rsid w:val="003B11EC"/>
    <w:rsid w:val="003B2511"/>
    <w:rsid w:val="003B2F0E"/>
    <w:rsid w:val="003B33CD"/>
    <w:rsid w:val="003B4155"/>
    <w:rsid w:val="003B5A4B"/>
    <w:rsid w:val="003B709B"/>
    <w:rsid w:val="003B7425"/>
    <w:rsid w:val="003C00D2"/>
    <w:rsid w:val="003C2131"/>
    <w:rsid w:val="003C311D"/>
    <w:rsid w:val="003C32F0"/>
    <w:rsid w:val="003C33A0"/>
    <w:rsid w:val="003C4226"/>
    <w:rsid w:val="003C6E27"/>
    <w:rsid w:val="003C7EC7"/>
    <w:rsid w:val="003D06E4"/>
    <w:rsid w:val="003D1A7B"/>
    <w:rsid w:val="003D1F09"/>
    <w:rsid w:val="003E4DFF"/>
    <w:rsid w:val="003F3742"/>
    <w:rsid w:val="003F465C"/>
    <w:rsid w:val="003F4ABB"/>
    <w:rsid w:val="003F73ED"/>
    <w:rsid w:val="0040622B"/>
    <w:rsid w:val="00410307"/>
    <w:rsid w:val="004108D7"/>
    <w:rsid w:val="00411632"/>
    <w:rsid w:val="00412171"/>
    <w:rsid w:val="0041217F"/>
    <w:rsid w:val="004123A4"/>
    <w:rsid w:val="004147D1"/>
    <w:rsid w:val="00415712"/>
    <w:rsid w:val="0042134C"/>
    <w:rsid w:val="00421E6F"/>
    <w:rsid w:val="00423B76"/>
    <w:rsid w:val="00424A30"/>
    <w:rsid w:val="00425177"/>
    <w:rsid w:val="00425F06"/>
    <w:rsid w:val="00426117"/>
    <w:rsid w:val="0042637C"/>
    <w:rsid w:val="004263F3"/>
    <w:rsid w:val="00426B78"/>
    <w:rsid w:val="004323EB"/>
    <w:rsid w:val="00432721"/>
    <w:rsid w:val="00435F69"/>
    <w:rsid w:val="00440475"/>
    <w:rsid w:val="004407A9"/>
    <w:rsid w:val="00450D94"/>
    <w:rsid w:val="004518C3"/>
    <w:rsid w:val="004518F2"/>
    <w:rsid w:val="00452584"/>
    <w:rsid w:val="004575F6"/>
    <w:rsid w:val="0045765E"/>
    <w:rsid w:val="004576A1"/>
    <w:rsid w:val="004631DB"/>
    <w:rsid w:val="00464A3C"/>
    <w:rsid w:val="00464E4A"/>
    <w:rsid w:val="0046540B"/>
    <w:rsid w:val="00467A49"/>
    <w:rsid w:val="00474AEA"/>
    <w:rsid w:val="004759D1"/>
    <w:rsid w:val="00480068"/>
    <w:rsid w:val="0048093B"/>
    <w:rsid w:val="00480DDF"/>
    <w:rsid w:val="00483B28"/>
    <w:rsid w:val="00485D76"/>
    <w:rsid w:val="00486A46"/>
    <w:rsid w:val="004872B3"/>
    <w:rsid w:val="004914E9"/>
    <w:rsid w:val="00492137"/>
    <w:rsid w:val="00493538"/>
    <w:rsid w:val="00493914"/>
    <w:rsid w:val="00494168"/>
    <w:rsid w:val="00494518"/>
    <w:rsid w:val="004A0149"/>
    <w:rsid w:val="004A0D8D"/>
    <w:rsid w:val="004A4C7B"/>
    <w:rsid w:val="004A6806"/>
    <w:rsid w:val="004B029C"/>
    <w:rsid w:val="004B1114"/>
    <w:rsid w:val="004B436A"/>
    <w:rsid w:val="004B665A"/>
    <w:rsid w:val="004B6710"/>
    <w:rsid w:val="004B6EB6"/>
    <w:rsid w:val="004B6FA6"/>
    <w:rsid w:val="004C147F"/>
    <w:rsid w:val="004C2257"/>
    <w:rsid w:val="004C2F1E"/>
    <w:rsid w:val="004C46D1"/>
    <w:rsid w:val="004C5918"/>
    <w:rsid w:val="004D2D69"/>
    <w:rsid w:val="004D4A8E"/>
    <w:rsid w:val="004D6049"/>
    <w:rsid w:val="004D6877"/>
    <w:rsid w:val="004D76BC"/>
    <w:rsid w:val="004E0008"/>
    <w:rsid w:val="004E12AB"/>
    <w:rsid w:val="004E44A4"/>
    <w:rsid w:val="004E556C"/>
    <w:rsid w:val="004E65AF"/>
    <w:rsid w:val="004E7EE4"/>
    <w:rsid w:val="004F335A"/>
    <w:rsid w:val="004F4C5F"/>
    <w:rsid w:val="004F6515"/>
    <w:rsid w:val="004F7BB0"/>
    <w:rsid w:val="00500200"/>
    <w:rsid w:val="00500C9E"/>
    <w:rsid w:val="00501120"/>
    <w:rsid w:val="00503A00"/>
    <w:rsid w:val="00505645"/>
    <w:rsid w:val="005058CF"/>
    <w:rsid w:val="00505CD6"/>
    <w:rsid w:val="00506141"/>
    <w:rsid w:val="0050720A"/>
    <w:rsid w:val="005075D4"/>
    <w:rsid w:val="00510EFE"/>
    <w:rsid w:val="005158DA"/>
    <w:rsid w:val="0051729B"/>
    <w:rsid w:val="0051767E"/>
    <w:rsid w:val="005204EF"/>
    <w:rsid w:val="005223AA"/>
    <w:rsid w:val="00526FBE"/>
    <w:rsid w:val="00527E05"/>
    <w:rsid w:val="0053016E"/>
    <w:rsid w:val="00530B07"/>
    <w:rsid w:val="00531577"/>
    <w:rsid w:val="00531BD7"/>
    <w:rsid w:val="0053221D"/>
    <w:rsid w:val="00532D86"/>
    <w:rsid w:val="005346EE"/>
    <w:rsid w:val="0053682C"/>
    <w:rsid w:val="00536957"/>
    <w:rsid w:val="0053746F"/>
    <w:rsid w:val="00541C5F"/>
    <w:rsid w:val="005427D6"/>
    <w:rsid w:val="0054413E"/>
    <w:rsid w:val="005452FF"/>
    <w:rsid w:val="00546F9B"/>
    <w:rsid w:val="00547251"/>
    <w:rsid w:val="00547CF1"/>
    <w:rsid w:val="00550ACB"/>
    <w:rsid w:val="00550EC5"/>
    <w:rsid w:val="0055198B"/>
    <w:rsid w:val="0055251E"/>
    <w:rsid w:val="00553BA1"/>
    <w:rsid w:val="005552FD"/>
    <w:rsid w:val="00556763"/>
    <w:rsid w:val="00556CE3"/>
    <w:rsid w:val="00560838"/>
    <w:rsid w:val="005619EC"/>
    <w:rsid w:val="00561C77"/>
    <w:rsid w:val="00564896"/>
    <w:rsid w:val="00565034"/>
    <w:rsid w:val="00565C4B"/>
    <w:rsid w:val="00566087"/>
    <w:rsid w:val="0057103A"/>
    <w:rsid w:val="005715A8"/>
    <w:rsid w:val="00571D7C"/>
    <w:rsid w:val="00574C6C"/>
    <w:rsid w:val="00582B59"/>
    <w:rsid w:val="00583C4B"/>
    <w:rsid w:val="00584D3E"/>
    <w:rsid w:val="005863D5"/>
    <w:rsid w:val="00592E9D"/>
    <w:rsid w:val="005959DD"/>
    <w:rsid w:val="00596600"/>
    <w:rsid w:val="00597697"/>
    <w:rsid w:val="005A11F8"/>
    <w:rsid w:val="005A2193"/>
    <w:rsid w:val="005A28E4"/>
    <w:rsid w:val="005A5A9B"/>
    <w:rsid w:val="005A6346"/>
    <w:rsid w:val="005A7022"/>
    <w:rsid w:val="005A775B"/>
    <w:rsid w:val="005B09C3"/>
    <w:rsid w:val="005B2A15"/>
    <w:rsid w:val="005B3CC6"/>
    <w:rsid w:val="005B4D11"/>
    <w:rsid w:val="005B51DB"/>
    <w:rsid w:val="005B7FE1"/>
    <w:rsid w:val="005C0D74"/>
    <w:rsid w:val="005C49C2"/>
    <w:rsid w:val="005C4DDD"/>
    <w:rsid w:val="005C70F3"/>
    <w:rsid w:val="005C718E"/>
    <w:rsid w:val="005D1CA5"/>
    <w:rsid w:val="005D5219"/>
    <w:rsid w:val="005E0FFE"/>
    <w:rsid w:val="005E1020"/>
    <w:rsid w:val="005E3EEE"/>
    <w:rsid w:val="005E553D"/>
    <w:rsid w:val="005E610F"/>
    <w:rsid w:val="005E6E02"/>
    <w:rsid w:val="005F00AD"/>
    <w:rsid w:val="005F1D9D"/>
    <w:rsid w:val="005F2FCC"/>
    <w:rsid w:val="005F36D3"/>
    <w:rsid w:val="005F39FA"/>
    <w:rsid w:val="005F617B"/>
    <w:rsid w:val="005F64E0"/>
    <w:rsid w:val="005F7044"/>
    <w:rsid w:val="006022A2"/>
    <w:rsid w:val="006024AE"/>
    <w:rsid w:val="0060430A"/>
    <w:rsid w:val="00607615"/>
    <w:rsid w:val="006121CF"/>
    <w:rsid w:val="00613132"/>
    <w:rsid w:val="006157ED"/>
    <w:rsid w:val="0061612B"/>
    <w:rsid w:val="00620417"/>
    <w:rsid w:val="006217D4"/>
    <w:rsid w:val="00622981"/>
    <w:rsid w:val="00625A95"/>
    <w:rsid w:val="00625E81"/>
    <w:rsid w:val="00626820"/>
    <w:rsid w:val="00626CF4"/>
    <w:rsid w:val="00636A3F"/>
    <w:rsid w:val="00646967"/>
    <w:rsid w:val="00646CA9"/>
    <w:rsid w:val="0064751F"/>
    <w:rsid w:val="00652E8A"/>
    <w:rsid w:val="006533A6"/>
    <w:rsid w:val="0065521E"/>
    <w:rsid w:val="00655F76"/>
    <w:rsid w:val="0065702F"/>
    <w:rsid w:val="00657252"/>
    <w:rsid w:val="0066087E"/>
    <w:rsid w:val="0066142C"/>
    <w:rsid w:val="0066209B"/>
    <w:rsid w:val="0066433D"/>
    <w:rsid w:val="0066501B"/>
    <w:rsid w:val="006657D4"/>
    <w:rsid w:val="0067038D"/>
    <w:rsid w:val="00671EDB"/>
    <w:rsid w:val="00673B52"/>
    <w:rsid w:val="00677913"/>
    <w:rsid w:val="006801A2"/>
    <w:rsid w:val="006804E9"/>
    <w:rsid w:val="00680E6B"/>
    <w:rsid w:val="00681403"/>
    <w:rsid w:val="00685BD0"/>
    <w:rsid w:val="00687F41"/>
    <w:rsid w:val="0069203D"/>
    <w:rsid w:val="00692085"/>
    <w:rsid w:val="00692520"/>
    <w:rsid w:val="00694BAA"/>
    <w:rsid w:val="006966F3"/>
    <w:rsid w:val="006A05DC"/>
    <w:rsid w:val="006A1695"/>
    <w:rsid w:val="006A2229"/>
    <w:rsid w:val="006A6C0E"/>
    <w:rsid w:val="006A77CA"/>
    <w:rsid w:val="006B0B73"/>
    <w:rsid w:val="006B0D5C"/>
    <w:rsid w:val="006B158E"/>
    <w:rsid w:val="006B1FD8"/>
    <w:rsid w:val="006B3C7D"/>
    <w:rsid w:val="006B4B9C"/>
    <w:rsid w:val="006B4F61"/>
    <w:rsid w:val="006B6C13"/>
    <w:rsid w:val="006B6E49"/>
    <w:rsid w:val="006C2004"/>
    <w:rsid w:val="006C2A52"/>
    <w:rsid w:val="006C5D83"/>
    <w:rsid w:val="006C64CE"/>
    <w:rsid w:val="006D2E6B"/>
    <w:rsid w:val="006D57E8"/>
    <w:rsid w:val="006D5DA5"/>
    <w:rsid w:val="006D6A74"/>
    <w:rsid w:val="006D6FDF"/>
    <w:rsid w:val="006D7D84"/>
    <w:rsid w:val="006E132A"/>
    <w:rsid w:val="006E70C0"/>
    <w:rsid w:val="006E7AA5"/>
    <w:rsid w:val="006F0051"/>
    <w:rsid w:val="006F1854"/>
    <w:rsid w:val="006F3759"/>
    <w:rsid w:val="006F5CC9"/>
    <w:rsid w:val="007009FC"/>
    <w:rsid w:val="007038EA"/>
    <w:rsid w:val="00705293"/>
    <w:rsid w:val="00705976"/>
    <w:rsid w:val="00706396"/>
    <w:rsid w:val="00706D86"/>
    <w:rsid w:val="00706E86"/>
    <w:rsid w:val="007076B8"/>
    <w:rsid w:val="00707920"/>
    <w:rsid w:val="00710EE1"/>
    <w:rsid w:val="00712889"/>
    <w:rsid w:val="00713502"/>
    <w:rsid w:val="0071368D"/>
    <w:rsid w:val="0071446A"/>
    <w:rsid w:val="007153D1"/>
    <w:rsid w:val="0071544F"/>
    <w:rsid w:val="00715993"/>
    <w:rsid w:val="00716643"/>
    <w:rsid w:val="00717DD1"/>
    <w:rsid w:val="007202EC"/>
    <w:rsid w:val="007207F5"/>
    <w:rsid w:val="00721277"/>
    <w:rsid w:val="00721345"/>
    <w:rsid w:val="007249A3"/>
    <w:rsid w:val="00732F79"/>
    <w:rsid w:val="007332E0"/>
    <w:rsid w:val="007338F1"/>
    <w:rsid w:val="0073689A"/>
    <w:rsid w:val="007379AD"/>
    <w:rsid w:val="00737ED5"/>
    <w:rsid w:val="00746499"/>
    <w:rsid w:val="0074745C"/>
    <w:rsid w:val="00750F8E"/>
    <w:rsid w:val="007536C5"/>
    <w:rsid w:val="007562DB"/>
    <w:rsid w:val="0075635E"/>
    <w:rsid w:val="00757B4F"/>
    <w:rsid w:val="00761595"/>
    <w:rsid w:val="007647C8"/>
    <w:rsid w:val="00765470"/>
    <w:rsid w:val="00767921"/>
    <w:rsid w:val="00767AE5"/>
    <w:rsid w:val="0077047C"/>
    <w:rsid w:val="00770DFC"/>
    <w:rsid w:val="00770F0F"/>
    <w:rsid w:val="00771606"/>
    <w:rsid w:val="0077282E"/>
    <w:rsid w:val="00772CE3"/>
    <w:rsid w:val="007767CD"/>
    <w:rsid w:val="0078036D"/>
    <w:rsid w:val="0078201B"/>
    <w:rsid w:val="00783201"/>
    <w:rsid w:val="00783E94"/>
    <w:rsid w:val="00793D51"/>
    <w:rsid w:val="007943B7"/>
    <w:rsid w:val="0079648D"/>
    <w:rsid w:val="007A3341"/>
    <w:rsid w:val="007A3C45"/>
    <w:rsid w:val="007A3E8C"/>
    <w:rsid w:val="007A424F"/>
    <w:rsid w:val="007A71DE"/>
    <w:rsid w:val="007A74ED"/>
    <w:rsid w:val="007B1CEB"/>
    <w:rsid w:val="007B469B"/>
    <w:rsid w:val="007B5B5F"/>
    <w:rsid w:val="007B5BC5"/>
    <w:rsid w:val="007B6314"/>
    <w:rsid w:val="007C0379"/>
    <w:rsid w:val="007C053B"/>
    <w:rsid w:val="007C2448"/>
    <w:rsid w:val="007C2599"/>
    <w:rsid w:val="007C327B"/>
    <w:rsid w:val="007C409B"/>
    <w:rsid w:val="007C44D6"/>
    <w:rsid w:val="007C54ED"/>
    <w:rsid w:val="007C5BAC"/>
    <w:rsid w:val="007C5C8B"/>
    <w:rsid w:val="007D1004"/>
    <w:rsid w:val="007D1DA7"/>
    <w:rsid w:val="007D4B0A"/>
    <w:rsid w:val="007D53D4"/>
    <w:rsid w:val="007D6155"/>
    <w:rsid w:val="007D7BEA"/>
    <w:rsid w:val="007E0896"/>
    <w:rsid w:val="007E2176"/>
    <w:rsid w:val="007E39E4"/>
    <w:rsid w:val="007E4120"/>
    <w:rsid w:val="007E5188"/>
    <w:rsid w:val="007E6075"/>
    <w:rsid w:val="007E652A"/>
    <w:rsid w:val="007E6C92"/>
    <w:rsid w:val="007E78B7"/>
    <w:rsid w:val="007F2D13"/>
    <w:rsid w:val="007F2ECD"/>
    <w:rsid w:val="007F3293"/>
    <w:rsid w:val="007F6CCF"/>
    <w:rsid w:val="007F723F"/>
    <w:rsid w:val="007F796F"/>
    <w:rsid w:val="00801567"/>
    <w:rsid w:val="00802420"/>
    <w:rsid w:val="00802C0D"/>
    <w:rsid w:val="00802E48"/>
    <w:rsid w:val="00803174"/>
    <w:rsid w:val="008056A3"/>
    <w:rsid w:val="008057AA"/>
    <w:rsid w:val="00810484"/>
    <w:rsid w:val="00813384"/>
    <w:rsid w:val="00813787"/>
    <w:rsid w:val="00813A38"/>
    <w:rsid w:val="0082173D"/>
    <w:rsid w:val="008221AB"/>
    <w:rsid w:val="008221F4"/>
    <w:rsid w:val="0082325B"/>
    <w:rsid w:val="0082331C"/>
    <w:rsid w:val="00825FC5"/>
    <w:rsid w:val="0082728E"/>
    <w:rsid w:val="0083092A"/>
    <w:rsid w:val="0083374F"/>
    <w:rsid w:val="00833AC3"/>
    <w:rsid w:val="00835962"/>
    <w:rsid w:val="008401B9"/>
    <w:rsid w:val="0084401F"/>
    <w:rsid w:val="00845C6E"/>
    <w:rsid w:val="00850BE5"/>
    <w:rsid w:val="00851DFA"/>
    <w:rsid w:val="00855085"/>
    <w:rsid w:val="00857E3A"/>
    <w:rsid w:val="008605F0"/>
    <w:rsid w:val="00860940"/>
    <w:rsid w:val="00863CF2"/>
    <w:rsid w:val="00867A43"/>
    <w:rsid w:val="008702F4"/>
    <w:rsid w:val="00871812"/>
    <w:rsid w:val="0087193E"/>
    <w:rsid w:val="0087242E"/>
    <w:rsid w:val="00873735"/>
    <w:rsid w:val="00876288"/>
    <w:rsid w:val="008768C7"/>
    <w:rsid w:val="0088197E"/>
    <w:rsid w:val="00884835"/>
    <w:rsid w:val="0089007B"/>
    <w:rsid w:val="0089011A"/>
    <w:rsid w:val="008907A3"/>
    <w:rsid w:val="00890B8F"/>
    <w:rsid w:val="008930D1"/>
    <w:rsid w:val="00893B31"/>
    <w:rsid w:val="00896572"/>
    <w:rsid w:val="0089727C"/>
    <w:rsid w:val="008975CC"/>
    <w:rsid w:val="008A02BD"/>
    <w:rsid w:val="008A05C3"/>
    <w:rsid w:val="008A2059"/>
    <w:rsid w:val="008A536C"/>
    <w:rsid w:val="008B0F74"/>
    <w:rsid w:val="008B1472"/>
    <w:rsid w:val="008B1B58"/>
    <w:rsid w:val="008B2314"/>
    <w:rsid w:val="008B2361"/>
    <w:rsid w:val="008B34AF"/>
    <w:rsid w:val="008C2E7F"/>
    <w:rsid w:val="008C2FE1"/>
    <w:rsid w:val="008C5B4A"/>
    <w:rsid w:val="008C5E12"/>
    <w:rsid w:val="008D3ADE"/>
    <w:rsid w:val="008D5C18"/>
    <w:rsid w:val="008D5CD6"/>
    <w:rsid w:val="008D7E38"/>
    <w:rsid w:val="008E2E77"/>
    <w:rsid w:val="008E3CB2"/>
    <w:rsid w:val="008E4E69"/>
    <w:rsid w:val="008F18E7"/>
    <w:rsid w:val="008F26E1"/>
    <w:rsid w:val="008F2CD1"/>
    <w:rsid w:val="008F3E9F"/>
    <w:rsid w:val="009002FA"/>
    <w:rsid w:val="00901B50"/>
    <w:rsid w:val="009023AE"/>
    <w:rsid w:val="0090335A"/>
    <w:rsid w:val="009040BD"/>
    <w:rsid w:val="00912EE8"/>
    <w:rsid w:val="00913040"/>
    <w:rsid w:val="009138F4"/>
    <w:rsid w:val="00913F16"/>
    <w:rsid w:val="009145F9"/>
    <w:rsid w:val="00915899"/>
    <w:rsid w:val="0091742D"/>
    <w:rsid w:val="0092178A"/>
    <w:rsid w:val="00922BA2"/>
    <w:rsid w:val="00923318"/>
    <w:rsid w:val="00925B0B"/>
    <w:rsid w:val="0093253A"/>
    <w:rsid w:val="0093268D"/>
    <w:rsid w:val="009330BB"/>
    <w:rsid w:val="00934929"/>
    <w:rsid w:val="00934A62"/>
    <w:rsid w:val="009358FF"/>
    <w:rsid w:val="00937EFA"/>
    <w:rsid w:val="00940BBB"/>
    <w:rsid w:val="009424FE"/>
    <w:rsid w:val="00942D4D"/>
    <w:rsid w:val="00944282"/>
    <w:rsid w:val="009468C5"/>
    <w:rsid w:val="00950074"/>
    <w:rsid w:val="00952640"/>
    <w:rsid w:val="00953039"/>
    <w:rsid w:val="00953B13"/>
    <w:rsid w:val="0095529A"/>
    <w:rsid w:val="00955867"/>
    <w:rsid w:val="00955C3C"/>
    <w:rsid w:val="00956D59"/>
    <w:rsid w:val="009602DD"/>
    <w:rsid w:val="00960548"/>
    <w:rsid w:val="009621B8"/>
    <w:rsid w:val="00965628"/>
    <w:rsid w:val="00967A99"/>
    <w:rsid w:val="00971E0D"/>
    <w:rsid w:val="00972136"/>
    <w:rsid w:val="00972A49"/>
    <w:rsid w:val="0097446C"/>
    <w:rsid w:val="00975BD0"/>
    <w:rsid w:val="00976C44"/>
    <w:rsid w:val="00977740"/>
    <w:rsid w:val="009806DB"/>
    <w:rsid w:val="00980952"/>
    <w:rsid w:val="009817C0"/>
    <w:rsid w:val="009830B8"/>
    <w:rsid w:val="00984003"/>
    <w:rsid w:val="009864E5"/>
    <w:rsid w:val="009908D9"/>
    <w:rsid w:val="00990ACF"/>
    <w:rsid w:val="009912A6"/>
    <w:rsid w:val="00991E70"/>
    <w:rsid w:val="00992DFA"/>
    <w:rsid w:val="00993E1D"/>
    <w:rsid w:val="00994EE4"/>
    <w:rsid w:val="00997F19"/>
    <w:rsid w:val="009A2E04"/>
    <w:rsid w:val="009A2F63"/>
    <w:rsid w:val="009A6F4D"/>
    <w:rsid w:val="009A731D"/>
    <w:rsid w:val="009B1C96"/>
    <w:rsid w:val="009B287D"/>
    <w:rsid w:val="009B6A15"/>
    <w:rsid w:val="009B6ECB"/>
    <w:rsid w:val="009C034E"/>
    <w:rsid w:val="009C09EE"/>
    <w:rsid w:val="009C2DE3"/>
    <w:rsid w:val="009C462D"/>
    <w:rsid w:val="009C7C44"/>
    <w:rsid w:val="009D1072"/>
    <w:rsid w:val="009D2730"/>
    <w:rsid w:val="009D27E7"/>
    <w:rsid w:val="009D3C02"/>
    <w:rsid w:val="009D41AF"/>
    <w:rsid w:val="009D45CF"/>
    <w:rsid w:val="009D4C27"/>
    <w:rsid w:val="009E246B"/>
    <w:rsid w:val="009E4218"/>
    <w:rsid w:val="009E6AF6"/>
    <w:rsid w:val="009F1652"/>
    <w:rsid w:val="009F2F50"/>
    <w:rsid w:val="009F524B"/>
    <w:rsid w:val="009F56D8"/>
    <w:rsid w:val="009F6D48"/>
    <w:rsid w:val="00A00255"/>
    <w:rsid w:val="00A0255E"/>
    <w:rsid w:val="00A03287"/>
    <w:rsid w:val="00A05A97"/>
    <w:rsid w:val="00A06B3D"/>
    <w:rsid w:val="00A07BA8"/>
    <w:rsid w:val="00A1096B"/>
    <w:rsid w:val="00A11288"/>
    <w:rsid w:val="00A11771"/>
    <w:rsid w:val="00A16C3C"/>
    <w:rsid w:val="00A17897"/>
    <w:rsid w:val="00A179FD"/>
    <w:rsid w:val="00A217D6"/>
    <w:rsid w:val="00A2688C"/>
    <w:rsid w:val="00A27521"/>
    <w:rsid w:val="00A276AD"/>
    <w:rsid w:val="00A27FA3"/>
    <w:rsid w:val="00A3029B"/>
    <w:rsid w:val="00A30E38"/>
    <w:rsid w:val="00A32E35"/>
    <w:rsid w:val="00A33603"/>
    <w:rsid w:val="00A34A9C"/>
    <w:rsid w:val="00A37215"/>
    <w:rsid w:val="00A3730D"/>
    <w:rsid w:val="00A40640"/>
    <w:rsid w:val="00A40AD2"/>
    <w:rsid w:val="00A41B89"/>
    <w:rsid w:val="00A42AB8"/>
    <w:rsid w:val="00A43748"/>
    <w:rsid w:val="00A473CB"/>
    <w:rsid w:val="00A477E3"/>
    <w:rsid w:val="00A57317"/>
    <w:rsid w:val="00A6038D"/>
    <w:rsid w:val="00A610FB"/>
    <w:rsid w:val="00A62B81"/>
    <w:rsid w:val="00A62FEF"/>
    <w:rsid w:val="00A63AA2"/>
    <w:rsid w:val="00A63C9C"/>
    <w:rsid w:val="00A655D2"/>
    <w:rsid w:val="00A666A2"/>
    <w:rsid w:val="00A67C4D"/>
    <w:rsid w:val="00A705ED"/>
    <w:rsid w:val="00A709A6"/>
    <w:rsid w:val="00A722FE"/>
    <w:rsid w:val="00A723CC"/>
    <w:rsid w:val="00A72718"/>
    <w:rsid w:val="00A74386"/>
    <w:rsid w:val="00A77B2F"/>
    <w:rsid w:val="00A80AD6"/>
    <w:rsid w:val="00A80D95"/>
    <w:rsid w:val="00A80F1A"/>
    <w:rsid w:val="00A813A6"/>
    <w:rsid w:val="00A81B4F"/>
    <w:rsid w:val="00A835D7"/>
    <w:rsid w:val="00A8391F"/>
    <w:rsid w:val="00A84564"/>
    <w:rsid w:val="00A9087D"/>
    <w:rsid w:val="00A926FF"/>
    <w:rsid w:val="00A93204"/>
    <w:rsid w:val="00A932BB"/>
    <w:rsid w:val="00A93578"/>
    <w:rsid w:val="00A94100"/>
    <w:rsid w:val="00A9500F"/>
    <w:rsid w:val="00A96440"/>
    <w:rsid w:val="00AA1F54"/>
    <w:rsid w:val="00AA1F5D"/>
    <w:rsid w:val="00AA2558"/>
    <w:rsid w:val="00AA4520"/>
    <w:rsid w:val="00AA4AF5"/>
    <w:rsid w:val="00AA7D30"/>
    <w:rsid w:val="00AB13CE"/>
    <w:rsid w:val="00AB4400"/>
    <w:rsid w:val="00AB5000"/>
    <w:rsid w:val="00AB529C"/>
    <w:rsid w:val="00AB7C11"/>
    <w:rsid w:val="00AC2ECF"/>
    <w:rsid w:val="00AC363D"/>
    <w:rsid w:val="00AC699E"/>
    <w:rsid w:val="00AC69C7"/>
    <w:rsid w:val="00AD04EE"/>
    <w:rsid w:val="00AD23AA"/>
    <w:rsid w:val="00AD258D"/>
    <w:rsid w:val="00AD27CA"/>
    <w:rsid w:val="00AD58A3"/>
    <w:rsid w:val="00AE01FD"/>
    <w:rsid w:val="00AE0F6A"/>
    <w:rsid w:val="00AE2094"/>
    <w:rsid w:val="00AE23B9"/>
    <w:rsid w:val="00AE3007"/>
    <w:rsid w:val="00AE6046"/>
    <w:rsid w:val="00AF1D85"/>
    <w:rsid w:val="00AF4815"/>
    <w:rsid w:val="00AF4D46"/>
    <w:rsid w:val="00AF6701"/>
    <w:rsid w:val="00AF7000"/>
    <w:rsid w:val="00B0062B"/>
    <w:rsid w:val="00B008C8"/>
    <w:rsid w:val="00B02A1E"/>
    <w:rsid w:val="00B03AD2"/>
    <w:rsid w:val="00B05F10"/>
    <w:rsid w:val="00B06403"/>
    <w:rsid w:val="00B06D8B"/>
    <w:rsid w:val="00B11EA0"/>
    <w:rsid w:val="00B13A5E"/>
    <w:rsid w:val="00B22FC7"/>
    <w:rsid w:val="00B23809"/>
    <w:rsid w:val="00B269F0"/>
    <w:rsid w:val="00B27043"/>
    <w:rsid w:val="00B3003C"/>
    <w:rsid w:val="00B313C2"/>
    <w:rsid w:val="00B32D6F"/>
    <w:rsid w:val="00B35C9C"/>
    <w:rsid w:val="00B40085"/>
    <w:rsid w:val="00B413F0"/>
    <w:rsid w:val="00B4163C"/>
    <w:rsid w:val="00B44DB8"/>
    <w:rsid w:val="00B467ED"/>
    <w:rsid w:val="00B50FE5"/>
    <w:rsid w:val="00B516A0"/>
    <w:rsid w:val="00B52211"/>
    <w:rsid w:val="00B5289F"/>
    <w:rsid w:val="00B52F03"/>
    <w:rsid w:val="00B53C32"/>
    <w:rsid w:val="00B54959"/>
    <w:rsid w:val="00B62F17"/>
    <w:rsid w:val="00B639C0"/>
    <w:rsid w:val="00B64BD4"/>
    <w:rsid w:val="00B7134A"/>
    <w:rsid w:val="00B75802"/>
    <w:rsid w:val="00B7607D"/>
    <w:rsid w:val="00B808AD"/>
    <w:rsid w:val="00B83CB0"/>
    <w:rsid w:val="00B83EE0"/>
    <w:rsid w:val="00B84224"/>
    <w:rsid w:val="00B87E00"/>
    <w:rsid w:val="00B90FE6"/>
    <w:rsid w:val="00B91A0E"/>
    <w:rsid w:val="00B91DC6"/>
    <w:rsid w:val="00B948F1"/>
    <w:rsid w:val="00B96D5F"/>
    <w:rsid w:val="00BA27DB"/>
    <w:rsid w:val="00BA4CE3"/>
    <w:rsid w:val="00BA6542"/>
    <w:rsid w:val="00BA71E1"/>
    <w:rsid w:val="00BB0FAD"/>
    <w:rsid w:val="00BB1EBA"/>
    <w:rsid w:val="00BB1F65"/>
    <w:rsid w:val="00BB2D18"/>
    <w:rsid w:val="00BB3265"/>
    <w:rsid w:val="00BB433A"/>
    <w:rsid w:val="00BB59E7"/>
    <w:rsid w:val="00BB706F"/>
    <w:rsid w:val="00BB736A"/>
    <w:rsid w:val="00BC0A1C"/>
    <w:rsid w:val="00BC1DD6"/>
    <w:rsid w:val="00BC3E82"/>
    <w:rsid w:val="00BC4A10"/>
    <w:rsid w:val="00BC704B"/>
    <w:rsid w:val="00BD0816"/>
    <w:rsid w:val="00BD24A4"/>
    <w:rsid w:val="00BD4008"/>
    <w:rsid w:val="00BD7923"/>
    <w:rsid w:val="00BE441A"/>
    <w:rsid w:val="00BE685B"/>
    <w:rsid w:val="00BE777A"/>
    <w:rsid w:val="00BF0EC6"/>
    <w:rsid w:val="00BF13B3"/>
    <w:rsid w:val="00BF15D1"/>
    <w:rsid w:val="00BF2C10"/>
    <w:rsid w:val="00BF34CE"/>
    <w:rsid w:val="00BF3FC6"/>
    <w:rsid w:val="00BF54C6"/>
    <w:rsid w:val="00BF618F"/>
    <w:rsid w:val="00BF6D9E"/>
    <w:rsid w:val="00BF710D"/>
    <w:rsid w:val="00C07E75"/>
    <w:rsid w:val="00C07F4C"/>
    <w:rsid w:val="00C12754"/>
    <w:rsid w:val="00C15A85"/>
    <w:rsid w:val="00C2414C"/>
    <w:rsid w:val="00C243B2"/>
    <w:rsid w:val="00C26138"/>
    <w:rsid w:val="00C27C02"/>
    <w:rsid w:val="00C30A34"/>
    <w:rsid w:val="00C367C3"/>
    <w:rsid w:val="00C37EE6"/>
    <w:rsid w:val="00C4077A"/>
    <w:rsid w:val="00C414C9"/>
    <w:rsid w:val="00C4288D"/>
    <w:rsid w:val="00C42A14"/>
    <w:rsid w:val="00C4692F"/>
    <w:rsid w:val="00C47BDF"/>
    <w:rsid w:val="00C52076"/>
    <w:rsid w:val="00C5413B"/>
    <w:rsid w:val="00C5427D"/>
    <w:rsid w:val="00C54FCC"/>
    <w:rsid w:val="00C5532B"/>
    <w:rsid w:val="00C559E1"/>
    <w:rsid w:val="00C60A96"/>
    <w:rsid w:val="00C63267"/>
    <w:rsid w:val="00C67922"/>
    <w:rsid w:val="00C70E4E"/>
    <w:rsid w:val="00C710B6"/>
    <w:rsid w:val="00C75705"/>
    <w:rsid w:val="00C7589B"/>
    <w:rsid w:val="00C76EB7"/>
    <w:rsid w:val="00C77BC9"/>
    <w:rsid w:val="00C77F52"/>
    <w:rsid w:val="00C81B9E"/>
    <w:rsid w:val="00C81C9F"/>
    <w:rsid w:val="00C81DEF"/>
    <w:rsid w:val="00C90DB9"/>
    <w:rsid w:val="00C9156F"/>
    <w:rsid w:val="00C94EFE"/>
    <w:rsid w:val="00C96489"/>
    <w:rsid w:val="00C971A2"/>
    <w:rsid w:val="00C97A5B"/>
    <w:rsid w:val="00CA023B"/>
    <w:rsid w:val="00CA0B85"/>
    <w:rsid w:val="00CA1ED1"/>
    <w:rsid w:val="00CA3D3E"/>
    <w:rsid w:val="00CA6286"/>
    <w:rsid w:val="00CA6846"/>
    <w:rsid w:val="00CB0A4B"/>
    <w:rsid w:val="00CB0CC4"/>
    <w:rsid w:val="00CB3398"/>
    <w:rsid w:val="00CB422D"/>
    <w:rsid w:val="00CB546D"/>
    <w:rsid w:val="00CB5DCD"/>
    <w:rsid w:val="00CB60AF"/>
    <w:rsid w:val="00CB7299"/>
    <w:rsid w:val="00CC001A"/>
    <w:rsid w:val="00CC2DDA"/>
    <w:rsid w:val="00CC3E73"/>
    <w:rsid w:val="00CC4847"/>
    <w:rsid w:val="00CC4925"/>
    <w:rsid w:val="00CC535B"/>
    <w:rsid w:val="00CC5621"/>
    <w:rsid w:val="00CC577D"/>
    <w:rsid w:val="00CC5A52"/>
    <w:rsid w:val="00CC7253"/>
    <w:rsid w:val="00CC7E64"/>
    <w:rsid w:val="00CD081C"/>
    <w:rsid w:val="00CD75A2"/>
    <w:rsid w:val="00CD7B5F"/>
    <w:rsid w:val="00CD7FB5"/>
    <w:rsid w:val="00CE0218"/>
    <w:rsid w:val="00CE1E52"/>
    <w:rsid w:val="00CE38B4"/>
    <w:rsid w:val="00CE4F60"/>
    <w:rsid w:val="00CE6C19"/>
    <w:rsid w:val="00CE772A"/>
    <w:rsid w:val="00CF1B6E"/>
    <w:rsid w:val="00CF5959"/>
    <w:rsid w:val="00CF5A08"/>
    <w:rsid w:val="00D017FF"/>
    <w:rsid w:val="00D02A7E"/>
    <w:rsid w:val="00D036C6"/>
    <w:rsid w:val="00D03A7C"/>
    <w:rsid w:val="00D0658B"/>
    <w:rsid w:val="00D07679"/>
    <w:rsid w:val="00D07CAA"/>
    <w:rsid w:val="00D07D93"/>
    <w:rsid w:val="00D1148F"/>
    <w:rsid w:val="00D12AF4"/>
    <w:rsid w:val="00D12B64"/>
    <w:rsid w:val="00D17798"/>
    <w:rsid w:val="00D204B5"/>
    <w:rsid w:val="00D20F4E"/>
    <w:rsid w:val="00D24771"/>
    <w:rsid w:val="00D24FE7"/>
    <w:rsid w:val="00D25562"/>
    <w:rsid w:val="00D2570D"/>
    <w:rsid w:val="00D2759C"/>
    <w:rsid w:val="00D31493"/>
    <w:rsid w:val="00D351AF"/>
    <w:rsid w:val="00D361C1"/>
    <w:rsid w:val="00D372D4"/>
    <w:rsid w:val="00D37C4A"/>
    <w:rsid w:val="00D41EE3"/>
    <w:rsid w:val="00D433D9"/>
    <w:rsid w:val="00D44568"/>
    <w:rsid w:val="00D47596"/>
    <w:rsid w:val="00D50163"/>
    <w:rsid w:val="00D51613"/>
    <w:rsid w:val="00D52027"/>
    <w:rsid w:val="00D522B6"/>
    <w:rsid w:val="00D53048"/>
    <w:rsid w:val="00D53B8D"/>
    <w:rsid w:val="00D54AB8"/>
    <w:rsid w:val="00D57750"/>
    <w:rsid w:val="00D60F78"/>
    <w:rsid w:val="00D62FE7"/>
    <w:rsid w:val="00D632DD"/>
    <w:rsid w:val="00D6344A"/>
    <w:rsid w:val="00D63856"/>
    <w:rsid w:val="00D704A6"/>
    <w:rsid w:val="00D7102B"/>
    <w:rsid w:val="00D7308E"/>
    <w:rsid w:val="00D74540"/>
    <w:rsid w:val="00D81AB2"/>
    <w:rsid w:val="00D82A7D"/>
    <w:rsid w:val="00D8394F"/>
    <w:rsid w:val="00D83F09"/>
    <w:rsid w:val="00D84FC5"/>
    <w:rsid w:val="00D85C20"/>
    <w:rsid w:val="00D860BE"/>
    <w:rsid w:val="00D86419"/>
    <w:rsid w:val="00D900C6"/>
    <w:rsid w:val="00D90F12"/>
    <w:rsid w:val="00D91E1F"/>
    <w:rsid w:val="00D92BB7"/>
    <w:rsid w:val="00D92DA9"/>
    <w:rsid w:val="00D9367B"/>
    <w:rsid w:val="00D94549"/>
    <w:rsid w:val="00D94C90"/>
    <w:rsid w:val="00D95B22"/>
    <w:rsid w:val="00D96B5A"/>
    <w:rsid w:val="00D97A9C"/>
    <w:rsid w:val="00DA0A68"/>
    <w:rsid w:val="00DA0CF5"/>
    <w:rsid w:val="00DA2505"/>
    <w:rsid w:val="00DA25D4"/>
    <w:rsid w:val="00DA4F58"/>
    <w:rsid w:val="00DA7483"/>
    <w:rsid w:val="00DB0B57"/>
    <w:rsid w:val="00DB185D"/>
    <w:rsid w:val="00DB2B17"/>
    <w:rsid w:val="00DB4E11"/>
    <w:rsid w:val="00DB7159"/>
    <w:rsid w:val="00DB73A0"/>
    <w:rsid w:val="00DC11BC"/>
    <w:rsid w:val="00DC2A03"/>
    <w:rsid w:val="00DC3E5E"/>
    <w:rsid w:val="00DC5189"/>
    <w:rsid w:val="00DC67AE"/>
    <w:rsid w:val="00DC6F17"/>
    <w:rsid w:val="00DC7571"/>
    <w:rsid w:val="00DD104A"/>
    <w:rsid w:val="00DD63E9"/>
    <w:rsid w:val="00DE0082"/>
    <w:rsid w:val="00DE044E"/>
    <w:rsid w:val="00DE1D40"/>
    <w:rsid w:val="00DE3336"/>
    <w:rsid w:val="00DE41FA"/>
    <w:rsid w:val="00DE4925"/>
    <w:rsid w:val="00DE49C8"/>
    <w:rsid w:val="00DE5AAF"/>
    <w:rsid w:val="00DE61C1"/>
    <w:rsid w:val="00DE688D"/>
    <w:rsid w:val="00DE6EFB"/>
    <w:rsid w:val="00DE6F57"/>
    <w:rsid w:val="00DE7826"/>
    <w:rsid w:val="00DF1787"/>
    <w:rsid w:val="00DF26D0"/>
    <w:rsid w:val="00DF2B6F"/>
    <w:rsid w:val="00DF3704"/>
    <w:rsid w:val="00DF4C2D"/>
    <w:rsid w:val="00DF4DD4"/>
    <w:rsid w:val="00E00AEC"/>
    <w:rsid w:val="00E00D4F"/>
    <w:rsid w:val="00E010D5"/>
    <w:rsid w:val="00E015CA"/>
    <w:rsid w:val="00E01C39"/>
    <w:rsid w:val="00E03643"/>
    <w:rsid w:val="00E104FB"/>
    <w:rsid w:val="00E1215E"/>
    <w:rsid w:val="00E12457"/>
    <w:rsid w:val="00E17740"/>
    <w:rsid w:val="00E20FA1"/>
    <w:rsid w:val="00E22761"/>
    <w:rsid w:val="00E25B9B"/>
    <w:rsid w:val="00E265C6"/>
    <w:rsid w:val="00E271C9"/>
    <w:rsid w:val="00E327F2"/>
    <w:rsid w:val="00E336E3"/>
    <w:rsid w:val="00E37B32"/>
    <w:rsid w:val="00E37B93"/>
    <w:rsid w:val="00E41A5A"/>
    <w:rsid w:val="00E41D8F"/>
    <w:rsid w:val="00E44235"/>
    <w:rsid w:val="00E4497E"/>
    <w:rsid w:val="00E60BAD"/>
    <w:rsid w:val="00E60E7A"/>
    <w:rsid w:val="00E61814"/>
    <w:rsid w:val="00E6204F"/>
    <w:rsid w:val="00E63F27"/>
    <w:rsid w:val="00E64DF7"/>
    <w:rsid w:val="00E66D56"/>
    <w:rsid w:val="00E71229"/>
    <w:rsid w:val="00E715C1"/>
    <w:rsid w:val="00E73178"/>
    <w:rsid w:val="00E73783"/>
    <w:rsid w:val="00E73978"/>
    <w:rsid w:val="00E74025"/>
    <w:rsid w:val="00E75332"/>
    <w:rsid w:val="00E76B8B"/>
    <w:rsid w:val="00E76BC3"/>
    <w:rsid w:val="00E770BD"/>
    <w:rsid w:val="00E80BF6"/>
    <w:rsid w:val="00E82853"/>
    <w:rsid w:val="00E90A86"/>
    <w:rsid w:val="00E92CC1"/>
    <w:rsid w:val="00E961A3"/>
    <w:rsid w:val="00E964B6"/>
    <w:rsid w:val="00E96609"/>
    <w:rsid w:val="00E96653"/>
    <w:rsid w:val="00EA2C7D"/>
    <w:rsid w:val="00EA56D2"/>
    <w:rsid w:val="00EA79A8"/>
    <w:rsid w:val="00EB2FC4"/>
    <w:rsid w:val="00EB600A"/>
    <w:rsid w:val="00EB63D7"/>
    <w:rsid w:val="00EB7ED0"/>
    <w:rsid w:val="00EC053D"/>
    <w:rsid w:val="00EC0B2C"/>
    <w:rsid w:val="00EC3477"/>
    <w:rsid w:val="00EC3F1D"/>
    <w:rsid w:val="00EC48FC"/>
    <w:rsid w:val="00EC4B19"/>
    <w:rsid w:val="00EC64A5"/>
    <w:rsid w:val="00ED0DBE"/>
    <w:rsid w:val="00ED19E1"/>
    <w:rsid w:val="00ED1BC0"/>
    <w:rsid w:val="00ED1BDC"/>
    <w:rsid w:val="00ED2F97"/>
    <w:rsid w:val="00ED2FA4"/>
    <w:rsid w:val="00ED45C6"/>
    <w:rsid w:val="00ED49C9"/>
    <w:rsid w:val="00ED5DB4"/>
    <w:rsid w:val="00ED5F0A"/>
    <w:rsid w:val="00ED6F47"/>
    <w:rsid w:val="00ED76A4"/>
    <w:rsid w:val="00EE0AC4"/>
    <w:rsid w:val="00EE278A"/>
    <w:rsid w:val="00EE36D6"/>
    <w:rsid w:val="00EE3B34"/>
    <w:rsid w:val="00EE4356"/>
    <w:rsid w:val="00EE4959"/>
    <w:rsid w:val="00EE5E3A"/>
    <w:rsid w:val="00EE5EE8"/>
    <w:rsid w:val="00EE63CA"/>
    <w:rsid w:val="00EE6B59"/>
    <w:rsid w:val="00EE7A59"/>
    <w:rsid w:val="00EF0631"/>
    <w:rsid w:val="00EF3293"/>
    <w:rsid w:val="00EF3D2D"/>
    <w:rsid w:val="00F0325F"/>
    <w:rsid w:val="00F0492F"/>
    <w:rsid w:val="00F11451"/>
    <w:rsid w:val="00F120FA"/>
    <w:rsid w:val="00F13122"/>
    <w:rsid w:val="00F13C3E"/>
    <w:rsid w:val="00F14108"/>
    <w:rsid w:val="00F14901"/>
    <w:rsid w:val="00F171F6"/>
    <w:rsid w:val="00F17499"/>
    <w:rsid w:val="00F20E08"/>
    <w:rsid w:val="00F2249D"/>
    <w:rsid w:val="00F22F4F"/>
    <w:rsid w:val="00F25AF6"/>
    <w:rsid w:val="00F30CCC"/>
    <w:rsid w:val="00F31CC2"/>
    <w:rsid w:val="00F34EED"/>
    <w:rsid w:val="00F377E4"/>
    <w:rsid w:val="00F4000E"/>
    <w:rsid w:val="00F411DC"/>
    <w:rsid w:val="00F43E1E"/>
    <w:rsid w:val="00F5128D"/>
    <w:rsid w:val="00F54611"/>
    <w:rsid w:val="00F5473B"/>
    <w:rsid w:val="00F56748"/>
    <w:rsid w:val="00F57FB7"/>
    <w:rsid w:val="00F60154"/>
    <w:rsid w:val="00F60308"/>
    <w:rsid w:val="00F61FE5"/>
    <w:rsid w:val="00F637B9"/>
    <w:rsid w:val="00F67076"/>
    <w:rsid w:val="00F71171"/>
    <w:rsid w:val="00F7200B"/>
    <w:rsid w:val="00F72514"/>
    <w:rsid w:val="00F72B8F"/>
    <w:rsid w:val="00F72FF8"/>
    <w:rsid w:val="00F745EE"/>
    <w:rsid w:val="00F76CD5"/>
    <w:rsid w:val="00F801E9"/>
    <w:rsid w:val="00F81B77"/>
    <w:rsid w:val="00F83886"/>
    <w:rsid w:val="00F845B9"/>
    <w:rsid w:val="00F85B02"/>
    <w:rsid w:val="00F86E2F"/>
    <w:rsid w:val="00F90253"/>
    <w:rsid w:val="00F91EFF"/>
    <w:rsid w:val="00F95DA5"/>
    <w:rsid w:val="00F9798F"/>
    <w:rsid w:val="00FA33FE"/>
    <w:rsid w:val="00FA61D3"/>
    <w:rsid w:val="00FA7154"/>
    <w:rsid w:val="00FA7870"/>
    <w:rsid w:val="00FA7D71"/>
    <w:rsid w:val="00FA7DE0"/>
    <w:rsid w:val="00FB1C41"/>
    <w:rsid w:val="00FB1D02"/>
    <w:rsid w:val="00FB5BB0"/>
    <w:rsid w:val="00FB6BFB"/>
    <w:rsid w:val="00FB769D"/>
    <w:rsid w:val="00FC0194"/>
    <w:rsid w:val="00FC062C"/>
    <w:rsid w:val="00FC12B8"/>
    <w:rsid w:val="00FC308D"/>
    <w:rsid w:val="00FC53DB"/>
    <w:rsid w:val="00FC5495"/>
    <w:rsid w:val="00FC58BF"/>
    <w:rsid w:val="00FC59DB"/>
    <w:rsid w:val="00FC61E0"/>
    <w:rsid w:val="00FD104E"/>
    <w:rsid w:val="00FD25AC"/>
    <w:rsid w:val="00FD411D"/>
    <w:rsid w:val="00FD5371"/>
    <w:rsid w:val="00FD68FD"/>
    <w:rsid w:val="00FD7054"/>
    <w:rsid w:val="00FE0B88"/>
    <w:rsid w:val="00FE2C69"/>
    <w:rsid w:val="00FE31EE"/>
    <w:rsid w:val="00FE3258"/>
    <w:rsid w:val="00FE7506"/>
    <w:rsid w:val="00FE761D"/>
    <w:rsid w:val="00FE7E8E"/>
    <w:rsid w:val="00FF13F6"/>
    <w:rsid w:val="00FF2677"/>
    <w:rsid w:val="00FF3607"/>
    <w:rsid w:val="00FF507E"/>
    <w:rsid w:val="00FF5889"/>
    <w:rsid w:val="00FF6A23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6A04"/>
  <w15:chartTrackingRefBased/>
  <w15:docId w15:val="{98688CBD-BC70-43FE-BD92-797DFFE5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3D51"/>
    <w:pPr>
      <w:ind w:left="720"/>
      <w:contextualSpacing/>
    </w:pPr>
  </w:style>
  <w:style w:type="character" w:customStyle="1" w:styleId="tx">
    <w:name w:val="tx"/>
    <w:basedOn w:val="DefaultParagraphFont"/>
    <w:rsid w:val="00813787"/>
  </w:style>
  <w:style w:type="paragraph" w:styleId="Header">
    <w:name w:val="header"/>
    <w:basedOn w:val="Normal"/>
    <w:link w:val="HeaderChar"/>
    <w:uiPriority w:val="99"/>
    <w:unhideWhenUsed/>
    <w:rsid w:val="007C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379"/>
  </w:style>
  <w:style w:type="paragraph" w:styleId="Footer">
    <w:name w:val="footer"/>
    <w:basedOn w:val="Normal"/>
    <w:link w:val="FooterChar"/>
    <w:uiPriority w:val="99"/>
    <w:unhideWhenUsed/>
    <w:rsid w:val="007C0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79"/>
  </w:style>
  <w:style w:type="paragraph" w:customStyle="1" w:styleId="paragraph">
    <w:name w:val="paragraph"/>
    <w:basedOn w:val="Normal"/>
    <w:rsid w:val="00756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5635E"/>
  </w:style>
  <w:style w:type="character" w:customStyle="1" w:styleId="eop">
    <w:name w:val="eop"/>
    <w:basedOn w:val="DefaultParagraphFont"/>
    <w:rsid w:val="0075635E"/>
  </w:style>
  <w:style w:type="character" w:styleId="PageNumber">
    <w:name w:val="page number"/>
    <w:basedOn w:val="DefaultParagraphFont"/>
    <w:uiPriority w:val="99"/>
    <w:semiHidden/>
    <w:unhideWhenUsed/>
    <w:rsid w:val="00C30A34"/>
  </w:style>
  <w:style w:type="character" w:styleId="FollowedHyperlink">
    <w:name w:val="FollowedHyperlink"/>
    <w:basedOn w:val="DefaultParagraphFont"/>
    <w:uiPriority w:val="99"/>
    <w:semiHidden/>
    <w:unhideWhenUsed/>
    <w:rsid w:val="004D4A8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6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B54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en2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-shen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48BC-49FB-4304-A4B6-D47B287E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Pepperdine University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</dc:creator>
  <cp:keywords/>
  <dc:description/>
  <cp:lastModifiedBy>Chen Shen</cp:lastModifiedBy>
  <cp:revision>3</cp:revision>
  <cp:lastPrinted>2020-03-23T14:22:00Z</cp:lastPrinted>
  <dcterms:created xsi:type="dcterms:W3CDTF">2022-10-23T18:06:00Z</dcterms:created>
  <dcterms:modified xsi:type="dcterms:W3CDTF">2022-10-23T18:15:00Z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15cec60c-fa1b-4437-8e7a-b3f97d8059a7</vt:lpwstr>
  </property>
  <property fmtid="{D5CDD505-2E9C-101B-9397-08002B2CF9AE}" pid="3" name="TITUSLogging">
    <vt:lpwstr>False</vt:lpwstr>
  </property>
  <property fmtid="{D5CDD505-2E9C-101B-9397-08002B2CF9AE}" pid="4" name="Classification">
    <vt:lpwstr>TT_RBC_Internal</vt:lpwstr>
  </property>
</Properties>
</file>