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0" w:after="0" w:line="20" w:lineRule="exact"/>
      </w:pPr>
      <w:r>
        <w:pict>
          <v:shape id="_x0000_s1001" type="#_x0000_t202" filled="f" stroked="f" o:allowincell="f" style="position:absolute;margin-left:39.6850pt;margin-top:45.3543pt;width:338.7402pt;height:510.2362pt;z-index:10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160" w:after="2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8"/>
                    </w:rPr>
                    <w:t>BANANA THERMAL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6"/>
                    </w:rPr>
                    <w:t>2.8 寸单光热成像</w:t>
                  </w:r>
                </w:p>
                <w:p>
                  <w:pPr>
                    <w:spacing w:before="1860" w:after="26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操作速记</w:t>
                  </w:r>
                </w:p>
                <w:p>
                  <w:pPr>
                    <w:spacing w:before="0" w:after="20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 长按换伪彩，短按整理标记。</w:t>
                  </w:r>
                </w:p>
                <w:p>
                  <w:pPr>
                    <w:spacing w:before="0" w:after="20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 短按拍照，再按返回；长按相册。</w:t>
                  </w:r>
                </w:p>
                <w:p>
                  <w:pPr>
                    <w:spacing w:before="0" w:after="20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A+B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 确认后完全松开两键。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20"/>
                    </w:rPr>
                    <w:t>菜单操作与保存见第 7 页。</w:t>
                  </w:r>
                </w:p>
                <w:p>
                  <w:pPr>
                    <w:spacing w:before="1400" w:after="260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适用统一固件 v1.8.0 及兼容版本。</w:t>
                    <w:br/>
                    <w:t>旧版迁移前请先备份，见第 25–27 页。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产品资料与固件</w:t>
                  </w:r>
                </w:p>
                <w:p>
                  <w:pPr>
                    <w:spacing w:before="0" w:after="240"/>
                  </w:pPr>
                  <w:r>
                    <w:rPr>
                      <w:rFonts w:ascii="Calibri" w:hAnsi="Calibri" w:eastAsia="Microsoft YaHei"/>
                      <w:color w:val="5B6570"/>
                      <w:sz w:val="18"/>
                    </w:rPr>
                    <w:t>github.com/applenana/</w:t>
                    <w:br/>
                    <w:t>BananaThermalFirmware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1002" type="#_x0000_t202" filled="f" stroked="f" o:allowincell="f" style="position:absolute;margin-left:463.4646pt;margin-top:45.3543pt;width:338.7402pt;height:510.2362pt;z-index:10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140" w:after="4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4"/>
                    </w:rPr>
                    <w:t>BANANA THERMAL</w:t>
                  </w:r>
                </w:p>
                <w:p>
                  <w:pPr>
                    <w:pStyle w:val="Title"/>
                    <w:spacing w:before="0" w:after="18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50"/>
                    </w:rPr>
                    <w:t>单光热成像</w:t>
                    <w:br/>
                    <w:t>使用说明书</w:t>
                  </w:r>
                </w:p>
                <w:p>
                  <w:pPr>
                    <w:spacing w:before="0" w:after="2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8"/>
                    </w:rPr>
                    <w:t>2.8 寸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06040" cy="2696620"/>
                        <wp:docPr id="1" name="Picture 1" descr="外观示意  实际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over-standard.png"/>
                                <pic:cNvPicPr/>
                              </pic:nvPicPr>
                              <pic:blipFill>
                                <a:blip r:embed="rId9"/>
                                <a:srcRect l="32500" t="16000" r="36500" b="6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06040" cy="269662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外观示意  实际部件见第 2–4 页</w:t>
                  </w:r>
                </w:p>
                <w:p>
                  <w:pPr>
                    <w:spacing w:before="200" w:after="26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设备操作  测温设置  日常维护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请在使用前阅读，并随设备妥善保留。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8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</w:p>
    <w:p>
      <w:pPr>
        <w:pageBreakBefore/>
        <w:spacing w:before="0" w:after="0" w:line="20" w:lineRule="exact"/>
      </w:pPr>
      <w:r>
        <w:pict>
          <v:shape id="_x0000_s1003" type="#_x0000_t202" filled="f" stroked="f" o:allowincell="f" style="position:absolute;margin-left:39.6850pt;margin-top:25.5118pt;width:338.7402pt;height:19.8425pt;z-index:10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04" type="#_x0000_t202" filled="f" stroked="f" o:allowincell="f" style="position:absolute;margin-left:39.6850pt;margin-top:555.5906pt;width:338.7402pt;height:17.0079pt;z-index:10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术语与记录</w:t>
                    <w:tab/>
                    <w:t>28</w:t>
                  </w:r>
                </w:p>
              </w:txbxContent>
            </v:textbox>
            <w10:wrap type="none"/>
          </v:shape>
        </w:pict>
      </w:r>
      <w:r>
        <w:pict>
          <v:shape id="_x0000_s1005" type="#_x0000_t202" filled="f" stroked="f" o:allowincell="f" style="position:absolute;margin-left:39.6850pt;margin-top:62.3622pt;width:338.7402pt;height:479.0551pt;z-index:10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术语与记录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术语速查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常用术语与设备信息，便于查阅和记录。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2032"/>
                    <w:gridCol w:w="474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03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术语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热像素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传感器原生测温区域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伪彩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温度范围到颜色的映射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图例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当前颜色对应的温度范围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发射率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表面辐射特性，用于测温补偿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时间／空间滤波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平滑前后帧／同帧相邻像素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迟滞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触发与恢复之间的温度间隔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LittleFS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内部照片与配置的文件系统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UF2／Bootloader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固件文件／接收固件的升级模式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记录设备信息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机型：2.8 寸单光。使用设备信息页记录 Flash 容量、完整固件版本和传感器型号；升级或调试前留存一份，便于对照。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资料保护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公开日志前移除序列号、激活码和密钥。</w:t>
                  </w:r>
                </w:p>
              </w:txbxContent>
            </v:textbox>
            <w10:wrap type="none"/>
          </v:shape>
        </w:pict>
      </w:r>
      <w:r>
        <w:pict>
          <v:shape id="_x0000_s1006" type="#_x0000_t202" filled="f" stroked="f" o:allowincell="f" style="position:absolute;margin-left:463.4646pt;margin-top:25.5118pt;width:338.7402pt;height:19.8425pt;z-index:10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07" type="#_x0000_t202" filled="f" stroked="f" o:allowincell="f" style="position:absolute;margin-left:463.4646pt;margin-top:555.5906pt;width:338.7402pt;height:17.0079pt;z-index:10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开始使用</w:t>
                    <w:tab/>
                    <w:t>01</w:t>
                  </w:r>
                </w:p>
              </w:txbxContent>
            </v:textbox>
            <w10:wrap type="none"/>
          </v:shape>
        </w:pict>
      </w:r>
      <w:r>
        <w:pict>
          <v:shape id="_x0000_s1008" type="#_x0000_t202" filled="f" stroked="f" o:allowincell="f" style="position:absolute;margin-left:463.4646pt;margin-top:62.3622pt;width:338.7402pt;height:479.0551pt;z-index:10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开始使用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阅读本说明书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本册适用于 2.8 寸单光热成像，介绍设备操作、测温设置与日常维护。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初次使用请从机身与按键开始，完成一次观察、拍照和回看。调整参数时，可按下表查找相应章节。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内容索引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认识机身与维护</w:t>
                    <w:tab/>
                    <w:t>2–4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首次使用与按键</w:t>
                    <w:tab/>
                    <w:t>5–8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画面读数与测温</w:t>
                    <w:tab/>
                    <w:t>9–10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显示与参数调整</w:t>
                    <w:tab/>
                    <w:t>11–17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拍照与存储</w:t>
                    <w:tab/>
                    <w:t>18–19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校准与温度报警</w:t>
                    <w:tab/>
                    <w:t>20–22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常见问题</w:t>
                    <w:tab/>
                    <w:t>23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Studio 与固件升级</w:t>
                    <w:tab/>
                    <w:t>24–27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术语速查</w:t>
                    <w:tab/>
                    <w:t>28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适用版本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统一固件 v1.8.0 及兼容版本。旧版设备升级前，请先阅读第 25–27 页的备份与迁移说明。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09" type="#_x0000_t202" filled="f" stroked="f" o:allowincell="f" style="position:absolute;margin-left:39.6850pt;margin-top:25.5118pt;width:338.7402pt;height:19.8425pt;z-index:10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10" type="#_x0000_t202" filled="f" stroked="f" o:allowincell="f" style="position:absolute;margin-left:39.6850pt;margin-top:555.5906pt;width:338.7402pt;height:17.0079pt;z-index:10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硬件与维护</w:t>
                    <w:tab/>
                    <w:t>02</w:t>
                  </w:r>
                </w:p>
              </w:txbxContent>
            </v:textbox>
            <w10:wrap type="none"/>
          </v:shape>
        </w:pict>
      </w:r>
      <w:r>
        <w:pict>
          <v:shape id="_x0000_s1011" type="#_x0000_t202" filled="f" stroked="f" o:allowincell="f" style="position:absolute;margin-left:39.6850pt;margin-top:62.3622pt;width:338.7402pt;height:479.0551pt;z-index:10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硬件与维护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认识机身与按键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对照图中的机身与屏幕方向，找到电源开关和功能键。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51760" cy="2825746"/>
                        <wp:docPr id="2" name="Picture 2" descr="2.8 寸操控侧" title="2.8 寸操控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28-controls.png"/>
                                <pic:cNvPicPr/>
                              </pic:nvPicPr>
                              <pic:blipFill>
                                <a:blip r:embed="rId10"/>
                                <a:srcRect l="3500" t="21000" r="69000" b="24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51760" cy="2825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2.8 寸操控侧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开关机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按图示方向，电源开关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向右开机、向左关机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；实物 ON/OFF 标记可辅助识别。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功能键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A 用于标记与伪彩，B 用于拍照与相册，详细操作见第 6 页。挂绳孔用于穿挂绳，携带前扣牢挂绳。</w:t>
                  </w:r>
                </w:p>
              </w:txbxContent>
            </v:textbox>
            <w10:wrap type="none"/>
          </v:shape>
        </w:pict>
      </w:r>
      <w:r>
        <w:pict>
          <v:shape id="_x0000_s1012" type="#_x0000_t202" filled="f" stroked="f" o:allowincell="f" style="position:absolute;margin-left:463.4646pt;margin-top:25.5118pt;width:338.7402pt;height:19.8425pt;z-index:10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13" type="#_x0000_t202" filled="f" stroked="f" o:allowincell="f" style="position:absolute;margin-left:463.4646pt;margin-top:555.5906pt;width:338.7402pt;height:17.0079pt;z-index:10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连接与升级</w:t>
                    <w:tab/>
                    <w:t>27</w:t>
                  </w:r>
                </w:p>
              </w:txbxContent>
            </v:textbox>
            <w10:wrap type="none"/>
          </v:shape>
        </w:pict>
      </w:r>
      <w:r>
        <w:pict>
          <v:shape id="_x0000_s1014" type="#_x0000_t202" filled="f" stroked="f" o:allowincell="f" style="position:absolute;margin-left:463.4646pt;margin-top:62.3622pt;width:338.7402pt;height:479.0551pt;z-index:10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连接与升级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旧版迁移与存储维护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旧单光固件首次迁入统一固件时，会重建内部存储。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迁移前备份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设备照片、配置和校准会清空。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先下载原始照片、记录设置并保留校准资料，迁移后按记录重新配置。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激活信息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旧文件系统可挂载且激活信息有效时，固件会尝试恢复激活。切换 2 MB、8 MB 分区后，若出现激活提示，按购机时提供的激活说明完成操作。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维护项目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格式化、clean、坏点清空与传感器 Trim 恢复会修改内部数据。Heimann“恢复出厂 Trim”作用于传感器校准，执行前应保存原参数并确认具体维护目的。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迁移后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复核容量、方向、触摸、滤波与校准，再完成一次拍照和回看。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15" type="#_x0000_t202" filled="f" stroked="f" o:allowincell="f" style="position:absolute;margin-left:39.6850pt;margin-top:25.5118pt;width:338.7402pt;height:19.8425pt;z-index:10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16" type="#_x0000_t202" filled="f" stroked="f" o:allowincell="f" style="position:absolute;margin-left:39.6850pt;margin-top:555.5906pt;width:338.7402pt;height:17.0079pt;z-index:10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连接与升级</w:t>
                    <w:tab/>
                    <w:t>26</w:t>
                  </w:r>
                </w:p>
              </w:txbxContent>
            </v:textbox>
            <w10:wrap type="none"/>
          </v:shape>
        </w:pict>
      </w:r>
      <w:r>
        <w:pict>
          <v:shape id="_x0000_s1017" type="#_x0000_t202" filled="f" stroked="f" o:allowincell="f" style="position:absolute;margin-left:39.6850pt;margin-top:62.3622pt;width:338.7402pt;height:479.0551pt;z-index:10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连接与升级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备份后升级固件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全程保持 USB 数据连接和供电稳定，完成备份后再升级。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备份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下载原始照片并打开检查，记录发射率、校准、触摸、方向与滤波设置，保留激活资料。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进入升级模式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在 Studio 中使用设备支持的固件升级流程。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写入固件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选择匹配 Flash 容量的 standard 固件。按升级向导完成写入并等待设备重启。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检查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核对版本和传感器信息，测试实时画面、方向、拍照与相册；按备份记录恢复设置。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写入期间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连接中断或复位可能导致升级失败。等待复制或升级向导明确完成，再进行下一项操作。</w:t>
                  </w:r>
                </w:p>
              </w:txbxContent>
            </v:textbox>
            <w10:wrap type="none"/>
          </v:shape>
        </w:pict>
      </w:r>
      <w:r>
        <w:pict>
          <v:shape id="_x0000_s1018" type="#_x0000_t202" filled="f" stroked="f" o:allowincell="f" style="position:absolute;margin-left:463.4646pt;margin-top:25.5118pt;width:338.7402pt;height:19.8425pt;z-index:10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19" type="#_x0000_t202" filled="f" stroked="f" o:allowincell="f" style="position:absolute;margin-left:463.4646pt;margin-top:555.5906pt;width:338.7402pt;height:17.0079pt;z-index:10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硬件与维护</w:t>
                    <w:tab/>
                    <w:t>03</w:t>
                  </w:r>
                </w:p>
              </w:txbxContent>
            </v:textbox>
            <w10:wrap type="none"/>
          </v:shape>
        </w:pict>
      </w:r>
      <w:r>
        <w:pict>
          <v:shape id="_x0000_s1020" type="#_x0000_t202" filled="f" stroked="f" o:allowincell="f" style="position:absolute;margin-left:463.4646pt;margin-top:62.3622pt;width:338.7402pt;height:479.0551pt;z-index:10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硬件与维护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供电 充电与接口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Type-C 接口用于供电、充电和 USB 数据通信。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86000" cy="2539428"/>
                        <wp:docPr id="3" name="Picture 3" descr="2.8 寸接口侧" title="2.8 寸接口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28-controls.png"/>
                                <pic:cNvPicPr/>
                              </pic:nvPicPr>
                              <pic:blipFill>
                                <a:blip r:embed="rId10"/>
                                <a:srcRect l="66700" t="21000" r="4500" b="19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0" cy="253942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2.8 寸接口侧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连接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使用完好的 USB 数据线和可靠电源，握住接头插拔。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充电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充电指示灯通常充电时亮、充满后灭。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关机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完成保存和传输后，拨动电源开关关机。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供电安全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接口进液或变形时断电停用。写入照片或固件期间保持供电和连接稳定。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21" type="#_x0000_t202" filled="f" stroked="f" o:allowincell="f" style="position:absolute;margin-left:39.6850pt;margin-top:25.5118pt;width:338.7402pt;height:19.8425pt;z-index:10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22" type="#_x0000_t202" filled="f" stroked="f" o:allowincell="f" style="position:absolute;margin-left:39.6850pt;margin-top:555.5906pt;width:338.7402pt;height:17.0079pt;z-index:10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硬件与维护</w:t>
                    <w:tab/>
                    <w:t>04</w:t>
                  </w:r>
                </w:p>
              </w:txbxContent>
            </v:textbox>
            <w10:wrap type="none"/>
          </v:shape>
        </w:pict>
      </w:r>
      <w:r>
        <w:pict>
          <v:shape id="_x0000_s1023" type="#_x0000_t202" filled="f" stroked="f" o:allowincell="f" style="position:absolute;margin-left:39.6850pt;margin-top:62.3622pt;width:338.7402pt;height:479.0551pt;z-index:10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硬件与维护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传感器与日常维护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背面圆形窗口是热传感器。观察时让窗口正对目标，并保持无遮挡。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880360" cy="2247492"/>
                        <wp:docPr id="4" name="Picture 4" descr="2.8 寸背面  圆形窗口为热传感器" title="2.8 寸背面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28-rear-manual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80360" cy="22474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2.8 寸背面  圆形窗口为热传感器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清洁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用干净柔软的干布轻拭外壳和屏幕。传感器窗口保持洁净、干燥；擦碰、按压和溶剂可能损伤其表面。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携带与存放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关机后放入干燥、洁净的保护袋或收纳盒，与钥匙等硬物分开存放。避开挤压、跌落、进液和长时间暴晒。长期存放后，先检查外壳与接口再使用。</w:t>
                  </w:r>
                </w:p>
              </w:txbxContent>
            </v:textbox>
            <w10:wrap type="none"/>
          </v:shape>
        </w:pict>
      </w:r>
      <w:r>
        <w:pict>
          <v:shape id="_x0000_s1024" type="#_x0000_t202" filled="f" stroked="f" o:allowincell="f" style="position:absolute;margin-left:463.4646pt;margin-top:25.5118pt;width:338.7402pt;height:19.8425pt;z-index:10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25" type="#_x0000_t202" filled="f" stroked="f" o:allowincell="f" style="position:absolute;margin-left:463.4646pt;margin-top:555.5906pt;width:338.7402pt;height:17.0079pt;z-index:10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连接与升级</w:t>
                    <w:tab/>
                    <w:t>25</w:t>
                  </w:r>
                </w:p>
              </w:txbxContent>
            </v:textbox>
            <w10:wrap type="none"/>
          </v:shape>
        </w:pict>
      </w:r>
      <w:r>
        <w:pict>
          <v:shape id="_x0000_s1026" type="#_x0000_t202" filled="f" stroked="f" o:allowincell="f" style="position:absolute;margin-left:463.4646pt;margin-top:62.3622pt;width:338.7402pt;height:479.0551pt;z-index:10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连接与升级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选择固件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本机使用 standard 单光固件。先从设备信息确认 Flash 容量，再选择对应环境。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4140"/>
                    <w:gridCol w:w="2635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414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环境后缀</w:t>
                        </w:r>
                      </w:p>
                    </w:tc>
                    <w:tc>
                      <w:tcPr>
                        <w:tcW w:type="dxa" w:w="263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414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standard_​</w:t>
                          <w:br/>
                          <w:t>sketch3m_​fs5m</w:t>
                        </w:r>
                      </w:p>
                    </w:tc>
                    <w:tc>
                      <w:tcPr>
                        <w:tcW w:type="dxa" w:w="263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414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standard_​</w:t>
                          <w:br/>
                          <w:t>sketch3m_​fs5m_​stable</w:t>
                        </w:r>
                      </w:p>
                    </w:tc>
                    <w:tc>
                      <w:tcPr>
                        <w:tcW w:type="dxa" w:w="263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414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standard_​</w:t>
                          <w:br/>
                          <w:t>sketch1m_​fs1m</w:t>
                        </w:r>
                      </w:p>
                    </w:tc>
                    <w:tc>
                      <w:tcPr>
                        <w:tcW w:type="dxa" w:w="263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文件命名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br/>
                    <w:t>VERSION 为发布版本，ENV 为表中完整后缀。表内换行仅为排版，拼接时各段直接相连。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下载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从正式 Release 获取固件，按发布指南核验 SHA256SUMS 与签名。首次从旧版迁移时，先阅读第 27 页。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27" type="#_x0000_t202" filled="f" stroked="f" o:allowincell="f" style="position:absolute;margin-left:39.6850pt;margin-top:25.5118pt;width:338.7402pt;height:19.8425pt;z-index:10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28" type="#_x0000_t202" filled="f" stroked="f" o:allowincell="f" style="position:absolute;margin-left:39.6850pt;margin-top:555.5906pt;width:338.7402pt;height:17.0079pt;z-index:10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连接与升级</w:t>
                    <w:tab/>
                    <w:t>24</w:t>
                  </w:r>
                </w:p>
              </w:txbxContent>
            </v:textbox>
            <w10:wrap type="none"/>
          </v:shape>
        </w:pict>
      </w:r>
      <w:r>
        <w:pict>
          <v:shape id="_x0000_s1029" type="#_x0000_t202" filled="f" stroked="f" o:allowincell="f" style="position:absolute;margin-left:39.6850pt;margin-top:62.3622pt;width:338.7402pt;height:479.0551pt;z-index:10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连接与升级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Studio 与数据保存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通过 USB 连接电脑或手机，可扩展回放、记录与校准操作。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连接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Windows 使用完整 Studio 程序包；Android 使用支持 USB Host 的手机并授予 USB 权限。先自动连接，必要时手选串口，默认波特率 115200。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确认设备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连接后查看设备信息，板型应为 standard。连接前关闭占用同一串口的软件。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下载与回放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设备图库下载本机原始照片；软件图库回放 Studio 拍摄或录制的 .btpkg。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选择保存格式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原始照片和带温度矩阵的热像 .btpkg 用于后续点温；PNG、普通 JPEG 和 MP4 用于分享；CSV/JSON 用于保存温度趋势。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显示设置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Studio 与本机的色板分别设置。发射率和设备校准会影响传输的温度数据。</w:t>
                  </w:r>
                </w:p>
              </w:txbxContent>
            </v:textbox>
            <w10:wrap type="none"/>
          </v:shape>
        </w:pict>
      </w:r>
      <w:r>
        <w:pict>
          <v:shape id="_x0000_s1030" type="#_x0000_t202" filled="f" stroked="f" o:allowincell="f" style="position:absolute;margin-left:463.4646pt;margin-top:25.5118pt;width:338.7402pt;height:19.8425pt;z-index:10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31" type="#_x0000_t202" filled="f" stroked="f" o:allowincell="f" style="position:absolute;margin-left:463.4646pt;margin-top:555.5906pt;width:338.7402pt;height:17.0079pt;z-index:10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设备操作</w:t>
                    <w:tab/>
                    <w:t>05</w:t>
                  </w:r>
                </w:p>
              </w:txbxContent>
            </v:textbox>
            <w10:wrap type="none"/>
          </v:shape>
        </w:pict>
      </w:r>
      <w:r>
        <w:pict>
          <v:shape id="_x0000_s1032" type="#_x0000_t202" filled="f" stroked="f" o:allowincell="f" style="position:absolute;margin-left:463.4646pt;margin-top:62.3622pt;width:338.7402pt;height:479.0551pt;z-index:10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设备操作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完成第一次观察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用温差明显的目标，熟悉实时画面、拍照与回看。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开机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打开电源，等待初始化完成和热像稳定。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观察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保持设备稳定，让目标覆盖多个热像素；移动目标，检查热像方向。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调整显示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长按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约 1 秒切换伪彩，短按 A 整理测温标记。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拍照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保存并冻结画面，再短按 B 返回实时画面。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05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回看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长按 B 进入相册，长按 B 查看下一张，每次松开后再长按；短按 B 退出。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进入设置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同时按 A+B，触发后松开两键。菜单操作与保存见第 7 页。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33" type="#_x0000_t202" filled="f" stroked="f" o:allowincell="f" style="position:absolute;margin-left:39.6850pt;margin-top:25.5118pt;width:338.7402pt;height:19.8425pt;z-index:10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34" type="#_x0000_t202" filled="f" stroked="f" o:allowincell="f" style="position:absolute;margin-left:39.6850pt;margin-top:555.5906pt;width:338.7402pt;height:17.0079pt;z-index:10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设备操作</w:t>
                    <w:tab/>
                    <w:t>06</w:t>
                  </w:r>
                </w:p>
              </w:txbxContent>
            </v:textbox>
            <w10:wrap type="none"/>
          </v:shape>
        </w:pict>
      </w:r>
      <w:r>
        <w:pict>
          <v:shape id="_x0000_s1035" type="#_x0000_t202" filled="f" stroked="f" o:allowincell="f" style="position:absolute;margin-left:39.6850pt;margin-top:62.3622pt;width:338.7402pt;height:479.0551pt;z-index:10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设备操作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主画面按键速查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在实时主画面中，短按和长按分别执行以下动作。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2108"/>
                    <w:gridCol w:w="466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10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输入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A 长按约 1 秒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拍照并冻结；再次短按返回实时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B 长按约 1 秒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A+B 同时按下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进入菜单或确认，触发后松开两键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按当前画面操作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菜单中 A/B 用于左右选择，A+B 用于确认；相册中 A 用于删除，B 用于退出或翻页。相册步骤见第 18 页。</w:t>
                  </w:r>
                </w:p>
              </w:txbxContent>
            </v:textbox>
            <w10:wrap type="none"/>
          </v:shape>
        </w:pict>
      </w:r>
      <w:r>
        <w:pict>
          <v:shape id="_x0000_s1036" type="#_x0000_t202" filled="f" stroked="f" o:allowincell="f" style="position:absolute;margin-left:463.4646pt;margin-top:25.5118pt;width:338.7402pt;height:19.8425pt;z-index:10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37" type="#_x0000_t202" filled="f" stroked="f" o:allowincell="f" style="position:absolute;margin-left:463.4646pt;margin-top:555.5906pt;width:338.7402pt;height:17.0079pt;z-index:10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常见问题</w:t>
                    <w:tab/>
                    <w:t>23</w:t>
                  </w:r>
                </w:p>
              </w:txbxContent>
            </v:textbox>
            <w10:wrap type="none"/>
          </v:shape>
        </w:pict>
      </w:r>
      <w:r>
        <w:pict>
          <v:shape id="_x0000_s1038" type="#_x0000_t202" filled="f" stroked="f" o:allowincell="f" style="position:absolute;margin-left:463.4646pt;margin-top:62.3622pt;width:338.7402pt;height:479.0551pt;z-index:10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常见问题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常见问题速查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1882"/>
                    <w:gridCol w:w="4893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88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现象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检查电源和 USB 线；将背光调至可见亮度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画面停留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短按 B 返回实时画面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拍照操作异常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先退出菜单，再短按 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菜单操作卡住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松开 A/B 后再同时按下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触摸偏移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开启触屏检测并重新校准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照片保存失败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检查供电与存储空间，备份后释放空间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检查目标覆盖、反射、发射率，再核对校准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颜色频繁变化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适当增大最小显示温差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减轻时间平滑，检查 Studio 的叠加滤波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热像倒转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在传感器设置中调整旋转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32 Hz 下闪烁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MLX 退到 16 或 8 Hz，并检查供电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39" type="#_x0000_t202" filled="f" stroked="f" o:allowincell="f" style="position:absolute;margin-left:39.6850pt;margin-top:25.5118pt;width:338.7402pt;height:19.8425pt;z-index:10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40" type="#_x0000_t202" filled="f" stroked="f" o:allowincell="f" style="position:absolute;margin-left:39.6850pt;margin-top:555.5906pt;width:338.7402pt;height:17.0079pt;z-index:10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校准与报警</w:t>
                    <w:tab/>
                    <w:t>22</w:t>
                  </w:r>
                </w:p>
              </w:txbxContent>
            </v:textbox>
            <w10:wrap type="none"/>
          </v:shape>
        </w:pict>
      </w:r>
      <w:r>
        <w:pict>
          <v:shape id="_x0000_s1041" type="#_x0000_t202" filled="f" stroked="f" o:allowincell="f" style="position:absolute;margin-left:39.6850pt;margin-top:62.3622pt;width:338.7402pt;height:479.0551pt;z-index:10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校准与报警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理解迟滞与锁存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迟滞减少阈值附近的反复报警；锁存保留报警状态，便于人工确认。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114800" cy="1234440"/>
                        <wp:docPr id="5" name="Picture 5" descr="高温报警示例  阈值 60 ℃ 迟滞 2 ℃" title="高温报警示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larm-hysteresis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14800" cy="12344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高温报警示例  阈值 60 ℃ 迟滞 2 ℃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：达到 60 ℃并满足触发延时。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：温度回落到 58 至 60 ℃之间时保持报警。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：降至 58 ℃或以下并满足解除延时。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锁存与确认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开启锁存后，执行“解除当前报警”确认记录。确认后的通道需先回到迟滞恢复区，再重新布防。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观察状态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设备持续获取温度数据时，才能判断触发与恢复。调试时完整测试一次升温、确认和降温过程。</w:t>
                  </w:r>
                </w:p>
              </w:txbxContent>
            </v:textbox>
            <w10:wrap type="none"/>
          </v:shape>
        </w:pict>
      </w:r>
      <w:r>
        <w:pict>
          <v:shape id="_x0000_s1042" type="#_x0000_t202" filled="f" stroked="f" o:allowincell="f" style="position:absolute;margin-left:463.4646pt;margin-top:25.5118pt;width:338.7402pt;height:19.8425pt;z-index:10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43" type="#_x0000_t202" filled="f" stroked="f" o:allowincell="f" style="position:absolute;margin-left:463.4646pt;margin-top:555.5906pt;width:338.7402pt;height:17.0079pt;z-index:10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设备操作</w:t>
                    <w:tab/>
                    <w:t>07</w:t>
                  </w:r>
                </w:p>
              </w:txbxContent>
            </v:textbox>
            <w10:wrap type="none"/>
          </v:shape>
        </w:pict>
      </w:r>
      <w:r>
        <w:pict>
          <v:shape id="_x0000_s1044" type="#_x0000_t202" filled="f" stroked="f" o:allowincell="f" style="position:absolute;margin-left:463.4646pt;margin-top:62.3622pt;width:338.7402pt;height:479.0551pt;z-index:10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设备操作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设置参数并保存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进入栏目，选择参数并调值，最后返回保存。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114800" cy="577786"/>
                        <wp:docPr id="6" name="Picture 6" descr="A/B 两键操作流程" title="A/B 两键操作流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enu-flow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14800" cy="57778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A/B 两键操作流程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进入菜单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同时按 A+B，触发后松开两键。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选择参数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A 向左、B 向右，确认后进入栏目。选中参数，再确认进入编辑。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调值并确认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A 减小、B 增大或切换，长按可连续调整；确认后结束编辑。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保存并退出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选择栏目中的“返回”并确认保存，再选择总菜单“退出菜单”并确认。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45" type="#_x0000_t202" filled="f" stroked="f" o:allowincell="f" style="position:absolute;margin-left:39.6850pt;margin-top:25.5118pt;width:338.7402pt;height:19.8425pt;z-index:10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46" type="#_x0000_t202" filled="f" stroked="f" o:allowincell="f" style="position:absolute;margin-left:39.6850pt;margin-top:555.5906pt;width:338.7402pt;height:17.0079pt;z-index:10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设备操作</w:t>
                    <w:tab/>
                    <w:t>08</w:t>
                  </w:r>
                </w:p>
              </w:txbxContent>
            </v:textbox>
            <w10:wrap type="none"/>
          </v:shape>
        </w:pict>
      </w:r>
      <w:r>
        <w:pict>
          <v:shape id="_x0000_s1047" type="#_x0000_t202" filled="f" stroked="f" o:allowincell="f" style="position:absolute;margin-left:39.6850pt;margin-top:62.3622pt;width:338.7402pt;height:479.0551pt;z-index:10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设备操作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触摸 手势与多点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在“触屏调整”中开启触屏检测与手势后，可通过屏幕操作。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放置测温点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在“测温光标”中选择手动单点或多点，再点击目标位置。多点模式最多保留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；切换模式后，按新模式放置测温点。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2559"/>
                    <w:gridCol w:w="4215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55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手势</w:t>
                        </w:r>
                      </w:p>
                    </w:tc>
                    <w:tc>
                      <w:tcPr>
                        <w:tcW w:type="dxa" w:w="421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55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下滑</w:t>
                        </w:r>
                      </w:p>
                    </w:tc>
                    <w:tc>
                      <w:tcPr>
                        <w:tcW w:type="dxa" w:w="421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55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上滑</w:t>
                        </w:r>
                      </w:p>
                    </w:tc>
                    <w:tc>
                      <w:tcPr>
                        <w:tcW w:type="dxa" w:w="421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退出菜单回主画面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55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左滑／右滑</w:t>
                        </w:r>
                      </w:p>
                    </w:tc>
                    <w:tc>
                      <w:tcPr>
                        <w:tcW w:type="dxa" w:w="421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等同左／右键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55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421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触屏校准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进入“触屏调整 → 触屏校准”，用钝头触控工具依次点按左上、右下参考点。完成后检查四角和中心的点按位置。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图例拖动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自定义位置的图例优先响应拖动。拖动图例时，将手指放在图例上。</w:t>
                  </w:r>
                </w:p>
              </w:txbxContent>
            </v:textbox>
            <w10:wrap type="none"/>
          </v:shape>
        </w:pict>
      </w:r>
      <w:r>
        <w:pict>
          <v:shape id="_x0000_s1048" type="#_x0000_t202" filled="f" stroked="f" o:allowincell="f" style="position:absolute;margin-left:463.4646pt;margin-top:25.5118pt;width:338.7402pt;height:19.8425pt;z-index:10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49" type="#_x0000_t202" filled="f" stroked="f" o:allowincell="f" style="position:absolute;margin-left:463.4646pt;margin-top:555.5906pt;width:338.7402pt;height:17.0079pt;z-index:10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校准与报警</w:t>
                    <w:tab/>
                    <w:t>21</w:t>
                  </w:r>
                </w:p>
              </w:txbxContent>
            </v:textbox>
            <w10:wrap type="none"/>
          </v:shape>
        </w:pict>
      </w:r>
      <w:r>
        <w:pict>
          <v:shape id="_x0000_s1050" type="#_x0000_t202" filled="f" stroked="f" o:allowincell="f" style="position:absolute;margin-left:463.4646pt;margin-top:62.3622pt;width:338.7402pt;height:479.0551pt;z-index:10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校准与报警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设置温度报警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开启报警总开关与需要的通道后，设备按阈值监测当前有效视图。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1957"/>
                    <w:gridCol w:w="481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95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项目</w:t>
                        </w:r>
                      </w:p>
                    </w:tc>
                    <w:tc>
                      <w:tcPr>
                        <w:tcW w:type="dxa" w:w="481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含义与初始值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9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高温通道</w:t>
                        </w:r>
                      </w:p>
                    </w:tc>
                    <w:tc>
                      <w:tcPr>
                        <w:tcW w:type="dxa" w:w="48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监测最高温，阈值 60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95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低温通道</w:t>
                        </w:r>
                      </w:p>
                    </w:tc>
                    <w:tc>
                      <w:tcPr>
                        <w:tcW w:type="dxa" w:w="48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监测最低温，阈值 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9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触发延时</w:t>
                        </w:r>
                      </w:p>
                    </w:tc>
                    <w:tc>
                      <w:tcPr>
                        <w:tcW w:type="dxa" w:w="48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越限持续时间，默认 500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95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解除延时</w:t>
                        </w:r>
                      </w:p>
                    </w:tc>
                    <w:tc>
                      <w:tcPr>
                        <w:tcW w:type="dxa" w:w="48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恢复持续时间，默认 1000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9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重复上报</w:t>
                        </w:r>
                      </w:p>
                    </w:tc>
                    <w:tc>
                      <w:tcPr>
                        <w:tcW w:type="dxa" w:w="48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活动状态发送间隔，默认 1000 ms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设置并保存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进入“温度报警”，设置阈值、迟滞和延时，开启通道与总开关，在“返回”处确认保存。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测试触发与恢复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用可控温源跨过阈值，保持至触发；再回到恢复区，观察解除状态。重启后复核设置。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阈值选择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按实际使用温区与探头量程设定，并用稳定温源验证。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51" type="#_x0000_t202" filled="f" stroked="f" o:allowincell="f" style="position:absolute;margin-left:39.6850pt;margin-top:25.5118pt;width:338.7402pt;height:19.8425pt;z-index:10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52" type="#_x0000_t202" filled="f" stroked="f" o:allowincell="f" style="position:absolute;margin-left:39.6850pt;margin-top:555.5906pt;width:338.7402pt;height:17.0079pt;z-index:10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校准与报警</w:t>
                    <w:tab/>
                    <w:t>20</w:t>
                  </w:r>
                </w:p>
              </w:txbxContent>
            </v:textbox>
            <w10:wrap type="none"/>
          </v:shape>
        </w:pict>
      </w:r>
      <w:r>
        <w:pict>
          <v:shape id="_x0000_s1053" type="#_x0000_t202" filled="f" stroked="f" o:allowincell="f" style="position:absolute;margin-left:39.6850pt;margin-top:62.3622pt;width:338.7402pt;height:479.0551pt;z-index:10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校准与报警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温度校准与验证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在测温条件稳定、参考温度可靠时，可通过校准修正系统偏差。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设备校准参数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权重 gain 调整比例，范围 0.5 至 1.5；偏置 offset 调整固定差值，范围 -100 至 100 ℃。分段曲线最多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128 段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，可按温区修正。设备菜单可查看曲线并微调整体权重、偏置。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备份并采样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用 Studio 校准向导读取原设置，在固定距离、发射率与表面状态下，采集覆盖使用温区的稳定参考温点。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拟合并验证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检查拟合误差后写入，用额外参考温点独立验证，再重启复测。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微调与恢复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整体权重设为 1、偏置设为 0 时，已有分段曲线仍保留。需要清除曲线时，先备份，再使用恢复默认流程。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数据处理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本机输出已应用设备校准。Studio 继续处理时按实际需要设置补偿；旧照片保留拍摄时的数据。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1054" type="#_x0000_t202" filled="f" stroked="f" o:allowincell="f" style="position:absolute;margin-left:463.4646pt;margin-top:25.5118pt;width:338.7402pt;height:19.8425pt;z-index:10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55" type="#_x0000_t202" filled="f" stroked="f" o:allowincell="f" style="position:absolute;margin-left:463.4646pt;margin-top:555.5906pt;width:338.7402pt;height:17.0079pt;z-index:10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读数与测温</w:t>
                    <w:tab/>
                    <w:t>09</w:t>
                  </w:r>
                </w:p>
              </w:txbxContent>
            </v:textbox>
            <w10:wrap type="none"/>
          </v:shape>
        </w:pict>
      </w:r>
      <w:r>
        <w:pict>
          <v:shape id="_x0000_s1056" type="#_x0000_t202" filled="f" stroked="f" o:allowincell="f" style="position:absolute;margin-left:463.4646pt;margin-top:62.3622pt;width:338.7402pt;height:479.0551pt;z-index:10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读数与测温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读懂热像画面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温度数字用于读数，伪彩用于观察温差，标记用于定位。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20440" cy="1955311"/>
                        <wp:docPr id="7" name="Picture 7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hermal-view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20440" cy="195531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热像画面功能示意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：主光标或手动测温点的温度。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：当前有效视图内的最高、最低温位置。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：当前着色范围的温度上下限和彩条。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结合图例读颜色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色板将温度映射成颜色。同一温度的颜色随当前着色范围变化；比较目标时，同时查看点温、MAX、MIN 和图例数值。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57" type="#_x0000_t202" filled="f" stroked="f" o:allowincell="f" style="position:absolute;margin-left:39.6850pt;margin-top:25.5118pt;width:338.7402pt;height:19.8425pt;z-index:10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58" type="#_x0000_t202" filled="f" stroked="f" o:allowincell="f" style="position:absolute;margin-left:39.6850pt;margin-top:555.5906pt;width:338.7402pt;height:17.0079pt;z-index:10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读数与测温</w:t>
                    <w:tab/>
                    <w:t>10</w:t>
                  </w:r>
                </w:p>
              </w:txbxContent>
            </v:textbox>
            <w10:wrap type="none"/>
          </v:shape>
        </w:pict>
      </w:r>
      <w:r>
        <w:pict>
          <v:shape id="_x0000_s1059" type="#_x0000_t202" filled="f" stroked="f" o:allowincell="f" style="position:absolute;margin-left:39.6850pt;margin-top:62.3622pt;width:338.7402pt;height:479.0551pt;z-index:10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读数与测温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发射率与正确测温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固定观察条件、选择合适发射率，有助于稳定比较温度。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设置发射率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发射率描述表面的辐射特性。本机以 0 至 100 表示，100 对应 1.00，默认 100。测量时选用大于 0、与表面相符的值，在“发射率”中调整后返回保存。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让目标覆盖多个热像素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适当靠近目标，让测温区域充分落在目标表面。比较前后温度时，保持距离、角度和表面状态一致。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检查反射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亮面金属容易反射周围热源。改变角度检查热点位置；在目标允许条件下使用已知发射率的表面处理，并等待热平衡。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稳定后比较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设备更换环境、目标温度变化后，等待读数稳定，再与可靠参考温度比较。涉及安全的测量，使用相应专业仪器复核。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补偿方式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在设备中设置发射率，由固件完成辐射与环境反射补偿。参考发射率资料时，选择与探头波段和表面状态相符的数据。</w:t>
                  </w:r>
                </w:p>
              </w:txbxContent>
            </v:textbox>
            <w10:wrap type="none"/>
          </v:shape>
        </w:pict>
      </w:r>
      <w:r>
        <w:pict>
          <v:shape id="_x0000_s1060" type="#_x0000_t202" filled="f" stroked="f" o:allowincell="f" style="position:absolute;margin-left:463.4646pt;margin-top:25.5118pt;width:338.7402pt;height:19.8425pt;z-index:10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61" type="#_x0000_t202" filled="f" stroked="f" o:allowincell="f" style="position:absolute;margin-left:463.4646pt;margin-top:555.5906pt;width:338.7402pt;height:17.0079pt;z-index:10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拍照与存储</w:t>
                    <w:tab/>
                    <w:t>19</w:t>
                  </w:r>
                </w:p>
              </w:txbxContent>
            </v:textbox>
            <w10:wrap type="none"/>
          </v:shape>
        </w:pict>
      </w:r>
      <w:r>
        <w:pict>
          <v:shape id="_x0000_s1062" type="#_x0000_t202" filled="f" stroked="f" o:allowincell="f" style="position:absolute;margin-left:463.4646pt;margin-top:62.3622pt;width:338.7402pt;height:479.0551pt;z-index:10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拍照与存储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存储空间与备份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“硬盘管理”显示设备内部 LittleFS 的已用空间和总空间。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空间不足时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先下载重要照片并打开检查，再删除设备原件，释放可用空间。保留带温度矩阵的原始文件，便于日后重新点温。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完成备份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将原始文件保存在电脑或其他外部介质，并确认能够打开。另行导出 PNG、JPEG 供查看与分享。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格式化存储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格式化会清除内部数据，可能包含照片、配置和校准。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需要清空或修复文件系统时，先备份照片并记录发射率、校准、触摸、方向和滤波设置。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执行后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重启设备，检查可用空间，并拍照回看一次，确认读写正常。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63" type="#_x0000_t202" filled="f" stroked="f" o:allowincell="f" style="position:absolute;margin-left:39.6850pt;margin-top:25.5118pt;width:338.7402pt;height:19.8425pt;z-index:10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64" type="#_x0000_t202" filled="f" stroked="f" o:allowincell="f" style="position:absolute;margin-left:39.6850pt;margin-top:555.5906pt;width:338.7402pt;height:17.0079pt;z-index:10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拍照与存储</w:t>
                    <w:tab/>
                    <w:t>18</w:t>
                  </w:r>
                </w:p>
              </w:txbxContent>
            </v:textbox>
            <w10:wrap type="none"/>
          </v:shape>
        </w:pict>
      </w:r>
      <w:r>
        <w:pict>
          <v:shape id="_x0000_s1065" type="#_x0000_t202" filled="f" stroked="f" o:allowincell="f" style="position:absolute;margin-left:39.6850pt;margin-top:62.3622pt;width:338.7402pt;height:479.0551pt;z-index:10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拍照与存储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拍照 回看与删除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照片保存在设备内部，可在相册中查看与管理。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拍照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实时画面短按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，保存并冻结画面；再短按 B 继续实时观察。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进入相册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长按 B 约 1 秒，出现相册后松开。长按 B 查看下一张，每次松开后再长按。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退出相册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短按 B 返回实时画面。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删除照片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首次短按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出现删除提示，再短按 A 确认删除；按其他键可取消提示。取消后，再按对应按键执行翻页或退出。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删除前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重要照片先通过 Studio 下载原始文件，打开检查后再删除设备原件。</w:t>
                  </w:r>
                </w:p>
              </w:txbxContent>
            </v:textbox>
            <w10:wrap type="none"/>
          </v:shape>
        </w:pict>
      </w:r>
      <w:r>
        <w:pict>
          <v:shape id="_x0000_s1066" type="#_x0000_t202" filled="f" stroked="f" o:allowincell="f" style="position:absolute;margin-left:463.4646pt;margin-top:25.5118pt;width:338.7402pt;height:19.8425pt;z-index:10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67" type="#_x0000_t202" filled="f" stroked="f" o:allowincell="f" style="position:absolute;margin-left:463.4646pt;margin-top:555.5906pt;width:338.7402pt;height:17.0079pt;z-index:10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11</w:t>
                  </w:r>
                </w:p>
              </w:txbxContent>
            </v:textbox>
            <w10:wrap type="none"/>
          </v:shape>
        </w:pict>
      </w:r>
      <w:r>
        <w:pict>
          <v:shape id="_x0000_s1068" type="#_x0000_t202" filled="f" stroked="f" o:allowincell="f" style="position:absolute;margin-left:463.4646pt;margin-top:62.3622pt;width:338.7402pt;height:479.0551pt;z-index:10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亮度与测温光标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先调整屏幕亮度，再选择测温点和追踪标记。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亮度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“亮度”范围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0 至 256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，256 显示为 MAX。户外可适当调高，暗处可调低。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0 会关闭背光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，设备继续运行。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光标与冷热追踪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主光标可选最冷、最热、中心或手动。最高温、最低温追踪分别开关；“仅光标”和“光标+温度”控制追踪旁的数字显示。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字号与背景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测温、高温、低温字号可选 1、1.5、2 倍。黑白背景便于读数，透明背景可减少遮挡。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初始设置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最高温追踪开启并显示温度，最低温追踪关闭。之后开机会加载已保存的设置。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69" type="#_x0000_t202" filled="f" stroked="f" o:allowincell="f" style="position:absolute;margin-left:39.6850pt;margin-top:25.5118pt;width:338.7402pt;height:19.8425pt;z-index:10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70" type="#_x0000_t202" filled="f" stroked="f" o:allowincell="f" style="position:absolute;margin-left:39.6850pt;margin-top:555.5906pt;width:338.7402pt;height:17.0079pt;z-index:10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12</w:t>
                  </w:r>
                </w:p>
              </w:txbxContent>
            </v:textbox>
            <w10:wrap type="none"/>
          </v:shape>
        </w:pict>
      </w:r>
      <w:r>
        <w:pict>
          <v:shape id="_x0000_s1071" type="#_x0000_t202" filled="f" stroked="f" o:allowincell="f" style="position:absolute;margin-left:39.6850pt;margin-top:62.3622pt;width:338.7402pt;height:479.0551pt;z-index:10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伪彩与温度图例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选择便于识别目标的色板，并用图例查看着色范围。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2183"/>
                    <w:gridCol w:w="45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18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色板</w:t>
                        </w:r>
                      </w:p>
                    </w:tc>
                    <w:tc>
                      <w:tcPr>
                        <w:tcW w:type="dxa" w:w="459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8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经典／鲜艳</w:t>
                        </w:r>
                      </w:p>
                    </w:tc>
                    <w:tc>
                      <w:tcPr>
                        <w:tcW w:type="dxa" w:w="45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多色层次，便于寻找局部温差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8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热值／地狱</w:t>
                        </w:r>
                      </w:p>
                    </w:tc>
                    <w:tc>
                      <w:tcPr>
                        <w:tcW w:type="dxa" w:w="45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暗背景中突出较热区域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8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翠绿</w:t>
                        </w:r>
                      </w:p>
                    </w:tc>
                    <w:tc>
                      <w:tcPr>
                        <w:tcW w:type="dxa" w:w="45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较均匀的亮度层次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8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白热</w:t>
                        </w:r>
                      </w:p>
                    </w:tc>
                    <w:tc>
                      <w:tcPr>
                        <w:tcW w:type="dxa" w:w="45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温度越高越亮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8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黑热</w:t>
                        </w:r>
                      </w:p>
                    </w:tc>
                    <w:tc>
                      <w:tcPr>
                        <w:tcW w:type="dxa" w:w="45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温度越高越暗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当前伪彩与启动伪彩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“当前伪彩”用于本次观察；“启动伪彩”决定开机加载的色板。实时画面长按 A，可循环选择当前伪彩。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图例显示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“温度图例”控制整条图例，“图例详情”控制数字和刻度，透明度调整背景。100% 透明可保留彩条和数字。图例可选预设位置，也可触摸拖到自定义位置。</w:t>
                  </w:r>
                </w:p>
              </w:txbxContent>
            </v:textbox>
            <w10:wrap type="none"/>
          </v:shape>
        </w:pict>
      </w:r>
      <w:r>
        <w:pict>
          <v:shape id="_x0000_s1072" type="#_x0000_t202" filled="f" stroked="f" o:allowincell="f" style="position:absolute;margin-left:463.4646pt;margin-top:25.5118pt;width:338.7402pt;height:19.8425pt;z-index:10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73" type="#_x0000_t202" filled="f" stroked="f" o:allowincell="f" style="position:absolute;margin-left:463.4646pt;margin-top:555.5906pt;width:338.7402pt;height:17.0079pt;z-index:10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17</w:t>
                  </w:r>
                </w:p>
              </w:txbxContent>
            </v:textbox>
            <w10:wrap type="none"/>
          </v:shape>
        </w:pict>
      </w:r>
      <w:r>
        <w:pict>
          <v:shape id="_x0000_s1074" type="#_x0000_t202" filled="f" stroked="f" o:allowincell="f" style="position:absolute;margin-left:463.4646pt;margin-top:62.3622pt;width:338.7402pt;height:479.0551pt;z-index:10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反色与色序设置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屏幕显示正常时保留当前设置。出现明暗或红蓝异常时，记录原值并逐项检查。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系统反色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适配 LCD 控制器的硬件极性。整屏呈底片效果或明暗关系异常时，可切换检查。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软件反色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对绘制颜色取反，同时影响界面和伪彩。需要高温显示为黑色时，可直接选用“黑热”色板。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RGB 与 BGR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设置屏幕的红蓝分量顺序。已知红色显示为蓝色时，可切换色序检查。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检查方法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每次改一项，观察界面中的已知颜色；确认显示正确后返回保存。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75" type="#_x0000_t202" filled="f" stroked="f" o:allowincell="f" style="position:absolute;margin-left:39.6850pt;margin-top:25.5118pt;width:338.7402pt;height:19.8425pt;z-index:10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76" type="#_x0000_t202" filled="f" stroked="f" o:allowincell="f" style="position:absolute;margin-left:39.6850pt;margin-top:555.5906pt;width:338.7402pt;height:17.0079pt;z-index:10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16</w:t>
                  </w:r>
                </w:p>
              </w:txbxContent>
            </v:textbox>
            <w10:wrap type="none"/>
          </v:shape>
        </w:pict>
      </w:r>
      <w:r>
        <w:pict>
          <v:shape id="_x0000_s1077" type="#_x0000_t202" filled="f" stroked="f" o:allowincell="f" style="position:absolute;margin-left:39.6850pt;margin-top:62.3622pt;width:338.7402pt;height:479.0551pt;z-index:10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采集速率与运行模式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按传感器速率和使用场景，选择稳定性与响应速度的平衡。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MLX 采集速率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1807"/>
                    <w:gridCol w:w="496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80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速率</w:t>
                        </w:r>
                      </w:p>
                    </w:tc>
                    <w:tc>
                      <w:tcPr>
                        <w:tcW w:type="dxa" w:w="496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0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4 Hz</w:t>
                        </w:r>
                      </w:p>
                    </w:tc>
                    <w:tc>
                      <w:tcPr>
                        <w:tcW w:type="dxa" w:w="496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负担较低，运动响应较慢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0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8／16 Hz</w:t>
                        </w:r>
                      </w:p>
                    </w:tc>
                    <w:tc>
                      <w:tcPr>
                        <w:tcW w:type="dxa" w:w="496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稳定性与响应的折中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0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32 Hz</w:t>
                        </w:r>
                      </w:p>
                    </w:tc>
                    <w:tc>
                      <w:tcPr>
                        <w:tcW w:type="dxa" w:w="496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首次默认值，采集负担较高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32 Hz 下读帧失败或闪烁时，可退到 16 或 8 Hz，并检查供电。MLX90640 每两个子页组成完整帧。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极速与舒适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极速的主循环延时约 2 ms，舒适约 100 ms，影响交互与更新节奏。传感器的硬件刷新率另由采集速率设置。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Heimann 初始滤波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Q=0.5、R=1.75、每图 8 次。初始值按传感器类别与版本应用一次，后续使用已保存设置。</w:t>
                  </w:r>
                </w:p>
              </w:txbxContent>
            </v:textbox>
            <w10:wrap type="none"/>
          </v:shape>
        </w:pict>
      </w:r>
      <w:r>
        <w:pict>
          <v:shape id="_x0000_s1078" type="#_x0000_t202" filled="f" stroked="f" o:allowincell="f" style="position:absolute;margin-left:463.4646pt;margin-top:25.5118pt;width:338.7402pt;height:19.8425pt;z-index:10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79" type="#_x0000_t202" filled="f" stroked="f" o:allowincell="f" style="position:absolute;margin-left:463.4646pt;margin-top:555.5906pt;width:338.7402pt;height:17.0079pt;z-index:10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13</w:t>
                  </w:r>
                </w:p>
              </w:txbxContent>
            </v:textbox>
            <w10:wrap type="none"/>
          </v:shape>
        </w:pict>
      </w:r>
      <w:r>
        <w:pict>
          <v:shape id="_x0000_s1080" type="#_x0000_t202" filled="f" stroked="f" o:allowincell="f" style="position:absolute;margin-left:463.4646pt;margin-top:62.3622pt;width:338.7402pt;height:479.0551pt;z-index:10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画面布局 方向与缩放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全屏与方屏的缩放、偏移等几何设置分别保存。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全屏显示区为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320×240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，方屏为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240×240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。原生测温阵列由传感器决定：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2258"/>
                    <w:gridCol w:w="1581"/>
                    <w:gridCol w:w="2936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25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158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原生阵列</w:t>
                        </w:r>
                      </w:p>
                    </w:tc>
                    <w:tc>
                      <w:tcPr>
                        <w:tcW w:type="dxa" w:w="293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传输热流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25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158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32×24</w:t>
                        </w:r>
                      </w:p>
                    </w:tc>
                    <w:tc>
                      <w:tcPr>
                        <w:tcW w:type="dxa" w:w="293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两种布局均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25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158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16×12</w:t>
                        </w:r>
                      </w:p>
                    </w:tc>
                    <w:tc>
                      <w:tcPr>
                        <w:tcW w:type="dxa" w:w="293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上采样为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25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Heimann</w:t>
                        </w:r>
                      </w:p>
                    </w:tc>
                    <w:tc>
                      <w:tcPr>
                        <w:tcW w:type="dxa" w:w="158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32×32</w:t>
                        </w:r>
                      </w:p>
                    </w:tc>
                    <w:tc>
                      <w:tcPr>
                        <w:tcW w:type="dxa" w:w="293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热像方向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在“传感器设置”中选择旋转 0 或 180 度，移动目标检查方向。首次默认值：MLX 为 180 度，Heimann 为 0 度。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热像缩放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范围 1.0 至 2.0 倍，步长 0.1 倍。倍率越大，目标显示越大、视野越窄。切换布局后，重新确认缩放、偏移与目标位置。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81" type="#_x0000_t202" filled="f" stroked="f" o:allowincell="f" style="position:absolute;margin-left:39.6850pt;margin-top:25.5118pt;width:338.7402pt;height:19.8425pt;z-index:10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82" type="#_x0000_t202" filled="f" stroked="f" o:allowincell="f" style="position:absolute;margin-left:39.6850pt;margin-top:555.5906pt;width:338.7402pt;height:17.0079pt;z-index:10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14</w:t>
                  </w:r>
                </w:p>
              </w:txbxContent>
            </v:textbox>
            <w10:wrap type="none"/>
          </v:shape>
        </w:pict>
      </w:r>
      <w:r>
        <w:pict>
          <v:shape id="_x0000_s1083" type="#_x0000_t202" filled="f" stroked="f" o:allowincell="f" style="position:absolute;margin-left:39.6850pt;margin-top:62.3622pt;width:338.7402pt;height:479.0551pt;z-index:10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时间滤波与响应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卡尔曼滤波平滑前后帧的读数变化，可按目标运动速度调整。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1882"/>
                    <w:gridCol w:w="4893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88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参数变化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跟随更快，平滑减弱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Q 调小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变化更平缓，滞后可能增加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R 调小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更相信新读数，波动可能增加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调整方法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进入“卡尔曼滤波”。静止目标噪声明显时增大 R 或减小 Q；运动目标拖尾时增大 Q 或减小 R。每次小幅调整一项，观察效果后保存。Q、R 的下限为 0.01。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每图滤波次数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1 至 8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，首次默认 8。同一新帧重复推进滤波状态，次数较大时更快逼近该帧，也增加计算量。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配合 Studio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本机与 Studio 的平滑会叠加。需要更快响应时，可适当减轻其中一端的滤波。</w:t>
                  </w:r>
                </w:p>
              </w:txbxContent>
            </v:textbox>
            <w10:wrap type="none"/>
          </v:shape>
        </w:pict>
      </w:r>
      <w:r>
        <w:pict>
          <v:shape id="_x0000_s1084" type="#_x0000_t202" filled="f" stroked="f" o:allowincell="f" style="position:absolute;margin-left:463.4646pt;margin-top:25.5118pt;width:338.7402pt;height:19.8425pt;z-index:10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85" type="#_x0000_t202" filled="f" stroked="f" o:allowincell="f" style="position:absolute;margin-left:463.4646pt;margin-top:555.5906pt;width:338.7402pt;height:17.0079pt;z-index:10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15</w:t>
                  </w:r>
                </w:p>
              </w:txbxContent>
            </v:textbox>
            <w10:wrap type="none"/>
          </v:shape>
        </w:pict>
      </w:r>
      <w:r>
        <w:pict>
          <v:shape id="_x0000_s1086" type="#_x0000_t202" filled="f" stroked="f" o:allowincell="f" style="position:absolute;margin-left:463.4646pt;margin-top:62.3622pt;width:338.7402pt;height:479.0551pt;z-index:10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空间滤波与显示温差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空间滤波平滑相邻热像素；最小显示温差控制伪彩范围的跨度。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二次空间滤波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关闭时保留较多细节，轻度是折中，中度和强度使画面更平滑，细小热点也会变钝。在“滤波设置”中选择强度。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快速插值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开启后直接进行双线性放大，跳过二次空间滤波，降低计算量；像素块和噪声可能更明显。卡尔曼滤波继续按原设置工作。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最小显示温差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0.1 至 20.0 ℃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，默认 2.0 ℃。小跨度突出微弱温差，也更容易显出噪声；大跨度使颜色更稳定。可先用 2.0 ℃观察，再按需要小幅调整。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观察重点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用颜色寻找目标，用点温数字比较温度。</w:t>
                  </w:r>
                </w:p>
              </w:txbxContent>
            </v:textbox>
            <w10:wrap type="none"/>
          </v:shape>
        </w:pict>
      </w:r>
    </w:p>
    <w:sectPr w:rsidR="00FC693F" w:rsidRPr="0006063C" w:rsidSect="00034616">
      <w:pgSz w:w="16838" w:h="11906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140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180" w:line="500" w:lineRule="exact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00" w:line="380" w:lineRule="exact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80" w:line="680" w:lineRule="exact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40" w:lineRule="exact" w:after="140"/>
    </w:pPr>
    <w:rPr>
      <w:rFonts w:ascii="Calibri" w:hAnsi="Calibri" w:eastAsia="Microsoft YaHei"/>
      <w:b w:val="0"/>
      <w:bCs/>
      <w:i w:val="0"/>
      <w:color w:val="00000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Banana Thermal 2.8寸单光热成像随附说明书</dc:title>
  <dc:subject>A4 双面骑马订拼版 32 面成册 离线使用说明</dc:subject>
  <dc:creator>Banana Thermal</dc:creator>
  <cp:keywords>standard; 28; A4; saddle stitch; v1.8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